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des machines à calculer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rédiger chaque exercice sur une copie séparée.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exercices sont indépendants et peuvent être traités dans l'ordre choisi par le candidat.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et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fonctions polynômes d'une variable, à coefficients réels et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nombres réels quelconques donnés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dont l'élément de la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ligne et de la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/>
        <w:t xml:space="preserve"> colonne vaut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bSup>
      </m:oMath>
      <w:r>
        <w:rPr/>
        <w:t xml:space="preserve">, pour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variant de 0 à </w:t>
      </w:r>
      <m:oMath>
        <m:r>
          <m:rPr>
            <m:sty m:val="i"/>
          </m:rPr>
          <m:t>n</m:t>
        </m:r>
      </m:oMath>
      <w:r>
        <w:rPr/>
        <w:t xml:space="preserve">. On a donc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bSup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admettra, sans chercher à le démontrer, que le déterminant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vaut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nombres réels deux à deux distincts donnés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h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 libre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est-elle une famille génératrice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2. Pour toute fonction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h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la fonction polynôme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la relation: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h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l'algèbre des endomorphismes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par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tels que,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R</m:t>
        </m:r>
      </m:oMath>
      <w:r>
        <w:rPr/>
        <w:t xml:space="preserve"> et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R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h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sous-espace vectoriel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stable pour la composition des applications.</w:t>
      </w:r>
      <w:r>
        <w:rPr/>
        <w:br w:type="textWrapping"/>
      </w:r>
      <w:r>
        <w:rPr/>
        <w:t xml:space="preserve">3.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et,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entier strictement positif, on désigne par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fonction polynôme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P</m:t>
        </m:r>
      </m:oMath>
      <w:r>
        <w:rPr/>
        <w:t xml:space="preserve">. Pour tout entier </w:t>
      </w:r>
      <m:oMath>
        <m:r>
          <m:rPr>
            <m:sty m:val="i"/>
          </m:rPr>
          <m:t>k</m:t>
        </m:r>
      </m:oMath>
      <w:r>
        <w:rPr/>
        <w:t xml:space="preserve"> positif ou nul, on note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appartient-il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commute-t-il avec tout élément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est-elle une base de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la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on associe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positif ou nul pour tout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converge.</w:t>
      </w:r>
      <w:r>
        <w:rPr/>
        <w:br w:type="textWrapping"/>
      </w:r>
      <w:r>
        <w:rPr/>
        <w:t xml:space="preserve">1.1 Etudier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: on pourra utiliser la fonction logarithme népérien. Montrer que,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admet une limite nulle, l'un au moins des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 à 1 .</w:t>
      </w:r>
      <w:r>
        <w:rPr/>
        <w:br w:type="textWrapping"/>
      </w:r>
      <w:r>
        <w:rPr/>
        <w:t xml:space="preserve">1.2 Etudier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 toujours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tous positifs ou nuls, mais on suppose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divergente.</w:t>
      </w:r>
      <w:r>
        <w:rPr/>
        <w:br w:type="textWrapping"/>
      </w:r>
      <w:r>
        <w:rPr/>
        <w:t xml:space="preserve">2.1 Etudier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 Lorsque de plus tous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strictement inférieurs à 1 , calculer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suppose désormais que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 signe quelconque mais que la série de terme général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Etudier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que,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admet une limite nulle, l'un au moins des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égal à -1.</w:t>
      </w:r>
      <w:r>
        <w:rPr/>
        <w:br w:type="textWrapping"/>
      </w:r>
      <w:r>
        <w:rPr>
          <w:rFonts w:eastAsia="Georgia" w:cs="Georgia" w:ascii="Georgia" w:hAnsi="Georgia"/>
        </w:rPr>
        <w:t xml:space="preserve">4. Dans le cas particulier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égal à 1 et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1 , étudier la convergence de la suite associée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Le plan euclidien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rapporté au repère orthonormé direct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constante réelle strictement positive donnée.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courbe de représentation paramétrique: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↦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M</m:t>
                  </m:r>
                </m:e>
              </m:acc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tan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ϕ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d>
                    </m:e>
                  </m:d>
                </m:e>
              </m:d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ı</m:t>
                  </m:r>
                </m:e>
              </m:acc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)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ȷ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[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courbe d'équation cartésienne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ch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Représenter graphiquement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recherchera en particulier les asymptotes et les symétries éventuelles.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l'intersection de la tangente en tout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régulier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avec l'axe des abscisses. Calculer la distance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Etablir une représentation paramétrique de la développée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utilisant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comme paramètre.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une équation cartésienne de cette développée.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désigne par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le point de coordonnées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) et par </w:t>
      </w:r>
      <m:oMath>
        <m:r>
          <m:rPr>
            <m:sty m:val="i"/>
          </m:rPr>
          <m:t>P</m:t>
        </m:r>
      </m:oMath>
      <w:r>
        <w:rPr/>
        <w:t xml:space="preserve"> le point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d'abscisse </w:t>
      </w:r>
      <m:oMath>
        <m:r>
          <m:rPr>
            <m:sty m:val="i"/>
          </m:rPr>
          <m:t>x</m:t>
        </m:r>
      </m:oMath>
      <w:r>
        <w:rPr/>
        <w:t xml:space="preserve"> : calculer la longueur </w:t>
      </w:r>
      <m:oMath>
        <m:r>
          <m:rPr>
            <m:sty m:val="i"/>
          </m:rPr>
          <m:t>s</m:t>
        </m:r>
      </m:oMath>
      <w:r>
        <w:rPr/>
        <w:t xml:space="preserve"> de l'arc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d'origine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d'extrémité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Q</m:t>
        </m:r>
      </m:oMath>
      <w:r>
        <w:rPr/>
        <w:t xml:space="preserve"> le point de la tangente en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les deux conditions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e>
        </m:acc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i"/>
              </m:rPr>
              <m:t>Q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 En utilisant l'abscisse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comme paramètre, donner une représentation paramétrique de la courbe décrite par </w:t>
      </w:r>
      <m:oMath>
        <m:r>
          <m:rPr>
            <m:sty m:val="i"/>
          </m:rPr>
          <m:t>Q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parcourt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L'espace euclidien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dimension 3 est rapporté au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>
          <w:rFonts w:eastAsia="Georgia" w:cs="Georgia" w:ascii="Georgia" w:hAnsi="Georgia"/>
        </w:rPr>
        <w:t xml:space="preserve"> ). On note a une constante réelle strictement positive donnée.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surface de représentation paramétrique: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acc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ı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ȷ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θ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ty m:val="i"/>
            </m:rPr>
            <m:t>R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surface de révolution de représentation paramétrique: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acc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ı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ȷ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≥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noté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un exemple de déplacement qui ne soit pas une rotation et qui laisse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invariante.</w:t>
      </w:r>
    </w:p>
    <w:p>
      <w:pPr>
        <w:spacing w:after="220" w:lineRule="auto"/>
      </w:pPr>
      <w:r>
        <w:rPr/>
        <w:t xml:space="preserve">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est-elle réglée?</w:t>
      </w:r>
      <w:r>
        <w:rPr/>
        <w:br w:type="textWrapping"/>
      </w:r>
      <w:r>
        <w:rPr/>
        <w:t xml:space="preserve">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est-elle développable?</w:t>
      </w:r>
      <w:r>
        <w:rPr/>
        <w:br w:type="textWrapping"/>
      </w:r>
      <w:r>
        <w:rPr/>
        <w:t xml:space="preserve">2. On suppose dans cette question 2 que </w:t>
      </w:r>
      <m:oMath>
        <m:r>
          <m:rPr>
            <m:sty m:val="i"/>
          </m:rPr>
          <m:t>r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θ</m:t>
        </m:r>
      </m:oMath>
      <w:r>
        <w:rPr/>
        <w:t xml:space="preserve"> que l'on notera aussi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décrit un intervalle donné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la forme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. La fonction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donc une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tracée sur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Exprimer la longueur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sous la forme d'une 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β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une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déterminera.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particulier, qui ne sera plus reconsidéré dans la suite de cet exercice, où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défini par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donner la valeur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indiquer la nature géométrique de la projection orthogonale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le plan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dans cette question 3 et dans la question 4 suivante que </w:t>
      </w:r>
      <m:oMath>
        <m:r>
          <m:rPr>
            <m:sty m:val="i"/>
          </m:rPr>
          <m:t>u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/>
        <w:t xml:space="preserve"> que l'on notera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décrit un intervalle donné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γ</m:t>
        </m:r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/>
        <w:t xml:space="preserve">. La fonction </w:t>
      </w:r>
      <m:oMath>
        <m:r>
          <m:rPr>
            <m:sty m:val="i"/>
          </m:rPr>
          <m:t>v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donc une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tracée sur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Exprimer la longueur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sous la forme d'une 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γ</m:t>
            </m:r>
          </m:sub>
          <m:sup>
            <m:r>
              <m:rPr>
                <m:sty m:val="i"/>
              </m:rPr>
              <m:t>δ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une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se place toujours dans le cas de la troisième question dont on conserve les notations et l'on effectue le changement de variables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×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↦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permet de définir une application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que l'image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une courbe tracée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peut être définie par une fonction </w:t>
      </w:r>
      <m:oMath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à la deuxième question.</w:t>
      </w:r>
    </w:p>
    <w:p>
      <w:pPr>
        <w:spacing w:after="220" w:lineRule="auto"/>
      </w:pPr>
      <w:r>
        <w:rPr/>
        <w:t xml:space="preserve">Comparer les longueurs des courbes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