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* Banque filière PT **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II-A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line="271" w:before="330" w:lineRule="auto"/>
      </w:pPr>
      <w:r>
        <w:rPr>
          <w:b/>
          <w:sz w:val="42"/>
        </w:rPr>
        <w:t xml:space="preserve">L'usage de calculatrices est interdit</w:t>
      </w:r>
    </w:p>
    <w:p>
      <w:pPr>
        <w:spacing w:line="271" w:before="330" w:lineRule="auto"/>
      </w:pPr>
      <w:r>
        <w:rPr>
          <w:b/>
          <w:sz w:val="42"/>
        </w:rPr>
        <w:t xml:space="preserve">Exercice I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ı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ȷ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acc>
          </m:e>
        </m:d>
      </m:oMath>
      <w:r>
        <w:rPr>
          <w:rFonts w:eastAsia="Georgia" w:cs="Georgia" w:ascii="Georgia" w:hAnsi="Georgia"/>
        </w:rPr>
        <w:t xml:space="preserve"> la base orthonormée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les deux formes quadratiques définies dans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par les relations: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U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5</m:t>
                </m:r>
                <m:sSubSup>
                  <m:sSubSup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6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5</m:t>
                </m:r>
                <m:sSubSup>
                  <m:sSubSup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,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q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acc>
                  <m:accPr>
                    <m:chr m:val="⃗"/>
                  </m:accPr>
                  <m:e>
                    <m:r>
                      <m:rPr>
                        <m:sty m:val="i"/>
                      </m:rPr>
                      <m:t>U</m:t>
                    </m:r>
                  </m:e>
                </m:acc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3</m:t>
                    </m:r>
                  </m:e>
                </m:rad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sSubSup>
                  <m:sSubSup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,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l'on a posé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ı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acc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ȷ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I. 1 Quelles sont respectivement dans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des formes quadratiques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I. 2 Calculer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respectivement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les endomorphismes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définis dans la base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par les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Existe-t-il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laquelle les matrices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toutes deux diagonales?</w:t>
      </w:r>
      <w:r>
        <w:rPr/>
        <w:br w:type="textWrapping"/>
      </w:r>
      <w:r>
        <w:rPr/>
        <w:t xml:space="preserve">I. 3 On note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le repère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O</m:t>
            </m:r>
            <m:r>
              <m:rPr>
                <m:sty m:val="p"/>
              </m:rPr>
              <m:t>;</m:t>
            </m:r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considéré comme plan euclidien orienté.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 strictement positif.</w:t>
      </w:r>
      <w:r>
        <w:rPr/>
        <w:br w:type="textWrapping"/>
      </w: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les coniques dont les équations dans le repère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sont respectivement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8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la nature, les éléments de symétrie et les asymptotes éventuelles des coniques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Existe-t-il une rotation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qui amène simultanément les axes de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sur les axes de symétrie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I. 4 Déterminer l'unique angle </w:t>
      </w:r>
      <m:oMath>
        <m:r>
          <m:rPr>
            <m:sty m:val="i"/>
          </m:rPr>
          <m:t>θ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 tel que la rotation de centre </w:t>
      </w:r>
      <m:oMath>
        <m:r>
          <m:rPr>
            <m:sty m:val="i"/>
          </m:rPr>
          <m:t>O</m:t>
        </m:r>
      </m:oMath>
      <w:r>
        <w:rPr/>
        <w:t xml:space="preserve"> et d'angle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transforme le repère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en un repère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ı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ȷ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</m:e>
        </m:d>
      </m:oMath>
      <w:r>
        <w:rPr>
          <w:rFonts w:eastAsia="Georgia" w:cs="Georgia" w:ascii="Georgia" w:hAnsi="Georgia"/>
        </w:rPr>
        <w:t xml:space="preserve"> ) noté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dont les axes soient les axes de symétrie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Quelles sont les équations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dans ce nouveau repère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I. 5 On note </w:t>
      </w:r>
      <m:oMath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ı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=</m:t>
        </m:r>
        <m:r>
          <m:rPr>
            <m:sty m:val="p"/>
          </m:rPr>
          <m:t>2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  <m:r>
          <m:rPr>
            <m:sty m:val="p"/>
          </m:rPr>
          <m:t>,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ȷ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acc>
        <m:r>
          <m:rPr>
            <m:sty m:val="p"/>
          </m:rPr>
          <m:t>=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ȷ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acc>
      </m:oMath>
      <w:r>
        <w:rPr/>
        <w:t xml:space="preserve"> puis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 repère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ı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ȷ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</m:e>
        </m:d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Quelles sont les équations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dans ce repère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Existe-t-il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laquelle les matrices des formes quadratiques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soient toutes deux diagonales ?</w:t>
      </w:r>
    </w:p>
    <w:p>
      <w:pPr>
        <w:spacing w:line="271" w:before="330" w:lineRule="auto"/>
      </w:pPr>
      <w:r>
        <w:rPr>
          <w:b/>
          <w:sz w:val="42"/>
        </w:rPr>
        <w:t xml:space="preserve">Exercice II</w:t>
      </w:r>
    </w:p>
    <w:p>
      <w:pPr>
        <w:spacing w:after="220" w:lineRule="auto"/>
      </w:pPr>
      <w:r>
        <w:rPr/>
        <w:t xml:space="preserve">Les deux parties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 cet exercice sont indépendantes.</w:t>
      </w:r>
    </w:p>
    <w:p>
      <w:pPr>
        <w:spacing w:line="271" w:before="330" w:lineRule="auto"/>
      </w:pPr>
      <w:r>
        <w:rPr>
          <w:b/>
          <w:sz w:val="42"/>
        </w:rPr>
        <w:t xml:space="preserve">Partie A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 1 Quel est le domaine de définition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 la variable réelle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?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 2 Quel est le domaine de définition de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 la variable réelle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t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?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II.A. 3 Etudier la dérivabilité de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sur son domaine de définition (on énoncera avec précision le théorème utilisé).</w:t>
      </w:r>
      <w:r>
        <w:rPr/>
        <w:br w:type="textWrapping"/>
      </w:r>
      <w:r>
        <w:rPr/>
        <w:t xml:space="preserve">II.A. 4 Calculer </w:t>
      </w:r>
      <m:oMath>
        <m:r>
          <m:rPr>
            <m:sty m:val="i"/>
          </m:rPr>
          <m:t>x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 sur son domaine de définition.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valeur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II.A. 5 Pour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supérieur ou égal à 1 , étudier le signe de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strictement positif et inférieur ou égal à 1 , donner le signe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t</m:t>
                </m:r>
              </m:e>
            </m:rad>
          </m:den>
        </m:f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ϵ</m:t>
        </m:r>
      </m:oMath>
      <w:r>
        <w:rPr>
          <w:rFonts w:eastAsia="Georgia" w:cs="Georgia" w:ascii="Georgia" w:hAnsi="Georgia"/>
        </w:rPr>
        <w:t xml:space="preserve"> strictement positif et inférieur ou égal à 1 , a-t-on l'inégalité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ϵ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≤</m:t>
          </m:r>
          <m:r>
            <m:rPr>
              <m:sty m:val="p"/>
            </m:rPr>
            <m:t>4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ϵ</m:t>
              </m:r>
            </m:e>
          </m:rad>
          <m:r>
            <m:rPr>
              <m:sty m:val="p"/>
            </m:rPr>
            <m:t>?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B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quatre constantes réelles vérifiant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une fonction définie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à valeurs réelles, continue et croissante au sens large.</w:t>
      </w:r>
      <w:r>
        <w:rPr/>
        <w:br w:type="textWrapping"/>
      </w:r>
      <w:r>
        <w:rPr/>
        <w:t xml:space="preserve">II.B. 1 Pour </w:t>
      </w:r>
      <m:oMath>
        <m:r>
          <m:rPr>
            <m:sty m:val="i"/>
          </m:rPr>
          <m:t>n</m:t>
        </m:r>
      </m:oMath>
      <w:r>
        <w:rPr/>
        <w:t xml:space="preserve"> entier strictement positif, on pose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les inégalités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r>
            <m:rPr>
              <m:sty m:val="i"/>
            </m:rPr>
            <m:t>h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 2 Quelles inégalités auraient pu être obtenues si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avait été décroissante au sens large?</w:t>
      </w:r>
      <w:r>
        <w:rPr/>
        <w:br w:type="textWrapping"/>
      </w:r>
      <w:r>
        <w:rPr>
          <w:rFonts w:eastAsia="Georgia" w:cs="Georgia" w:ascii="Georgia" w:hAnsi="Georgia"/>
        </w:rPr>
        <w:t xml:space="preserve">II.B. 3 En déduire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majoration de la valeur absolue de la différence entre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b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chacune des deux sommes finies intervenant dans les inégalités de la question II.B.1.</w:t>
      </w:r>
      <w:r>
        <w:rPr/>
        <w:br w:type="textWrapping"/>
      </w:r>
      <w:r>
        <w:rPr>
          <w:rFonts w:eastAsia="Georgia" w:cs="Georgia" w:ascii="Georgia" w:hAnsi="Georgia"/>
        </w:rPr>
        <w:t xml:space="preserve">II.B. 4 On suppose désormais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admet une dérivée seconde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qu'il existe deux constantes réelles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telles que, pour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φ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β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Etudier le signe de la dérivée seconde de la fonction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par la relation</w:t>
      </w:r>
    </w:p>
    <w:p>
      <w:pPr>
        <w:spacing w:after="220" w:lineRule="auto"/>
      </w:pPr>
      <m:oMathPara>
        <m:oMath>
          <m:r>
            <m:rPr>
              <m:sty m:val="i"/>
            </m:rPr>
            <m:t>θ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α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 5 En déduire les inégalités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p"/>
                </m:rPr>
                <m:t>12</m:t>
              </m:r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b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r>
            <m:rPr>
              <m:sty m:val="i"/>
            </m:rPr>
            <m:t>β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</m:num>
            <m:den>
              <m:r>
                <m:rPr>
                  <m:sty m:val="p"/>
                </m:rPr>
                <m:t>12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 6 Avec les notations précédentes, on pose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h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en fonction éventuellement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, une majoration de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−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b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Exercice III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une constante réelle strictement positive.</w:t>
      </w:r>
      <w:r>
        <w:rPr/>
        <w:br w:type="textWrapping"/>
      </w:r>
      <w:r>
        <w:rPr>
          <w:rFonts w:eastAsia="Georgia" w:cs="Georgia" w:ascii="Georgia" w:hAnsi="Georgia"/>
        </w:rPr>
        <w:t xml:space="preserve">III. 1 Représenter la courbe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d'équation polaire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θ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après en avoir étudié les éventuelles branches infinies.</w:t>
      </w:r>
      <w:r>
        <w:rPr/>
        <w:br w:type="textWrapping"/>
      </w:r>
      <w:r>
        <w:rPr>
          <w:rFonts w:eastAsia="Georgia" w:cs="Georgia" w:ascii="Georgia" w:hAnsi="Georgia"/>
        </w:rPr>
        <w:t xml:space="preserve">III. 2 Donner une équation cartésienne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: il pourra être commode d'utiliser l'angle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θ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III. 3 Pour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décrivant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, on associe au point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de la courbe </w:t>
      </w:r>
      <m:oMath>
        <m:r>
          <m:rPr>
            <m:scr m:val="script"/>
          </m:rPr>
          <m:t>P</m:t>
        </m:r>
      </m:oMath>
      <w:r>
        <w:rPr/>
        <w:t xml:space="preserve"> le point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la relation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e>
          </m:acc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2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O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</m:e>
              </m:acc>
            </m:num>
            <m:den>
              <m:r>
                <m:rPr>
                  <m:sty m:val="p"/>
                </m:rPr>
                <m:t>‖</m:t>
              </m:r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O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θ</m:t>
                  </m:r>
                  <m:r>
                    <m:rPr>
                      <m:sty m:val="p"/>
                    </m:rPr>
                    <m:t>)</m:t>
                  </m:r>
                </m:e>
              </m:acc>
              <m:sSup>
                <m:sSupPr/>
                <m:e>
                  <m:r>
                    <m:rPr>
                      <m:sty m:val="p"/>
                    </m:rPr>
                    <m:t>‖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et on note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la courbe décrite par le point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Représenter la courbe </w:t>
      </w:r>
      <m:oMath>
        <m:r>
          <m:rPr>
            <m:scr m:val="script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Comparer la direction de la tangente en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P</m:t>
        </m:r>
      </m:oMath>
      <w:r>
        <w:rPr/>
        <w:t xml:space="preserve"> et la direction de la tangente en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L</m:t>
        </m:r>
      </m:oMath>
      <w:r>
        <w:rPr/>
        <w:t xml:space="preserve">.</w:t>
      </w:r>
      <w:r>
        <w:rPr/>
        <w:br w:type="textWrapping"/>
      </w:r>
      <w:r>
        <w:rPr/>
        <w:t xml:space="preserve">III. 4 Au point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cr m:val="script"/>
          </m:rPr>
          <m:t>L</m:t>
        </m:r>
      </m:oMath>
      <w:r>
        <w:rPr/>
        <w:t xml:space="preserve"> on associe le point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 la relation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e>
          </m:acc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p</m:t>
                  </m:r>
                </m:num>
                <m:den>
                  <m:r>
                    <m:rPr>
                      <m:sty m:val="p"/>
                    </m:rPr>
                    <m:t>‖</m:t>
                  </m:r>
                  <m:acc>
                    <m:accPr>
                      <m:chr m:val="⃗"/>
                    </m:accPr>
                    <m:e>
                      <m:r>
                        <m:rPr>
                          <m:sty m:val="i"/>
                        </m:rPr>
                        <m:t>O</m:t>
                      </m:r>
                      <m:r>
                        <m:rPr>
                          <m:sty m:val="i"/>
                        </m:rPr>
                        <m:t>Q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θ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acc>
                  <m:r>
                    <m:rPr>
                      <m:sty m:val="p"/>
                    </m:rPr>
                    <m:t>‖</m:t>
                  </m:r>
                </m:den>
              </m:f>
            </m:e>
          </m:d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e>
          </m:acc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est la nature de la courbe décrite par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III. 5 On désigne désormais par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la courbe fermée du plan paramétrée par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obtenue en complétant la courbe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, définie en III.3, par les deux relations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O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Calculer l'aire de la surface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intérieure à </w:t>
      </w:r>
      <m:oMath>
        <m:r>
          <m:rPr>
            <m:scr m:val="script"/>
          </m:rPr>
          <m:t>L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 centre d'inertie de cette surface intérieure, supposée homogène.</w:t>
      </w:r>
      <w:r>
        <w:rPr/>
        <w:br w:type="textWrapping"/>
      </w:r>
      <w:r>
        <w:rPr>
          <w:rFonts w:eastAsia="Georgia" w:cs="Georgia" w:ascii="Georgia" w:hAnsi="Georgia"/>
        </w:rPr>
        <w:t xml:space="preserve">III. 6 A l'aide du repère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on définit le champ de vecteurs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par ses deux composantes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p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x</m:t>
                  </m:r>
                </m:sup>
              </m:sSup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y</m:t>
              </m:r>
            </m:e>
          </m:d>
        </m:oMath>
      </m:oMathPara>
    </w:p>
    <w:p>
      <w:pPr>
        <w:spacing w:after="220" w:lineRule="auto"/>
      </w:pPr>
      <w:r>
        <w:rPr/>
        <w:t xml:space="preserve">Ce champ de vecteurs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>
          <w:rFonts w:eastAsia="Georgia" w:cs="Georgia" w:ascii="Georgia" w:hAnsi="Georgia"/>
        </w:rPr>
        <w:t xml:space="preserve"> dérive-t-il d'un potentiel scalaire?</w:t>
      </w:r>
      <w:r>
        <w:rPr/>
        <w:br w:type="textWrapping"/>
      </w:r>
      <w:r>
        <w:rPr/>
        <w:t xml:space="preserve">Calculer la circulation de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 sur la courbe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orientée dans le sens trigonométrique.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2025-08-29T17:33:24.179Z</dcterms:created>
  <dcterms:modified xsi:type="dcterms:W3CDTF">2025-08-29T17:33:24.179Z</dcterms:modified>
</cp:coreProperties>
</file>