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Epreuve de Mathématiques B</w:t>
      </w:r>
    </w:p>
    <w:p>
      <w:pPr>
        <w:spacing w:lineRule="auto"/>
        <w:ind w:left="2265" w:right="2265"/>
        <w:jc w:val="center"/>
      </w:pPr>
      <w:r>
        <w:rPr>
          <w:rFonts w:eastAsia="Georgia" w:cs="Georgia" w:ascii="Georgia" w:hAnsi="Georgia"/>
        </w:rPr>
        <w:t xml:space="preserve">Durée 4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line="271" w:before="330" w:lineRule="auto"/>
      </w:pPr>
      <w:r>
        <w:rPr>
          <w:b/>
          <w:sz w:val="42"/>
        </w:rPr>
        <w:t xml:space="preserve">AVERTISSEMENT</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encadrés et non justifiés ne seront pas pris en compte.</w:t>
      </w:r>
    </w:p>
    <w:p>
      <w:pPr>
        <w:spacing w:line="271" w:before="330" w:lineRule="auto"/>
      </w:pPr>
      <w:r>
        <w:rPr>
          <w:rFonts w:eastAsia="Georgia" w:cs="Georgia" w:ascii="Georgia" w:hAnsi="Georgia"/>
          <w:b/>
          <w:sz w:val="42"/>
        </w:rPr>
        <w:t xml:space="preserve">Le sujet comporte un problème en deux parties et un exercice indépendants</w:t>
      </w:r>
    </w:p>
    <w:p>
      <w:pPr>
        <w:spacing w:line="271" w:before="330" w:lineRule="auto"/>
      </w:pPr>
      <w:r>
        <w:rPr>
          <w:rFonts w:eastAsia="Georgia" w:cs="Georgia" w:ascii="Georgia" w:hAnsi="Georgia"/>
          <w:b/>
          <w:sz w:val="42"/>
        </w:rPr>
        <w:t xml:space="preserve">PROBLÈME</w:t>
      </w:r>
    </w:p>
    <w:p>
      <w:pPr>
        <w:spacing w:line="271" w:before="330" w:lineRule="auto"/>
      </w:pPr>
      <w:r>
        <w:rPr>
          <w:b/>
          <w:sz w:val="42"/>
        </w:rPr>
        <w:t xml:space="preserve">Partie I</w:t>
      </w:r>
    </w:p>
    <w:p>
      <w:pPr>
        <w:spacing w:after="220" w:lineRule="auto"/>
      </w:pPr>
      <w:r>
        <w:rPr>
          <w:rFonts w:eastAsia="Georgia" w:cs="Georgia" w:ascii="Georgia" w:hAnsi="Georgia"/>
        </w:rPr>
        <w:t xml:space="preserve">Dans le plan euclidien rapporté au repère orthonormé direct ( </w:t>
      </w:r>
      <m:oMath>
        <m:r>
          <m:rPr>
            <m:sty m:val="i"/>
          </m:rPr>
          <m:t>O</m:t>
        </m:r>
        <m:r>
          <m:rPr>
            <m:sty m:val="p"/>
          </m:rPr>
          <m:t>;</m:t>
        </m:r>
        <m:acc>
          <m:accPr>
            <m:chr m:val="⃗"/>
          </m:accPr>
          <m:e>
            <m:r>
              <m:rPr>
                <m:sty m:val="i"/>
              </m:rPr>
              <m:t>i</m:t>
            </m:r>
          </m:e>
        </m:acc>
        <m:r>
          <m:rPr>
            <m:sty m:val="p"/>
          </m:rPr>
          <m:t>,</m:t>
        </m:r>
        <m:acc>
          <m:accPr>
            <m:chr m:val="⃗"/>
          </m:accPr>
          <m:e>
            <m:r>
              <m:rPr>
                <m:sty m:val="i"/>
              </m:rPr>
              <m:t>j</m:t>
            </m:r>
          </m:e>
        </m:acc>
      </m:oMath>
      <w:r>
        <w:rPr>
          <w:rFonts w:eastAsia="Georgia" w:cs="Georgia" w:ascii="Georgia" w:hAnsi="Georgia"/>
        </w:rPr>
        <w:t xml:space="preserve"> ), on considère la conique </w:t>
      </w:r>
      <m:oMath>
        <m:sSub>
          <m:sSubPr/>
          <m:e>
            <m:r>
              <m:rPr>
                <m:scr m:val="script"/>
              </m:rPr>
              <m:t>E</m:t>
            </m:r>
          </m:e>
          <m:sub>
            <m:r>
              <m:rPr>
                <m:sty m:val="i"/>
              </m:rPr>
              <m:t>p</m:t>
            </m:r>
          </m:sub>
        </m:sSub>
      </m:oMath>
      <w:r>
        <w:rPr>
          <w:rFonts w:eastAsia="Georgia" w:cs="Georgia" w:ascii="Georgia" w:hAnsi="Georgia"/>
        </w:rPr>
        <w:t xml:space="preserve"> d'équation :</w:t>
      </w:r>
    </w:p>
    <w:p>
      <w:pPr>
        <w:spacing w:after="220" w:lineRule="auto"/>
      </w:pPr>
      <m:oMathPara>
        <m:oMath>
          <m:sSup>
            <m:sSupPr/>
            <m:e>
              <m:r>
                <m:rPr>
                  <m:sty m:val="i"/>
                </m:rPr>
                <m:t>x</m:t>
              </m:r>
            </m:e>
            <m:sup>
              <m:r>
                <m:rPr>
                  <m:sty m:val="p"/>
                </m:rPr>
                <m:t>2</m:t>
              </m:r>
            </m:sup>
          </m:sSup>
          <m:r>
            <m:rPr>
              <m:sty m:val="p"/>
            </m:rPr>
            <m:t>+</m:t>
          </m:r>
          <m:sSup>
            <m:sSupPr/>
            <m:e>
              <m:r>
                <m:rPr>
                  <m:sty m:val="i"/>
                </m:rPr>
                <m:t>y</m:t>
              </m:r>
            </m:e>
            <m:sup>
              <m:r>
                <m:rPr>
                  <m:sty m:val="p"/>
                </m:rPr>
                <m:t>2</m:t>
              </m:r>
            </m:sup>
          </m:sSup>
          <m:r>
            <m:rPr>
              <m:sty m:val="p"/>
            </m:rPr>
            <m:t>−</m:t>
          </m:r>
          <m:r>
            <m:rPr>
              <m:sty m:val="p"/>
            </m:rPr>
            <m:t>2</m:t>
          </m:r>
          <m:r>
            <m:rPr>
              <m:sty m:val="i"/>
            </m:rPr>
            <m:t>p</m:t>
          </m:r>
          <m:r>
            <m:rPr>
              <m:sty m:val="i"/>
            </m:rPr>
            <m:t>x</m:t>
          </m:r>
          <m:r>
            <m:rPr>
              <m:sty m:val="i"/>
            </m:rPr>
            <m:t>y</m:t>
          </m:r>
          <m:r>
            <m:rPr>
              <m:sty m:val="p"/>
            </m:rPr>
            <m:t>+</m:t>
          </m:r>
          <m:r>
            <m:rPr>
              <m:sty m:val="p"/>
            </m:rPr>
            <m:t>2</m:t>
          </m:r>
          <m:r>
            <m:rPr>
              <m:sty m:val="p"/>
            </m:rPr>
            <m:t>(</m:t>
          </m:r>
          <m:r>
            <m:rPr>
              <m:sty m:val="i"/>
            </m:rPr>
            <m:t>p</m:t>
          </m:r>
          <m:r>
            <m:rPr>
              <m:sty m:val="i"/>
            </m:rPr>
            <m:t>y</m:t>
          </m:r>
          <m:r>
            <m:rPr>
              <m:sty m:val="p"/>
            </m:rPr>
            <m:t>−</m:t>
          </m:r>
          <m:r>
            <m:rPr>
              <m:sty m:val="i"/>
            </m:rPr>
            <m:t>x</m:t>
          </m:r>
          <m:r>
            <m:rPr>
              <m:sty m:val="p"/>
            </m:rPr>
            <m:t>)</m:t>
          </m:r>
          <m:r>
            <m:rPr>
              <m:sty m:val="p"/>
            </m:rPr>
            <m:t>=</m:t>
          </m:r>
          <m:r>
            <m:rPr>
              <m:sty m:val="p"/>
            </m:rPr>
            <m:t>0</m:t>
          </m:r>
          <m:r>
            <m:rPr>
              <m:sty m:val="p"/>
            </m:rPr>
            <m:t>,</m:t>
          </m:r>
          <m:r>
            <m:rPr>
              <m:sty m:val="p"/>
            </m:rPr>
            <m:t xml:space="preserve"> </m:t>
          </m:r>
          <m:r>
            <m:rPr>
              <m:sty m:val="i"/>
            </m:rPr>
            <m:t>p</m:t>
          </m:r>
          <m:r>
            <m:rPr>
              <m:nor/>
            </m:rPr>
            <m:t> désigne un réel. </m:t>
          </m:r>
        </m:oMath>
      </m:oMathPara>
    </w:p>
    <w:p>
      <w:pPr>
        <w:spacing w:after="220" w:lineRule="auto"/>
      </w:pPr>
      <w:r>
        <w:rPr>
          <w:rFonts w:eastAsia="Georgia" w:cs="Georgia" w:ascii="Georgia" w:hAnsi="Georgia"/>
        </w:rPr>
        <w:t xml:space="preserve">On désigne par </w:t>
      </w:r>
      <m:oMath>
        <m:r>
          <m:rPr>
            <m:sty m:val="i"/>
          </m:rPr>
          <m:t>P</m:t>
        </m:r>
      </m:oMath>
      <w:r>
        <w:rPr>
          <w:rFonts w:eastAsia="Georgia" w:cs="Georgia" w:ascii="Georgia" w:hAnsi="Georgia"/>
        </w:rPr>
        <w:t xml:space="preserve"> le point de coordonnées ( </w:t>
      </w:r>
      <m:oMath>
        <m:r>
          <m:rPr>
            <m:sty m:val="p"/>
          </m:rPr>
          <m:t>0</m:t>
        </m:r>
        <m:r>
          <m:rPr>
            <m:sty m:val="p"/>
          </m:rPr>
          <m:t>,</m:t>
        </m:r>
        <m:r>
          <m:rPr>
            <m:sty m:val="i"/>
          </m:rPr>
          <m:t>α</m:t>
        </m:r>
      </m:oMath>
      <w:r>
        <w:rPr/>
        <w:t xml:space="preserve"> ) avec </w:t>
      </w:r>
      <m:oMath>
        <m:r>
          <m:rPr>
            <m:sty m:val="i"/>
          </m:rPr>
          <m:t>α</m:t>
        </m:r>
      </m:oMath>
      <w:r>
        <w:rPr>
          <w:rFonts w:eastAsia="Georgia" w:cs="Georgia" w:ascii="Georgia" w:hAnsi="Georgia"/>
        </w:rPr>
        <w:t xml:space="preserve"> réel non nul et par </w:t>
      </w:r>
      <m:oMath>
        <m:r>
          <m:rPr>
            <m:sty m:val="i"/>
          </m:rPr>
          <m:t>Q</m:t>
        </m:r>
      </m:oMath>
      <w:r>
        <w:rPr>
          <w:rFonts w:eastAsia="Georgia" w:cs="Georgia" w:ascii="Georgia" w:hAnsi="Georgia"/>
        </w:rPr>
        <w:t xml:space="preserve"> le point de coordonnées </w:t>
      </w:r>
      <m:oMath>
        <m:r>
          <m:rPr>
            <m:sty m:val="p"/>
          </m:rPr>
          <m:t>(</m:t>
        </m:r>
        <m:r>
          <m:rPr>
            <m:sty m:val="p"/>
          </m:rPr>
          <m:t>0</m:t>
        </m:r>
        <m:r>
          <m:rPr>
            <m:sty m:val="p"/>
          </m:rPr>
          <m:t>,</m:t>
        </m:r>
        <m:r>
          <m:rPr>
            <m:sty m:val="p"/>
          </m:rPr>
          <m:t>2</m:t>
        </m:r>
        <m:r>
          <m:rPr>
            <m:sty m:val="i"/>
          </m:rPr>
          <m:t>α</m:t>
        </m:r>
        <m:r>
          <m:rPr>
            <m:sty m:val="p"/>
          </m:rPr>
          <m:t>)</m:t>
        </m:r>
      </m:oMath>
      <w:r>
        <w:rPr/>
        <w:t xml:space="preserve">.</w:t>
      </w:r>
    </w:p>
    <w:p>
      <w:pPr>
        <w:numPr>
          <w:ilvl w:val="0"/>
          <w:numId w:val="1"/>
        </w:numPr>
        <w:spacing w:lineRule="auto"/>
      </w:pPr>
      <w:r>
        <w:rPr/>
        <w:t xml:space="preserve">Dans cette question, on suppose </w:t>
      </w:r>
      <m:oMath>
        <m:r>
          <m:rPr>
            <m:sty m:val="i"/>
          </m:rPr>
          <m:t>p</m:t>
        </m:r>
        <m:r>
          <m:rPr>
            <m:sty m:val="p"/>
          </m:rPr>
          <m:t>=</m:t>
        </m:r>
        <m:r>
          <m:rPr>
            <m:sty m:val="p"/>
          </m:rPr>
          <m:t>0</m:t>
        </m:r>
      </m:oMath>
      <w:r>
        <w:rPr/>
        <w:t xml:space="preserve">.</w:t>
      </w:r>
      <w:r>
        <w:rPr/>
        <w:br w:type="textWrapping"/>
      </w:r>
      <w:r>
        <w:rPr>
          <w:rFonts w:eastAsia="Georgia" w:cs="Georgia" w:ascii="Georgia" w:hAnsi="Georgia"/>
        </w:rPr>
        <w:t xml:space="preserve">(a) Préciser alors la nature et les éléments caractéristiques de </w:t>
      </w:r>
      <m:oMath>
        <m:sSub>
          <m:sSubPr/>
          <m:e>
            <m:r>
              <m:rPr>
                <m:scr m:val="script"/>
              </m:rPr>
              <m:t>E</m:t>
            </m:r>
          </m:e>
          <m:sub>
            <m:r>
              <m:rPr>
                <m:sty m:val="p"/>
              </m:rPr>
              <m:t>0</m:t>
            </m:r>
          </m:sub>
        </m:sSub>
      </m:oMath>
      <w:r>
        <w:rPr/>
        <w:t xml:space="preserve">.</w:t>
      </w:r>
      <w:r>
        <w:rPr/>
        <w:br w:type="textWrapping"/>
      </w:r>
      <w:r>
        <w:rPr>
          <w:rFonts w:eastAsia="Georgia" w:cs="Georgia" w:ascii="Georgia" w:hAnsi="Georgia"/>
        </w:rPr>
        <w:t xml:space="preserve">(b) Former les équations des tangentes à </w:t>
      </w:r>
      <m:oMath>
        <m:sSub>
          <m:sSubPr/>
          <m:e>
            <m:r>
              <m:rPr>
                <m:scr m:val="script"/>
              </m:rPr>
              <m:t>E</m:t>
            </m:r>
          </m:e>
          <m:sub>
            <m:r>
              <m:rPr>
                <m:sty m:val="p"/>
              </m:rPr>
              <m:t>0</m:t>
            </m:r>
          </m:sub>
        </m:sSub>
      </m:oMath>
      <w:r>
        <w:rPr>
          <w:rFonts w:eastAsia="Georgia" w:cs="Georgia" w:ascii="Georgia" w:hAnsi="Georgia"/>
        </w:rPr>
        <w:t xml:space="preserve"> menées par </w:t>
      </w:r>
      <m:oMath>
        <m:r>
          <m:rPr>
            <m:sty m:val="i"/>
          </m:rPr>
          <m:t>P</m:t>
        </m:r>
      </m:oMath>
      <w:r>
        <w:rPr>
          <w:rFonts w:eastAsia="Georgia" w:cs="Georgia" w:ascii="Georgia" w:hAnsi="Georgia"/>
        </w:rPr>
        <w:t xml:space="preserve">. On désigne par </w:t>
      </w:r>
      <m:oMath>
        <m:r>
          <m:rPr>
            <m:sty m:val="p"/>
          </m:rPr>
          <m:t>(</m:t>
        </m:r>
        <m:r>
          <m:rPr>
            <m:sty m:val="i"/>
          </m:rPr>
          <m:t>D</m:t>
        </m:r>
        <m:r>
          <m:rPr>
            <m:sty m:val="p"/>
          </m:rPr>
          <m:t>)</m:t>
        </m:r>
      </m:oMath>
      <w:r>
        <w:rPr/>
        <w:t xml:space="preserve"> la tangente non verticale.</w:t>
      </w:r>
      <w:r>
        <w:rPr/>
        <w:br w:type="textWrapping"/>
      </w:r>
      <w:r>
        <w:rPr>
          <w:rFonts w:eastAsia="Georgia" w:cs="Georgia" w:ascii="Georgia" w:hAnsi="Georgia"/>
        </w:rPr>
        <w:t xml:space="preserve">(c) Former les équations des tangentes à </w:t>
      </w:r>
      <m:oMath>
        <m:sSub>
          <m:sSubPr/>
          <m:e>
            <m:r>
              <m:rPr>
                <m:scr m:val="script"/>
              </m:rPr>
              <m:t>E</m:t>
            </m:r>
          </m:e>
          <m:sub>
            <m:r>
              <m:rPr>
                <m:sty m:val="p"/>
              </m:rPr>
              <m:t>0</m:t>
            </m:r>
          </m:sub>
        </m:sSub>
      </m:oMath>
      <w:r>
        <w:rPr>
          <w:rFonts w:eastAsia="Georgia" w:cs="Georgia" w:ascii="Georgia" w:hAnsi="Georgia"/>
        </w:rPr>
        <w:t xml:space="preserve"> menées par </w:t>
      </w:r>
      <m:oMath>
        <m:r>
          <m:rPr>
            <m:sty m:val="i"/>
          </m:rPr>
          <m:t>Q</m:t>
        </m:r>
      </m:oMath>
      <w:r>
        <w:rPr>
          <w:rFonts w:eastAsia="Georgia" w:cs="Georgia" w:ascii="Georgia" w:hAnsi="Georgia"/>
        </w:rPr>
        <w:t xml:space="preserve">. On désigne par ( </w:t>
      </w:r>
      <m:oMath>
        <m:sSup>
          <m:sSupPr/>
          <m:e>
            <m:r>
              <m:rPr>
                <m:sty m:val="i"/>
              </m:rPr>
              <m:t>D</m:t>
            </m:r>
          </m:e>
          <m:sup>
            <m:r>
              <m:rPr>
                <m:sty m:val="i"/>
              </m:rPr>
              <m:t>′</m:t>
            </m:r>
          </m:sup>
        </m:sSup>
      </m:oMath>
      <w:r>
        <w:rPr/>
        <w:t xml:space="preserve"> ) la tangente non verticale.</w:t>
      </w:r>
      <w:r>
        <w:rPr/>
        <w:br w:type="textWrapping"/>
      </w:r>
      <w:r>
        <w:rPr>
          <w:rFonts w:eastAsia="Georgia" w:cs="Georgia" w:ascii="Georgia" w:hAnsi="Georgia"/>
        </w:rPr>
        <w:t xml:space="preserve">(d) Déterminer les coordonnées du point </w:t>
      </w:r>
      <m:oMath>
        <m:r>
          <m:rPr>
            <m:sty m:val="i"/>
          </m:rPr>
          <m:t>R</m:t>
        </m:r>
      </m:oMath>
      <w:r>
        <w:rPr/>
        <w:t xml:space="preserve">, intersection des droites ( </w:t>
      </w:r>
      <m:oMath>
        <m:r>
          <m:rPr>
            <m:sty m:val="i"/>
          </m:rPr>
          <m:t>D</m:t>
        </m:r>
      </m:oMath>
      <w:r>
        <w:rPr/>
        <w:t xml:space="preserve"> ) et ( </w:t>
      </w:r>
      <m:oMath>
        <m:sSup>
          <m:sSupPr/>
          <m:e>
            <m:r>
              <m:rPr>
                <m:sty m:val="i"/>
              </m:rPr>
              <m:t>D</m:t>
            </m:r>
          </m:e>
          <m:sup>
            <m:r>
              <m:rPr>
                <m:sty m:val="i"/>
              </m:rPr>
              <m:t>′</m:t>
            </m:r>
          </m:sup>
        </m:sSup>
      </m:oMath>
      <w:r>
        <w:rPr/>
        <w:t xml:space="preserve"> ).</w:t>
      </w:r>
      <w:r>
        <w:rPr/>
        <w:br w:type="textWrapping"/>
      </w:r>
      <w:r>
        <w:rPr/>
        <w:t xml:space="preserve">(e) On note </w:t>
      </w:r>
      <m:oMath>
        <m:r>
          <m:rPr>
            <m:scr m:val="script"/>
          </m:rPr>
          <m:t>P</m:t>
        </m:r>
      </m:oMath>
      <w:r>
        <w:rPr/>
        <w:t xml:space="preserve"> l'ensemble des points </w:t>
      </w:r>
      <m:oMath>
        <m:r>
          <m:rPr>
            <m:sty m:val="i"/>
          </m:rPr>
          <m:t>R</m:t>
        </m:r>
      </m:oMath>
      <w:r>
        <w:rPr/>
        <w:t xml:space="preserve"> lorsque </w:t>
      </w:r>
      <m:oMath>
        <m:r>
          <m:rPr>
            <m:sty m:val="i"/>
          </m:rPr>
          <m:t>α</m:t>
        </m:r>
      </m:oMath>
      <w:r>
        <w:rPr>
          <w:rFonts w:eastAsia="Georgia" w:cs="Georgia" w:ascii="Georgia" w:hAnsi="Georgia"/>
        </w:rPr>
        <w:t xml:space="preserve"> décrit </w:t>
      </w:r>
      <m:oMath>
        <m:sSup>
          <m:sSupPr/>
          <m:e>
            <m:r>
              <m:rPr>
                <m:scr m:val="double-struck"/>
              </m:rPr>
              <m:t>R</m:t>
            </m:r>
          </m:e>
          <m:sup>
            <m:r>
              <m:rPr>
                <m:sty m:val="p"/>
              </m:rPr>
              <m:t>⋆</m:t>
            </m:r>
          </m:sup>
        </m:sSup>
      </m:oMath>
      <w:r>
        <w:rPr>
          <w:rFonts w:eastAsia="Georgia" w:cs="Georgia" w:ascii="Georgia" w:hAnsi="Georgia"/>
        </w:rPr>
        <w:t xml:space="preserve">. Déterminer la nature de </w:t>
      </w:r>
      <m:oMath>
        <m:r>
          <m:rPr>
            <m:scr m:val="script"/>
          </m:rPr>
          <m:t>P</m:t>
        </m:r>
      </m:oMath>
      <w:r>
        <w:rPr/>
        <w:t xml:space="preserve">.</w:t>
      </w:r>
    </w:p>
    <w:p>
      <w:pPr>
        <w:numPr>
          <w:ilvl w:val="0"/>
          <w:numId w:val="1"/>
        </w:numPr>
        <w:spacing w:lineRule="auto"/>
      </w:pPr>
      <w:r>
        <w:rPr>
          <w:rFonts w:eastAsia="Georgia" w:cs="Georgia" w:ascii="Georgia" w:hAnsi="Georgia"/>
        </w:rPr>
        <w:t xml:space="preserve">Déterminer, suivant les valeurs du réel </w:t>
      </w:r>
      <m:oMath>
        <m:r>
          <m:rPr>
            <m:sty m:val="i"/>
          </m:rPr>
          <m:t>p</m:t>
        </m:r>
      </m:oMath>
      <w:r>
        <w:rPr/>
        <w:t xml:space="preserve">, la nature de </w:t>
      </w:r>
      <m:oMath>
        <m:sSub>
          <m:sSubPr/>
          <m:e>
            <m:r>
              <m:rPr>
                <m:scr m:val="script"/>
              </m:rPr>
              <m:t>E</m:t>
            </m:r>
          </m:e>
          <m:sub>
            <m:r>
              <m:rPr>
                <m:sty m:val="i"/>
              </m:rPr>
              <m:t>p</m:t>
            </m:r>
          </m:sub>
        </m:sSub>
      </m:oMath>
      <w:r>
        <w:rPr/>
        <w:t xml:space="preserve">.</w:t>
      </w:r>
    </w:p>
    <w:p>
      <w:pPr>
        <w:numPr>
          <w:ilvl w:val="0"/>
          <w:numId w:val="1"/>
        </w:numPr>
        <w:spacing w:lineRule="auto"/>
      </w:pPr>
      <w:r>
        <w:rPr/>
        <w:t xml:space="preserve">Donner les vecteurs directeurs des axes ainsi que le centre </w:t>
      </w:r>
      <m:oMath>
        <m:sSub>
          <m:sSubPr/>
          <m:e>
            <m:r>
              <m:rPr>
                <m:sty m:val="i"/>
              </m:rPr>
              <m:t>ω</m:t>
            </m:r>
          </m:e>
          <m:sub>
            <m:r>
              <m:rPr>
                <m:sty m:val="i"/>
              </m:rPr>
              <m:t>p</m:t>
            </m:r>
          </m:sub>
        </m:sSub>
      </m:oMath>
      <w:r>
        <w:rPr/>
        <w:t xml:space="preserve">, lorsqu'il existe, de </w:t>
      </w:r>
      <m:oMath>
        <m:sSub>
          <m:sSubPr/>
          <m:e>
            <m:r>
              <m:rPr>
                <m:scr m:val="script"/>
              </m:rPr>
              <m:t>E</m:t>
            </m:r>
          </m:e>
          <m:sub>
            <m:r>
              <m:rPr>
                <m:sty m:val="i"/>
              </m:rPr>
              <m:t>p</m:t>
            </m:r>
          </m:sub>
        </m:sSub>
      </m:oMath>
      <w:r>
        <w:rPr/>
        <w:t xml:space="preserve">.</w:t>
      </w:r>
    </w:p>
    <w:p>
      <w:pPr>
        <w:spacing w:line="271" w:before="330" w:lineRule="auto"/>
      </w:pPr>
      <w:r>
        <w:rPr>
          <w:b/>
          <w:sz w:val="42"/>
        </w:rPr>
        <w:t xml:space="preserve">Partie II</w:t>
      </w:r>
    </w:p>
    <w:p>
      <w:pPr>
        <w:spacing w:after="220" w:lineRule="auto"/>
      </w:pPr>
      <w:r>
        <w:rPr>
          <w:rFonts w:eastAsia="Georgia" w:cs="Georgia" w:ascii="Georgia" w:hAnsi="Georgia"/>
        </w:rPr>
        <w:t xml:space="preserve">Dans l'espace euclidien rapporté au repère orthonormé ( </w:t>
      </w:r>
      <m:oMath>
        <m:r>
          <m:rPr>
            <m:sty m:val="i"/>
          </m:rPr>
          <m:t>O</m:t>
        </m:r>
        <m:r>
          <m:rPr>
            <m:sty m:val="p"/>
          </m:rPr>
          <m:t>;</m:t>
        </m:r>
        <m:acc>
          <m:accPr>
            <m:chr m:val="⃗"/>
          </m:accPr>
          <m:e>
            <m:r>
              <m:rPr>
                <m:sty m:val="i"/>
              </m:rPr>
              <m:t>i</m:t>
            </m:r>
          </m:e>
        </m:acc>
        <m:r>
          <m:rPr>
            <m:sty m:val="p"/>
          </m:rPr>
          <m:t>,</m:t>
        </m:r>
        <m:acc>
          <m:accPr>
            <m:chr m:val="⃗"/>
          </m:accPr>
          <m:e>
            <m:r>
              <m:rPr>
                <m:sty m:val="i"/>
              </m:rPr>
              <m:t>j</m:t>
            </m:r>
          </m:e>
        </m:acc>
        <m:r>
          <m:rPr>
            <m:sty m:val="p"/>
          </m:rPr>
          <m:t>,</m:t>
        </m:r>
        <m:acc>
          <m:accPr>
            <m:chr m:val="⃗"/>
          </m:accPr>
          <m:e>
            <m:r>
              <m:rPr>
                <m:sty m:val="i"/>
              </m:rPr>
              <m:t>k</m:t>
            </m:r>
          </m:e>
        </m:acc>
      </m:oMath>
      <w:r>
        <w:rPr>
          <w:rFonts w:eastAsia="Georgia" w:cs="Georgia" w:ascii="Georgia" w:hAnsi="Georgia"/>
        </w:rPr>
        <w:t xml:space="preserve"> ), on considère les points </w:t>
      </w:r>
      <m:oMath>
        <m:r>
          <m:rPr>
            <m:sty m:val="i"/>
          </m:rPr>
          <m:t>A</m:t>
        </m:r>
        <m:r>
          <m:rPr>
            <m:sty m:val="p"/>
          </m:rPr>
          <m:t>(</m:t>
        </m:r>
        <m:r>
          <m:rPr>
            <m:sty m:val="p"/>
          </m:rPr>
          <m:t>0</m:t>
        </m:r>
        <m:r>
          <m:rPr>
            <m:sty m:val="p"/>
          </m:rPr>
          <m:t>,</m:t>
        </m:r>
        <m:r>
          <m:rPr>
            <m:sty m:val="p"/>
          </m:rPr>
          <m:t>0</m:t>
        </m:r>
        <m:r>
          <m:rPr>
            <m:sty m:val="p"/>
          </m:rPr>
          <m:t>,</m:t>
        </m:r>
        <m:r>
          <m:rPr>
            <m:sty m:val="p"/>
          </m:rPr>
          <m:t>1</m:t>
        </m:r>
        <m:r>
          <m:rPr>
            <m:sty m:val="p"/>
          </m:rPr>
          <m:t>)</m:t>
        </m:r>
      </m:oMath>
      <w:r>
        <w:rPr/>
        <w:t xml:space="preserve"> et </w:t>
      </w:r>
      <m:oMath>
        <m:r>
          <m:rPr>
            <m:sty m:val="i"/>
          </m:rPr>
          <m:t>B</m:t>
        </m:r>
        <m:r>
          <m:rPr>
            <m:sty m:val="p"/>
          </m:rPr>
          <m:t>(</m:t>
        </m:r>
        <m:r>
          <m:rPr>
            <m:sty m:val="p"/>
          </m:rPr>
          <m:t>1</m:t>
        </m:r>
        <m:r>
          <m:rPr>
            <m:sty m:val="p"/>
          </m:rPr>
          <m:t>,</m:t>
        </m:r>
        <m:r>
          <m:rPr>
            <m:sty m:val="p"/>
          </m:rPr>
          <m:t>1</m:t>
        </m:r>
        <m:r>
          <m:rPr>
            <m:sty m:val="p"/>
          </m:rPr>
          <m:t>,</m:t>
        </m:r>
        <m:r>
          <m:rPr>
            <m:sty m:val="p"/>
          </m:rPr>
          <m:t>2</m:t>
        </m:r>
        <m:r>
          <m:rPr>
            <m:sty m:val="p"/>
          </m:rPr>
          <m:t>)</m:t>
        </m:r>
      </m:oMath>
      <w:r>
        <w:rPr>
          <w:rFonts w:eastAsia="Georgia" w:cs="Georgia" w:ascii="Georgia" w:hAnsi="Georgia"/>
        </w:rPr>
        <w:t xml:space="preserve">. On désigne par </w:t>
      </w:r>
      <m:oMath>
        <m:sSub>
          <m:sSubPr/>
          <m:e>
            <m:r>
              <m:rPr>
                <m:sty m:val="p"/>
              </m:rPr>
              <m:t>Δ</m:t>
            </m:r>
          </m:e>
          <m:sub>
            <m:r>
              <m:rPr>
                <m:sty m:val="p"/>
              </m:rPr>
              <m:t>1</m:t>
            </m:r>
          </m:sub>
        </m:sSub>
      </m:oMath>
      <w:r>
        <w:rPr/>
        <w:t xml:space="preserve"> la droite </w:t>
      </w:r>
      <m:oMath>
        <m:r>
          <m:rPr>
            <m:sty m:val="p"/>
          </m:rPr>
          <m:t>(</m:t>
        </m:r>
        <m:r>
          <m:rPr>
            <m:sty m:val="i"/>
          </m:rPr>
          <m:t>A</m:t>
        </m:r>
        <m:r>
          <m:rPr>
            <m:sty m:val="i"/>
          </m:rPr>
          <m:t>B</m:t>
        </m:r>
        <m:r>
          <m:rPr>
            <m:sty m:val="p"/>
          </m:rPr>
          <m:t>)</m:t>
        </m:r>
      </m:oMath>
      <w:r>
        <w:rPr/>
        <w:t xml:space="preserve">; par </w:t>
      </w:r>
      <m:oMath>
        <m:sSub>
          <m:sSubPr/>
          <m:e>
            <m:r>
              <m:rPr>
                <m:sty m:val="p"/>
              </m:rPr>
              <m:t>Δ</m:t>
            </m:r>
          </m:e>
          <m:sub>
            <m:r>
              <m:rPr>
                <m:sty m:val="p"/>
              </m:rPr>
              <m:t>2</m:t>
            </m:r>
          </m:sub>
        </m:sSub>
      </m:oMath>
      <w:r>
        <w:rPr>
          <w:rFonts w:eastAsia="Georgia" w:cs="Georgia" w:ascii="Georgia" w:hAnsi="Georgia"/>
        </w:rPr>
        <w:t xml:space="preserve"> la droite d'équations </w:t>
      </w:r>
      <m:oMath>
        <m:r>
          <m:rPr>
            <m:sty m:val="i"/>
          </m:rPr>
          <m:t>y</m:t>
        </m:r>
        <m:r>
          <m:rPr>
            <m:sty m:val="p"/>
          </m:rPr>
          <m:t>=</m:t>
        </m:r>
        <m:r>
          <m:rPr>
            <m:sty m:val="i"/>
          </m:rPr>
          <m:t>z</m:t>
        </m:r>
        <m:r>
          <m:rPr>
            <m:sty m:val="p"/>
          </m:rPr>
          <m:t>=</m:t>
        </m:r>
        <m:r>
          <m:rPr>
            <m:sty m:val="p"/>
          </m:rPr>
          <m:t>0</m:t>
        </m:r>
      </m:oMath>
      <w:r>
        <w:rPr/>
        <w:t xml:space="preserve">; par </w:t>
      </w:r>
      <m:oMath>
        <m:sSub>
          <m:sSubPr/>
          <m:e>
            <m:r>
              <m:rPr>
                <m:sty m:val="p"/>
              </m:rPr>
              <m:t>Δ</m:t>
            </m:r>
          </m:e>
          <m:sub>
            <m:r>
              <m:rPr>
                <m:sty m:val="p"/>
              </m:rPr>
              <m:t>3</m:t>
            </m:r>
          </m:sub>
        </m:sSub>
      </m:oMath>
      <w:r>
        <w:rPr>
          <w:rFonts w:eastAsia="Georgia" w:cs="Georgia" w:ascii="Georgia" w:hAnsi="Georgia"/>
        </w:rPr>
        <w:t xml:space="preserve"> la droite d'équations </w:t>
      </w:r>
      <m:oMath>
        <m:r>
          <m:rPr>
            <m:sty m:val="i"/>
          </m:rPr>
          <m:t>x</m:t>
        </m:r>
        <m:r>
          <m:rPr>
            <m:sty m:val="p"/>
          </m:rPr>
          <m:t>+</m:t>
        </m:r>
        <m:r>
          <m:rPr>
            <m:sty m:val="i"/>
          </m:rPr>
          <m:t>y</m:t>
        </m:r>
        <m:r>
          <m:rPr>
            <m:sty m:val="p"/>
          </m:rPr>
          <m:t>=</m:t>
        </m:r>
        <m:r>
          <m:rPr>
            <m:sty m:val="p"/>
          </m:rPr>
          <m:t>0</m:t>
        </m:r>
        <m:r>
          <m:rPr>
            <m:sty m:val="p"/>
          </m:rPr>
          <m:t>,</m:t>
        </m:r>
        <m:r>
          <m:rPr>
            <m:sty m:val="i"/>
          </m:rPr>
          <m:t>y</m:t>
        </m:r>
        <m:r>
          <m:rPr>
            <m:sty m:val="p"/>
          </m:rPr>
          <m:t>+</m:t>
        </m:r>
        <m:r>
          <m:rPr>
            <m:sty m:val="i"/>
          </m:rPr>
          <m:t>z</m:t>
        </m:r>
        <m:r>
          <m:rPr>
            <m:sty m:val="p"/>
          </m:rPr>
          <m:t>=</m:t>
        </m:r>
        <m:r>
          <m:rPr>
            <m:sty m:val="p"/>
          </m:rPr>
          <m:t>−</m:t>
        </m:r>
        <m:r>
          <m:rPr>
            <m:sty m:val="p"/>
          </m:rPr>
          <m:t>1</m:t>
        </m:r>
      </m:oMath>
      <w:r>
        <w:rPr/>
        <w:t xml:space="preserve">; </w:t>
      </w:r>
      <m:oMath>
        <m:sSub>
          <m:sSubPr/>
          <m:e>
            <m:r>
              <m:rPr>
                <m:sty m:val="p"/>
              </m:rPr>
              <m:t>Δ</m:t>
            </m:r>
          </m:e>
          <m:sub>
            <m:r>
              <m:rPr>
                <m:sty m:val="p"/>
              </m:rPr>
              <m:t>4</m:t>
            </m:r>
          </m:sub>
        </m:sSub>
      </m:oMath>
      <w:r>
        <w:rPr>
          <w:rFonts w:eastAsia="Georgia" w:cs="Georgia" w:ascii="Georgia" w:hAnsi="Georgia"/>
        </w:rPr>
        <w:t xml:space="preserve"> la droite d'équations </w:t>
      </w:r>
      <m:oMath>
        <m:r>
          <m:rPr>
            <m:sty m:val="i"/>
          </m:rPr>
          <m:t>x</m:t>
        </m:r>
        <m:r>
          <m:rPr>
            <m:sty m:val="p"/>
          </m:rPr>
          <m:t>−</m:t>
        </m:r>
        <m:r>
          <m:rPr>
            <m:sty m:val="i"/>
          </m:rPr>
          <m:t>z</m:t>
        </m:r>
        <m:r>
          <m:rPr>
            <m:sty m:val="p"/>
          </m:rPr>
          <m:t>=</m:t>
        </m:r>
        <m:r>
          <m:rPr>
            <m:sty m:val="p"/>
          </m:rPr>
          <m:t>2</m:t>
        </m:r>
        <m:r>
          <m:rPr>
            <m:sty m:val="p"/>
          </m:rPr>
          <m:t>,</m:t>
        </m:r>
        <m:r>
          <m:rPr>
            <m:sty m:val="i"/>
          </m:rPr>
          <m:t>y</m:t>
        </m:r>
        <m:r>
          <m:rPr>
            <m:sty m:val="p"/>
          </m:rPr>
          <m:t>−</m:t>
        </m:r>
        <m:r>
          <m:rPr>
            <m:sty m:val="p"/>
          </m:rPr>
          <m:t>2</m:t>
        </m:r>
        <m:r>
          <m:rPr>
            <m:sty m:val="i"/>
          </m:rPr>
          <m:t>z</m:t>
        </m:r>
        <m:r>
          <m:rPr>
            <m:sty m:val="p"/>
          </m:rPr>
          <m:t>=</m:t>
        </m:r>
        <m:r>
          <m:rPr>
            <m:sty m:val="p"/>
          </m:rPr>
          <m:t>1</m:t>
        </m:r>
      </m:oMath>
      <w:r>
        <w:rPr/>
        <w:t xml:space="preserve">; par </w:t>
      </w:r>
      <m:oMath>
        <m:sSub>
          <m:sSubPr/>
          <m:e>
            <m:r>
              <m:rPr>
                <m:sty m:val="p"/>
              </m:rPr>
              <m:t>Δ</m:t>
            </m:r>
          </m:e>
          <m:sub>
            <m:r>
              <m:rPr>
                <m:sty m:val="p"/>
              </m:rPr>
              <m:t>5</m:t>
            </m:r>
          </m:sub>
        </m:sSub>
      </m:oMath>
      <w:r>
        <w:rPr>
          <w:rFonts w:eastAsia="Georgia" w:cs="Georgia" w:ascii="Georgia" w:hAnsi="Georgia"/>
        </w:rPr>
        <w:t xml:space="preserve"> la droite d'équations </w:t>
      </w:r>
      <m:oMath>
        <m:r>
          <m:rPr>
            <m:sty m:val="i"/>
          </m:rPr>
          <m:t>x</m:t>
        </m:r>
        <m:r>
          <m:rPr>
            <m:sty m:val="p"/>
          </m:rPr>
          <m:t>=</m:t>
        </m:r>
        <m:r>
          <m:rPr>
            <m:sty m:val="i"/>
          </m:rPr>
          <m:t>y</m:t>
        </m:r>
        <m:r>
          <m:rPr>
            <m:sty m:val="p"/>
          </m:rPr>
          <m:t>=</m:t>
        </m:r>
        <m:r>
          <m:rPr>
            <m:sty m:val="i"/>
          </m:rPr>
          <m:t>z</m:t>
        </m:r>
      </m:oMath>
      <w:r>
        <w:rPr/>
        <w:t xml:space="preserve">.</w:t>
      </w:r>
    </w:p>
    <w:p>
      <w:pPr>
        <w:numPr>
          <w:ilvl w:val="0"/>
          <w:numId w:val="2"/>
        </w:numPr>
        <w:spacing w:lineRule="auto"/>
      </w:pPr>
      <w:r>
        <w:rPr>
          <w:rFonts w:eastAsia="Georgia" w:cs="Georgia" w:ascii="Georgia" w:hAnsi="Georgia"/>
        </w:rPr>
        <w:t xml:space="preserve">Donner une représentation paramétrique de </w:t>
      </w:r>
      <m:oMath>
        <m:sSub>
          <m:sSubPr/>
          <m:e>
            <m:r>
              <m:rPr>
                <m:sty m:val="p"/>
              </m:rPr>
              <m:t>Δ</m:t>
            </m:r>
          </m:e>
          <m:sub>
            <m:r>
              <m:rPr>
                <m:sty m:val="p"/>
              </m:rPr>
              <m:t>1</m:t>
            </m:r>
          </m:sub>
        </m:sSub>
      </m:oMath>
      <w:r>
        <w:rPr/>
        <w:t xml:space="preserve">.</w:t>
      </w:r>
    </w:p>
    <w:p>
      <w:pPr>
        <w:numPr>
          <w:ilvl w:val="0"/>
          <w:numId w:val="2"/>
        </w:numPr>
        <w:spacing w:lineRule="auto"/>
      </w:pPr>
      <w:r>
        <w:rPr>
          <w:rFonts w:eastAsia="Georgia" w:cs="Georgia" w:ascii="Georgia" w:hAnsi="Georgia"/>
        </w:rPr>
        <w:t xml:space="preserve">On considère le point </w:t>
      </w:r>
      <m:oMath>
        <m:sSub>
          <m:sSubPr/>
          <m:e>
            <m:r>
              <m:rPr>
                <m:sty m:val="i"/>
              </m:rPr>
              <m:t>M</m:t>
            </m:r>
          </m:e>
          <m:sub>
            <m:r>
              <m:rPr>
                <m:sty m:val="p"/>
              </m:rPr>
              <m:t>1</m:t>
            </m:r>
          </m:sub>
        </m:sSub>
      </m:oMath>
      <w:r>
        <w:rPr/>
        <w:t xml:space="preserve"> de </w:t>
      </w:r>
      <m:oMath>
        <m:sSub>
          <m:sSubPr/>
          <m:e>
            <m:r>
              <m:rPr>
                <m:sty m:val="p"/>
              </m:rPr>
              <m:t>Δ</m:t>
            </m:r>
          </m:e>
          <m:sub>
            <m:r>
              <m:rPr>
                <m:sty m:val="p"/>
              </m:rPr>
              <m:t>1</m:t>
            </m:r>
          </m:sub>
        </m:sSub>
      </m:oMath>
      <w:r>
        <w:rPr/>
        <w:t xml:space="preserve"> d'abscisse </w:t>
      </w:r>
      <m:oMath>
        <m:r>
          <m:rPr>
            <m:sty m:val="i"/>
          </m:rPr>
          <m:t>a</m:t>
        </m:r>
      </m:oMath>
      <w:r>
        <w:rPr/>
        <w:t xml:space="preserve"> et le point </w:t>
      </w:r>
      <m:oMath>
        <m:sSub>
          <m:sSubPr/>
          <m:e>
            <m:r>
              <m:rPr>
                <m:sty m:val="i"/>
              </m:rPr>
              <m:t>M</m:t>
            </m:r>
          </m:e>
          <m:sub>
            <m:r>
              <m:rPr>
                <m:sty m:val="p"/>
              </m:rPr>
              <m:t>2</m:t>
            </m:r>
          </m:sub>
        </m:sSub>
      </m:oMath>
      <w:r>
        <w:rPr/>
        <w:t xml:space="preserve"> de </w:t>
      </w:r>
      <m:oMath>
        <m:sSub>
          <m:sSubPr/>
          <m:e>
            <m:r>
              <m:rPr>
                <m:sty m:val="p"/>
              </m:rPr>
              <m:t>Δ</m:t>
            </m:r>
          </m:e>
          <m:sub>
            <m:r>
              <m:rPr>
                <m:sty m:val="p"/>
              </m:rPr>
              <m:t>2</m:t>
            </m:r>
          </m:sub>
        </m:sSub>
      </m:oMath>
      <w:r>
        <w:rPr/>
        <w:t xml:space="preserve"> d'abscisse </w:t>
      </w:r>
      <m:oMath>
        <m:r>
          <m:rPr>
            <m:sty m:val="i"/>
          </m:rPr>
          <m:t>b</m:t>
        </m:r>
      </m:oMath>
      <w:r>
        <w:rPr>
          <w:rFonts w:eastAsia="Georgia" w:cs="Georgia" w:ascii="Georgia" w:hAnsi="Georgia"/>
        </w:rPr>
        <w:t xml:space="preserve">; donner une représentation paramétrique de la droite ( </w:t>
      </w:r>
      <m:oMath>
        <m:sSub>
          <m:sSubPr/>
          <m:e>
            <m:r>
              <m:rPr>
                <m:sty m:val="i"/>
              </m:rPr>
              <m:t>M</m:t>
            </m:r>
          </m:e>
          <m:sub>
            <m:r>
              <m:rPr>
                <m:sty m:val="p"/>
              </m:rPr>
              <m:t>1</m:t>
            </m:r>
          </m:sub>
        </m:sSub>
        <m:sSub>
          <m:sSubPr/>
          <m:e>
            <m:r>
              <m:rPr>
                <m:sty m:val="i"/>
              </m:rPr>
              <m:t>M</m:t>
            </m:r>
          </m:e>
          <m:sub>
            <m:r>
              <m:rPr>
                <m:sty m:val="p"/>
              </m:rPr>
              <m:t>2</m:t>
            </m:r>
          </m:sub>
        </m:sSub>
      </m:oMath>
      <w:r>
        <w:rPr/>
        <w:t xml:space="preserve"> ).</w:t>
      </w:r>
    </w:p>
    <w:p>
      <w:pPr>
        <w:numPr>
          <w:ilvl w:val="0"/>
          <w:numId w:val="2"/>
        </w:numPr>
        <w:spacing w:lineRule="auto"/>
      </w:pPr>
      <w:r>
        <w:rPr>
          <w:rFonts w:eastAsia="Georgia" w:cs="Georgia" w:ascii="Georgia" w:hAnsi="Georgia"/>
        </w:rPr>
        <w:t xml:space="preserve">A quelle condition nécessaire et suffisante portant sur </w:t>
      </w:r>
      <m:oMath>
        <m:r>
          <m:rPr>
            <m:sty m:val="i"/>
          </m:rPr>
          <m:t>a</m:t>
        </m:r>
      </m:oMath>
      <w:r>
        <w:rPr/>
        <w:t xml:space="preserve"> et </w:t>
      </w:r>
      <m:oMath>
        <m:r>
          <m:rPr>
            <m:sty m:val="i"/>
          </m:rPr>
          <m:t>b</m:t>
        </m:r>
      </m:oMath>
      <w:r>
        <w:rPr/>
        <w:t xml:space="preserve"> la droite ( </w:t>
      </w:r>
      <m:oMath>
        <m:sSub>
          <m:sSubPr/>
          <m:e>
            <m:r>
              <m:rPr>
                <m:sty m:val="i"/>
              </m:rPr>
              <m:t>M</m:t>
            </m:r>
          </m:e>
          <m:sub>
            <m:r>
              <m:rPr>
                <m:sty m:val="p"/>
              </m:rPr>
              <m:t>1</m:t>
            </m:r>
          </m:sub>
        </m:sSub>
        <m:sSub>
          <m:sSubPr/>
          <m:e>
            <m:r>
              <m:rPr>
                <m:sty m:val="i"/>
              </m:rPr>
              <m:t>M</m:t>
            </m:r>
          </m:e>
          <m:sub>
            <m:r>
              <m:rPr>
                <m:sty m:val="p"/>
              </m:rPr>
              <m:t>2</m:t>
            </m:r>
          </m:sub>
        </m:sSub>
      </m:oMath>
      <w:r>
        <w:rPr/>
        <w:t xml:space="preserve"> ) a-t-elle une intersection non vide avec </w:t>
      </w:r>
      <m:oMath>
        <m:sSub>
          <m:sSubPr/>
          <m:e>
            <m:r>
              <m:rPr>
                <m:sty m:val="p"/>
              </m:rPr>
              <m:t>Δ</m:t>
            </m:r>
          </m:e>
          <m:sub>
            <m:r>
              <m:rPr>
                <m:sty m:val="p"/>
              </m:rPr>
              <m:t>3</m:t>
            </m:r>
          </m:sub>
        </m:sSub>
      </m:oMath>
      <w:r>
        <w:rPr/>
        <w:t xml:space="preserve"> ?</w:t>
      </w:r>
    </w:p>
    <w:p>
      <w:pPr>
        <w:numPr>
          <w:ilvl w:val="0"/>
          <w:numId w:val="2"/>
        </w:numPr>
        <w:spacing w:lineRule="auto"/>
      </w:pPr>
      <w:r>
        <w:rPr/>
        <w:t xml:space="preserve">On suppose dans cette question que la droite ( </w:t>
      </w:r>
      <m:oMath>
        <m:sSub>
          <m:sSubPr/>
          <m:e>
            <m:r>
              <m:rPr>
                <m:sty m:val="i"/>
              </m:rPr>
              <m:t>M</m:t>
            </m:r>
          </m:e>
          <m:sub>
            <m:r>
              <m:rPr>
                <m:sty m:val="p"/>
              </m:rPr>
              <m:t>1</m:t>
            </m:r>
          </m:sub>
        </m:sSub>
        <m:sSub>
          <m:sSubPr/>
          <m:e>
            <m:r>
              <m:rPr>
                <m:sty m:val="i"/>
              </m:rPr>
              <m:t>M</m:t>
            </m:r>
          </m:e>
          <m:sub>
            <m:r>
              <m:rPr>
                <m:sty m:val="p"/>
              </m:rPr>
              <m:t>2</m:t>
            </m:r>
          </m:sub>
        </m:sSub>
      </m:oMath>
      <w:r>
        <w:rPr/>
        <w:t xml:space="preserve"> ) a une intersection non vide avec </w:t>
      </w:r>
      <m:oMath>
        <m:sSub>
          <m:sSubPr/>
          <m:e>
            <m:r>
              <m:rPr>
                <m:sty m:val="p"/>
              </m:rPr>
              <m:t>Δ</m:t>
            </m:r>
          </m:e>
          <m:sub>
            <m:r>
              <m:rPr>
                <m:sty m:val="p"/>
              </m:rPr>
              <m:t>3</m:t>
            </m:r>
          </m:sub>
        </m:sSub>
      </m:oMath>
      <w:r>
        <w:rPr>
          <w:rFonts w:eastAsia="Georgia" w:cs="Georgia" w:ascii="Georgia" w:hAnsi="Georgia"/>
        </w:rPr>
        <w:t xml:space="preserve">. Donner une représentation paramétrique de ( </w:t>
      </w:r>
      <m:oMath>
        <m:sSub>
          <m:sSubPr/>
          <m:e>
            <m:r>
              <m:rPr>
                <m:sty m:val="i"/>
              </m:rPr>
              <m:t>M</m:t>
            </m:r>
          </m:e>
          <m:sub>
            <m:r>
              <m:rPr>
                <m:sty m:val="p"/>
              </m:rPr>
              <m:t>1</m:t>
            </m:r>
          </m:sub>
        </m:sSub>
        <m:sSub>
          <m:sSubPr/>
          <m:e>
            <m:r>
              <m:rPr>
                <m:sty m:val="i"/>
              </m:rPr>
              <m:t>M</m:t>
            </m:r>
          </m:e>
          <m:sub>
            <m:r>
              <m:rPr>
                <m:sty m:val="p"/>
              </m:rPr>
              <m:t>2</m:t>
            </m:r>
          </m:sub>
        </m:sSub>
      </m:oMath>
      <w:r>
        <w:rPr>
          <w:rFonts w:eastAsia="Georgia" w:cs="Georgia" w:ascii="Georgia" w:hAnsi="Georgia"/>
        </w:rPr>
        <w:t xml:space="preserve"> ), on veillera à ce que le paramètre </w:t>
      </w:r>
      <m:oMath>
        <m:r>
          <m:rPr>
            <m:sty m:val="i"/>
          </m:rPr>
          <m:t>a</m:t>
        </m:r>
      </m:oMath>
      <w:r>
        <w:rPr/>
        <w:t xml:space="preserve"> n'apparaisse plus.</w:t>
      </w:r>
    </w:p>
    <w:p>
      <w:pPr>
        <w:numPr>
          <w:ilvl w:val="0"/>
          <w:numId w:val="2"/>
        </w:numPr>
        <w:spacing w:lineRule="auto"/>
      </w:pPr>
      <w:r>
        <w:rPr/>
        <w:t xml:space="preserve">Soit une droite </w:t>
      </w:r>
      <m:oMath>
        <m:sSup>
          <m:sSupPr/>
          <m:e>
            <m:r>
              <m:rPr>
                <m:sty m:val="p"/>
              </m:rPr>
              <m:t>Δ</m:t>
            </m:r>
          </m:e>
          <m:sup>
            <m:r>
              <m:rPr>
                <m:sty m:val="i"/>
              </m:rPr>
              <m:t>′</m:t>
            </m:r>
          </m:sup>
        </m:sSup>
      </m:oMath>
      <w:r>
        <w:rPr/>
        <w:t xml:space="preserve"> qui rencontre les droites </w:t>
      </w:r>
      <m:oMath>
        <m:sSub>
          <m:sSubPr/>
          <m:e>
            <m:r>
              <m:rPr>
                <m:sty m:val="p"/>
              </m:rPr>
              <m:t>Δ</m:t>
            </m:r>
          </m:e>
          <m:sub>
            <m:r>
              <m:rPr>
                <m:sty m:val="p"/>
              </m:rPr>
              <m:t>1</m:t>
            </m:r>
          </m:sub>
        </m:sSub>
        <m:r>
          <m:rPr>
            <m:sty m:val="p"/>
          </m:rPr>
          <m:t>,</m:t>
        </m:r>
        <m:sSub>
          <m:sSubPr/>
          <m:e>
            <m:r>
              <m:rPr>
                <m:sty m:val="p"/>
              </m:rPr>
              <m:t>Δ</m:t>
            </m:r>
          </m:e>
          <m:sub>
            <m:r>
              <m:rPr>
                <m:sty m:val="p"/>
              </m:rPr>
              <m:t>2</m:t>
            </m:r>
          </m:sub>
        </m:sSub>
      </m:oMath>
      <w:r>
        <w:rPr/>
        <w:t xml:space="preserve"> et </w:t>
      </w:r>
      <m:oMath>
        <m:sSub>
          <m:sSubPr/>
          <m:e>
            <m:r>
              <m:rPr>
                <m:sty m:val="p"/>
              </m:rPr>
              <m:t>Δ</m:t>
            </m:r>
          </m:e>
          <m:sub>
            <m:r>
              <m:rPr>
                <m:sty m:val="p"/>
              </m:rPr>
              <m:t>3</m:t>
            </m:r>
          </m:sub>
        </m:sSub>
      </m:oMath>
      <w:r>
        <w:rPr/>
        <w:t xml:space="preserve">; montrer qu'elle est incluse dans la quadrique </w:t>
      </w:r>
      <m:oMath>
        <m:r>
          <m:rPr>
            <m:scr m:val="script"/>
          </m:rPr>
          <m:t>Q</m:t>
        </m:r>
      </m:oMath>
      <w:r>
        <w:rPr>
          <w:rFonts w:eastAsia="Georgia" w:cs="Georgia" w:ascii="Georgia" w:hAnsi="Georgia"/>
        </w:rPr>
        <w:t xml:space="preserve"> d'équation </w:t>
      </w:r>
      <m:oMath>
        <m:r>
          <m:rPr>
            <m:sty m:val="i"/>
          </m:rPr>
          <m:t>x</m:t>
        </m:r>
        <m:r>
          <m:rPr>
            <m:sty m:val="i"/>
          </m:rPr>
          <m:t>z</m:t>
        </m:r>
        <m:r>
          <m:rPr>
            <m:sty m:val="p"/>
          </m:rPr>
          <m:t>=</m:t>
        </m:r>
        <m:r>
          <m:rPr>
            <m:sty m:val="i"/>
          </m:rPr>
          <m:t>y</m:t>
        </m:r>
        <m:r>
          <m:rPr>
            <m:sty m:val="p"/>
          </m:rPr>
          <m:t>(</m:t>
        </m:r>
        <m:r>
          <m:rPr>
            <m:sty m:val="i"/>
          </m:rPr>
          <m:t>y</m:t>
        </m:r>
        <m:r>
          <m:rPr>
            <m:sty m:val="p"/>
          </m:rPr>
          <m:t>+</m:t>
        </m:r>
        <m:r>
          <m:rPr>
            <m:sty m:val="p"/>
          </m:rPr>
          <m:t>1</m:t>
        </m:r>
        <m:r>
          <m:rPr>
            <m:sty m:val="p"/>
          </m:rPr>
          <m:t>)</m:t>
        </m:r>
      </m:oMath>
      <w:r>
        <w:rPr/>
        <w:t xml:space="preserve">.</w:t>
      </w:r>
    </w:p>
    <w:p>
      <w:pPr>
        <w:numPr>
          <w:ilvl w:val="0"/>
          <w:numId w:val="2"/>
        </w:numPr>
        <w:spacing w:lineRule="auto"/>
      </w:pPr>
      <w:r>
        <w:rPr>
          <w:rFonts w:eastAsia="Georgia" w:cs="Georgia" w:ascii="Georgia" w:hAnsi="Georgia"/>
        </w:rPr>
        <w:t xml:space="preserve">Déterminer la nature de cette quadrique dont le centre a pour coordonnées </w:t>
      </w:r>
      <m:oMath>
        <m:d>
          <m:dPr>
            <m:begChr m:val="("/>
            <m:endChr m:val=")"/>
            <m:ctrlPr>
              <w:rPr>
                <w:rFonts w:ascii="Cambria Math" w:hAnsi="Cambria Math"/>
              </w:rPr>
            </m:ctrlPr>
          </m:dPr>
          <m:e>
            <m:r>
              <m:rPr>
                <m:sty m:val="p"/>
              </m:rPr>
              <m:t>0</m:t>
            </m:r>
            <m:r>
              <m:rPr>
                <m:sty m:val="p"/>
              </m:rPr>
              <m:t>,</m:t>
            </m:r>
            <m:r>
              <m:rPr>
                <m:sty m:val="p"/>
              </m:rPr>
              <m:t>−</m:t>
            </m:r>
            <m:f>
              <m:fPr>
                <m:ctrlPr>
                  <w:rPr>
                    <w:rFonts w:ascii="Cambria Math" w:hAnsi="Cambria Math"/>
                  </w:rPr>
                </m:ctrlPr>
              </m:fPr>
              <m:num>
                <m:r>
                  <m:rPr>
                    <m:sty m:val="p"/>
                  </m:rPr>
                  <m:t>1</m:t>
                </m:r>
              </m:num>
              <m:den>
                <m:r>
                  <m:rPr>
                    <m:sty m:val="p"/>
                  </m:rPr>
                  <m:t>2</m:t>
                </m:r>
              </m:den>
            </m:f>
            <m:r>
              <m:rPr>
                <m:sty m:val="p"/>
              </m:rPr>
              <m:t>,</m:t>
            </m:r>
            <m:r>
              <m:rPr>
                <m:sty m:val="p"/>
              </m:rPr>
              <m:t>0</m:t>
            </m:r>
          </m:e>
        </m:d>
      </m:oMath>
      <w:r>
        <w:rPr/>
        <w:t xml:space="preserve">.</w:t>
      </w:r>
    </w:p>
    <w:p>
      <w:pPr>
        <w:numPr>
          <w:ilvl w:val="0"/>
          <w:numId w:val="2"/>
        </w:numPr>
        <w:spacing w:lineRule="auto"/>
      </w:pPr>
      <w:r>
        <w:rPr>
          <w:rFonts w:eastAsia="Georgia" w:cs="Georgia" w:ascii="Georgia" w:hAnsi="Georgia"/>
        </w:rPr>
        <w:t xml:space="preserve">Vérifier que les droites </w:t>
      </w:r>
      <m:oMath>
        <m:sSub>
          <m:sSubPr/>
          <m:e>
            <m:r>
              <m:rPr>
                <m:sty m:val="p"/>
              </m:rPr>
              <m:t>Δ</m:t>
            </m:r>
          </m:e>
          <m:sub>
            <m:r>
              <m:rPr>
                <m:sty m:val="p"/>
              </m:rPr>
              <m:t>4</m:t>
            </m:r>
          </m:sub>
        </m:sSub>
      </m:oMath>
      <w:r>
        <w:rPr/>
        <w:t xml:space="preserve"> et </w:t>
      </w:r>
      <m:oMath>
        <m:sSub>
          <m:sSubPr/>
          <m:e>
            <m:r>
              <m:rPr>
                <m:sty m:val="p"/>
              </m:rPr>
              <m:t>Δ</m:t>
            </m:r>
          </m:e>
          <m:sub>
            <m:r>
              <m:rPr>
                <m:sty m:val="p"/>
              </m:rPr>
              <m:t>5</m:t>
            </m:r>
          </m:sub>
        </m:sSub>
      </m:oMath>
      <w:r>
        <w:rPr/>
        <w:t xml:space="preserve"> ne sont pas coplanaires.</w:t>
      </w:r>
    </w:p>
    <w:p>
      <w:pPr>
        <w:numPr>
          <w:ilvl w:val="0"/>
          <w:numId w:val="2"/>
        </w:numPr>
        <w:spacing w:lineRule="auto"/>
      </w:pPr>
      <w:r>
        <w:rPr>
          <w:rFonts w:eastAsia="Georgia" w:cs="Georgia" w:ascii="Georgia" w:hAnsi="Georgia"/>
        </w:rPr>
        <w:t xml:space="preserve">Donner un système d'équations cartésiennes de la perpendiculaire commune aux droites </w:t>
      </w:r>
      <m:oMath>
        <m:sSub>
          <m:sSubPr/>
          <m:e>
            <m:r>
              <m:rPr>
                <m:sty m:val="p"/>
              </m:rPr>
              <m:t>Δ</m:t>
            </m:r>
          </m:e>
          <m:sub>
            <m:r>
              <m:rPr>
                <m:sty m:val="p"/>
              </m:rPr>
              <m:t>4</m:t>
            </m:r>
          </m:sub>
        </m:sSub>
      </m:oMath>
      <w:r>
        <w:rPr/>
        <w:t xml:space="preserve"> et </w:t>
      </w:r>
      <m:oMath>
        <m:sSub>
          <m:sSubPr/>
          <m:e>
            <m:r>
              <m:rPr>
                <m:sty m:val="p"/>
              </m:rPr>
              <m:t>Δ</m:t>
            </m:r>
          </m:e>
          <m:sub>
            <m:r>
              <m:rPr>
                <m:sty m:val="p"/>
              </m:rPr>
              <m:t>5</m:t>
            </m:r>
          </m:sub>
        </m:sSub>
      </m:oMath>
      <w:r>
        <w:rPr/>
        <w:t xml:space="preserve">.</w:t>
      </w:r>
    </w:p>
    <w:p>
      <w:pPr>
        <w:numPr>
          <w:ilvl w:val="0"/>
          <w:numId w:val="2"/>
        </w:numPr>
        <w:spacing w:lineRule="auto"/>
      </w:pPr>
      <w:r>
        <w:rPr>
          <w:rFonts w:eastAsia="Georgia" w:cs="Georgia" w:ascii="Georgia" w:hAnsi="Georgia"/>
        </w:rPr>
        <w:t xml:space="preserve">On désigne par </w:t>
      </w:r>
      <m:oMath>
        <m:r>
          <m:rPr>
            <m:scr m:val="script"/>
          </m:rPr>
          <m:t>S</m:t>
        </m:r>
      </m:oMath>
      <w:r>
        <w:rPr>
          <w:rFonts w:eastAsia="Georgia" w:cs="Georgia" w:ascii="Georgia" w:hAnsi="Georgia"/>
        </w:rPr>
        <w:t xml:space="preserve"> la surface de révolution engendrée par la rotation de la droite </w:t>
      </w:r>
      <m:oMath>
        <m:sSub>
          <m:sSubPr/>
          <m:e>
            <m:r>
              <m:rPr>
                <m:sty m:val="p"/>
              </m:rPr>
              <m:t>Δ</m:t>
            </m:r>
          </m:e>
          <m:sub>
            <m:r>
              <m:rPr>
                <m:sty m:val="p"/>
              </m:rPr>
              <m:t>4</m:t>
            </m:r>
          </m:sub>
        </m:sSub>
      </m:oMath>
      <w:r>
        <w:rPr/>
        <w:t xml:space="preserve"> autour de la droite </w:t>
      </w:r>
      <m:oMath>
        <m:sSub>
          <m:sSubPr/>
          <m:e>
            <m:r>
              <m:rPr>
                <m:sty m:val="p"/>
              </m:rPr>
              <m:t>Δ</m:t>
            </m:r>
          </m:e>
          <m:sub>
            <m:r>
              <m:rPr>
                <m:sty m:val="p"/>
              </m:rPr>
              <m:t>5</m:t>
            </m:r>
          </m:sub>
        </m:sSub>
      </m:oMath>
      <w:r>
        <w:rPr/>
        <w:t xml:space="preserve">.</w:t>
      </w:r>
      <w:r>
        <w:rPr/>
        <w:br w:type="textWrapping"/>
      </w:r>
      <w:r>
        <w:rPr>
          <w:rFonts w:eastAsia="Georgia" w:cs="Georgia" w:ascii="Georgia" w:hAnsi="Georgia"/>
        </w:rPr>
        <w:t xml:space="preserve">(a) Donner une équation de la surface </w:t>
      </w:r>
      <m:oMath>
        <m:r>
          <m:rPr>
            <m:scr m:val="script"/>
          </m:rPr>
          <m:t>S</m:t>
        </m:r>
      </m:oMath>
      <w:r>
        <w:rPr/>
        <w:t xml:space="preserve">.</w:t>
      </w:r>
    </w:p>
    <w:p>
      <w:pPr>
        <w:spacing w:after="220" w:lineRule="auto"/>
      </w:pPr>
      <w:r>
        <w:rPr>
          <w:rFonts w:eastAsia="Georgia" w:cs="Georgia" w:ascii="Georgia" w:hAnsi="Georgia"/>
        </w:rPr>
        <w:t xml:space="preserve">On écrira cette équation sous la forme </w:t>
      </w:r>
      <m:oMath>
        <m:r>
          <m:rPr>
            <m:sty m:val="i"/>
          </m:rPr>
          <m:t>φ</m:t>
        </m:r>
        <m:r>
          <m:rPr>
            <m:sty m:val="p"/>
          </m:rPr>
          <m:t>(</m:t>
        </m:r>
        <m:r>
          <m:rPr>
            <m:sty m:val="i"/>
          </m:rPr>
          <m:t>x</m:t>
        </m:r>
        <m:r>
          <m:rPr>
            <m:sty m:val="p"/>
          </m:rPr>
          <m:t>,</m:t>
        </m:r>
        <m:r>
          <m:rPr>
            <m:sty m:val="i"/>
          </m:rPr>
          <m:t>y</m:t>
        </m:r>
        <m:r>
          <m:rPr>
            <m:sty m:val="p"/>
          </m:rPr>
          <m:t>,</m:t>
        </m:r>
        <m:r>
          <m:rPr>
            <m:sty m:val="i"/>
          </m:rPr>
          <m:t>z</m:t>
        </m:r>
        <m:r>
          <m:rPr>
            <m:sty m:val="p"/>
          </m:rPr>
          <m:t>)</m:t>
        </m:r>
        <m:r>
          <m:rPr>
            <m:sty m:val="p"/>
          </m:rPr>
          <m:t>=</m:t>
        </m:r>
        <m:r>
          <m:rPr>
            <m:sty m:val="p"/>
          </m:rPr>
          <m:t>0</m:t>
        </m:r>
      </m:oMath>
      <w:r>
        <w:rPr/>
        <w:t xml:space="preserve">.</w:t>
      </w:r>
      <w:r>
        <w:rPr/>
        <w:br w:type="textWrapping"/>
      </w:r>
      <w:r>
        <w:rPr>
          <w:rFonts w:eastAsia="Georgia" w:cs="Georgia" w:ascii="Georgia" w:hAnsi="Georgia"/>
        </w:rPr>
        <w:t xml:space="preserve">(b) Les coordonnées </w:t>
      </w:r>
      <m:oMath>
        <m:d>
          <m:dPr>
            <m:begChr m:val="("/>
            <m:endChr m:val=")"/>
            <m:ctrlPr>
              <w:rPr>
                <w:rFonts w:ascii="Cambria Math" w:hAnsi="Cambria Math"/>
              </w:rPr>
            </m:ctrlPr>
          </m:dPr>
          <m:e>
            <m:sSub>
              <m:sSubPr/>
              <m:e>
                <m:r>
                  <m:rPr>
                    <m:sty m:val="i"/>
                  </m:rPr>
                  <m:t>x</m:t>
                </m:r>
              </m:e>
              <m:sub>
                <m:r>
                  <m:rPr>
                    <m:sty m:val="p"/>
                  </m:rPr>
                  <m:t>Ω</m:t>
                </m:r>
              </m:sub>
            </m:sSub>
            <m:r>
              <m:rPr>
                <m:sty m:val="p"/>
              </m:rPr>
              <m:t>,</m:t>
            </m:r>
            <m:sSub>
              <m:sSubPr/>
              <m:e>
                <m:r>
                  <m:rPr>
                    <m:sty m:val="i"/>
                  </m:rPr>
                  <m:t>y</m:t>
                </m:r>
              </m:e>
              <m:sub>
                <m:r>
                  <m:rPr>
                    <m:sty m:val="p"/>
                  </m:rPr>
                  <m:t>Ω</m:t>
                </m:r>
              </m:sub>
            </m:sSub>
            <m:r>
              <m:rPr>
                <m:sty m:val="p"/>
              </m:rPr>
              <m:t>,</m:t>
            </m:r>
            <m:sSub>
              <m:sSubPr/>
              <m:e>
                <m:r>
                  <m:rPr>
                    <m:sty m:val="i"/>
                  </m:rPr>
                  <m:t>z</m:t>
                </m:r>
              </m:e>
              <m:sub>
                <m:r>
                  <m:rPr>
                    <m:sty m:val="p"/>
                  </m:rPr>
                  <m:t>Ω</m:t>
                </m:r>
              </m:sub>
            </m:sSub>
          </m:e>
        </m:d>
      </m:oMath>
      <w:r>
        <w:rPr/>
        <w:t xml:space="preserve"> du centre </w:t>
      </w:r>
      <m:oMath>
        <m:r>
          <m:rPr>
            <m:sty m:val="p"/>
          </m:rPr>
          <m:t>Ω</m:t>
        </m:r>
      </m:oMath>
      <w:r>
        <w:rPr>
          <w:rFonts w:eastAsia="Georgia" w:cs="Georgia" w:ascii="Georgia" w:hAnsi="Georgia"/>
        </w:rPr>
        <w:t xml:space="preserve"> de cette surface sont les solutions du système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f>
                      <m:fPr>
                        <m:ctrlPr>
                          <w:rPr>
                            <w:rFonts w:ascii="Cambria Math" w:hAnsi="Cambria Math"/>
                          </w:rPr>
                        </m:ctrlPr>
                      </m:fPr>
                      <m:num>
                        <m:r>
                          <m:rPr>
                            <m:sty m:val="i"/>
                          </m:rPr>
                          <m:t>∂</m:t>
                        </m:r>
                        <m:r>
                          <m:rPr>
                            <m:sty m:val="i"/>
                          </m:rPr>
                          <m:t>φ</m:t>
                        </m:r>
                      </m:num>
                      <m:den>
                        <m:r>
                          <m:rPr>
                            <m:sty m:val="i"/>
                          </m:rPr>
                          <m:t>∂</m:t>
                        </m:r>
                        <m:r>
                          <m:rPr>
                            <m:sty m:val="i"/>
                          </m:rPr>
                          <m:t>x</m:t>
                        </m:r>
                      </m:den>
                    </m:f>
                    <m:r>
                      <m:rPr>
                        <m:sty m:val="p"/>
                      </m:rPr>
                      <m:t>(</m:t>
                    </m:r>
                    <m:r>
                      <m:rPr>
                        <m:sty m:val="i"/>
                      </m:rPr>
                      <m:t>x</m:t>
                    </m:r>
                    <m:r>
                      <m:rPr>
                        <m:sty m:val="p"/>
                      </m:rPr>
                      <m:t>,</m:t>
                    </m:r>
                    <m:r>
                      <m:rPr>
                        <m:sty m:val="i"/>
                      </m:rPr>
                      <m:t>y</m:t>
                    </m:r>
                    <m:r>
                      <m:rPr>
                        <m:sty m:val="p"/>
                      </m:rPr>
                      <m:t>,</m:t>
                    </m:r>
                    <m:r>
                      <m:rPr>
                        <m:sty m:val="i"/>
                      </m:rPr>
                      <m:t>z</m:t>
                    </m:r>
                    <m:r>
                      <m:rPr>
                        <m:sty m:val="p"/>
                      </m:rPr>
                      <m:t>)</m:t>
                    </m:r>
                    <m:r>
                      <m:rPr>
                        <m:sty m:val="p"/>
                      </m:rPr>
                      <m:t>=</m:t>
                    </m:r>
                    <m:r>
                      <m:rPr>
                        <m:sty m:val="p"/>
                      </m:rPr>
                      <m:t>0</m:t>
                    </m:r>
                  </m:e>
                </m:mr>
                <m:mr>
                  <m:e>
                    <m:f>
                      <m:fPr>
                        <m:ctrlPr>
                          <w:rPr>
                            <w:rFonts w:ascii="Cambria Math" w:hAnsi="Cambria Math"/>
                          </w:rPr>
                        </m:ctrlPr>
                      </m:fPr>
                      <m:num>
                        <m:r>
                          <m:rPr>
                            <m:sty m:val="i"/>
                          </m:rPr>
                          <m:t>∂</m:t>
                        </m:r>
                        <m:r>
                          <m:rPr>
                            <m:sty m:val="i"/>
                          </m:rPr>
                          <m:t>φ</m:t>
                        </m:r>
                      </m:num>
                      <m:den>
                        <m:r>
                          <m:rPr>
                            <m:sty m:val="i"/>
                          </m:rPr>
                          <m:t>∂</m:t>
                        </m:r>
                        <m:r>
                          <m:rPr>
                            <m:sty m:val="i"/>
                          </m:rPr>
                          <m:t>y</m:t>
                        </m:r>
                      </m:den>
                    </m:f>
                    <m:r>
                      <m:rPr>
                        <m:sty m:val="p"/>
                      </m:rPr>
                      <m:t>(</m:t>
                    </m:r>
                    <m:r>
                      <m:rPr>
                        <m:sty m:val="i"/>
                      </m:rPr>
                      <m:t>x</m:t>
                    </m:r>
                    <m:r>
                      <m:rPr>
                        <m:sty m:val="p"/>
                      </m:rPr>
                      <m:t>,</m:t>
                    </m:r>
                    <m:r>
                      <m:rPr>
                        <m:sty m:val="i"/>
                      </m:rPr>
                      <m:t>y</m:t>
                    </m:r>
                    <m:r>
                      <m:rPr>
                        <m:sty m:val="p"/>
                      </m:rPr>
                      <m:t>,</m:t>
                    </m:r>
                    <m:r>
                      <m:rPr>
                        <m:sty m:val="i"/>
                      </m:rPr>
                      <m:t>z</m:t>
                    </m:r>
                    <m:r>
                      <m:rPr>
                        <m:sty m:val="p"/>
                      </m:rPr>
                      <m:t>)</m:t>
                    </m:r>
                    <m:r>
                      <m:rPr>
                        <m:sty m:val="p"/>
                      </m:rPr>
                      <m:t>=</m:t>
                    </m:r>
                    <m:r>
                      <m:rPr>
                        <m:sty m:val="p"/>
                      </m:rPr>
                      <m:t>0</m:t>
                    </m:r>
                  </m:e>
                </m:mr>
                <m:mr>
                  <m:e>
                    <m:f>
                      <m:fPr>
                        <m:ctrlPr>
                          <w:rPr>
                            <w:rFonts w:ascii="Cambria Math" w:hAnsi="Cambria Math"/>
                          </w:rPr>
                        </m:ctrlPr>
                      </m:fPr>
                      <m:num>
                        <m:r>
                          <m:rPr>
                            <m:sty m:val="i"/>
                          </m:rPr>
                          <m:t>∂</m:t>
                        </m:r>
                        <m:r>
                          <m:rPr>
                            <m:sty m:val="i"/>
                          </m:rPr>
                          <m:t>φ</m:t>
                        </m:r>
                      </m:num>
                      <m:den>
                        <m:r>
                          <m:rPr>
                            <m:sty m:val="i"/>
                          </m:rPr>
                          <m:t>∂</m:t>
                        </m:r>
                        <m:r>
                          <m:rPr>
                            <m:sty m:val="i"/>
                          </m:rPr>
                          <m:t>z</m:t>
                        </m:r>
                      </m:den>
                    </m:f>
                    <m:r>
                      <m:rPr>
                        <m:sty m:val="p"/>
                      </m:rPr>
                      <m:t>(</m:t>
                    </m:r>
                    <m:r>
                      <m:rPr>
                        <m:sty m:val="i"/>
                      </m:rPr>
                      <m:t>x</m:t>
                    </m:r>
                    <m:r>
                      <m:rPr>
                        <m:sty m:val="p"/>
                      </m:rPr>
                      <m:t>,</m:t>
                    </m:r>
                    <m:r>
                      <m:rPr>
                        <m:sty m:val="i"/>
                      </m:rPr>
                      <m:t>y</m:t>
                    </m:r>
                    <m:r>
                      <m:rPr>
                        <m:sty m:val="p"/>
                      </m:rPr>
                      <m:t>,</m:t>
                    </m:r>
                    <m:r>
                      <m:rPr>
                        <m:sty m:val="i"/>
                      </m:rPr>
                      <m:t>z</m:t>
                    </m:r>
                    <m:r>
                      <m:rPr>
                        <m:sty m:val="p"/>
                      </m:rPr>
                      <m:t>)</m:t>
                    </m:r>
                    <m:r>
                      <m:rPr>
                        <m:sty m:val="p"/>
                      </m:rPr>
                      <m:t>=</m:t>
                    </m:r>
                    <m:r>
                      <m:rPr>
                        <m:sty m:val="p"/>
                      </m:rPr>
                      <m:t>0</m:t>
                    </m:r>
                  </m:e>
                </m:mr>
              </m:m>
            </m:e>
          </m:d>
        </m:oMath>
      </m:oMathPara>
    </w:p>
    <w:p>
      <w:pPr>
        <w:spacing w:after="220" w:lineRule="auto"/>
      </w:pPr>
      <w:r>
        <w:rPr>
          <w:rFonts w:eastAsia="Georgia" w:cs="Georgia" w:ascii="Georgia" w:hAnsi="Georgia"/>
        </w:rPr>
        <w:t xml:space="preserve">Déterminer les coordonnées de </w:t>
      </w:r>
      <m:oMath>
        <m:r>
          <m:rPr>
            <m:sty m:val="p"/>
          </m:rPr>
          <m:t>Ω</m:t>
        </m:r>
      </m:oMath>
      <w:r>
        <w:rPr/>
        <w:t xml:space="preserve">.</w:t>
      </w:r>
      <w:r>
        <w:rPr/>
        <w:br w:type="textWrapping"/>
      </w:r>
      <w:r>
        <w:rPr>
          <w:rFonts w:eastAsia="Georgia" w:cs="Georgia" w:ascii="Georgia" w:hAnsi="Georgia"/>
        </w:rPr>
        <w:t xml:space="preserve">(c) Donner une équation réduite de la surface </w:t>
      </w:r>
      <m:oMath>
        <m:r>
          <m:rPr>
            <m:scr m:val="script"/>
          </m:rPr>
          <m:t>S</m:t>
        </m:r>
      </m:oMath>
      <w:r>
        <w:rPr>
          <w:rFonts w:eastAsia="Georgia" w:cs="Georgia" w:ascii="Georgia" w:hAnsi="Georgia"/>
        </w:rPr>
        <w:t xml:space="preserve"> dans le repère ( </w:t>
      </w:r>
      <m:oMath>
        <m:r>
          <m:rPr>
            <m:sty m:val="p"/>
          </m:rPr>
          <m:t>Ω</m:t>
        </m:r>
        <m:r>
          <m:rPr>
            <m:sty m:val="p"/>
          </m:rPr>
          <m:t>;</m:t>
        </m:r>
        <m:acc>
          <m:accPr>
            <m:chr m:val="⃗"/>
          </m:accPr>
          <m:e>
            <m:r>
              <m:rPr>
                <m:sty m:val="i"/>
              </m:rPr>
              <m:t>i</m:t>
            </m:r>
          </m:e>
        </m:acc>
        <m:r>
          <m:rPr>
            <m:sty m:val="p"/>
          </m:rPr>
          <m:t>,</m:t>
        </m:r>
        <m:acc>
          <m:accPr>
            <m:chr m:val="⃗"/>
          </m:accPr>
          <m:e>
            <m:r>
              <m:rPr>
                <m:sty m:val="i"/>
              </m:rPr>
              <m:t>j</m:t>
            </m:r>
          </m:e>
        </m:acc>
        <m:r>
          <m:rPr>
            <m:sty m:val="p"/>
          </m:rPr>
          <m:t>,</m:t>
        </m:r>
        <m:acc>
          <m:accPr>
            <m:chr m:val="⃗"/>
          </m:accPr>
          <m:e>
            <m:r>
              <m:rPr>
                <m:sty m:val="i"/>
              </m:rPr>
              <m:t>k</m:t>
            </m:r>
          </m:e>
        </m:acc>
      </m:oMath>
      <w:r>
        <w:rPr/>
        <w:t xml:space="preserve"> ).</w:t>
      </w:r>
    </w:p>
    <w:p>
      <w:pPr>
        <w:spacing w:after="220" w:lineRule="auto"/>
      </w:pPr>
      <w:r>
        <w:rPr>
          <w:rFonts w:eastAsia="Georgia" w:cs="Georgia" w:ascii="Georgia" w:hAnsi="Georgia"/>
        </w:rPr>
        <w:t xml:space="preserve">En déduire la nature de </w:t>
      </w:r>
      <m:oMath>
        <m:r>
          <m:rPr>
            <m:scr m:val="script"/>
          </m:rPr>
          <m:t>S</m:t>
        </m:r>
      </m:oMath>
      <w:r>
        <w:rPr/>
        <w:t xml:space="preserve">.</w:t>
      </w:r>
    </w:p>
    <w:p>
      <w:pPr>
        <w:spacing w:line="271" w:before="330" w:lineRule="auto"/>
      </w:pPr>
      <w:r>
        <w:rPr>
          <w:b/>
          <w:sz w:val="42"/>
        </w:rPr>
        <w:t xml:space="preserve">EXERCICE</w:t>
      </w:r>
    </w:p>
    <w:p>
      <w:pPr>
        <w:spacing w:after="220" w:lineRule="auto"/>
      </w:pPr>
      <w:r>
        <w:rPr/>
        <w:t xml:space="preserve">Dans cette partie, </w:t>
      </w:r>
      <m:oMath>
        <m:r>
          <m:rPr>
            <m:sty m:val="i"/>
          </m:rPr>
          <m:t>E</m:t>
        </m:r>
      </m:oMath>
      <w:r>
        <w:rPr>
          <w:rFonts w:eastAsia="Georgia" w:cs="Georgia" w:ascii="Georgia" w:hAnsi="Georgia"/>
        </w:rPr>
        <w:t xml:space="preserve"> désigne un espace vectoriel de dimension </w:t>
      </w:r>
      <m:oMath>
        <m:r>
          <m:rPr>
            <m:sty m:val="i"/>
          </m:rPr>
          <m:t>n</m:t>
        </m:r>
        <m:r>
          <m:rPr>
            <m:sty m:val="p"/>
          </m:rPr>
          <m:t>≥</m:t>
        </m:r>
        <m:r>
          <m:rPr>
            <m:sty m:val="p"/>
          </m:rPr>
          <m:t>2</m:t>
        </m:r>
      </m:oMath>
      <w:r>
        <w:rPr/>
        <w:t xml:space="preserve">. On dit qu'un endomorphisme </w:t>
      </w:r>
      <m:oMath>
        <m:r>
          <m:rPr>
            <m:sty m:val="i"/>
          </m:rPr>
          <m:t>u</m:t>
        </m:r>
      </m:oMath>
      <w:r>
        <w:rPr/>
        <w:t xml:space="preserve"> de </w:t>
      </w:r>
      <m:oMath>
        <m:r>
          <m:rPr>
            <m:sty m:val="i"/>
          </m:rPr>
          <m:t>E</m:t>
        </m:r>
      </m:oMath>
      <w:r>
        <w:rPr/>
        <w:t xml:space="preserve"> est cyclique si, et seulement s'il existe un vecteur </w:t>
      </w:r>
      <m:oMath>
        <m:r>
          <m:rPr>
            <m:sty m:val="i"/>
          </m:rPr>
          <m:t>x</m:t>
        </m:r>
      </m:oMath>
      <w:r>
        <w:rPr/>
        <w:t xml:space="preserve"> de </w:t>
      </w:r>
      <m:oMath>
        <m:r>
          <m:rPr>
            <m:sty m:val="i"/>
          </m:rPr>
          <m:t>E</m:t>
        </m:r>
      </m:oMath>
      <w:r>
        <w:rPr/>
        <w:t xml:space="preserve"> tel que</w:t>
      </w:r>
    </w:p>
    <w:p>
      <w:pPr>
        <w:spacing w:after="220" w:lineRule="auto"/>
      </w:pPr>
      <m:oMathPara>
        <m:oMath>
          <m:r>
            <m:rPr>
              <m:sty m:val="i"/>
            </m:rPr>
            <m:t>E</m:t>
          </m:r>
          <m:r>
            <m:rPr>
              <m:sty m:val="p"/>
            </m:rPr>
            <m:t>=</m:t>
          </m:r>
          <m:r>
            <m:rPr>
              <m:sty m:val="p"/>
            </m:rPr>
            <m:t>Vect</m:t>
          </m:r>
          <m:d>
            <m:dPr>
              <m:begChr m:val="("/>
              <m:endChr m:val=")"/>
              <m:ctrlPr>
                <w:rPr>
                  <w:rFonts w:ascii="Cambria Math" w:hAnsi="Cambria Math"/>
                </w:rPr>
              </m:ctrlPr>
            </m:dPr>
            <m:e>
              <m:r>
                <m:rPr>
                  <m:sty m:val="i"/>
                </m:rPr>
                <m:t>x</m:t>
              </m:r>
              <m:r>
                <m:rPr>
                  <m:sty m:val="p"/>
                </m:rPr>
                <m:t>,</m:t>
              </m:r>
              <m:r>
                <m:rPr>
                  <m:sty m:val="i"/>
                </m:rPr>
                <m:t>u</m:t>
              </m:r>
              <m:r>
                <m:rPr>
                  <m:sty m:val="p"/>
                </m:rPr>
                <m:t>(</m:t>
              </m:r>
              <m:r>
                <m:rPr>
                  <m:sty m:val="i"/>
                </m:rPr>
                <m:t>x</m:t>
              </m:r>
              <m:r>
                <m:rPr>
                  <m:sty m:val="p"/>
                </m:rPr>
                <m:t>)</m:t>
              </m:r>
              <m:r>
                <m:rPr>
                  <m:sty m:val="p"/>
                </m:rPr>
                <m:t>,</m:t>
              </m:r>
              <m:sSup>
                <m:sSupPr/>
                <m:e>
                  <m:r>
                    <m:rPr>
                      <m:sty m:val="i"/>
                    </m:rPr>
                    <m:t>u</m:t>
                  </m:r>
                </m:e>
                <m:sup>
                  <m:r>
                    <m:rPr>
                      <m:sty m:val="p"/>
                    </m:rPr>
                    <m:t>2</m:t>
                  </m:r>
                </m:sup>
              </m:sSup>
              <m:r>
                <m:rPr>
                  <m:sty m:val="p"/>
                </m:rPr>
                <m:t>(</m:t>
              </m:r>
              <m:r>
                <m:rPr>
                  <m:sty m:val="i"/>
                </m:rPr>
                <m:t>x</m:t>
              </m:r>
              <m:r>
                <m:rPr>
                  <m:sty m:val="p"/>
                </m:rPr>
                <m:t>)</m:t>
              </m:r>
              <m:r>
                <m:rPr>
                  <m:sty m:val="p"/>
                </m:rPr>
                <m:t>,</m:t>
              </m:r>
              <m:sSup>
                <m:sSupPr/>
                <m:e>
                  <m:r>
                    <m:rPr>
                      <m:sty m:val="i"/>
                    </m:rPr>
                    <m:t>u</m:t>
                  </m:r>
                </m:e>
                <m:sup>
                  <m:r>
                    <m:rPr>
                      <m:sty m:val="p"/>
                    </m:rPr>
                    <m:t>3</m:t>
                  </m:r>
                </m:sup>
              </m:sSup>
              <m:r>
                <m:rPr>
                  <m:sty m:val="p"/>
                </m:rPr>
                <m:t>(</m:t>
              </m:r>
              <m:r>
                <m:rPr>
                  <m:sty m:val="i"/>
                </m:rPr>
                <m:t>x</m:t>
              </m:r>
              <m:r>
                <m:rPr>
                  <m:sty m:val="p"/>
                </m:rPr>
                <m:t>)</m:t>
              </m:r>
              <m:r>
                <m:rPr>
                  <m:sty m:val="p"/>
                </m:rPr>
                <m:t>,</m:t>
              </m:r>
              <m:r>
                <m:rPr>
                  <m:sty m:val="p"/>
                </m:rPr>
                <m:t>⋯</m:t>
              </m:r>
            </m:e>
          </m:d>
          <m:r>
            <m:rPr>
              <m:sty m:val="p"/>
            </m:rPr>
            <m:t>=</m:t>
          </m:r>
          <m:r>
            <m:rPr>
              <m:sty m:val="p"/>
            </m:rPr>
            <m:t>Vect</m:t>
          </m:r>
          <m:d>
            <m:dPr>
              <m:begChr m:val="("/>
              <m:endChr m:val=")"/>
              <m:ctrlPr>
                <w:rPr>
                  <w:rFonts w:ascii="Cambria Math" w:hAnsi="Cambria Math"/>
                </w:rPr>
              </m:ctrlPr>
            </m:dPr>
            <m:e>
              <m:sSup>
                <m:sSupPr/>
                <m:e>
                  <m:r>
                    <m:rPr>
                      <m:sty m:val="i"/>
                    </m:rPr>
                    <m:t>u</m:t>
                  </m:r>
                </m:e>
                <m:sup>
                  <m:r>
                    <m:rPr>
                      <m:sty m:val="i"/>
                    </m:rPr>
                    <m:t>k</m:t>
                  </m:r>
                </m:sup>
              </m:sSup>
              <m:r>
                <m:rPr>
                  <m:sty m:val="p"/>
                </m:rPr>
                <m:t>(</m:t>
              </m:r>
              <m:r>
                <m:rPr>
                  <m:sty m:val="i"/>
                </m:rPr>
                <m:t>x</m:t>
              </m:r>
              <m:r>
                <m:rPr>
                  <m:sty m:val="p"/>
                </m:rPr>
                <m:t>)</m:t>
              </m:r>
              <m:r>
                <m:rPr>
                  <m:sty m:val="p"/>
                </m:rPr>
                <m:t>,</m:t>
              </m:r>
              <m:r>
                <m:rPr>
                  <m:sty m:val="i"/>
                </m:rPr>
                <m:t>k</m:t>
              </m:r>
              <m:r>
                <m:rPr>
                  <m:sty m:val="p"/>
                </m:rPr>
                <m:t>∈</m:t>
              </m:r>
              <m:r>
                <m:rPr>
                  <m:scr m:val="double-struck"/>
                </m:rPr>
                <m:t>N</m:t>
              </m:r>
            </m:e>
          </m:d>
        </m:oMath>
      </m:oMathPara>
    </w:p>
    <w:p>
      <w:pPr>
        <w:spacing w:after="220" w:lineRule="auto"/>
      </w:pPr>
      <w:r>
        <w:rPr/>
        <w:t xml:space="preserve">On rappelle que </w:t>
      </w:r>
      <m:oMath>
        <m:sSup>
          <m:sSupPr/>
          <m:e>
            <m:r>
              <m:rPr>
                <m:sty m:val="i"/>
              </m:rPr>
              <m:t>u</m:t>
            </m:r>
          </m:e>
          <m:sup>
            <m:r>
              <m:rPr>
                <m:sty m:val="p"/>
              </m:rPr>
              <m:t>0</m:t>
            </m:r>
          </m:sup>
        </m:sSup>
        <m:r>
          <m:rPr>
            <m:sty m:val="p"/>
          </m:rPr>
          <m:t>=</m:t>
        </m:r>
        <m:r>
          <m:rPr>
            <m:sty m:val="i"/>
          </m:rPr>
          <m:t>I</m:t>
        </m:r>
        <m:sSub>
          <m:sSubPr/>
          <m:e>
            <m:r>
              <m:rPr>
                <m:sty m:val="i"/>
              </m:rPr>
              <m:t>d</m:t>
            </m:r>
          </m:e>
          <m:sub>
            <m:r>
              <m:rPr>
                <m:sty m:val="i"/>
              </m:rPr>
              <m:t>E</m:t>
            </m:r>
          </m:sub>
        </m:sSub>
      </m:oMath>
      <w:r>
        <w:rPr/>
        <w:t xml:space="preserve"> et que, pour tout entier </w:t>
      </w:r>
      <m:oMath>
        <m:r>
          <m:rPr>
            <m:sty m:val="i"/>
          </m:rPr>
          <m:t>k</m:t>
        </m:r>
      </m:oMath>
      <w:r>
        <w:rPr/>
        <w:t xml:space="preserve"> strictement positif </w:t>
      </w:r>
      <m:oMath>
        <m:sSup>
          <m:sSupPr/>
          <m:e>
            <m:r>
              <m:rPr>
                <m:sty m:val="i"/>
              </m:rPr>
              <m:t>u</m:t>
            </m:r>
          </m:e>
          <m:sup>
            <m:r>
              <m:rPr>
                <m:sty m:val="i"/>
              </m:rPr>
              <m:t>k</m:t>
            </m:r>
          </m:sup>
        </m:sSup>
        <m:r>
          <m:rPr>
            <m:sty m:val="p"/>
          </m:rPr>
          <m:t>=</m:t>
        </m:r>
        <m:r>
          <m:rPr>
            <m:sty m:val="i"/>
          </m:rPr>
          <m:t>u</m:t>
        </m:r>
        <m:r>
          <m:rPr>
            <m:sty m:val="p"/>
          </m:rPr>
          <m:t>∘</m:t>
        </m:r>
        <m:sSup>
          <m:sSupPr/>
          <m:e>
            <m:r>
              <m:rPr>
                <m:sty m:val="i"/>
              </m:rPr>
              <m:t>u</m:t>
            </m:r>
          </m:e>
          <m:sup>
            <m:r>
              <m:rPr>
                <m:sty m:val="i"/>
              </m:rPr>
              <m:t>k</m:t>
            </m:r>
            <m:r>
              <m:rPr>
                <m:sty m:val="p"/>
              </m:rPr>
              <m:t>−</m:t>
            </m:r>
            <m:r>
              <m:rPr>
                <m:sty m:val="p"/>
              </m:rPr>
              <m:t>1</m:t>
            </m:r>
          </m:sup>
        </m:sSup>
      </m:oMath>
      <w:r>
        <w:rPr/>
        <w:t xml:space="preserve">.</w:t>
      </w:r>
    </w:p>
    <w:p>
      <w:pPr>
        <w:numPr>
          <w:ilvl w:val="0"/>
          <w:numId w:val="3"/>
        </w:numPr>
        <w:spacing w:lineRule="auto"/>
      </w:pPr>
      <w:r>
        <w:rPr/>
        <w:t xml:space="preserve">Dans cette question, </w:t>
      </w:r>
      <m:oMath>
        <m:r>
          <m:rPr>
            <m:sty m:val="i"/>
          </m:rPr>
          <m:t>n</m:t>
        </m:r>
        <m:r>
          <m:rPr>
            <m:sty m:val="p"/>
          </m:rPr>
          <m:t>=</m:t>
        </m:r>
        <m:r>
          <m:rPr>
            <m:sty m:val="p"/>
          </m:rPr>
          <m:t>2</m:t>
        </m:r>
      </m:oMath>
      <w:r>
        <w:rPr>
          <w:rFonts w:eastAsia="Georgia" w:cs="Georgia" w:ascii="Georgia" w:hAnsi="Georgia"/>
        </w:rPr>
        <w:t xml:space="preserve">. On considère l'endomorphisme </w:t>
      </w:r>
      <m:oMath>
        <m:r>
          <m:rPr>
            <m:sty m:val="i"/>
          </m:rPr>
          <m:t>f</m:t>
        </m:r>
      </m:oMath>
      <w:r>
        <w:rPr/>
        <w:t xml:space="preserve"> de </w:t>
      </w:r>
      <m:oMath>
        <m:r>
          <m:rPr>
            <m:sty m:val="i"/>
          </m:rPr>
          <m:t>E</m:t>
        </m:r>
      </m:oMath>
      <w:r>
        <w:rPr/>
        <w:t xml:space="preserve"> dont la matrice dans la base canonique de </w:t>
      </w:r>
      <m:oMath>
        <m:r>
          <m:rPr>
            <m:sty m:val="i"/>
          </m:rPr>
          <m:t>E</m:t>
        </m:r>
      </m:oMath>
      <w:r>
        <w:rPr/>
        <w:t xml:space="preserve"> est</w:t>
      </w:r>
    </w:p>
    <w:p>
      <w:pPr>
        <w:spacing w:after="220" w:lineRule="auto"/>
      </w:pPr>
      <m:oMathPara>
        <m:oMath>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p"/>
                      </m:rPr>
                      <m:t>0</m:t>
                    </m:r>
                  </m:e>
                  <m:e>
                    <m:r>
                      <m:rPr>
                        <m:sty m:val="p"/>
                      </m:rPr>
                      <m:t>−</m:t>
                    </m:r>
                    <m:r>
                      <m:rPr>
                        <m:sty m:val="p"/>
                      </m:rPr>
                      <m:t>2</m:t>
                    </m:r>
                  </m:e>
                </m:mr>
                <m:mr>
                  <m:e>
                    <m:r>
                      <m:rPr>
                        <m:sty m:val="p"/>
                      </m:rPr>
                      <m:t>1</m:t>
                    </m:r>
                  </m:e>
                  <m:e>
                    <m:r>
                      <m:rPr>
                        <m:sty m:val="p"/>
                      </m:rPr>
                      <m:t>3</m:t>
                    </m:r>
                  </m:e>
                </m:mr>
              </m:m>
            </m:e>
          </m:d>
        </m:oMath>
      </m:oMathPara>
    </w:p>
    <w:p>
      <w:pPr>
        <w:spacing w:after="220" w:lineRule="auto"/>
      </w:pPr>
      <w:r>
        <w:rPr/>
        <w:t xml:space="preserve">(a) Montrer que </w:t>
      </w:r>
      <m:oMath>
        <m:r>
          <m:rPr>
            <m:sty m:val="i"/>
          </m:rPr>
          <m:t>f</m:t>
        </m:r>
      </m:oMath>
      <w:r>
        <w:rPr/>
        <w:t xml:space="preserve"> est cyclique.</w:t>
      </w:r>
      <w:r>
        <w:rPr/>
        <w:br w:type="textWrapping"/>
      </w:r>
      <w:r>
        <w:rPr>
          <w:rFonts w:eastAsia="Georgia" w:cs="Georgia" w:ascii="Georgia" w:hAnsi="Georgia"/>
        </w:rPr>
        <w:t xml:space="preserve">(b) Déterminer les valeurs propres de </w:t>
      </w:r>
      <m:oMath>
        <m:r>
          <m:rPr>
            <m:sty m:val="i"/>
          </m:rPr>
          <m:t>f</m:t>
        </m:r>
      </m:oMath>
      <w:r>
        <w:rPr/>
        <w:t xml:space="preserve">.</w:t>
      </w:r>
      <w:r>
        <w:rPr/>
        <w:br w:type="textWrapping"/>
      </w:r>
      <w:r>
        <w:rPr/>
        <w:t xml:space="preserve">(c) Donner une base de </w:t>
      </w:r>
      <m:oMath>
        <m:r>
          <m:rPr>
            <m:sty m:val="i"/>
          </m:rPr>
          <m:t>E</m:t>
        </m:r>
      </m:oMath>
      <w:r>
        <w:rPr/>
        <w:t xml:space="preserve"> dans laquelle </w:t>
      </w:r>
      <m:oMath>
        <m:r>
          <m:rPr>
            <m:sty m:val="i"/>
          </m:rPr>
          <m:t>f</m:t>
        </m:r>
      </m:oMath>
      <w:r>
        <w:rPr/>
        <w:t xml:space="preserve"> a une matrice diagonale.</w:t>
      </w:r>
      <w:r>
        <w:rPr/>
        <w:br w:type="textWrapping"/>
      </w:r>
      <w:r>
        <w:rPr/>
        <w:t xml:space="preserve">2. Dans cette question, </w:t>
      </w:r>
      <m:oMath>
        <m:r>
          <m:rPr>
            <m:sty m:val="i"/>
          </m:rPr>
          <m:t>n</m:t>
        </m:r>
        <m:r>
          <m:rPr>
            <m:sty m:val="p"/>
          </m:rPr>
          <m:t>=</m:t>
        </m:r>
        <m:r>
          <m:rPr>
            <m:sty m:val="p"/>
          </m:rPr>
          <m:t>3</m:t>
        </m:r>
      </m:oMath>
      <w:r>
        <w:rPr>
          <w:rFonts w:eastAsia="Georgia" w:cs="Georgia" w:ascii="Georgia" w:hAnsi="Georgia"/>
        </w:rPr>
        <w:t xml:space="preserve">. On considère l'endomorphisme </w:t>
      </w:r>
      <m:oMath>
        <m:r>
          <m:rPr>
            <m:sty m:val="i"/>
          </m:rPr>
          <m:t>g</m:t>
        </m:r>
      </m:oMath>
      <w:r>
        <w:rPr/>
        <w:t xml:space="preserve"> de </w:t>
      </w:r>
      <m:oMath>
        <m:r>
          <m:rPr>
            <m:sty m:val="i"/>
          </m:rPr>
          <m:t>E</m:t>
        </m:r>
      </m:oMath>
      <w:r>
        <w:rPr/>
        <w:t xml:space="preserve"> dont la matrice dans la base canonique de </w:t>
      </w:r>
      <m:oMath>
        <m:r>
          <m:rPr>
            <m:sty m:val="i"/>
          </m:rPr>
          <m:t>E</m:t>
        </m:r>
      </m:oMath>
      <w:r>
        <w:rPr/>
        <w:t xml:space="preserve"> est</w:t>
      </w:r>
    </w:p>
    <w:p>
      <w:pPr>
        <w:spacing w:after="220" w:lineRule="auto"/>
      </w:pPr>
      <m:oMathPara>
        <m:oMath>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0</m:t>
                    </m:r>
                  </m:e>
                  <m:e>
                    <m:r>
                      <m:rPr>
                        <m:sty m:val="p"/>
                      </m:rPr>
                      <m:t>0</m:t>
                    </m:r>
                  </m:e>
                  <m:e>
                    <m:r>
                      <m:rPr>
                        <m:sty m:val="p"/>
                      </m:rPr>
                      <m:t>1</m:t>
                    </m:r>
                  </m:e>
                </m:mr>
                <m:mr>
                  <m:e>
                    <m:r>
                      <m:rPr>
                        <m:sty m:val="p"/>
                      </m:rPr>
                      <m:t>1</m:t>
                    </m:r>
                  </m:e>
                  <m:e>
                    <m:r>
                      <m:rPr>
                        <m:sty m:val="p"/>
                      </m:rPr>
                      <m:t>0</m:t>
                    </m:r>
                  </m:e>
                  <m:e>
                    <m:r>
                      <m:rPr>
                        <m:sty m:val="p"/>
                      </m:rPr>
                      <m:t>1</m:t>
                    </m:r>
                  </m:e>
                </m:mr>
                <m:mr>
                  <m:e>
                    <m:r>
                      <m:rPr>
                        <m:sty m:val="p"/>
                      </m:rPr>
                      <m:t>0</m:t>
                    </m:r>
                  </m:e>
                  <m:e>
                    <m:r>
                      <m:rPr>
                        <m:sty m:val="p"/>
                      </m:rPr>
                      <m:t>1</m:t>
                    </m:r>
                  </m:e>
                  <m:e>
                    <m:r>
                      <m:rPr>
                        <m:sty m:val="p"/>
                      </m:rPr>
                      <m:t>−</m:t>
                    </m:r>
                    <m:r>
                      <m:rPr>
                        <m:sty m:val="p"/>
                      </m:rPr>
                      <m:t>1</m:t>
                    </m:r>
                  </m:e>
                </m:mr>
              </m:m>
            </m:e>
          </m:d>
        </m:oMath>
      </m:oMathPara>
    </w:p>
    <w:p>
      <w:pPr>
        <w:spacing w:after="220" w:lineRule="auto"/>
      </w:pPr>
      <w:r>
        <w:rPr/>
        <w:t xml:space="preserve">(a) Montrer que </w:t>
      </w:r>
      <m:oMath>
        <m:r>
          <m:rPr>
            <m:sty m:val="i"/>
          </m:rPr>
          <m:t>g</m:t>
        </m:r>
      </m:oMath>
      <w:r>
        <w:rPr/>
        <w:t xml:space="preserve"> est cyclique.</w:t>
      </w:r>
      <w:r>
        <w:rPr/>
        <w:br w:type="textWrapping"/>
      </w:r>
      <w:r>
        <w:rPr>
          <w:rFonts w:eastAsia="Georgia" w:cs="Georgia" w:ascii="Georgia" w:hAnsi="Georgia"/>
        </w:rPr>
        <w:t xml:space="preserve">(b) Déterminer les valeurs propres de </w:t>
      </w:r>
      <m:oMath>
        <m:r>
          <m:rPr>
            <m:sty m:val="i"/>
          </m:rPr>
          <m:t>g</m:t>
        </m:r>
      </m:oMath>
      <w:r>
        <w:rPr/>
        <w:t xml:space="preserve">.</w:t>
      </w:r>
      <w:r>
        <w:rPr/>
        <w:br w:type="textWrapping"/>
      </w:r>
      <w:r>
        <w:rPr/>
        <w:t xml:space="preserve">(c) Donner une base de </w:t>
      </w:r>
      <m:oMath>
        <m:r>
          <m:rPr>
            <m:sty m:val="i"/>
          </m:rPr>
          <m:t>E</m:t>
        </m:r>
      </m:oMath>
      <w:r>
        <w:rPr/>
        <w:t xml:space="preserve"> dans laquelle </w:t>
      </w:r>
      <m:oMath>
        <m:r>
          <m:rPr>
            <m:sty m:val="i"/>
          </m:rPr>
          <m:t>g</m:t>
        </m:r>
      </m:oMath>
      <w:r>
        <w:rPr>
          <w:rFonts w:eastAsia="Georgia" w:cs="Georgia" w:ascii="Georgia" w:hAnsi="Georgia"/>
        </w:rPr>
        <w:t xml:space="preserve"> a une matrice triangulaire supérieure.</w:t>
      </w:r>
      <w:r>
        <w:rPr/>
        <w:br w:type="textWrapping"/>
      </w:r>
      <w:r>
        <w:rPr>
          <w:rFonts w:eastAsia="Georgia" w:cs="Georgia" w:ascii="Georgia" w:hAnsi="Georgia"/>
        </w:rPr>
        <w:t xml:space="preserve">3. On se replace dans le cas où </w:t>
      </w:r>
      <m:oMath>
        <m:r>
          <m:rPr>
            <m:sty m:val="i"/>
          </m:rPr>
          <m:t>n</m:t>
        </m:r>
      </m:oMath>
      <w:r>
        <w:rPr>
          <w:rFonts w:eastAsia="Georgia" w:cs="Georgia" w:ascii="Georgia" w:hAnsi="Georgia"/>
        </w:rPr>
        <w:t xml:space="preserve"> est un entier quelconque supérieur ou égal à 2 . On considère un endomorphisme </w:t>
      </w:r>
      <m:oMath>
        <m:r>
          <m:rPr>
            <m:sty m:val="i"/>
          </m:rPr>
          <m:t>h</m:t>
        </m:r>
      </m:oMath>
      <w:r>
        <w:rPr/>
        <w:t xml:space="preserve"> de </w:t>
      </w:r>
      <m:oMath>
        <m:r>
          <m:rPr>
            <m:sty m:val="i"/>
          </m:rPr>
          <m:t>E</m:t>
        </m:r>
      </m:oMath>
      <w:r>
        <w:rPr/>
        <w:t xml:space="preserve"> ayant </w:t>
      </w:r>
      <m:oMath>
        <m:r>
          <m:rPr>
            <m:sty m:val="i"/>
          </m:rPr>
          <m:t>n</m:t>
        </m:r>
      </m:oMath>
      <w:r>
        <w:rPr/>
        <w:t xml:space="preserve"> valeurs propres distinctes </w:t>
      </w:r>
      <m:oMath>
        <m:sSub>
          <m:sSubPr/>
          <m:e>
            <m:r>
              <m:rPr>
                <m:sty m:val="i"/>
              </m:rPr>
              <m:t>λ</m:t>
            </m:r>
          </m:e>
          <m:sub>
            <m:r>
              <m:rPr>
                <m:sty m:val="p"/>
              </m:rPr>
              <m:t>1</m:t>
            </m:r>
          </m:sub>
        </m:sSub>
        <m:r>
          <m:rPr>
            <m:sty m:val="p"/>
          </m:rPr>
          <m:t>,</m:t>
        </m:r>
        <m:sSub>
          <m:sSubPr/>
          <m:e>
            <m:r>
              <m:rPr>
                <m:sty m:val="i"/>
              </m:rPr>
              <m:t>λ</m:t>
            </m:r>
          </m:e>
          <m:sub>
            <m:r>
              <m:rPr>
                <m:sty m:val="p"/>
              </m:rPr>
              <m:t>2</m:t>
            </m:r>
          </m:sub>
        </m:sSub>
        <m:r>
          <m:rPr>
            <m:sty m:val="p"/>
          </m:rPr>
          <m:t>,</m:t>
        </m:r>
        <m:r>
          <m:rPr>
            <m:sty m:val="p"/>
          </m:rPr>
          <m:t>⋯</m:t>
        </m:r>
        <m:r>
          <m:rPr>
            <m:sty m:val="p"/>
          </m:rPr>
          <m:t>,</m:t>
        </m:r>
        <m:sSub>
          <m:sSubPr/>
          <m:e>
            <m:r>
              <m:rPr>
                <m:sty m:val="i"/>
              </m:rPr>
              <m:t>λ</m:t>
            </m:r>
          </m:e>
          <m:sub>
            <m:r>
              <m:rPr>
                <m:sty m:val="i"/>
              </m:rPr>
              <m:t>n</m:t>
            </m:r>
          </m:sub>
        </m:sSub>
      </m:oMath>
      <w:r>
        <w:rPr>
          <w:rFonts w:eastAsia="Georgia" w:cs="Georgia" w:ascii="Georgia" w:hAnsi="Georgia"/>
        </w:rPr>
        <w:t xml:space="preserve">, associées respectivement aux vecteurs propres </w:t>
      </w:r>
      <m:oMath>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oMath>
      <w:r>
        <w:rPr>
          <w:rFonts w:eastAsia="Georgia" w:cs="Georgia" w:ascii="Georgia" w:hAnsi="Georgia"/>
        </w:rPr>
        <w:t xml:space="preserve">; à l'aide du vecteur </w:t>
      </w:r>
      <m:oMath>
        <m:r>
          <m:rPr>
            <m:sty m:val="i"/>
          </m:rPr>
          <m:t>y</m:t>
        </m:r>
        <m:r>
          <m:rPr>
            <m:sty m:val="p"/>
          </m:rPr>
          <m:t>=</m:t>
        </m:r>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oMath>
      <w:r>
        <w:rPr/>
        <w:t xml:space="preserve">, montrer que </w:t>
      </w:r>
      <m:oMath>
        <m:r>
          <m:rPr>
            <m:sty m:val="i"/>
          </m:rPr>
          <m:t>h</m:t>
        </m:r>
      </m:oMath>
      <w:r>
        <w:rPr/>
        <w:t xml:space="preserve"> est cyclique.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2025-08-29T16:04:56.840Z</dcterms:created>
  <dcterms:modified xsi:type="dcterms:W3CDTF">2025-08-29T16:04:56.840Z</dcterms:modified>
</cp:coreProperties>
</file>