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I. Première partie</w:t>
      </w:r>
    </w:p>
    <w:p>
      <w:pPr>
        <w:spacing w:after="220" w:lineRule="auto"/>
      </w:pPr>
      <w:r>
        <w:rPr/>
        <w:t xml:space="preserve">Pour tout entier positif </w:t>
      </w:r>
      <m:oMath>
        <m:r>
          <m:rPr>
            <m:sty m:val="i"/>
          </m:rPr>
          <m:t>n</m:t>
        </m:r>
      </m:oMath>
      <w:r>
        <w:rPr/>
        <w:t xml:space="preserve">, on pose :</w:t>
      </w:r>
    </w:p>
    <w:p>
      <w:pPr>
        <w:spacing w:after="220" w:lineRule="auto"/>
      </w:pPr>
      <m:oMathPara>
        <m:oMath>
          <m:sSub>
            <m:sSubPr/>
            <m:e>
              <m:r>
                <m:rPr>
                  <m:sty m:val="i"/>
                </m:rPr>
                <m:t>K</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i"/>
                </m:rPr>
                <m:t>n</m:t>
              </m:r>
            </m:sup>
          </m:sSup>
          <m:r>
            <m:rPr>
              <m:sty m:val="i"/>
            </m:rPr>
            <m:t>d</m:t>
          </m:r>
          <m:r>
            <m:rPr>
              <m:sty m:val="i"/>
            </m:rPr>
            <m:t>t</m:t>
          </m:r>
        </m:oMath>
      </m:oMathPara>
    </w:p>
    <w:p>
      <w:pPr>
        <w:numPr>
          <w:ilvl w:val="0"/>
          <w:numId w:val="1"/>
        </w:numPr>
        <w:spacing w:lineRule="auto"/>
      </w:pPr>
      <w:r>
        <w:rPr/>
        <w:t xml:space="preserve">Calculer </w:t>
      </w:r>
      <m:oMath>
        <m:sSub>
          <m:sSubPr/>
          <m:e>
            <m:r>
              <m:rPr>
                <m:sty m:val="i"/>
              </m:rPr>
              <m:t>K</m:t>
            </m:r>
          </m:e>
          <m:sub>
            <m:r>
              <m:rPr>
                <m:sty m:val="p"/>
              </m:rPr>
              <m:t>0</m:t>
            </m:r>
          </m:sub>
        </m:sSub>
        <m:r>
          <m:rPr>
            <m:sty m:val="p"/>
          </m:rPr>
          <m:t>,</m:t>
        </m:r>
        <m:sSub>
          <m:sSubPr/>
          <m:e>
            <m:r>
              <m:rPr>
                <m:sty m:val="i"/>
              </m:rPr>
              <m:t>K</m:t>
            </m:r>
          </m:e>
          <m:sub>
            <m:r>
              <m:rPr>
                <m:sty m:val="p"/>
              </m:rPr>
              <m:t>1</m:t>
            </m:r>
          </m:sub>
        </m:sSub>
        <m:r>
          <m:rPr>
            <m:sty m:val="p"/>
          </m:rPr>
          <m:t>,</m:t>
        </m:r>
        <m:sSub>
          <m:sSubPr/>
          <m:e>
            <m:r>
              <m:rPr>
                <m:sty m:val="i"/>
              </m:rPr>
              <m:t>K</m:t>
            </m:r>
          </m:e>
          <m:sub>
            <m:r>
              <m:rPr>
                <m:sty m:val="p"/>
              </m:rPr>
              <m:t>2</m:t>
            </m:r>
          </m:sub>
        </m:sSub>
      </m:oMath>
      <w:r>
        <w:rPr/>
        <w:t xml:space="preserve">.</w:t>
      </w:r>
    </w:p>
    <w:p>
      <w:pPr>
        <w:numPr>
          <w:ilvl w:val="0"/>
          <w:numId w:val="1"/>
        </w:numPr>
        <w:spacing w:lineRule="auto"/>
      </w:pPr>
      <w:r>
        <w:rPr>
          <w:rFonts w:eastAsia="Georgia" w:cs="Georgia" w:ascii="Georgia" w:hAnsi="Georgia"/>
        </w:rPr>
        <w:t xml:space="preserve">En développant </w:t>
      </w:r>
      <m:oMath>
        <m:sSup>
          <m:sSupPr/>
          <m:e>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e>
          <m:sup>
            <m:r>
              <m:rPr>
                <m:sty m:val="i"/>
              </m:rPr>
              <m:t>n</m:t>
            </m:r>
          </m:sup>
        </m:sSup>
      </m:oMath>
      <w:r>
        <w:rPr>
          <w:rFonts w:eastAsia="Georgia" w:cs="Georgia" w:ascii="Georgia" w:hAnsi="Georgia"/>
        </w:rPr>
        <w:t xml:space="preserve"> par la formule du binôme de Newton, calculer </w:t>
      </w:r>
      <m:oMath>
        <m:sSub>
          <m:sSubPr/>
          <m:e>
            <m:r>
              <m:rPr>
                <m:sty m:val="i"/>
              </m:rPr>
              <m:t>K</m:t>
            </m:r>
          </m:e>
          <m:sub>
            <m:r>
              <m:rPr>
                <m:sty m:val="i"/>
              </m:rPr>
              <m:t>n</m:t>
            </m:r>
          </m:sub>
        </m:sSub>
      </m:oMath>
      <w:r>
        <w:rPr/>
        <w:t xml:space="preserve"> (on montrera que </w:t>
      </w:r>
      <m:oMath>
        <m:sSub>
          <m:sSubPr/>
          <m:e>
            <m:r>
              <m:rPr>
                <m:sty m:val="i"/>
              </m:rPr>
              <m:t>K</m:t>
            </m:r>
          </m:e>
          <m:sub>
            <m:r>
              <m:rPr>
                <m:sty m:val="i"/>
              </m:rPr>
              <m:t>n</m:t>
            </m:r>
          </m:sub>
        </m:sSub>
      </m:oMath>
      <w:r>
        <w:rPr/>
        <w:t xml:space="preserve"> est une somme de fractions rationnelles).</w:t>
      </w:r>
    </w:p>
    <w:p>
      <w:pPr>
        <w:numPr>
          <w:ilvl w:val="0"/>
          <w:numId w:val="1"/>
        </w:numPr>
        <w:spacing w:lineRule="auto"/>
      </w:pPr>
      <w:r>
        <w:rPr/>
        <w:t xml:space="preserve">Pour tout entier positif </w:t>
      </w:r>
      <m:oMath>
        <m:r>
          <m:rPr>
            <m:sty m:val="i"/>
          </m:rPr>
          <m:t>n</m:t>
        </m:r>
      </m:oMath>
      <w:r>
        <w:rPr/>
        <w:t xml:space="preserve">, on pose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sin</m:t>
              </m:r>
            </m:e>
            <m:sup>
              <m:r>
                <m:rPr>
                  <m:sty m:val="i"/>
                </m:rPr>
                <m:t>n</m:t>
              </m:r>
            </m:sup>
          </m:sSup>
          <m:r>
            <m:rPr>
              <m:sty m:val="p"/>
            </m:rPr>
            <m:t>⁡</m:t>
          </m:r>
          <m:r>
            <m:rPr>
              <m:sty m:val="i"/>
            </m:rPr>
            <m:t>x</m:t>
          </m:r>
          <m:r>
            <m:rPr>
              <m:sty m:val="i"/>
            </m:rPr>
            <m:t>d</m:t>
          </m:r>
          <m:r>
            <m:rPr>
              <m:sty m:val="i"/>
            </m:rPr>
            <m:t>x</m:t>
          </m:r>
          <m:r>
            <m:rPr>
              <m:sty m:val="p"/>
            </m:rPr>
            <m:t>,</m:t>
          </m:r>
          <m:sSub>
            <m:sSubPr/>
            <m:e>
              <m:r>
                <m:rPr>
                  <m:sty m:val="i"/>
                </m:rPr>
                <m:t>J</m:t>
              </m:r>
            </m:e>
            <m:sub>
              <m:r>
                <m:rPr>
                  <m:sty m:val="i"/>
                </m:rPr>
                <m:t>n</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sSup>
            <m:sSupPr/>
            <m:e>
              <m:r>
                <m:rPr>
                  <m:sty m:val="p"/>
                </m:rPr>
                <m:t>cos</m:t>
              </m:r>
            </m:e>
            <m:sup>
              <m:r>
                <m:rPr>
                  <m:sty m:val="i"/>
                </m:rPr>
                <m:t>n</m:t>
              </m:r>
            </m:sup>
          </m:sSup>
          <m:r>
            <m:rPr>
              <m:sty m:val="p"/>
            </m:rPr>
            <m:t>⁡</m:t>
          </m:r>
          <m:r>
            <m:rPr>
              <m:sty m:val="i"/>
            </m:rPr>
            <m:t>x</m:t>
          </m:r>
          <m:r>
            <m:rPr>
              <m:sty m:val="i"/>
            </m:rPr>
            <m:t>d</m:t>
          </m:r>
          <m:r>
            <m:rPr>
              <m:sty m:val="i"/>
            </m:rPr>
            <m:t>x</m:t>
          </m:r>
        </m:oMath>
      </m:oMathPara>
    </w:p>
    <w:p>
      <w:pPr>
        <w:spacing w:after="220" w:lineRule="auto"/>
      </w:pPr>
      <w:r>
        <w:rPr/>
        <w:t xml:space="preserve">Calculer </w:t>
      </w:r>
      <m:oMath>
        <m:sSub>
          <m:sSubPr/>
          <m:e>
            <m:r>
              <m:rPr>
                <m:sty m:val="i"/>
              </m:rPr>
              <m:t>I</m:t>
            </m:r>
          </m:e>
          <m:sub>
            <m:r>
              <m:rPr>
                <m:sty m:val="p"/>
              </m:rPr>
              <m:t>0</m:t>
            </m:r>
          </m:sub>
        </m:sSub>
        <m:r>
          <m:rPr>
            <m:sty m:val="p"/>
          </m:rPr>
          <m:t>,</m:t>
        </m:r>
        <m:sSub>
          <m:sSubPr/>
          <m:e>
            <m:r>
              <m:rPr>
                <m:sty m:val="i"/>
              </m:rPr>
              <m:t>I</m:t>
            </m:r>
          </m:e>
          <m:sub>
            <m:r>
              <m:rPr>
                <m:sty m:val="p"/>
              </m:rPr>
              <m:t>1</m:t>
            </m:r>
          </m:sub>
        </m:sSub>
        <m:r>
          <m:rPr>
            <m:sty m:val="p"/>
          </m:rPr>
          <m:t>,</m:t>
        </m:r>
        <m:sSub>
          <m:sSubPr/>
          <m:e>
            <m:r>
              <m:rPr>
                <m:sty m:val="i"/>
              </m:rPr>
              <m:t>I</m:t>
            </m:r>
          </m:e>
          <m:sub>
            <m:r>
              <m:rPr>
                <m:sty m:val="p"/>
              </m:rPr>
              <m:t>2</m:t>
            </m:r>
          </m:sub>
        </m:sSub>
      </m:oMath>
      <w:r>
        <w:rPr/>
        <w:t xml:space="preserve">, et </w:t>
      </w:r>
      <m:oMath>
        <m:sSub>
          <m:sSubPr/>
          <m:e>
            <m:r>
              <m:rPr>
                <m:sty m:val="i"/>
              </m:rPr>
              <m:t>J</m:t>
            </m:r>
          </m:e>
          <m:sub>
            <m:r>
              <m:rPr>
                <m:sty m:val="p"/>
              </m:rPr>
              <m:t>0</m:t>
            </m:r>
          </m:sub>
        </m:sSub>
        <m:r>
          <m:rPr>
            <m:sty m:val="p"/>
          </m:rPr>
          <m:t>,</m:t>
        </m:r>
        <m:sSub>
          <m:sSubPr/>
          <m:e>
            <m:r>
              <m:rPr>
                <m:sty m:val="i"/>
              </m:rPr>
              <m:t>J</m:t>
            </m:r>
          </m:e>
          <m:sub>
            <m:r>
              <m:rPr>
                <m:sty m:val="p"/>
              </m:rPr>
              <m:t>1</m:t>
            </m:r>
          </m:sub>
        </m:sSub>
        <m:r>
          <m:rPr>
            <m:sty m:val="p"/>
          </m:rPr>
          <m:t>,</m:t>
        </m:r>
        <m:sSub>
          <m:sSubPr/>
          <m:e>
            <m:r>
              <m:rPr>
                <m:sty m:val="i"/>
              </m:rPr>
              <m:t>J</m:t>
            </m:r>
          </m:e>
          <m:sub>
            <m:r>
              <m:rPr>
                <m:sty m:val="p"/>
              </m:rPr>
              <m:t>2</m:t>
            </m:r>
          </m:sub>
        </m:sSub>
      </m:oMath>
      <w:r>
        <w:rPr/>
        <w:t xml:space="preserve">.</w:t>
      </w:r>
      <w:r>
        <w:rPr/>
        <w:br w:type="textWrapping"/>
      </w:r>
      <w:r>
        <w:rPr/>
        <w:t xml:space="preserve">4. Montrer que, tout entier </w:t>
      </w:r>
      <m:oMath>
        <m:r>
          <m:rPr>
            <m:sty m:val="i"/>
          </m:rPr>
          <m:t>n</m:t>
        </m:r>
      </m:oMath>
      <w:r>
        <w:rPr/>
        <w:t xml:space="preserve">, le calcul de </w:t>
      </w:r>
      <m:oMath>
        <m:sSub>
          <m:sSubPr/>
          <m:e>
            <m:r>
              <m:rPr>
                <m:sty m:val="i"/>
              </m:rPr>
              <m:t>K</m:t>
            </m:r>
          </m:e>
          <m:sub>
            <m:r>
              <m:rPr>
                <m:sty m:val="i"/>
              </m:rPr>
              <m:t>n</m:t>
            </m:r>
          </m:sub>
        </m:sSub>
      </m:oMath>
      <w:r>
        <w:rPr/>
        <w:t xml:space="preserve"> peut se ramener au calcul de </w:t>
      </w:r>
      <m:oMath>
        <m:sSub>
          <m:sSubPr/>
          <m:e>
            <m:r>
              <m:rPr>
                <m:sty m:val="i"/>
              </m:rPr>
              <m:t>I</m:t>
            </m:r>
          </m:e>
          <m:sub>
            <m:r>
              <m:rPr>
                <m:sty m:val="i"/>
              </m:rPr>
              <m:t>N</m:t>
            </m:r>
          </m:sub>
        </m:sSub>
      </m:oMath>
      <w:r>
        <w:rPr/>
        <w:t xml:space="preserve"> ou </w:t>
      </w:r>
      <m:oMath>
        <m:sSub>
          <m:sSubPr/>
          <m:e>
            <m:r>
              <m:rPr>
                <m:sty m:val="i"/>
              </m:rPr>
              <m:t>J</m:t>
            </m:r>
          </m:e>
          <m:sub>
            <m:r>
              <m:rPr>
                <m:sty m:val="i"/>
              </m:rPr>
              <m:t>N</m:t>
            </m:r>
          </m:sub>
        </m:sSub>
      </m:oMath>
      <w:r>
        <w:rPr>
          <w:rFonts w:eastAsia="Georgia" w:cs="Georgia" w:ascii="Georgia" w:hAnsi="Georgia"/>
        </w:rPr>
        <w:t xml:space="preserve">, où </w:t>
      </w:r>
      <m:oMath>
        <m:r>
          <m:rPr>
            <m:sty m:val="i"/>
          </m:rPr>
          <m:t>N</m:t>
        </m:r>
      </m:oMath>
      <w:r>
        <w:rPr/>
        <w:t xml:space="preserve"> est un entier dont on donnera la valeur en fonction de </w:t>
      </w:r>
      <m:oMath>
        <m:r>
          <m:rPr>
            <m:sty m:val="i"/>
          </m:rPr>
          <m:t>n</m:t>
        </m:r>
      </m:oMath>
      <w:r>
        <w:rPr/>
        <w:t xml:space="preserve">.</w:t>
      </w:r>
      <w:r>
        <w:rPr/>
        <w:br w:type="textWrapping"/>
      </w:r>
      <w:r>
        <w:rPr/>
        <w:t xml:space="preserve">5. Montrer que, pour tout entier </w:t>
      </w:r>
      <m:oMath>
        <m:r>
          <m:rPr>
            <m:sty m:val="i"/>
          </m:rPr>
          <m:t>n</m:t>
        </m:r>
        <m:r>
          <m:rPr>
            <m:sty m:val="p"/>
          </m:rPr>
          <m:t>≥</m:t>
        </m:r>
        <m:r>
          <m:rPr>
            <m:sty m:val="p"/>
          </m:rPr>
          <m:t>2</m:t>
        </m:r>
      </m:oMath>
      <w:r>
        <w:rPr/>
        <w:t xml:space="preserve"> :</w:t>
      </w:r>
    </w:p>
    <w:p>
      <w:pPr>
        <w:spacing w:after="220" w:lineRule="auto"/>
      </w:pPr>
      <m:oMathPara>
        <m:oMath>
          <m:sSub>
            <m:sSubPr/>
            <m:e>
              <m:r>
                <m:rPr>
                  <m:sty m:val="i"/>
                </m:rPr>
                <m:t>I</m:t>
              </m:r>
            </m:e>
            <m:sub>
              <m:r>
                <m:rPr>
                  <m:sty m:val="i"/>
                </m:rPr>
                <m:t>n</m:t>
              </m:r>
            </m:sub>
          </m:sSub>
          <m:r>
            <m:rPr>
              <m:sty m:val="p"/>
            </m:rPr>
            <m:t>=</m:t>
          </m:r>
          <m:f>
            <m:fPr>
              <m:ctrlPr>
                <w:rPr>
                  <w:rFonts w:ascii="Cambria Math" w:hAnsi="Cambria Math"/>
                </w:rPr>
              </m:ctrlPr>
            </m:fPr>
            <m:num>
              <m:r>
                <m:rPr>
                  <m:sty m:val="i"/>
                </m:rPr>
                <m:t>n</m:t>
              </m:r>
              <m:r>
                <m:rPr>
                  <m:sty m:val="p"/>
                </m:rPr>
                <m:t>−</m:t>
              </m:r>
              <m:r>
                <m:rPr>
                  <m:sty m:val="p"/>
                </m:rPr>
                <m:t>1</m:t>
              </m:r>
            </m:num>
            <m:den>
              <m:r>
                <m:rPr>
                  <m:sty m:val="i"/>
                </m:rPr>
                <m:t>n</m:t>
              </m:r>
            </m:den>
          </m:f>
          <m:sSub>
            <m:sSubPr/>
            <m:e>
              <m:r>
                <m:rPr>
                  <m:sty m:val="i"/>
                </m:rPr>
                <m:t>I</m:t>
              </m:r>
            </m:e>
            <m:sub>
              <m:r>
                <m:rPr>
                  <m:sty m:val="i"/>
                </m:rPr>
                <m:t>n</m:t>
              </m:r>
              <m:r>
                <m:rPr>
                  <m:sty m:val="p"/>
                </m:rPr>
                <m:t>−</m:t>
              </m:r>
              <m:r>
                <m:rPr>
                  <m:sty m:val="p"/>
                </m:rPr>
                <m:t>2</m:t>
              </m:r>
            </m:sub>
          </m:sSub>
        </m:oMath>
      </m:oMathPara>
    </w:p>
    <w:p>
      <w:pPr>
        <w:numPr>
          <w:ilvl w:val="0"/>
          <w:numId w:val="2"/>
        </w:numPr>
        <w:spacing w:lineRule="auto"/>
      </w:pPr>
      <w:r>
        <w:rPr/>
        <w:t xml:space="preserve">Pour tout entier positif </w:t>
      </w:r>
      <m:oMath>
        <m:r>
          <m:rPr>
            <m:sty m:val="i"/>
          </m:rPr>
          <m:t>p</m:t>
        </m:r>
      </m:oMath>
      <w:r>
        <w:rPr>
          <w:rFonts w:eastAsia="Georgia" w:cs="Georgia" w:ascii="Georgia" w:hAnsi="Georgia"/>
        </w:rPr>
        <w:t xml:space="preserve">, exprimer, à l'aide de la relation de récurrence obtenue en 5 ., </w:t>
      </w:r>
      <m:oMath>
        <m:sSub>
          <m:sSubPr/>
          <m:e>
            <m:r>
              <m:rPr>
                <m:sty m:val="i"/>
              </m:rPr>
              <m:t>I</m:t>
            </m:r>
          </m:e>
          <m:sub>
            <m:r>
              <m:rPr>
                <m:sty m:val="p"/>
              </m:rPr>
              <m:t>2</m:t>
            </m:r>
            <m:r>
              <m:rPr>
                <m:sty m:val="i"/>
              </m:rPr>
              <m:t>p</m:t>
            </m:r>
          </m:sub>
        </m:sSub>
      </m:oMath>
      <w:r>
        <w:rPr/>
        <w:t xml:space="preserve"> et </w:t>
      </w:r>
      <m:oMath>
        <m:sSub>
          <m:sSubPr/>
          <m:e>
            <m:r>
              <m:rPr>
                <m:sty m:val="i"/>
              </m:rPr>
              <m:t>I</m:t>
            </m:r>
          </m:e>
          <m:sub>
            <m:r>
              <m:rPr>
                <m:sty m:val="p"/>
              </m:rPr>
              <m:t>2</m:t>
            </m:r>
            <m:r>
              <m:rPr>
                <m:sty m:val="i"/>
              </m:rPr>
              <m:t>p</m:t>
            </m:r>
            <m:r>
              <m:rPr>
                <m:sty m:val="p"/>
              </m:rPr>
              <m:t>+</m:t>
            </m:r>
            <m:r>
              <m:rPr>
                <m:sty m:val="p"/>
              </m:rPr>
              <m:t>1</m:t>
            </m:r>
          </m:sub>
        </m:sSub>
      </m:oMath>
      <w:r>
        <w:rPr/>
        <w:t xml:space="preserve"> en fonction de </w:t>
      </w:r>
      <m:oMath>
        <m:r>
          <m:rPr>
            <m:sty m:val="i"/>
          </m:rPr>
          <m:t>p</m:t>
        </m:r>
      </m:oMath>
      <w:r>
        <w:rPr/>
        <w:t xml:space="preserve">.</w:t>
      </w:r>
    </w:p>
    <w:p>
      <w:pPr>
        <w:numPr>
          <w:ilvl w:val="0"/>
          <w:numId w:val="2"/>
        </w:numPr>
        <w:spacing w:lineRule="auto"/>
      </w:pPr>
      <w:r>
        <w:rPr/>
        <w:t xml:space="preserve">Montrer que, pour tout entier strictement positif </w:t>
      </w:r>
      <m:oMath>
        <m:r>
          <m:rPr>
            <m:sty m:val="i"/>
          </m:rPr>
          <m:t>p</m:t>
        </m:r>
      </m:oMath>
      <w:r>
        <w:rPr/>
        <w:t xml:space="preserve">, et tout </w:t>
      </w:r>
      <m:oMath>
        <m:r>
          <m:rPr>
            <m:sty m:val="i"/>
          </m:rPr>
          <m:t>x</m:t>
        </m:r>
      </m:oMath>
      <w:r>
        <w:rPr/>
        <w:t xml:space="preserve"> de </w:t>
      </w:r>
      <m:oMath>
        <m:r>
          <m:rPr>
            <m:sty m:val="p"/>
          </m:rPr>
          <m:t>[</m:t>
        </m:r>
        <m:r>
          <m:rPr>
            <m:sty m:val="p"/>
          </m:rPr>
          <m:t>0</m:t>
        </m:r>
        <m:r>
          <m:rPr>
            <m:sty m:val="p"/>
          </m:rPr>
          <m:t>,</m:t>
        </m:r>
        <m:r>
          <m:rPr>
            <m:sty m:val="i"/>
          </m:rPr>
          <m:t>π</m:t>
        </m:r>
        <m:r>
          <m:rPr>
            <m:sty m:val="p"/>
          </m:rPr>
          <m:t>/</m:t>
        </m:r>
        <m:r>
          <m:rPr>
            <m:sty m:val="p"/>
          </m:rPr>
          <m:t>2</m:t>
        </m:r>
        <m:r>
          <m:rPr>
            <m:sty m:val="p"/>
          </m:rPr>
          <m:t>]</m:t>
        </m:r>
      </m:oMath>
      <w:r>
        <w:rPr/>
        <w:t xml:space="preserve"> :</w:t>
      </w:r>
    </w:p>
    <w:p>
      <w:pPr>
        <w:spacing w:after="220" w:lineRule="auto"/>
      </w:pPr>
      <m:oMathPara>
        <m:oMath>
          <m:r>
            <m:rPr>
              <m:sty m:val="p"/>
            </m:rPr>
            <m:t>0</m:t>
          </m:r>
          <m:r>
            <m:rPr>
              <m:sty m:val="p"/>
            </m:rPr>
            <m:t>≤</m:t>
          </m:r>
          <m:sSup>
            <m:sSupPr/>
            <m:e>
              <m:r>
                <m:rPr>
                  <m:sty m:val="p"/>
                </m:rPr>
                <m:t>sin</m:t>
              </m:r>
            </m:e>
            <m:sup>
              <m:r>
                <m:rPr>
                  <m:sty m:val="p"/>
                </m:rPr>
                <m:t>2</m:t>
              </m:r>
              <m:r>
                <m:rPr>
                  <m:sty m:val="i"/>
                </m:rPr>
                <m:t>p</m:t>
              </m:r>
              <m:r>
                <m:rPr>
                  <m:sty m:val="p"/>
                </m:rPr>
                <m:t>+</m:t>
              </m:r>
              <m:r>
                <m:rPr>
                  <m:sty m:val="p"/>
                </m:rPr>
                <m:t>1</m:t>
              </m:r>
            </m:sup>
          </m:sSup>
          <m:r>
            <m:rPr>
              <m:sty m:val="p"/>
            </m:rPr>
            <m:t>⁡</m:t>
          </m:r>
          <m:r>
            <m:rPr>
              <m:sty m:val="i"/>
            </m:rPr>
            <m:t>x</m:t>
          </m:r>
          <m:r>
            <m:rPr>
              <m:sty m:val="p"/>
            </m:rPr>
            <m:t>≤</m:t>
          </m:r>
          <m:sSup>
            <m:sSupPr/>
            <m:e>
              <m:r>
                <m:rPr>
                  <m:sty m:val="p"/>
                </m:rPr>
                <m:t>sin</m:t>
              </m:r>
            </m:e>
            <m:sup>
              <m:r>
                <m:rPr>
                  <m:sty m:val="p"/>
                </m:rPr>
                <m:t>2</m:t>
              </m:r>
              <m:r>
                <m:rPr>
                  <m:sty m:val="i"/>
                </m:rPr>
                <m:t>p</m:t>
              </m:r>
            </m:sup>
          </m:sSup>
          <m:r>
            <m:rPr>
              <m:sty m:val="p"/>
            </m:rPr>
            <m:t>⁡</m:t>
          </m:r>
          <m:r>
            <m:rPr>
              <m:sty m:val="i"/>
            </m:rPr>
            <m:t>x</m:t>
          </m:r>
          <m:r>
            <m:rPr>
              <m:sty m:val="p"/>
            </m:rPr>
            <m:t>≤</m:t>
          </m:r>
          <m:sSup>
            <m:sSupPr/>
            <m:e>
              <m:r>
                <m:rPr>
                  <m:sty m:val="p"/>
                </m:rPr>
                <m:t>sin</m:t>
              </m:r>
            </m:e>
            <m:sup>
              <m:r>
                <m:rPr>
                  <m:sty m:val="p"/>
                </m:rPr>
                <m:t>2</m:t>
              </m:r>
              <m:r>
                <m:rPr>
                  <m:sty m:val="i"/>
                </m:rPr>
                <m:t>p</m:t>
              </m:r>
              <m:r>
                <m:rPr>
                  <m:sty m:val="p"/>
                </m:rPr>
                <m:t>−</m:t>
              </m:r>
              <m:r>
                <m:rPr>
                  <m:sty m:val="p"/>
                </m:rPr>
                <m:t>1</m:t>
              </m:r>
            </m:sup>
          </m:sSup>
          <m:r>
            <m:rPr>
              <m:sty m:val="p"/>
            </m:rPr>
            <m:t>⁡</m:t>
          </m:r>
          <m:r>
            <m:rPr>
              <m:sty m:val="i"/>
            </m:rPr>
            <m:t>x</m:t>
          </m:r>
        </m:oMath>
      </m:oMathPara>
    </w:p>
    <w:p>
      <w:pPr>
        <w:spacing w:after="220" w:lineRule="auto"/>
      </w:pPr>
      <w:r>
        <w:rPr>
          <w:rFonts w:eastAsia="Georgia" w:cs="Georgia" w:ascii="Georgia" w:hAnsi="Georgia"/>
        </w:rPr>
        <w:t xml:space="preserve">Quelle inégalité portant sur </w:t>
      </w:r>
      <m:oMath>
        <m:sSub>
          <m:sSubPr/>
          <m:e>
            <m:r>
              <m:rPr>
                <m:sty m:val="i"/>
              </m:rPr>
              <m:t>I</m:t>
            </m:r>
          </m:e>
          <m:sub>
            <m:r>
              <m:rPr>
                <m:sty m:val="p"/>
              </m:rPr>
              <m:t>2</m:t>
            </m:r>
            <m:r>
              <m:rPr>
                <m:sty m:val="i"/>
              </m:rPr>
              <m:t>p</m:t>
            </m:r>
            <m:r>
              <m:rPr>
                <m:sty m:val="p"/>
              </m:rPr>
              <m:t>−</m:t>
            </m:r>
            <m:r>
              <m:rPr>
                <m:sty m:val="p"/>
              </m:rPr>
              <m:t>1</m:t>
            </m:r>
          </m:sub>
        </m:sSub>
        <m:r>
          <m:rPr>
            <m:sty m:val="p"/>
          </m:rPr>
          <m:t>,</m:t>
        </m:r>
        <m:sSub>
          <m:sSubPr/>
          <m:e>
            <m:r>
              <m:rPr>
                <m:sty m:val="i"/>
              </m:rPr>
              <m:t>I</m:t>
            </m:r>
          </m:e>
          <m:sub>
            <m:r>
              <m:rPr>
                <m:sty m:val="p"/>
              </m:rPr>
              <m:t>2</m:t>
            </m:r>
            <m:r>
              <m:rPr>
                <m:sty m:val="i"/>
              </m:rPr>
              <m:t>p</m:t>
            </m:r>
          </m:sub>
        </m:sSub>
        <m:r>
          <m:rPr>
            <m:sty m:val="p"/>
          </m:rPr>
          <m:t>,</m:t>
        </m:r>
        <m:sSub>
          <m:sSubPr/>
          <m:e>
            <m:r>
              <m:rPr>
                <m:sty m:val="i"/>
              </m:rPr>
              <m:t>I</m:t>
            </m:r>
          </m:e>
          <m:sub>
            <m:r>
              <m:rPr>
                <m:sty m:val="p"/>
              </m:rPr>
              <m:t>2</m:t>
            </m:r>
            <m:r>
              <m:rPr>
                <m:sty m:val="i"/>
              </m:rPr>
              <m:t>p</m:t>
            </m:r>
            <m:r>
              <m:rPr>
                <m:sty m:val="p"/>
              </m:rPr>
              <m:t>+</m:t>
            </m:r>
            <m:r>
              <m:rPr>
                <m:sty m:val="p"/>
              </m:rPr>
              <m:t>1</m:t>
            </m:r>
          </m:sub>
        </m:sSub>
      </m:oMath>
      <w:r>
        <w:rPr>
          <w:rFonts w:eastAsia="Georgia" w:cs="Georgia" w:ascii="Georgia" w:hAnsi="Georgia"/>
        </w:rPr>
        <w:t xml:space="preserve"> peut-on en déduire?</w:t>
      </w:r>
      <w:r>
        <w:rPr/>
        <w:br w:type="textWrapping"/>
      </w:r>
      <w:r>
        <w:rPr/>
        <w:t xml:space="preserve">8. Calculer, pour tout entier </w:t>
      </w:r>
      <m:oMath>
        <m:r>
          <m:rPr>
            <m:sty m:val="i"/>
          </m:rPr>
          <m:t>p</m:t>
        </m:r>
        <m:r>
          <m:rPr>
            <m:sty m:val="p"/>
          </m:rPr>
          <m:t>≥</m:t>
        </m:r>
        <m:r>
          <m:rPr>
            <m:sty m:val="p"/>
          </m:rPr>
          <m:t>1</m:t>
        </m:r>
        <m:r>
          <m:rPr>
            <m:sty m:val="p"/>
          </m:rPr>
          <m:t>:</m:t>
        </m:r>
        <m:f>
          <m:fPr>
            <m:ctrlPr>
              <w:rPr>
                <w:rFonts w:ascii="Cambria Math" w:hAnsi="Cambria Math"/>
              </w:rPr>
            </m:ctrlPr>
          </m:fPr>
          <m:num>
            <m:sSub>
              <m:sSubPr/>
              <m:e>
                <m:r>
                  <m:rPr>
                    <m:sty m:val="i"/>
                  </m:rPr>
                  <m:t>I</m:t>
                </m:r>
              </m:e>
              <m:sub>
                <m:r>
                  <m:rPr>
                    <m:sty m:val="p"/>
                  </m:rPr>
                  <m:t>2</m:t>
                </m:r>
                <m:r>
                  <m:rPr>
                    <m:sty m:val="i"/>
                  </m:rPr>
                  <m:t>p</m:t>
                </m:r>
                <m:r>
                  <m:rPr>
                    <m:sty m:val="p"/>
                  </m:rPr>
                  <m:t>−</m:t>
                </m:r>
                <m:r>
                  <m:rPr>
                    <m:sty m:val="p"/>
                  </m:rPr>
                  <m:t>1</m:t>
                </m:r>
              </m:sub>
            </m:sSub>
          </m:num>
          <m:den>
            <m:sSub>
              <m:sSubPr/>
              <m:e>
                <m:r>
                  <m:rPr>
                    <m:sty m:val="i"/>
                  </m:rPr>
                  <m:t>I</m:t>
                </m:r>
              </m:e>
              <m:sub>
                <m:r>
                  <m:rPr>
                    <m:sty m:val="p"/>
                  </m:rPr>
                  <m:t>2</m:t>
                </m:r>
                <m:r>
                  <m:rPr>
                    <m:sty m:val="i"/>
                  </m:rPr>
                  <m:t>p</m:t>
                </m:r>
                <m:r>
                  <m:rPr>
                    <m:sty m:val="p"/>
                  </m:rPr>
                  <m:t>+</m:t>
                </m:r>
                <m:r>
                  <m:rPr>
                    <m:sty m:val="p"/>
                  </m:rPr>
                  <m:t>1</m:t>
                </m:r>
              </m:sub>
            </m:sSub>
          </m:den>
        </m:f>
      </m:oMath>
      <w:r>
        <w:rPr>
          <w:rFonts w:eastAsia="Georgia" w:cs="Georgia" w:ascii="Georgia" w:hAnsi="Georgia"/>
        </w:rPr>
        <w:t xml:space="preserve">, et en déduire la valeur de la limite </w:t>
      </w:r>
      <m:oMath>
        <m:limLow>
          <m:limLowPr/>
          <m:e>
            <m:r>
              <m:rPr>
                <m:sty m:val="p"/>
              </m:rPr>
              <m:t>lim</m:t>
            </m:r>
          </m:e>
          <m:lim>
            <m:r>
              <m:rPr>
                <m:sty m:val="i"/>
              </m:rPr>
              <m:t>p</m:t>
            </m:r>
            <m:r>
              <m:rPr>
                <m:sty m:val="p"/>
              </m:rPr>
              <m:t>→</m:t>
            </m:r>
            <m:r>
              <m:rPr>
                <m:sty m:val="p"/>
              </m:rPr>
              <m:t>+</m:t>
            </m:r>
            <m:r>
              <m:rPr>
                <m:sty m:val="p"/>
              </m:rPr>
              <m:t>∞</m:t>
            </m:r>
          </m:lim>
        </m:limLow>
        <m:r>
          <m:rPr>
            <m:sty m:val="p"/>
          </m:rPr>
          <m:t xml:space="preserve"> </m:t>
        </m:r>
        <m:f>
          <m:fPr>
            <m:ctrlPr>
              <w:rPr>
                <w:rFonts w:ascii="Cambria Math" w:hAnsi="Cambria Math"/>
              </w:rPr>
            </m:ctrlPr>
          </m:fPr>
          <m:num>
            <m:sSub>
              <m:sSubPr/>
              <m:e>
                <m:r>
                  <m:rPr>
                    <m:sty m:val="i"/>
                  </m:rPr>
                  <m:t>I</m:t>
                </m:r>
              </m:e>
              <m:sub>
                <m:r>
                  <m:rPr>
                    <m:sty m:val="p"/>
                  </m:rPr>
                  <m:t>2</m:t>
                </m:r>
                <m:r>
                  <m:rPr>
                    <m:sty m:val="i"/>
                  </m:rPr>
                  <m:t>p</m:t>
                </m:r>
              </m:sub>
            </m:sSub>
          </m:num>
          <m:den>
            <m:sSub>
              <m:sSubPr/>
              <m:e>
                <m:r>
                  <m:rPr>
                    <m:sty m:val="i"/>
                  </m:rPr>
                  <m:t>I</m:t>
                </m:r>
              </m:e>
              <m:sub>
                <m:r>
                  <m:rPr>
                    <m:sty m:val="p"/>
                  </m:rPr>
                  <m:t>2</m:t>
                </m:r>
                <m:r>
                  <m:rPr>
                    <m:sty m:val="i"/>
                  </m:rPr>
                  <m:t>p</m:t>
                </m:r>
                <m:r>
                  <m:rPr>
                    <m:sty m:val="p"/>
                  </m:rPr>
                  <m:t>+</m:t>
                </m:r>
                <m:r>
                  <m:rPr>
                    <m:sty m:val="p"/>
                  </m:rPr>
                  <m:t>1</m:t>
                </m:r>
              </m:sub>
            </m:sSub>
          </m:den>
        </m:f>
      </m:oMath>
      <w:r>
        <w:rPr/>
        <w:t xml:space="preserve">.</w:t>
      </w:r>
      <w:r>
        <w:rPr/>
        <w:br w:type="textWrapping"/>
      </w:r>
      <w:r>
        <w:rPr/>
        <w:t xml:space="preserve">9. Exprimer, pour tout entier </w:t>
      </w:r>
      <m:oMath>
        <m:r>
          <m:rPr>
            <m:sty m:val="i"/>
          </m:rPr>
          <m:t>p</m:t>
        </m:r>
        <m:r>
          <m:rPr>
            <m:sty m:val="p"/>
          </m:rPr>
          <m:t>:</m:t>
        </m:r>
        <m:f>
          <m:fPr>
            <m:ctrlPr>
              <w:rPr>
                <w:rFonts w:ascii="Cambria Math" w:hAnsi="Cambria Math"/>
              </w:rPr>
            </m:ctrlPr>
          </m:fPr>
          <m:num>
            <m:sSub>
              <m:sSubPr/>
              <m:e>
                <m:r>
                  <m:rPr>
                    <m:sty m:val="i"/>
                  </m:rPr>
                  <m:t>I</m:t>
                </m:r>
              </m:e>
              <m:sub>
                <m:r>
                  <m:rPr>
                    <m:sty m:val="p"/>
                  </m:rPr>
                  <m:t>2</m:t>
                </m:r>
                <m:r>
                  <m:rPr>
                    <m:sty m:val="i"/>
                  </m:rPr>
                  <m:t>p</m:t>
                </m:r>
              </m:sub>
            </m:sSub>
          </m:num>
          <m:den>
            <m:sSub>
              <m:sSubPr/>
              <m:e>
                <m:r>
                  <m:rPr>
                    <m:sty m:val="i"/>
                  </m:rPr>
                  <m:t>I</m:t>
                </m:r>
              </m:e>
              <m:sub>
                <m:r>
                  <m:rPr>
                    <m:sty m:val="p"/>
                  </m:rPr>
                  <m:t>2</m:t>
                </m:r>
                <m:r>
                  <m:rPr>
                    <m:sty m:val="i"/>
                  </m:rPr>
                  <m:t>p</m:t>
                </m:r>
                <m:r>
                  <m:rPr>
                    <m:sty m:val="p"/>
                  </m:rPr>
                  <m:t>+</m:t>
                </m:r>
                <m:r>
                  <m:rPr>
                    <m:sty m:val="p"/>
                  </m:rPr>
                  <m:t>1</m:t>
                </m:r>
              </m:sub>
            </m:sSub>
          </m:den>
        </m:f>
      </m:oMath>
      <w:r>
        <w:rPr/>
        <w:t xml:space="preserve">.</w:t>
      </w:r>
      <w:r>
        <w:rPr/>
        <w:br w:type="textWrapping"/>
      </w:r>
      <w:r>
        <w:rPr/>
        <w:t xml:space="preserve">10. En remarquant que:</w:t>
      </w:r>
    </w:p>
    <w:p>
      <w:pPr>
        <w:spacing w:after="220" w:lineRule="auto"/>
      </w:pPr>
      <m:oMathPara>
        <m:oMath>
          <m:limLow>
            <m:limLowPr/>
            <m:e>
              <m:r>
                <m:rPr>
                  <m:sty m:val="p"/>
                </m:rPr>
                <m:t>lim</m:t>
              </m:r>
            </m:e>
            <m:lim>
              <m:r>
                <m:rPr>
                  <m:sty m:val="i"/>
                </m:rPr>
                <m:t>p</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p</m:t>
              </m:r>
            </m:den>
          </m:f>
          <m:sSup>
            <m:sSupPr/>
            <m:e>
              <m:d>
                <m:dPr>
                  <m:begChr m:val="["/>
                  <m:endChr m:val="]"/>
                  <m:ctrlPr>
                    <w:rPr>
                      <w:rFonts w:ascii="Cambria Math" w:hAnsi="Cambria Math"/>
                    </w:rPr>
                  </m:ctrlPr>
                </m:dPr>
                <m:e>
                  <m:f>
                    <m:fPr>
                      <m:ctrlPr>
                        <w:rPr>
                          <w:rFonts w:ascii="Cambria Math" w:hAnsi="Cambria Math"/>
                        </w:rPr>
                      </m:ctrlPr>
                    </m:fPr>
                    <m:num>
                      <m:r>
                        <m:rPr>
                          <m:sty m:val="p"/>
                        </m:rPr>
                        <m:t>2</m:t>
                      </m:r>
                      <m:r>
                        <m:rPr>
                          <m:sty m:val="i"/>
                        </m:rPr>
                        <m:t>p</m:t>
                      </m:r>
                      <m:r>
                        <m:rPr>
                          <m:sty m:val="p"/>
                        </m:rPr>
                        <m:t>(</m:t>
                      </m:r>
                      <m:r>
                        <m:rPr>
                          <m:sty m:val="p"/>
                        </m:rPr>
                        <m:t>2</m:t>
                      </m:r>
                      <m:r>
                        <m:rPr>
                          <m:sty m:val="i"/>
                        </m:rPr>
                        <m:t>p</m:t>
                      </m:r>
                      <m:r>
                        <m:rPr>
                          <m:sty m:val="p"/>
                        </m:rPr>
                        <m:t>−</m:t>
                      </m:r>
                      <m:r>
                        <m:rPr>
                          <m:sty m:val="p"/>
                        </m:rPr>
                        <m:t>2</m:t>
                      </m:r>
                      <m:r>
                        <m:rPr>
                          <m:sty m:val="p"/>
                        </m:rPr>
                        <m:t>)</m:t>
                      </m:r>
                      <m:r>
                        <m:rPr>
                          <m:sty m:val="p"/>
                        </m:rPr>
                        <m:t>…</m:t>
                      </m:r>
                      <m:r>
                        <m:rPr>
                          <m:sty m:val="p"/>
                        </m:rPr>
                        <m:t>2</m:t>
                      </m:r>
                    </m:num>
                    <m:den>
                      <m:r>
                        <m:rPr>
                          <m:sty m:val="p"/>
                        </m:rPr>
                        <m:t>(</m:t>
                      </m:r>
                      <m:r>
                        <m:rPr>
                          <m:sty m:val="p"/>
                        </m:rPr>
                        <m:t>2</m:t>
                      </m:r>
                      <m:r>
                        <m:rPr>
                          <m:sty m:val="i"/>
                        </m:rPr>
                        <m:t>p</m:t>
                      </m:r>
                      <m:r>
                        <m:rPr>
                          <m:sty m:val="p"/>
                        </m:rPr>
                        <m:t>−</m:t>
                      </m:r>
                      <m:r>
                        <m:rPr>
                          <m:sty m:val="p"/>
                        </m:rPr>
                        <m:t>1</m:t>
                      </m:r>
                      <m:r>
                        <m:rPr>
                          <m:sty m:val="p"/>
                        </m:rPr>
                        <m:t>)</m:t>
                      </m:r>
                      <m:r>
                        <m:rPr>
                          <m:sty m:val="p"/>
                        </m:rPr>
                        <m:t>(</m:t>
                      </m:r>
                      <m:r>
                        <m:rPr>
                          <m:sty m:val="p"/>
                        </m:rPr>
                        <m:t>2</m:t>
                      </m:r>
                      <m:r>
                        <m:rPr>
                          <m:sty m:val="i"/>
                        </m:rPr>
                        <m:t>p</m:t>
                      </m:r>
                      <m:r>
                        <m:rPr>
                          <m:sty m:val="p"/>
                        </m:rPr>
                        <m:t>−</m:t>
                      </m:r>
                      <m:r>
                        <m:rPr>
                          <m:sty m:val="p"/>
                        </m:rPr>
                        <m:t>3</m:t>
                      </m:r>
                      <m:r>
                        <m:rPr>
                          <m:sty m:val="p"/>
                        </m:rPr>
                        <m:t>)</m:t>
                      </m:r>
                      <m:r>
                        <m:rPr>
                          <m:sty m:val="p"/>
                        </m:rPr>
                        <m:t>…</m:t>
                      </m:r>
                      <m:r>
                        <m:rPr>
                          <m:sty m:val="p"/>
                        </m:rPr>
                        <m:t>1</m:t>
                      </m:r>
                    </m:den>
                  </m:f>
                </m:e>
              </m:d>
            </m:e>
            <m:sup>
              <m:r>
                <m:rPr>
                  <m:sty m:val="p"/>
                </m:rPr>
                <m:t>2</m:t>
              </m:r>
            </m:sup>
          </m:sSup>
          <m:r>
            <m:rPr>
              <m:sty m:val="p"/>
            </m:rPr>
            <m:t>=</m:t>
          </m:r>
          <m:limLow>
            <m:limLowPr/>
            <m:e>
              <m:r>
                <m:rPr>
                  <m:sty m:val="p"/>
                </m:rPr>
                <m:t>lim</m:t>
              </m:r>
            </m:e>
            <m:lim>
              <m:r>
                <m:rPr>
                  <m:sty m:val="i"/>
                </m:rPr>
                <m:t>p</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p</m:t>
              </m:r>
            </m:den>
          </m:f>
          <m:sSup>
            <m:sSupPr/>
            <m:e>
              <m:d>
                <m:dPr>
                  <m:begChr m:val="["/>
                  <m:endChr m:val="]"/>
                  <m:ctrlPr>
                    <w:rPr>
                      <w:rFonts w:ascii="Cambria Math" w:hAnsi="Cambria Math"/>
                    </w:rPr>
                  </m:ctrlPr>
                </m:dPr>
                <m:e>
                  <m:f>
                    <m:fPr>
                      <m:ctrlPr>
                        <w:rPr>
                          <w:rFonts w:ascii="Cambria Math" w:hAnsi="Cambria Math"/>
                        </w:rPr>
                      </m:ctrlPr>
                    </m:fPr>
                    <m:num>
                      <m:sSup>
                        <m:sSupPr/>
                        <m:e>
                          <m:r>
                            <m:rPr>
                              <m:sty m:val="p"/>
                            </m:rPr>
                            <m:t>4</m:t>
                          </m:r>
                        </m:e>
                        <m:sup>
                          <m:r>
                            <m:rPr>
                              <m:sty m:val="i"/>
                            </m:rPr>
                            <m:t>p</m:t>
                          </m:r>
                        </m:sup>
                      </m:sSup>
                      <m:r>
                        <m:rPr>
                          <m:sty m:val="p"/>
                        </m:rPr>
                        <m:t>(</m:t>
                      </m:r>
                      <m:r>
                        <m:rPr>
                          <m:sty m:val="i"/>
                        </m:rPr>
                        <m:t>p</m:t>
                      </m:r>
                      <m:r>
                        <m:rPr>
                          <m:sty m:val="p"/>
                        </m:rPr>
                        <m:t>!</m:t>
                      </m:r>
                      <m:sSup>
                        <m:sSupPr/>
                        <m:e>
                          <m:r>
                            <m:rPr>
                              <m:sty m:val="p"/>
                            </m:rPr>
                            <m:t>)</m:t>
                          </m:r>
                        </m:e>
                        <m:sup>
                          <m:r>
                            <m:rPr>
                              <m:sty m:val="p"/>
                            </m:rPr>
                            <m:t>2</m:t>
                          </m:r>
                        </m:sup>
                      </m:sSup>
                    </m:num>
                    <m:den>
                      <m:r>
                        <m:rPr>
                          <m:sty m:val="p"/>
                        </m:rPr>
                        <m:t>(</m:t>
                      </m:r>
                      <m:r>
                        <m:rPr>
                          <m:sty m:val="p"/>
                        </m:rPr>
                        <m:t>2</m:t>
                      </m:r>
                      <m:r>
                        <m:rPr>
                          <m:sty m:val="i"/>
                        </m:rPr>
                        <m:t>p</m:t>
                      </m:r>
                      <m:r>
                        <m:rPr>
                          <m:sty m:val="p"/>
                        </m:rPr>
                        <m:t>)</m:t>
                      </m:r>
                      <m:r>
                        <m:rPr>
                          <m:sty m:val="p"/>
                        </m:rPr>
                        <m:t>!</m:t>
                      </m:r>
                    </m:den>
                  </m:f>
                </m:e>
              </m:d>
            </m:e>
            <m:sup>
              <m:r>
                <m:rPr>
                  <m:sty m:val="p"/>
                </m:rPr>
                <m:t>2</m:t>
              </m:r>
            </m:sup>
          </m:sSup>
        </m:oMath>
      </m:oMathPara>
    </w:p>
    <w:p>
      <w:pPr>
        <w:spacing w:after="220" w:lineRule="auto"/>
      </w:pPr>
      <w:r>
        <w:rPr>
          <w:rFonts w:eastAsia="Georgia" w:cs="Georgia" w:ascii="Georgia" w:hAnsi="Georgia"/>
        </w:rPr>
        <w:t xml:space="preserve">en déduire que :</w:t>
      </w:r>
    </w:p>
    <w:p>
      <w:pPr>
        <w:spacing w:after="220" w:lineRule="auto"/>
      </w:pPr>
      <m:oMathPara>
        <m:oMath>
          <m:limLow>
            <m:limLowPr/>
            <m:e>
              <m:r>
                <m:rPr>
                  <m:sty m:val="p"/>
                </m:rPr>
                <m:t>lim</m:t>
              </m:r>
            </m:e>
            <m:lim>
              <m:r>
                <m:rPr>
                  <m:sty m:val="i"/>
                </m:rPr>
                <m:t>p</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p</m:t>
              </m:r>
            </m:den>
          </m:f>
          <m:sSup>
            <m:sSupPr/>
            <m:e>
              <m:d>
                <m:dPr>
                  <m:begChr m:val="["/>
                  <m:endChr m:val="]"/>
                  <m:ctrlPr>
                    <w:rPr>
                      <w:rFonts w:ascii="Cambria Math" w:hAnsi="Cambria Math"/>
                    </w:rPr>
                  </m:ctrlPr>
                </m:dPr>
                <m:e>
                  <m:f>
                    <m:fPr>
                      <m:ctrlPr>
                        <w:rPr>
                          <w:rFonts w:ascii="Cambria Math" w:hAnsi="Cambria Math"/>
                        </w:rPr>
                      </m:ctrlPr>
                    </m:fPr>
                    <m:num>
                      <m:r>
                        <m:rPr>
                          <m:sty m:val="p"/>
                        </m:rPr>
                        <m:t>2</m:t>
                      </m:r>
                      <m:r>
                        <m:rPr>
                          <m:sty m:val="i"/>
                        </m:rPr>
                        <m:t>p</m:t>
                      </m:r>
                      <m:r>
                        <m:rPr>
                          <m:sty m:val="p"/>
                        </m:rPr>
                        <m:t>(</m:t>
                      </m:r>
                      <m:r>
                        <m:rPr>
                          <m:sty m:val="p"/>
                        </m:rPr>
                        <m:t>2</m:t>
                      </m:r>
                      <m:r>
                        <m:rPr>
                          <m:sty m:val="i"/>
                        </m:rPr>
                        <m:t>p</m:t>
                      </m:r>
                      <m:r>
                        <m:rPr>
                          <m:sty m:val="p"/>
                        </m:rPr>
                        <m:t>−</m:t>
                      </m:r>
                      <m:r>
                        <m:rPr>
                          <m:sty m:val="p"/>
                        </m:rPr>
                        <m:t>2</m:t>
                      </m:r>
                      <m:r>
                        <m:rPr>
                          <m:sty m:val="p"/>
                        </m:rPr>
                        <m:t>)</m:t>
                      </m:r>
                      <m:r>
                        <m:rPr>
                          <m:sty m:val="p"/>
                        </m:rPr>
                        <m:t>…</m:t>
                      </m:r>
                      <m:r>
                        <m:rPr>
                          <m:sty m:val="p"/>
                        </m:rPr>
                        <m:t>2</m:t>
                      </m:r>
                    </m:num>
                    <m:den>
                      <m:r>
                        <m:rPr>
                          <m:sty m:val="p"/>
                        </m:rPr>
                        <m:t>(</m:t>
                      </m:r>
                      <m:r>
                        <m:rPr>
                          <m:sty m:val="p"/>
                        </m:rPr>
                        <m:t>2</m:t>
                      </m:r>
                      <m:r>
                        <m:rPr>
                          <m:sty m:val="i"/>
                        </m:rPr>
                        <m:t>p</m:t>
                      </m:r>
                      <m:r>
                        <m:rPr>
                          <m:sty m:val="p"/>
                        </m:rPr>
                        <m:t>−</m:t>
                      </m:r>
                      <m:r>
                        <m:rPr>
                          <m:sty m:val="p"/>
                        </m:rPr>
                        <m:t>1</m:t>
                      </m:r>
                      <m:r>
                        <m:rPr>
                          <m:sty m:val="p"/>
                        </m:rPr>
                        <m:t>)</m:t>
                      </m:r>
                      <m:r>
                        <m:rPr>
                          <m:sty m:val="p"/>
                        </m:rPr>
                        <m:t>(</m:t>
                      </m:r>
                      <m:r>
                        <m:rPr>
                          <m:sty m:val="p"/>
                        </m:rPr>
                        <m:t>2</m:t>
                      </m:r>
                      <m:r>
                        <m:rPr>
                          <m:sty m:val="i"/>
                        </m:rPr>
                        <m:t>p</m:t>
                      </m:r>
                      <m:r>
                        <m:rPr>
                          <m:sty m:val="p"/>
                        </m:rPr>
                        <m:t>−</m:t>
                      </m:r>
                      <m:r>
                        <m:rPr>
                          <m:sty m:val="p"/>
                        </m:rPr>
                        <m:t>3</m:t>
                      </m:r>
                      <m:r>
                        <m:rPr>
                          <m:sty m:val="p"/>
                        </m:rPr>
                        <m:t>)</m:t>
                      </m:r>
                      <m:r>
                        <m:rPr>
                          <m:sty m:val="p"/>
                        </m:rPr>
                        <m:t>…</m:t>
                      </m:r>
                      <m:r>
                        <m:rPr>
                          <m:sty m:val="p"/>
                        </m:rPr>
                        <m:t>1</m:t>
                      </m:r>
                    </m:den>
                  </m:f>
                </m:e>
              </m:d>
            </m:e>
            <m:sup>
              <m:r>
                <m:rPr>
                  <m:sty m:val="p"/>
                </m:rPr>
                <m:t>2</m:t>
              </m:r>
            </m:sup>
          </m:sSup>
          <m:r>
            <m:rPr>
              <m:sty m:val="p"/>
            </m:rPr>
            <m:t>=</m:t>
          </m:r>
          <m:r>
            <m:rPr>
              <m:sty m:val="i"/>
            </m:rPr>
            <m:t>π</m:t>
          </m:r>
        </m:oMath>
      </m:oMathPara>
    </w:p>
    <w:p>
      <w:pPr>
        <w:numPr>
          <w:ilvl w:val="0"/>
          <w:numId w:val="3"/>
        </w:numPr>
        <w:spacing w:lineRule="auto"/>
      </w:pPr>
      <w:r>
        <w:rPr/>
        <w:t xml:space="preserve">a. Montrer que, lorsque </w:t>
      </w:r>
      <m:oMath>
        <m:r>
          <m:rPr>
            <m:sty m:val="i"/>
          </m:rPr>
          <m:t>p</m:t>
        </m:r>
      </m:oMath>
      <w:r>
        <w:rPr/>
        <w:t xml:space="preserve"> tend vers </w:t>
      </w:r>
      <m:oMath>
        <m:r>
          <m:rPr>
            <m:sty m:val="p"/>
          </m:rPr>
          <m:t>+</m:t>
        </m:r>
        <m:r>
          <m:rPr>
            <m:sty m:val="p"/>
          </m:rPr>
          <m:t>∞</m:t>
        </m:r>
        <m:r>
          <m:rPr>
            <m:sty m:val="p"/>
          </m:rPr>
          <m:t>,</m:t>
        </m:r>
        <m:sSub>
          <m:sSubPr/>
          <m:e>
            <m:r>
              <m:rPr>
                <m:sty m:val="i"/>
              </m:rPr>
              <m:t>I</m:t>
            </m:r>
          </m:e>
          <m:sub>
            <m:r>
              <m:rPr>
                <m:sty m:val="p"/>
              </m:rPr>
              <m:t>2</m:t>
            </m:r>
            <m:r>
              <m:rPr>
                <m:sty m:val="i"/>
              </m:rPr>
              <m:t>p</m:t>
            </m:r>
          </m:sub>
        </m:sSub>
      </m:oMath>
      <w:r>
        <w:rPr>
          <w:rFonts w:eastAsia="Georgia" w:cs="Georgia" w:ascii="Georgia" w:hAnsi="Georgia"/>
        </w:rPr>
        <w:t xml:space="preserve"> est équivalent à </w:t>
      </w:r>
      <m:oMath>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rad>
              <m:radPr>
                <m:degHide m:val="1"/>
                <m:ctrlPr>
                  <w:rPr>
                    <w:rFonts w:ascii="Cambria Math" w:hAnsi="Cambria Math"/>
                  </w:rPr>
                </m:ctrlPr>
              </m:radPr>
              <m:deg/>
              <m:e>
                <m:r>
                  <m:rPr>
                    <m:sty m:val="i"/>
                  </m:rPr>
                  <m:t>p</m:t>
                </m:r>
              </m:e>
            </m:rad>
          </m:den>
        </m:f>
      </m:oMath>
      <w:r>
        <w:rPr/>
        <w:t xml:space="preserve">.</w:t>
      </w:r>
      <w:r>
        <w:rPr/>
        <w:br w:type="textWrapping"/>
      </w:r>
      <w:r>
        <w:rPr/>
        <w:t xml:space="preserve">b. Montrer que, lorsque </w:t>
      </w:r>
      <m:oMath>
        <m:r>
          <m:rPr>
            <m:sty m:val="i"/>
          </m:rPr>
          <m:t>p</m:t>
        </m:r>
      </m:oMath>
      <w:r>
        <w:rPr/>
        <w:t xml:space="preserve"> tend vers </w:t>
      </w:r>
      <m:oMath>
        <m:r>
          <m:rPr>
            <m:sty m:val="p"/>
          </m:rPr>
          <m:t>+</m:t>
        </m:r>
        <m:r>
          <m:rPr>
            <m:sty m:val="p"/>
          </m:rPr>
          <m:t>∞</m:t>
        </m:r>
        <m:r>
          <m:rPr>
            <m:sty m:val="p"/>
          </m:rPr>
          <m:t>,</m:t>
        </m:r>
        <m:sSub>
          <m:sSubPr/>
          <m:e>
            <m:r>
              <m:rPr>
                <m:sty m:val="i"/>
              </m:rPr>
              <m:t>I</m:t>
            </m:r>
          </m:e>
          <m:sub>
            <m:r>
              <m:rPr>
                <m:sty m:val="p"/>
              </m:rPr>
              <m:t>2</m:t>
            </m:r>
            <m:r>
              <m:rPr>
                <m:sty m:val="i"/>
              </m:rPr>
              <m:t>p</m:t>
            </m:r>
            <m:r>
              <m:rPr>
                <m:sty m:val="p"/>
              </m:rPr>
              <m:t>+</m:t>
            </m:r>
            <m:r>
              <m:rPr>
                <m:sty m:val="p"/>
              </m:rPr>
              <m:t>1</m:t>
            </m:r>
          </m:sub>
        </m:sSub>
      </m:oMath>
      <w:r>
        <w:rPr>
          <w:rFonts w:eastAsia="Georgia" w:cs="Georgia" w:ascii="Georgia" w:hAnsi="Georgia"/>
        </w:rPr>
        <w:t xml:space="preserve"> est équivalent à </w:t>
      </w:r>
      <m:oMath>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rad>
              <m:radPr>
                <m:degHide m:val="1"/>
                <m:ctrlPr>
                  <w:rPr>
                    <w:rFonts w:ascii="Cambria Math" w:hAnsi="Cambria Math"/>
                  </w:rPr>
                </m:ctrlPr>
              </m:radPr>
              <m:deg/>
              <m:e>
                <m:r>
                  <m:rPr>
                    <m:sty m:val="i"/>
                  </m:rPr>
                  <m:t>p</m:t>
                </m:r>
              </m:e>
            </m:rad>
          </m:den>
        </m:f>
      </m:oMath>
      <w:r>
        <w:rPr/>
        <w:t xml:space="preserve">.</w:t>
      </w:r>
      <w:r>
        <w:rPr/>
        <w:br w:type="textWrapping"/>
      </w:r>
      <w:r>
        <w:rPr>
          <w:rFonts w:eastAsia="Georgia" w:cs="Georgia" w:ascii="Georgia" w:hAnsi="Georgia"/>
        </w:rPr>
        <w:t xml:space="preserve">c. En déduire un équivalent de </w:t>
      </w:r>
      <m:oMath>
        <m:sSub>
          <m:sSubPr/>
          <m:e>
            <m:r>
              <m:rPr>
                <m:sty m:val="i"/>
              </m:rPr>
              <m:t>I</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 .</w:t>
      </w:r>
    </w:p>
    <w:p>
      <w:pPr>
        <w:spacing w:line="271" w:before="330" w:lineRule="auto"/>
      </w:pPr>
      <w:r>
        <w:rPr>
          <w:rFonts w:eastAsia="Georgia" w:cs="Georgia" w:ascii="Georgia" w:hAnsi="Georgia"/>
          <w:b/>
          <w:sz w:val="42"/>
        </w:rPr>
        <w:t xml:space="preserve">II. Deuxième partie</w:t>
      </w:r>
    </w:p>
    <w:p>
      <w:pPr>
        <w:spacing w:after="220"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pour tout entier positif </w:t>
      </w:r>
      <m:oMath>
        <m:r>
          <m:rPr>
            <m:sty m:val="i"/>
          </m:rPr>
          <m:t>n</m:t>
        </m:r>
      </m:oMath>
      <w:r>
        <w:rPr/>
        <w:t xml:space="preserve"> par :</w:t>
      </w:r>
    </w:p>
    <w:p>
      <w:pPr>
        <w:spacing w:after="220" w:lineRule="auto"/>
      </w:pPr>
      <m:oMathPara>
        <m:oMath>
          <m:sSub>
            <m:sSubPr/>
            <m:e>
              <m:r>
                <m:rPr>
                  <m:sty m:val="i"/>
                </m:rPr>
                <m:t>u</m:t>
              </m:r>
            </m:e>
            <m:sub>
              <m:r>
                <m:rPr>
                  <m:sty m:val="i"/>
                </m:rPr>
                <m:t>n</m:t>
              </m:r>
            </m:sub>
          </m:sSub>
          <m:r>
            <m:rPr>
              <m:sty m:val="p"/>
            </m:rPr>
            <m:t>=</m:t>
          </m:r>
          <m:f>
            <m:fPr>
              <m:ctrlPr>
                <w:rPr>
                  <w:rFonts w:ascii="Cambria Math" w:hAnsi="Cambria Math"/>
                </w:rPr>
              </m:ctrlPr>
            </m:fPr>
            <m:num>
              <m:sSup>
                <m:sSupPr/>
                <m:e>
                  <m:r>
                    <m:rPr>
                      <m:sty m:val="i"/>
                    </m:rPr>
                    <m:t>n</m:t>
                  </m:r>
                </m:e>
                <m:sup>
                  <m:r>
                    <m:rPr>
                      <m:sty m:val="i"/>
                    </m:rPr>
                    <m:t>n</m:t>
                  </m:r>
                </m:sup>
              </m:sSup>
              <m:rad>
                <m:radPr>
                  <m:degHide m:val="1"/>
                  <m:ctrlPr>
                    <w:rPr>
                      <w:rFonts w:ascii="Cambria Math" w:hAnsi="Cambria Math"/>
                    </w:rPr>
                  </m:ctrlPr>
                </m:radPr>
                <m:deg/>
                <m:e>
                  <m:r>
                    <m:rPr>
                      <m:sty m:val="i"/>
                    </m:rPr>
                    <m:t>n</m:t>
                  </m:r>
                </m:e>
              </m:rad>
            </m:num>
            <m:den>
              <m:sSup>
                <m:sSupPr/>
                <m:e>
                  <m:r>
                    <m:rPr>
                      <m:sty m:val="i"/>
                    </m:rPr>
                    <m:t>e</m:t>
                  </m:r>
                </m:e>
                <m:sup>
                  <m:r>
                    <m:rPr>
                      <m:sty m:val="i"/>
                    </m:rPr>
                    <m:t>n</m:t>
                  </m:r>
                </m:sup>
              </m:sSup>
              <m:r>
                <m:rPr>
                  <m:sty m:val="i"/>
                </m:rPr>
                <m:t>n</m:t>
              </m:r>
              <m:r>
                <m:rPr>
                  <m:sty m:val="p"/>
                </m:rPr>
                <m:t>!</m:t>
              </m:r>
            </m:den>
          </m:f>
        </m:oMath>
      </m:oMathPara>
    </w:p>
    <w:p>
      <w:pPr>
        <w:spacing w:after="220" w:lineRule="auto"/>
      </w:pPr>
      <w:r>
        <w:rPr>
          <w:rFonts w:eastAsia="Georgia" w:cs="Georgia" w:ascii="Georgia" w:hAnsi="Georgia"/>
        </w:rPr>
        <w:t xml:space="preserve">où </w:t>
      </w:r>
      <m:oMath>
        <m:r>
          <m:rPr>
            <m:sty m:val="i"/>
          </m:rPr>
          <m:t>e</m:t>
        </m:r>
      </m:oMath>
      <w:r>
        <w:rPr>
          <w:rFonts w:eastAsia="Georgia" w:cs="Georgia" w:ascii="Georgia" w:hAnsi="Georgia"/>
        </w:rPr>
        <w:t xml:space="preserve"> désigne la base du logarithme népérien.</w:t>
      </w:r>
    </w:p>
    <w:p>
      <w:pPr>
        <w:numPr>
          <w:ilvl w:val="0"/>
          <w:numId w:val="4"/>
        </w:numPr>
        <w:spacing w:lineRule="auto"/>
      </w:pPr>
      <w:r>
        <w:rPr/>
        <w:t xml:space="preserve">Exprimer, pour tout entier positif </w:t>
      </w:r>
      <m:oMath>
        <m:r>
          <m:rPr>
            <m:sty m:val="i"/>
          </m:rPr>
          <m:t>n</m:t>
        </m:r>
        <m:r>
          <m:rPr>
            <m:sty m:val="p"/>
          </m:rPr>
          <m:t>,</m:t>
        </m:r>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oMath>
      <w:r>
        <w:rPr/>
        <w:t xml:space="preserve"> en fonction de </w:t>
      </w:r>
      <m:oMath>
        <m:r>
          <m:rPr>
            <m:sty m:val="i"/>
          </m:rPr>
          <m:t>n</m:t>
        </m:r>
      </m:oMath>
      <w:r>
        <w:rPr/>
        <w:t xml:space="preserve">.</w:t>
      </w:r>
    </w:p>
    <w:p>
      <w:pPr>
        <w:numPr>
          <w:ilvl w:val="0"/>
          <w:numId w:val="4"/>
        </w:numPr>
        <w:spacing w:lineRule="auto"/>
      </w:pPr>
      <w:r>
        <w:rPr>
          <w:rFonts w:eastAsia="Georgia" w:cs="Georgia" w:ascii="Georgia" w:hAnsi="Georgia"/>
        </w:rPr>
        <w:t xml:space="preserve">a. Rappeler le développement limité à l'ordre 3 lorsque </w:t>
      </w:r>
      <m:oMath>
        <m:r>
          <m:rPr>
            <m:sty m:val="i"/>
          </m:rPr>
          <m:t>x</m:t>
        </m:r>
      </m:oMath>
      <w:r>
        <w:rPr>
          <w:rFonts w:eastAsia="Georgia" w:cs="Georgia" w:ascii="Georgia" w:hAnsi="Georgia"/>
        </w:rPr>
        <w:t xml:space="preserve"> tend vers zéro de </w:t>
      </w:r>
      <m:oMath>
        <m:r>
          <m:rPr>
            <m:sty m:val="p"/>
          </m:rPr>
          <m:t>ln</m:t>
        </m:r>
        <m:r>
          <m:rPr>
            <m:sty m:val="p"/>
          </m:rPr>
          <m:t>⁡</m:t>
        </m:r>
        <m:r>
          <m:rPr>
            <m:sty m:val="p"/>
          </m:rPr>
          <m:t>[</m:t>
        </m:r>
        <m:r>
          <m:rPr>
            <m:sty m:val="p"/>
          </m:rPr>
          <m:t>1</m:t>
        </m:r>
        <m:r>
          <m:rPr>
            <m:sty m:val="p"/>
          </m:rPr>
          <m:t>+</m:t>
        </m:r>
        <m:r>
          <m:rPr>
            <m:sty m:val="i"/>
          </m:rPr>
          <m:t>x</m:t>
        </m:r>
        <m:r>
          <m:rPr>
            <m:sty m:val="p"/>
          </m:rPr>
          <m:t>]</m:t>
        </m:r>
      </m:oMath>
      <w:r>
        <w:rPr/>
        <w:t xml:space="preserve">.</w:t>
      </w:r>
      <w:r>
        <w:rPr/>
        <w:br w:type="textWrapping"/>
      </w:r>
      <w:r>
        <w:rPr>
          <w:rFonts w:eastAsia="Georgia" w:cs="Georgia" w:ascii="Georgia" w:hAnsi="Georgia"/>
        </w:rPr>
        <w:t xml:space="preserve">b. En déduire un équivalent de </w:t>
      </w:r>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e>
        </m:d>
      </m:oMath>
      <w:r>
        <w:rPr/>
        <w:t xml:space="preserve"> lorsque </w:t>
      </w:r>
      <m:oMath>
        <m:r>
          <m:rPr>
            <m:sty m:val="i"/>
          </m:rPr>
          <m:t>n</m:t>
        </m:r>
      </m:oMath>
      <w:r>
        <w:rPr/>
        <w:t xml:space="preserve"> tend vers </w:t>
      </w:r>
      <m:oMath>
        <m:r>
          <m:rPr>
            <m:sty m:val="p"/>
          </m:rPr>
          <m:t>+</m:t>
        </m:r>
        <m:r>
          <m:rPr>
            <m:sty m:val="p"/>
          </m:rPr>
          <m:t>∞</m:t>
        </m:r>
      </m:oMath>
      <w:r>
        <w:rPr/>
        <w:t xml:space="preserve">.</w:t>
      </w:r>
    </w:p>
    <w:p>
      <w:pPr>
        <w:numPr>
          <w:ilvl w:val="0"/>
          <w:numId w:val="4"/>
        </w:numPr>
        <w:spacing w:lineRule="auto"/>
      </w:pPr>
      <w:r>
        <w:rPr>
          <w:rFonts w:eastAsia="Georgia" w:cs="Georgia" w:ascii="Georgia" w:hAnsi="Georgia"/>
        </w:rPr>
        <w:t xml:space="preserve">La série de terme général </w:t>
      </w:r>
      <m:oMath>
        <m:r>
          <m:rPr>
            <m:sty m:val="p"/>
          </m:rPr>
          <m:t>ln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e>
        </m:d>
      </m:oMath>
      <w:r>
        <w:rPr/>
        <w:t xml:space="preserve"> est-elle convergente ?</w:t>
      </w:r>
    </w:p>
    <w:p>
      <w:pPr>
        <w:numPr>
          <w:ilvl w:val="0"/>
          <w:numId w:val="4"/>
        </w:numPr>
        <w:spacing w:lineRule="auto"/>
      </w:pPr>
      <w:r>
        <w:rPr>
          <w:rFonts w:eastAsia="Georgia" w:cs="Georgia" w:ascii="Georgia" w:hAnsi="Georgia"/>
        </w:rPr>
        <w:t xml:space="preserve">Que peut-on en déduire pour la convergence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 On désignera, dans ce qui suit, et sous réserve d'existence, par </w:t>
      </w:r>
      <m:oMath>
        <m:r>
          <m:rPr>
            <m:sty m:val="i"/>
          </m:rPr>
          <m:t>l</m:t>
        </m:r>
      </m:oMath>
      <w:r>
        <w:rPr/>
        <w:t xml:space="preserve"> la limite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cr m:val="double-struck"/>
              </m:rPr>
              <m:t>N</m:t>
            </m:r>
          </m:sub>
        </m:sSub>
      </m:oMath>
      <w:r>
        <w:rPr/>
        <w:t xml:space="preserve">.</w:t>
      </w:r>
    </w:p>
    <w:p>
      <w:pPr>
        <w:numPr>
          <w:ilvl w:val="0"/>
          <w:numId w:val="4"/>
        </w:numPr>
        <w:spacing w:lineRule="auto"/>
      </w:pPr>
      <w:r>
        <w:rPr/>
        <w:t xml:space="preserve">Donner, en fonction de </w:t>
      </w:r>
      <m:oMath>
        <m:r>
          <m:rPr>
            <m:sty m:val="i"/>
          </m:rPr>
          <m:t>l</m:t>
        </m:r>
      </m:oMath>
      <w:r>
        <w:rPr/>
        <w:t xml:space="preserve"> et </w:t>
      </w:r>
      <m:oMath>
        <m:r>
          <m:rPr>
            <m:sty m:val="i"/>
          </m:rPr>
          <m:t>n</m:t>
        </m:r>
      </m:oMath>
      <w:r>
        <w:rPr>
          <w:rFonts w:eastAsia="Georgia" w:cs="Georgia" w:ascii="Georgia" w:hAnsi="Georgia"/>
        </w:rPr>
        <w:t xml:space="preserve">, un équivalent de </w:t>
      </w:r>
      <m:oMath>
        <m:r>
          <m:rPr>
            <m:sty m:val="i"/>
          </m:rPr>
          <m:t>n</m:t>
        </m:r>
        <m:r>
          <m:rPr>
            <m:sty m:val="p"/>
          </m:rPr>
          <m:t>!</m:t>
        </m:r>
      </m:oMath>
      <w:r>
        <w:rPr/>
        <w:t xml:space="preserve"> lorsque </w:t>
      </w:r>
      <m:oMath>
        <m:r>
          <m:rPr>
            <m:sty m:val="i"/>
          </m:rPr>
          <m:t>n</m:t>
        </m:r>
      </m:oMath>
      <w:r>
        <w:rPr/>
        <w:t xml:space="preserve"> tend vers </w:t>
      </w:r>
      <m:oMath>
        <m:r>
          <m:rPr>
            <m:sty m:val="p"/>
          </m:rPr>
          <m:t>+</m:t>
        </m:r>
        <m:r>
          <m:rPr>
            <m:sty m:val="p"/>
          </m:rPr>
          <m:t>∞</m:t>
        </m:r>
      </m:oMath>
      <w:r>
        <w:rPr/>
        <w:t xml:space="preserve">.</w:t>
      </w:r>
    </w:p>
    <w:p>
      <w:pPr>
        <w:numPr>
          <w:ilvl w:val="0"/>
          <w:numId w:val="4"/>
        </w:numPr>
        <w:spacing w:lineRule="auto"/>
      </w:pPr>
      <w:r>
        <w:rPr>
          <w:rFonts w:eastAsia="Georgia" w:cs="Georgia" w:ascii="Georgia" w:hAnsi="Georgia"/>
        </w:rPr>
        <w:t xml:space="preserve">A l'aide des résultats obtenus en I. 10, donner la valeur de </w:t>
      </w:r>
      <m:oMath>
        <m:r>
          <m:rPr>
            <m:sty m:val="i"/>
          </m:rPr>
          <m:t>l</m:t>
        </m:r>
      </m:oMath>
      <w:r>
        <w:rPr/>
        <w:t xml:space="preserve">.</w:t>
      </w:r>
    </w:p>
    <w:p>
      <w:pPr>
        <w:spacing w:line="271" w:before="330" w:lineRule="auto"/>
      </w:pPr>
      <w:r>
        <w:rPr>
          <w:rFonts w:eastAsia="Georgia" w:cs="Georgia" w:ascii="Georgia" w:hAnsi="Georgia"/>
          <w:b/>
          <w:sz w:val="42"/>
        </w:rPr>
        <w:t xml:space="preserve">III. Troisième partie</w:t>
      </w:r>
    </w:p>
    <w:p>
      <w:pPr>
        <w:spacing w:after="220" w:lineRule="auto"/>
      </w:pPr>
      <w:r>
        <w:rPr>
          <w:rFonts w:eastAsia="Georgia" w:cs="Georgia" w:ascii="Georgia" w:hAnsi="Georgia"/>
        </w:rPr>
        <w:t xml:space="preserve">On considère l'équation différentielle</w:t>
      </w:r>
    </w:p>
    <w:p>
      <w:pPr>
        <w:spacing w:after="220" w:lineRule="auto"/>
      </w:pPr>
      <m:oMathPara>
        <m:oMath>
          <m:r>
            <m:rPr>
              <m:sty m:val="p"/>
            </m:rPr>
            <m:t>16</m:t>
          </m:r>
          <m:d>
            <m:dPr>
              <m:begChr m:val="("/>
              <m:endChr m:val=")"/>
              <m:ctrlPr>
                <w:rPr>
                  <w:rFonts w:ascii="Cambria Math" w:hAnsi="Cambria Math"/>
                </w:rPr>
              </m:ctrlPr>
            </m:dPr>
            <m:e>
              <m:sSup>
                <m:sSupPr/>
                <m:e>
                  <m:r>
                    <m:rPr>
                      <m:sty m:val="i"/>
                    </m:rPr>
                    <m:t>x</m:t>
                  </m:r>
                </m:e>
                <m:sup>
                  <m:r>
                    <m:rPr>
                      <m:sty m:val="p"/>
                    </m:rPr>
                    <m:t>2</m:t>
                  </m:r>
                </m:sup>
              </m:sSup>
              <m:r>
                <m:rPr>
                  <m:sty m:val="p"/>
                </m:rPr>
                <m:t>−</m:t>
              </m:r>
              <m:r>
                <m:rPr>
                  <m:sty m:val="i"/>
                </m:rPr>
                <m:t>x</m:t>
              </m:r>
            </m:e>
          </m:d>
          <m:sSup>
            <m:sSupPr/>
            <m:e>
              <m:r>
                <m:rPr>
                  <m:sty m:val="i"/>
                </m:rPr>
                <m:t>y</m:t>
              </m:r>
            </m:e>
            <m:sup>
              <m:r>
                <m:rPr>
                  <m:sty m:val="i"/>
                </m:rPr>
                <m:t>′</m:t>
              </m:r>
              <m:r>
                <m:rPr>
                  <m:sty m:val="i"/>
                </m:rPr>
                <m:t>′</m:t>
              </m:r>
            </m:sup>
          </m:sSup>
          <m:r>
            <m:rPr>
              <m:sty m:val="p"/>
            </m:rPr>
            <m:t>+</m:t>
          </m:r>
          <m:r>
            <m:rPr>
              <m:sty m:val="p"/>
            </m:rPr>
            <m:t>(</m:t>
          </m:r>
          <m:r>
            <m:rPr>
              <m:sty m:val="p"/>
            </m:rPr>
            <m:t>16</m:t>
          </m:r>
          <m:r>
            <m:rPr>
              <m:sty m:val="i"/>
            </m:rPr>
            <m:t>x</m:t>
          </m:r>
          <m:r>
            <m:rPr>
              <m:sty m:val="p"/>
            </m:rPr>
            <m:t>−</m:t>
          </m:r>
          <m:r>
            <m:rPr>
              <m:sty m:val="p"/>
            </m:rPr>
            <m:t>8</m:t>
          </m:r>
          <m:r>
            <m:rPr>
              <m:sty m:val="p"/>
            </m:rPr>
            <m:t>)</m:t>
          </m:r>
          <m:sSup>
            <m:sSupPr/>
            <m:e>
              <m:r>
                <m:rPr>
                  <m:sty m:val="i"/>
                </m:rPr>
                <m:t>y</m:t>
              </m:r>
            </m:e>
            <m:sup>
              <m:r>
                <m:rPr>
                  <m:sty m:val="i"/>
                </m:rPr>
                <m:t>′</m:t>
              </m:r>
            </m:sup>
          </m:sSup>
          <m:r>
            <m:rPr>
              <m:sty m:val="p"/>
            </m:rPr>
            <m:t>−</m:t>
          </m:r>
          <m:r>
            <m:rPr>
              <m:sty m:val="i"/>
            </m:rPr>
            <m:t>y</m:t>
          </m:r>
          <m:r>
            <m:rPr>
              <m:sty m:val="p"/>
            </m:rPr>
            <m:t>=</m:t>
          </m:r>
          <m:r>
            <m:rPr>
              <m:sty m:val="p"/>
            </m:rPr>
            <m:t>0</m:t>
          </m:r>
          <m:r>
            <m:rPr>
              <m:sty m:val="p"/>
            </m:rPr>
            <m:t xml:space="preserve"> </m:t>
          </m:r>
          <m:r>
            <m:rPr>
              <m:sty m:val="p"/>
            </m:rPr>
            <m:t>(</m:t>
          </m:r>
          <m:r>
            <m:rPr>
              <m:scr m:val="script"/>
            </m:rPr>
            <m:t>E</m:t>
          </m:r>
          <m:r>
            <m:rPr>
              <m:sty m:val="p"/>
            </m:rPr>
            <m:t>)</m:t>
          </m:r>
        </m:oMath>
      </m:oMathPara>
    </w:p>
    <w:p>
      <w:pPr>
        <w:numPr>
          <w:ilvl w:val="0"/>
          <w:numId w:val="5"/>
        </w:numPr>
        <w:spacing w:lineRule="auto"/>
      </w:pPr>
      <w:r>
        <w:rPr/>
        <w:t xml:space="preserve">Soit </w:t>
      </w:r>
      <m:oMath>
        <m:r>
          <m:rPr>
            <m:sty m:val="i"/>
          </m:rPr>
          <m:t>a</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oMath>
      <w:r>
        <w:rPr>
          <w:rFonts w:eastAsia="Georgia" w:cs="Georgia" w:ascii="Georgia" w:hAnsi="Georgia"/>
        </w:rPr>
        <w:t xml:space="preserve"> une série entière à coefficients réels, de rayon de convergence </w:t>
      </w:r>
      <m:oMath>
        <m:r>
          <m:rPr>
            <m:sty m:val="i"/>
          </m:rPr>
          <m:t>R</m:t>
        </m:r>
        <m:r>
          <m:rPr>
            <m:sty m:val="p"/>
          </m:rPr>
          <m:t>&gt;</m:t>
        </m:r>
        <m:r>
          <m:rPr>
            <m:sty m:val="p"/>
          </m:rPr>
          <m:t>0</m:t>
        </m:r>
      </m:oMath>
      <w:r>
        <w:rPr/>
        <w:t xml:space="preserve">. On suppose que la fonction </w:t>
      </w:r>
      <m:oMath>
        <m:r>
          <m:rPr>
            <m:sty m:val="i"/>
          </m:rPr>
          <m:t>a</m:t>
        </m:r>
      </m:oMath>
      <w:r>
        <w:rPr/>
        <w:t xml:space="preserve"> est solution de </w:t>
      </w:r>
      <m:oMath>
        <m:r>
          <m:rPr>
            <m:sty m:val="p"/>
          </m:rPr>
          <m:t>(</m:t>
        </m:r>
        <m:r>
          <m:rPr>
            <m:scr m:val="script"/>
          </m:rPr>
          <m:t>E</m:t>
        </m:r>
        <m:r>
          <m:rPr>
            <m:sty m:val="p"/>
          </m:rPr>
          <m:t>)</m:t>
        </m:r>
      </m:oMath>
      <w:r>
        <w:rPr/>
        <w:t xml:space="preserve"> sur </w:t>
      </w:r>
      <m:oMath>
        <m:r>
          <m:rPr>
            <m:sty m:val="p"/>
          </m:rPr>
          <m:t>]</m:t>
        </m:r>
        <m:r>
          <m:rPr>
            <m:sty m:val="p"/>
          </m:rPr>
          <m:t>0</m:t>
        </m:r>
        <m:r>
          <m:rPr>
            <m:sty m:val="p"/>
          </m:rPr>
          <m:t>,</m:t>
        </m:r>
        <m:r>
          <m:rPr>
            <m:sty m:val="i"/>
          </m:rPr>
          <m:t>R</m:t>
        </m:r>
        <m:r>
          <m:rPr>
            <m:sty m:val="p"/>
          </m:rPr>
          <m:t>[</m:t>
        </m:r>
      </m:oMath>
      <w:r>
        <w:rPr/>
        <w:t xml:space="preserve">, et n'est pas identiquement nulle. Montrer que, pour </w:t>
      </w:r>
      <m:oMath>
        <m:r>
          <m:rPr>
            <m:sty m:val="i"/>
          </m:rPr>
          <m:t>n</m:t>
        </m:r>
        <m:r>
          <m:rPr>
            <m:sty m:val="p"/>
          </m:rPr>
          <m:t>≥</m:t>
        </m:r>
        <m:r>
          <m:rPr>
            <m:sty m:val="p"/>
          </m:rPr>
          <m:t>1</m:t>
        </m:r>
      </m:oMath>
      <w:r>
        <w:rPr/>
        <w:t xml:space="preserve"> :</w:t>
      </w:r>
    </w:p>
    <w:p>
      <w:pPr>
        <w:spacing w:after="220" w:lineRule="auto"/>
      </w:pPr>
      <m:oMathPara>
        <m:oMath>
          <m:sSub>
            <m:sSubPr/>
            <m:e>
              <m:r>
                <m:rPr>
                  <m:sty m:val="i"/>
                </m:rPr>
                <m:t>a</m:t>
              </m:r>
            </m:e>
            <m:sub>
              <m:r>
                <m:rPr>
                  <m:sty m:val="i"/>
                </m:rPr>
                <m:t>n</m:t>
              </m:r>
            </m:sub>
          </m:sSub>
          <m:r>
            <m:rPr>
              <m:sty m:val="p"/>
            </m:rPr>
            <m:t>=</m:t>
          </m:r>
          <m:f>
            <m:fPr>
              <m:ctrlPr>
                <w:rPr>
                  <w:rFonts w:ascii="Cambria Math" w:hAnsi="Cambria Math"/>
                </w:rPr>
              </m:ctrlPr>
            </m:fPr>
            <m:num>
              <m:r>
                <m:rPr>
                  <m:sty m:val="p"/>
                </m:rPr>
                <m:t>(</m:t>
              </m:r>
              <m:r>
                <m:rPr>
                  <m:sty m:val="p"/>
                </m:rPr>
                <m:t>4</m:t>
              </m:r>
              <m:r>
                <m:rPr>
                  <m:sty m:val="i"/>
                </m:rPr>
                <m:t>n</m:t>
              </m:r>
              <m:r>
                <m:rPr>
                  <m:sty m:val="p"/>
                </m:rPr>
                <m:t>−</m:t>
              </m:r>
              <m:r>
                <m:rPr>
                  <m:sty m:val="p"/>
                </m:rPr>
                <m:t>3</m:t>
              </m:r>
              <m:r>
                <m:rPr>
                  <m:sty m:val="p"/>
                </m:rPr>
                <m:t>)</m:t>
              </m:r>
              <m:r>
                <m:rPr>
                  <m:sty m:val="p"/>
                </m:rPr>
                <m:t>(</m:t>
              </m:r>
              <m:r>
                <m:rPr>
                  <m:sty m:val="p"/>
                </m:rPr>
                <m:t>4</m:t>
              </m:r>
              <m:r>
                <m:rPr>
                  <m:sty m:val="i"/>
                </m:rPr>
                <m:t>n</m:t>
              </m:r>
              <m:r>
                <m:rPr>
                  <m:sty m:val="p"/>
                </m:rPr>
                <m:t>−</m:t>
              </m:r>
              <m:r>
                <m:rPr>
                  <m:sty m:val="p"/>
                </m:rPr>
                <m:t>5</m:t>
              </m:r>
              <m:r>
                <m:rPr>
                  <m:sty m:val="p"/>
                </m:rPr>
                <m:t>)</m:t>
              </m:r>
              <m:sSub>
                <m:sSubPr/>
                <m:e>
                  <m:r>
                    <m:rPr>
                      <m:sty m:val="i"/>
                    </m:rPr>
                    <m:t>a</m:t>
                  </m:r>
                </m:e>
                <m:sub>
                  <m:r>
                    <m:rPr>
                      <m:sty m:val="i"/>
                    </m:rPr>
                    <m:t>n</m:t>
                  </m:r>
                  <m:r>
                    <m:rPr>
                      <m:sty m:val="p"/>
                    </m:rPr>
                    <m:t>−</m:t>
                  </m:r>
                  <m:r>
                    <m:rPr>
                      <m:sty m:val="p"/>
                    </m:rPr>
                    <m:t>1</m:t>
                  </m:r>
                </m:sub>
              </m:sSub>
            </m:num>
            <m:den>
              <m:r>
                <m:rPr>
                  <m:sty m:val="p"/>
                </m:rPr>
                <m:t>8</m:t>
              </m:r>
              <m:r>
                <m:rPr>
                  <m:sty m:val="i"/>
                </m:rPr>
                <m:t>n</m:t>
              </m:r>
              <m:r>
                <m:rPr>
                  <m:sty m:val="p"/>
                </m:rPr>
                <m:t>(</m:t>
              </m:r>
              <m:r>
                <m:rPr>
                  <m:sty m:val="p"/>
                </m:rPr>
                <m:t>2</m:t>
              </m:r>
              <m:r>
                <m:rPr>
                  <m:sty m:val="i"/>
                </m:rPr>
                <m:t>n</m:t>
              </m:r>
              <m:r>
                <m:rPr>
                  <m:sty m:val="p"/>
                </m:rPr>
                <m:t>−</m:t>
              </m:r>
              <m:r>
                <m:rPr>
                  <m:sty m:val="p"/>
                </m:rPr>
                <m:t>1</m:t>
              </m:r>
              <m:r>
                <m:rPr>
                  <m:sty m:val="p"/>
                </m:rPr>
                <m:t>)</m:t>
              </m:r>
            </m:den>
          </m:f>
        </m:oMath>
      </m:oMathPara>
    </w:p>
    <w:p>
      <w:pPr>
        <w:numPr>
          <w:ilvl w:val="0"/>
          <w:numId w:val="6"/>
        </w:numPr>
        <w:spacing w:lineRule="auto"/>
      </w:pPr>
      <w:r>
        <w:rPr>
          <w:rFonts w:eastAsia="Georgia" w:cs="Georgia" w:ascii="Georgia" w:hAnsi="Georgia"/>
        </w:rPr>
        <w:t xml:space="preserve">Quelle est la valeur du rayon de convergence de la série </w:t>
      </w:r>
      <m:oMath>
        <m:d>
          <m:dPr>
            <m:begChr m:val="("/>
            <m:endChr m:val=")"/>
            <m:ctrlPr>
              <w:rPr>
                <w:rFonts w:ascii="Cambria Math" w:hAnsi="Cambria Math"/>
              </w:rPr>
            </m:ctrlPr>
          </m:dPr>
          <m:e>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sSup>
              <m:sSupPr/>
              <m:e>
                <m:r>
                  <m:rPr>
                    <m:sty m:val="i"/>
                  </m:rPr>
                  <m:t>x</m:t>
                </m:r>
              </m:e>
              <m:sup>
                <m:r>
                  <m:rPr>
                    <m:sty m:val="i"/>
                  </m:rPr>
                  <m:t>n</m:t>
                </m:r>
              </m:sup>
            </m:sSup>
          </m:e>
        </m:d>
      </m:oMath>
      <w:r>
        <w:rPr/>
        <w:t xml:space="preserve"> ?</w:t>
      </w:r>
    </w:p>
    <w:p>
      <w:pPr>
        <w:numPr>
          <w:ilvl w:val="0"/>
          <w:numId w:val="6"/>
        </w:numPr>
        <w:spacing w:lineRule="auto"/>
      </w:pPr>
      <w:r>
        <w:rPr/>
        <w:t xml:space="preserve">On suppose, dans ce qui suit, que </w:t>
      </w:r>
      <m:oMath>
        <m:sSub>
          <m:sSubPr/>
          <m:e>
            <m:r>
              <m:rPr>
                <m:sty m:val="i"/>
              </m:rPr>
              <m:t>a</m:t>
            </m:r>
          </m:e>
          <m:sub>
            <m:r>
              <m:rPr>
                <m:sty m:val="p"/>
              </m:rPr>
              <m:t>0</m:t>
            </m:r>
          </m:sub>
        </m:sSub>
        <m:r>
          <m:rPr>
            <m:sty m:val="p"/>
          </m:rPr>
          <m:t>=</m:t>
        </m:r>
        <m:r>
          <m:rPr>
            <m:sty m:val="p"/>
          </m:rPr>
          <m:t>1</m:t>
        </m:r>
      </m:oMath>
      <w:r>
        <w:rPr/>
        <w:t xml:space="preserve">. Exprimer, pour tout entier strictement positif </w:t>
      </w:r>
      <m:oMath>
        <m:r>
          <m:rPr>
            <m:sty m:val="i"/>
          </m:rPr>
          <m:t>n</m:t>
        </m:r>
      </m:oMath>
      <w:r>
        <w:rPr/>
        <w:t xml:space="preserve">, </w:t>
      </w:r>
      <m:oMath>
        <m:sSub>
          <m:sSubPr/>
          <m:e>
            <m:r>
              <m:rPr>
                <m:sty m:val="i"/>
              </m:rPr>
              <m:t>a</m:t>
            </m:r>
          </m:e>
          <m:sub>
            <m:r>
              <m:rPr>
                <m:sty m:val="i"/>
              </m:rPr>
              <m:t>n</m:t>
            </m:r>
          </m:sub>
        </m:sSub>
      </m:oMath>
      <w:r>
        <w:rPr/>
        <w:t xml:space="preserve"> en fonction de </w:t>
      </w:r>
      <m:oMath>
        <m:r>
          <m:rPr>
            <m:sty m:val="i"/>
          </m:rPr>
          <m:t>n</m:t>
        </m:r>
      </m:oMath>
      <w:r>
        <w:rPr/>
        <w:t xml:space="preserve">.</w:t>
      </w:r>
    </w:p>
    <w:p>
      <w:pPr>
        <w:numPr>
          <w:ilvl w:val="0"/>
          <w:numId w:val="6"/>
        </w:numPr>
        <w:spacing w:lineRule="auto"/>
      </w:pPr>
      <w:r>
        <w:rPr>
          <w:rFonts w:eastAsia="Georgia" w:cs="Georgia" w:ascii="Georgia" w:hAnsi="Georgia"/>
        </w:rPr>
        <w:t xml:space="preserve">Déterminer, à l'aide des résultats des parties précédentes, un équivalent de </w:t>
      </w:r>
      <m:oMath>
        <m:sSub>
          <m:sSubPr/>
          <m:e>
            <m:r>
              <m:rPr>
                <m:sty m:val="i"/>
              </m:rPr>
              <m:t>a</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p>
    <w:p>
      <w:pPr>
        <w:spacing w:after="220" w:lineRule="auto"/>
      </w:pPr>
      <w:r>
        <w:rPr>
          <w:rFonts w:eastAsia="Georgia" w:cs="Georgia" w:ascii="Georgia" w:hAnsi="Georgia"/>
        </w:rPr>
        <w:t xml:space="preserve">Les intégrales </w:t>
      </w:r>
      <m:oMath>
        <m:sSub>
          <m:sSubPr/>
          <m:e>
            <m:r>
              <m:rPr>
                <m:sty m:val="i"/>
              </m:rPr>
              <m:t>I</m:t>
            </m:r>
          </m:e>
          <m:sub>
            <m:r>
              <m:rPr>
                <m:sty m:val="i"/>
              </m:rPr>
              <m:t>n</m:t>
            </m:r>
          </m:sub>
        </m:sSub>
      </m:oMath>
      <w:r>
        <w:rPr/>
        <w:t xml:space="preserve"> et </w:t>
      </w:r>
      <m:oMath>
        <m:sSub>
          <m:sSubPr/>
          <m:e>
            <m:r>
              <m:rPr>
                <m:sty m:val="i"/>
              </m:rPr>
              <m:t>J</m:t>
            </m:r>
          </m:e>
          <m:sub>
            <m:r>
              <m:rPr>
                <m:sty m:val="i"/>
              </m:rPr>
              <m:t>n</m:t>
            </m:r>
          </m:sub>
        </m:sSub>
      </m:oMath>
      <w:r>
        <w:rPr>
          <w:rFonts w:eastAsia="Georgia" w:cs="Georgia" w:ascii="Georgia" w:hAnsi="Georgia"/>
        </w:rPr>
        <w:t xml:space="preserve"> sont les intégrales de Wallis, elles ont de nombreuses applications en géométrie et en mécanique, classique ou relativiste.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