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renseignée,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Préambule</w:t>
      </w:r>
    </w:p>
    <w:p>
      <w:pPr>
        <w:numPr>
          <w:ilvl w:val="0"/>
          <w:numId w:val="2"/>
        </w:numPr>
        <w:spacing w:lineRule="auto"/>
      </w:pPr>
      <w:r>
        <w:rPr/>
        <w:t xml:space="preserve">Donner les solutions sur </w:t>
      </w:r>
      <m:oMath>
        <m:r>
          <m:rPr>
            <m:scr m:val="double-struck"/>
          </m:rPr>
          <m:t>R</m:t>
        </m:r>
      </m:oMath>
      <w:r>
        <w:rPr>
          <w:rFonts w:eastAsia="Georgia" w:cs="Georgia" w:ascii="Georgia" w:hAnsi="Georgia"/>
        </w:rPr>
        <w:t xml:space="preserve"> de l'équation différentielle </w:t>
      </w:r>
      <m:oMath>
        <m:r>
          <m:rPr>
            <m:sty m:val="p"/>
          </m:rPr>
          <m:t>(</m:t>
        </m:r>
        <m:r>
          <m:rPr>
            <m:scr m:val="script"/>
          </m:rPr>
          <m:t>E</m:t>
        </m:r>
        <m:r>
          <m:rPr>
            <m:sty m:val="p"/>
          </m:rPr>
          <m:t>)</m:t>
        </m:r>
      </m:oMath>
      <w:r>
        <w:rPr/>
        <w:t xml:space="preserve"> :</w:t>
      </w:r>
    </w:p>
    <w:p>
      <w:pPr>
        <w:spacing w:after="220" w:lineRule="auto"/>
      </w:pPr>
      <m:oMathPara>
        <m:oMath>
          <m:sSup>
            <m:sSupPr/>
            <m:e>
              <m:r>
                <m:rPr>
                  <m:sty m:val="i"/>
                </m:rPr>
                <m:t>y</m:t>
              </m:r>
            </m:e>
            <m:sup>
              <m:r>
                <m:rPr>
                  <m:sty m:val="i"/>
                </m:rPr>
                <m:t>′</m:t>
              </m:r>
            </m:sup>
          </m:sSup>
          <m:r>
            <m:rPr>
              <m:sty m:val="p"/>
            </m:rPr>
            <m:t>+</m:t>
          </m:r>
          <m:r>
            <m:rPr>
              <m:sty m:val="p"/>
            </m:rPr>
            <m:t>2</m:t>
          </m:r>
          <m:r>
            <m:rPr>
              <m:sty m:val="i"/>
            </m:rPr>
            <m:t>x</m:t>
          </m:r>
          <m:r>
            <m:rPr>
              <m:sty m:val="i"/>
            </m:rPr>
            <m:t>y</m:t>
          </m:r>
          <m:r>
            <m:rPr>
              <m:sty m:val="p"/>
            </m:rPr>
            <m:t>=</m:t>
          </m:r>
          <m:r>
            <m:rPr>
              <m:sty m:val="p"/>
            </m:rPr>
            <m:t>0</m:t>
          </m:r>
        </m:oMath>
      </m:oMathPara>
    </w:p>
    <w:p>
      <w:pPr>
        <w:spacing w:after="220" w:lineRule="auto"/>
      </w:pPr>
      <w:r>
        <w:rPr>
          <w:rFonts w:eastAsia="Georgia" w:cs="Georgia" w:ascii="Georgia" w:hAnsi="Georgia"/>
        </w:rPr>
        <w:t xml:space="preserve">Dans ce qui suit, on désignera par </w:t>
      </w:r>
      <m:oMath>
        <m:r>
          <m:rPr>
            <m:sty m:val="i"/>
          </m:rPr>
          <m:t>f</m:t>
        </m:r>
      </m:oMath>
      <w:r>
        <w:rPr/>
        <w:t xml:space="preserve"> la solution de </w:t>
      </w:r>
      <m:oMath>
        <m:r>
          <m:rPr>
            <m:sty m:val="p"/>
          </m:rPr>
          <m:t>(</m:t>
        </m:r>
        <m:r>
          <m:rPr>
            <m:scr m:val="script"/>
          </m:rPr>
          <m:t>E</m:t>
        </m:r>
        <m:r>
          <m:rPr>
            <m:sty m:val="p"/>
          </m:rPr>
          <m:t>)</m:t>
        </m:r>
      </m:oMath>
      <w:r>
        <w:rPr>
          <w:rFonts w:eastAsia="Georgia" w:cs="Georgia" w:ascii="Georgia" w:hAnsi="Georgia"/>
        </w:rPr>
        <w:t xml:space="preserve"> prenant la valeur 1 en zéro. Il est demandé de donner explicitement </w:t>
      </w:r>
      <m:oMath>
        <m:r>
          <m:rPr>
            <m:sty m:val="i"/>
          </m:rPr>
          <m:t>f</m:t>
        </m:r>
      </m:oMath>
      <w:r>
        <w:rPr/>
        <w:t xml:space="preserve">.</w:t>
      </w:r>
      <w:r>
        <w:rPr/>
        <w:br w:type="textWrapping"/>
      </w:r>
      <w:r>
        <w:rPr>
          <w:rFonts w:eastAsia="Georgia" w:cs="Georgia" w:ascii="Georgia" w:hAnsi="Georgia"/>
        </w:rPr>
        <w:t xml:space="preserve">2. Déterminer la dérivée seconde </w:t>
      </w:r>
      <m:oMath>
        <m:sSup>
          <m:sSupPr/>
          <m:e>
            <m:r>
              <m:rPr>
                <m:sty m:val="i"/>
              </m:rPr>
              <m:t>f</m:t>
            </m:r>
          </m:e>
          <m:sup>
            <m:r>
              <m:rPr>
                <m:sty m:val="i"/>
              </m:rPr>
              <m:t>′</m:t>
            </m:r>
            <m:r>
              <m:rPr>
                <m:sty m:val="i"/>
              </m:rPr>
              <m:t>′</m:t>
            </m:r>
          </m:sup>
        </m:sSup>
      </m:oMath>
      <w:r>
        <w:rPr>
          <w:rFonts w:eastAsia="Georgia" w:cs="Georgia" w:ascii="Georgia" w:hAnsi="Georgia"/>
        </w:rPr>
        <w:t xml:space="preserve"> et la dérivée troisième </w:t>
      </w:r>
      <m:oMath>
        <m:sSup>
          <m:sSupPr/>
          <m:e>
            <m:r>
              <m:rPr>
                <m:sty m:val="i"/>
              </m:rPr>
              <m:t>f</m:t>
            </m:r>
          </m:e>
          <m:sup>
            <m:r>
              <m:rPr>
                <m:sty m:val="i"/>
              </m:rPr>
              <m:t>′</m:t>
            </m:r>
            <m:r>
              <m:rPr>
                <m:sty m:val="i"/>
              </m:rPr>
              <m:t>′</m:t>
            </m:r>
            <m:r>
              <m:rPr>
                <m:sty m:val="i"/>
              </m:rPr>
              <m:t>′</m:t>
            </m:r>
          </m:sup>
        </m:sSup>
      </m:oMath>
      <w:r>
        <w:rPr/>
        <w:t xml:space="preserve"> de </w:t>
      </w:r>
      <m:oMath>
        <m:r>
          <m:rPr>
            <m:sty m:val="i"/>
          </m:rPr>
          <m:t>f</m:t>
        </m:r>
      </m:oMath>
      <w:r>
        <w:rPr/>
        <w:t xml:space="preserve">.</w:t>
      </w:r>
      <w:r>
        <w:rPr/>
        <w:br w:type="textWrapping"/>
      </w:r>
      <w:r>
        <w:rPr>
          <w:rFonts w:eastAsia="Georgia" w:cs="Georgia" w:ascii="Georgia" w:hAnsi="Georgia"/>
        </w:rPr>
        <w:t xml:space="preserve">3. Déterminer, après avoir justifié leur existence :</w:t>
      </w:r>
    </w:p>
    <w:p>
      <w:pPr>
        <w:spacing w:after="220" w:lineRule="auto"/>
      </w:pPr>
      <m:oMathPara>
        <m:oMath>
          <m:limLow>
            <m:limLowPr/>
            <m:e>
              <m:r>
                <m:rPr>
                  <m:sty m:val="p"/>
                </m:rPr>
                <m:t>max</m:t>
              </m:r>
            </m:e>
            <m:lim>
              <m:r>
                <m:rPr>
                  <m:sty m:val="i"/>
                </m:rPr>
                <m:t>t</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t</m:t>
          </m:r>
          <m:r>
            <m:rPr>
              <m:sty m:val="p"/>
            </m:rPr>
            <m:t>)</m:t>
          </m:r>
          <m:r>
            <m:rPr>
              <m:sty m:val="p"/>
            </m:rPr>
            <m:t>|</m:t>
          </m:r>
          <m:r>
            <m:rPr>
              <m:sty m:val="p"/>
            </m:rPr>
            <m:t xml:space="preserve"> </m:t>
          </m:r>
          <m:r>
            <m:rPr>
              <m:sty m:val="p"/>
            </m:rPr>
            <m:t>,</m:t>
          </m:r>
          <m:r>
            <m:rPr>
              <m:sty m:val="p"/>
            </m:rPr>
            <m:t xml:space="preserve"> </m:t>
          </m:r>
          <m:limLow>
            <m:limLowPr/>
            <m:e>
              <m:r>
                <m:rPr>
                  <m:sty m:val="p"/>
                </m:rPr>
                <m:t>max</m:t>
              </m:r>
            </m:e>
            <m:lim>
              <m:r>
                <m:rPr>
                  <m:sty m:val="i"/>
                </m:rPr>
                <m:t>t</m:t>
              </m:r>
              <m:r>
                <m:rPr>
                  <m:sty m:val="p"/>
                </m:rPr>
                <m:t>∈</m:t>
              </m:r>
              <m:r>
                <m:rPr>
                  <m:scr m:val="double-struck"/>
                </m:rPr>
                <m:t>R</m:t>
              </m:r>
            </m:lim>
          </m:limLow>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r>
            <m:rPr>
              <m:sty m:val="p"/>
            </m:rPr>
            <m:t xml:space="preserve"> </m:t>
          </m:r>
          <m:r>
            <m:rPr>
              <m:nor/>
            </m:rPr>
            <m:t> et </m:t>
          </m:r>
          <m:r>
            <m:rPr>
              <m:sty m:val="p"/>
            </m:rPr>
            <m:t xml:space="preserve"> </m:t>
          </m:r>
          <m:limLow>
            <m:limLowPr/>
            <m:e>
              <m:r>
                <m:rPr>
                  <m:sty m:val="p"/>
                </m:rPr>
                <m:t>max</m:t>
              </m:r>
            </m:e>
            <m:lim>
              <m:r>
                <m:rPr>
                  <m:sty m:val="i"/>
                </m:rPr>
                <m:t>t</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oMath>
      </m:oMathPara>
    </w:p>
    <w:p>
      <w:pPr>
        <w:numPr>
          <w:ilvl w:val="0"/>
          <w:numId w:val="3"/>
        </w:numPr>
        <w:spacing w:lineRule="auto"/>
      </w:pPr>
      <w:r>
        <w:rPr>
          <w:rFonts w:eastAsia="Georgia" w:cs="Georgia" w:ascii="Georgia" w:hAnsi="Georgia"/>
        </w:rPr>
        <w:t xml:space="preserve">(a) Enoncer le théorème des accroissements finis.</w:t>
      </w:r>
      <w:r>
        <w:rPr/>
        <w:br w:type="textWrapping"/>
      </w:r>
      <w:r>
        <w:rPr/>
        <w:t xml:space="preserve">(b) Soit </w:t>
      </w:r>
      <m:oMath>
        <m:r>
          <m:rPr>
            <m:sty m:val="i"/>
          </m:rPr>
          <m:t>ε</m:t>
        </m:r>
      </m:oMath>
      <w:r>
        <w:rPr>
          <w:rFonts w:eastAsia="Georgia" w:cs="Georgia" w:ascii="Georgia" w:hAnsi="Georgia"/>
        </w:rPr>
        <w:t xml:space="preserve"> un réel strictement positif. Montrer qu'il existe un réel </w:t>
      </w:r>
      <m:oMath>
        <m:r>
          <m:rPr>
            <m:sty m:val="i"/>
          </m:rPr>
          <m:t>η</m:t>
        </m:r>
      </m:oMath>
      <w:r>
        <w:rPr/>
        <w:t xml:space="preserve"> strictement positif, que l'on explicitera, tel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r>
            <m:rPr>
              <m:sty m:val="i"/>
            </m:rPr>
            <m:t>η</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ε</m:t>
          </m:r>
        </m:oMath>
      </m:oMathPara>
    </w:p>
    <w:p>
      <w:pPr>
        <w:numPr>
          <w:ilvl w:val="0"/>
          <w:numId w:val="4"/>
        </w:numPr>
        <w:spacing w:lineRule="auto"/>
      </w:pPr>
      <w:r>
        <w:rPr/>
        <w:t xml:space="preserve">Montrer que, pour tout entier naturel </w:t>
      </w:r>
      <m:oMath>
        <m:r>
          <m:rPr>
            <m:sty m:val="i"/>
          </m:rPr>
          <m:t>n</m:t>
        </m:r>
      </m:oMath>
      <w:r>
        <w:rPr>
          <w:rFonts w:eastAsia="Georgia" w:cs="Georgia" w:ascii="Georgia" w:hAnsi="Georgia"/>
        </w:rPr>
        <w:t xml:space="preserve">, la dérivée </w:t>
      </w:r>
      <m:oMath>
        <m:sSup>
          <m:sSupPr/>
          <m:e>
            <m:r>
              <m:rPr>
                <m:sty m:val="i"/>
              </m:rPr>
              <m:t>n</m:t>
            </m:r>
          </m:e>
          <m:sup>
            <m:r>
              <m:rPr>
                <m:sty m:val="i"/>
              </m:rPr>
              <m:t>i</m:t>
            </m:r>
            <m:r>
              <m:rPr>
                <m:sty m:val="i"/>
              </m:rPr>
              <m:t>e</m:t>
            </m:r>
            <m:r>
              <m:rPr>
                <m:sty m:val="p"/>
              </m:rPr>
              <m:t>̀</m:t>
            </m:r>
            <m:r>
              <m:rPr>
                <m:sty m:val="i"/>
              </m:rPr>
              <m:t>m</m:t>
            </m:r>
            <m:r>
              <m:rPr>
                <m:sty m:val="i"/>
              </m:rPr>
              <m:t>e</m:t>
            </m:r>
          </m:sup>
        </m:sSup>
      </m:oMath>
      <w:r>
        <w:rPr/>
        <w:t xml:space="preserve"> de </w:t>
      </w:r>
      <m:oMath>
        <m:r>
          <m:rPr>
            <m:sty m:val="i"/>
          </m:rPr>
          <m:t>f</m:t>
        </m:r>
      </m:oMath>
      <w:r>
        <w:rPr>
          <w:rFonts w:eastAsia="Georgia" w:cs="Georgia" w:ascii="Georgia" w:hAnsi="Georgia"/>
        </w:rPr>
        <w:t xml:space="preserve"> s'exprime à l'aide de </w:t>
      </w:r>
      <m:oMath>
        <m:r>
          <m:rPr>
            <m:sty m:val="i"/>
          </m:rPr>
          <m:t>f</m:t>
        </m:r>
      </m:oMath>
      <w:r>
        <w:rPr/>
        <w:t xml:space="preserve"> et d'une fonction polynomiale </w:t>
      </w:r>
      <m:oMath>
        <m:sSub>
          <m:sSubPr/>
          <m:e>
            <m:r>
              <m:rPr>
                <m:sty m:val="i"/>
              </m:rPr>
              <m:t>H</m:t>
            </m:r>
          </m:e>
          <m:sub>
            <m:r>
              <m:rPr>
                <m:sty m:val="i"/>
              </m:rPr>
              <m:t>n</m:t>
            </m:r>
          </m:sub>
        </m:sSub>
      </m:oMath>
      <w:r>
        <w:rPr>
          <w:rFonts w:eastAsia="Georgia" w:cs="Georgia" w:ascii="Georgia" w:hAnsi="Georgia"/>
        </w:rPr>
        <w:t xml:space="preserve">, dont on précisera la parité, et le degré. On désignera par </w:t>
      </w:r>
      <m:oMath>
        <m:r>
          <m:rPr>
            <m:sty m:val="i"/>
          </m:rPr>
          <m:t>a</m:t>
        </m:r>
        <m:d>
          <m:dPr>
            <m:begChr m:val="("/>
            <m:endChr m:val=")"/>
            <m:ctrlPr>
              <w:rPr>
                <w:rFonts w:ascii="Cambria Math" w:hAnsi="Cambria Math"/>
              </w:rPr>
            </m:ctrlPr>
          </m:dPr>
          <m:e>
            <m:sSub>
              <m:sSubPr/>
              <m:e>
                <m:r>
                  <m:rPr>
                    <m:sty m:val="i"/>
                  </m:rPr>
                  <m:t>H</m:t>
                </m:r>
              </m:e>
              <m:sub>
                <m:r>
                  <m:rPr>
                    <m:sty m:val="i"/>
                  </m:rPr>
                  <m:t>n</m:t>
                </m:r>
              </m:sub>
            </m:sSub>
          </m:e>
        </m:d>
      </m:oMath>
      <w:r>
        <w:rPr/>
        <w:t xml:space="preserve"> le coefficient dominant de </w:t>
      </w:r>
      <m:oMath>
        <m:sSub>
          <m:sSubPr/>
          <m:e>
            <m:r>
              <m:rPr>
                <m:sty m:val="i"/>
              </m:rPr>
              <m:t>H</m:t>
            </m:r>
          </m:e>
          <m:sub>
            <m:r>
              <m:rPr>
                <m:sty m:val="i"/>
              </m:rPr>
              <m:t>n</m:t>
            </m:r>
          </m:sub>
        </m:sSub>
      </m:oMath>
      <w:r>
        <w:rPr/>
        <w:t xml:space="preserve">.</w:t>
      </w:r>
    </w:p>
    <w:p>
      <w:pPr>
        <w:numPr>
          <w:ilvl w:val="0"/>
          <w:numId w:val="4"/>
        </w:numPr>
        <w:spacing w:lineRule="auto"/>
      </w:pPr>
      <w:r>
        <w:rPr/>
        <w:t xml:space="preserve">Donner, pour tout entier naturel </w:t>
      </w:r>
      <m:oMath>
        <m:r>
          <m:rPr>
            <m:sty m:val="i"/>
          </m:rPr>
          <m:t>n</m:t>
        </m:r>
      </m:oMath>
      <w:r>
        <w:rPr/>
        <w:t xml:space="preserve">, une relation entre </w:t>
      </w:r>
      <m:oMath>
        <m:r>
          <m:rPr>
            <m:sty m:val="i"/>
          </m:rPr>
          <m:t>a</m:t>
        </m:r>
        <m:d>
          <m:dPr>
            <m:begChr m:val="("/>
            <m:endChr m:val=")"/>
            <m:ctrlPr>
              <w:rPr>
                <w:rFonts w:ascii="Cambria Math" w:hAnsi="Cambria Math"/>
              </w:rPr>
            </m:ctrlPr>
          </m:dPr>
          <m:e>
            <m:sSub>
              <m:sSubPr/>
              <m:e>
                <m:r>
                  <m:rPr>
                    <m:sty m:val="i"/>
                  </m:rPr>
                  <m:t>H</m:t>
                </m:r>
              </m:e>
              <m:sub>
                <m:r>
                  <m:rPr>
                    <m:sty m:val="i"/>
                  </m:rPr>
                  <m:t>n</m:t>
                </m:r>
              </m:sub>
            </m:sSub>
          </m:e>
        </m:d>
      </m:oMath>
      <w:r>
        <w:rPr/>
        <w:t xml:space="preserve"> et </w:t>
      </w:r>
      <m:oMath>
        <m:r>
          <m:rPr>
            <m:sty m:val="i"/>
          </m:rPr>
          <m:t>a</m:t>
        </m:r>
        <m:d>
          <m:dPr>
            <m:begChr m:val="("/>
            <m:endChr m:val=")"/>
            <m:ctrlPr>
              <w:rPr>
                <w:rFonts w:ascii="Cambria Math" w:hAnsi="Cambria Math"/>
              </w:rPr>
            </m:ctrlPr>
          </m:dPr>
          <m:e>
            <m:sSub>
              <m:sSubPr/>
              <m:e>
                <m:r>
                  <m:rPr>
                    <m:sty m:val="i"/>
                  </m:rPr>
                  <m:t>H</m:t>
                </m:r>
              </m:e>
              <m:sub>
                <m:r>
                  <m:rPr>
                    <m:sty m:val="i"/>
                  </m:rPr>
                  <m:t>n</m:t>
                </m:r>
                <m:r>
                  <m:rPr>
                    <m:sty m:val="p"/>
                  </m:rPr>
                  <m:t>+</m:t>
                </m:r>
                <m:r>
                  <m:rPr>
                    <m:sty m:val="p"/>
                  </m:rPr>
                  <m:t>1</m:t>
                </m:r>
              </m:sub>
            </m:sSub>
          </m:e>
        </m:d>
      </m:oMath>
      <w:r>
        <w:rPr/>
        <w:t xml:space="preserve">, puis exprimer </w:t>
      </w:r>
      <m:oMath>
        <m:r>
          <m:rPr>
            <m:sty m:val="i"/>
          </m:rPr>
          <m:t>a</m:t>
        </m:r>
        <m:d>
          <m:dPr>
            <m:begChr m:val="("/>
            <m:endChr m:val=")"/>
            <m:ctrlPr>
              <w:rPr>
                <w:rFonts w:ascii="Cambria Math" w:hAnsi="Cambria Math"/>
              </w:rPr>
            </m:ctrlPr>
          </m:dPr>
          <m:e>
            <m:sSub>
              <m:sSubPr/>
              <m:e>
                <m:r>
                  <m:rPr>
                    <m:sty m:val="i"/>
                  </m:rPr>
                  <m:t>H</m:t>
                </m:r>
              </m:e>
              <m:sub>
                <m:r>
                  <m:rPr>
                    <m:sty m:val="i"/>
                  </m:rPr>
                  <m:t>n</m:t>
                </m:r>
              </m:sub>
            </m:sSub>
          </m:e>
        </m:d>
      </m:oMath>
      <w:r>
        <w:rPr/>
        <w:t xml:space="preserve"> en fonction de l'entier </w:t>
      </w:r>
      <m:oMath>
        <m:r>
          <m:rPr>
            <m:sty m:val="i"/>
          </m:rPr>
          <m:t>n</m:t>
        </m:r>
      </m:oMath>
      <w:r>
        <w:rPr/>
        <w:t xml:space="preserve">.</w:t>
      </w:r>
    </w:p>
    <w:p>
      <w:pPr>
        <w:spacing w:line="271" w:before="330" w:lineRule="auto"/>
      </w:pPr>
      <w:r>
        <w:rPr>
          <w:b/>
          <w:sz w:val="42"/>
        </w:rPr>
        <w:t xml:space="preserve">Partie I</w:t>
      </w:r>
    </w:p>
    <w:p>
      <w:pPr>
        <w:spacing w:after="220" w:lineRule="auto"/>
      </w:pPr>
      <w:r>
        <w:rPr/>
        <w:t xml:space="preserve">Pour tout entier naturel </w:t>
      </w:r>
      <m:oMath>
        <m:r>
          <m:rPr>
            <m:sty m:val="i"/>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 xml:space="preserve"> </m:t>
          </m:r>
          <m:r>
            <m:rPr>
              <m:sty m:val="p"/>
            </m:rPr>
            <m:t>,</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x</m:t>
              </m:r>
            </m:e>
            <m:sup>
              <m:r>
                <m:rPr>
                  <m:sty m:val="i"/>
                </m:rPr>
                <m:t>n</m:t>
              </m:r>
            </m:sup>
          </m:sSup>
          <m:sSup>
            <m:sSupPr/>
            <m:e>
              <m:r>
                <m:rPr>
                  <m:sty m:val="i"/>
                </m:rPr>
                <m:t>e</m:t>
              </m:r>
            </m:e>
            <m:sup>
              <m:r>
                <m:rPr>
                  <m:sty m:val="p"/>
                </m:rPr>
                <m:t>−</m:t>
              </m:r>
              <m:sSup>
                <m:sSupPr/>
                <m:e>
                  <m:r>
                    <m:rPr>
                      <m:sty m:val="i"/>
                    </m:rPr>
                    <m:t>x</m:t>
                  </m:r>
                </m:e>
                <m:sup>
                  <m:r>
                    <m:rPr>
                      <m:sty m:val="p"/>
                    </m:rPr>
                    <m:t>2</m:t>
                  </m:r>
                </m:sup>
              </m:sSup>
            </m:sup>
          </m:sSup>
          <m:r>
            <m:rPr>
              <m:sty m:val="i"/>
            </m:rPr>
            <m:t>d</m:t>
          </m:r>
          <m:r>
            <m:rPr>
              <m:sty m:val="i"/>
            </m:rPr>
            <m:t>x</m:t>
          </m:r>
        </m:oMath>
      </m:oMathPara>
    </w:p>
    <w:p>
      <w:pPr>
        <w:spacing w:after="220" w:lineRule="auto"/>
      </w:pPr>
      <w:r>
        <w:rPr/>
        <w:t xml:space="preserve">On donne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rad>
            <m:radPr>
              <m:degHide m:val="1"/>
              <m:ctrlPr>
                <w:rPr>
                  <w:rFonts w:ascii="Cambria Math" w:hAnsi="Cambria Math"/>
                </w:rPr>
              </m:ctrlPr>
            </m:radPr>
            <m:deg/>
            <m:e>
              <m:r>
                <m:rPr>
                  <m:sty m:val="i"/>
                </m:rPr>
                <m:t>π</m:t>
              </m:r>
            </m:e>
          </m:rad>
        </m:oMath>
      </m:oMathPara>
    </w:p>
    <w:p>
      <w:pPr>
        <w:numPr>
          <w:ilvl w:val="0"/>
          <w:numId w:val="5"/>
        </w:numPr>
        <w:spacing w:lineRule="auto"/>
      </w:pPr>
      <w:r>
        <w:rPr/>
        <w:t xml:space="preserve">Soit </w:t>
      </w:r>
      <m:oMath>
        <m:r>
          <m:rPr>
            <m:sty m:val="i"/>
          </m:rPr>
          <m:t>g</m:t>
        </m:r>
      </m:oMath>
      <w:r>
        <w:rPr>
          <w:rFonts w:eastAsia="Georgia" w:cs="Georgia" w:ascii="Georgia" w:hAnsi="Georgia"/>
        </w:rPr>
        <w:t xml:space="preserve"> une fonction définie sur </w:t>
      </w:r>
      <m:oMath>
        <m:r>
          <m:rPr>
            <m:scr m:val="double-struck"/>
          </m:rPr>
          <m:t>R</m:t>
        </m:r>
      </m:oMath>
      <w:r>
        <w:rPr/>
        <w:t xml:space="preserve">. Montrer que si la fonction </w:t>
      </w:r>
      <m:oMath>
        <m:r>
          <m:rPr>
            <m:sty m:val="i"/>
          </m:rPr>
          <m:t>g</m:t>
        </m:r>
      </m:oMath>
      <w:r>
        <w:rPr/>
        <w:t xml:space="preserve"> est paire, alors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converge si et seulement si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converge.</w:t>
      </w:r>
    </w:p>
    <w:p>
      <w:pPr>
        <w:numPr>
          <w:ilvl w:val="0"/>
          <w:numId w:val="5"/>
        </w:numPr>
        <w:spacing w:lineRule="auto"/>
      </w:pPr>
      <w:r>
        <w:rPr/>
        <w:t xml:space="preserve">Montrer que, pour tout entier naturel </w:t>
      </w:r>
      <m:oMath>
        <m:r>
          <m:rPr>
            <m:sty m:val="i"/>
          </m:rPr>
          <m:t>n</m:t>
        </m:r>
        <m:r>
          <m:rPr>
            <m:sty m:val="p"/>
          </m:rPr>
          <m:t>,</m:t>
        </m:r>
        <m:sSub>
          <m:sSubPr/>
          <m:e>
            <m:r>
              <m:rPr>
                <m:sty m:val="i"/>
              </m:rPr>
              <m:t>I</m:t>
            </m:r>
          </m:e>
          <m:sub>
            <m:r>
              <m:rPr>
                <m:sty m:val="i"/>
              </m:rPr>
              <m:t>n</m:t>
            </m:r>
          </m:sub>
        </m:sSub>
      </m:oMath>
      <w:r>
        <w:rPr/>
        <w:t xml:space="preserve"> et </w:t>
      </w:r>
      <m:oMath>
        <m:sSub>
          <m:sSubPr/>
          <m:e>
            <m:r>
              <m:rPr>
                <m:sty m:val="i"/>
              </m:rPr>
              <m:t>J</m:t>
            </m:r>
          </m:e>
          <m:sub>
            <m:r>
              <m:rPr>
                <m:sty m:val="i"/>
              </m:rPr>
              <m:t>n</m:t>
            </m:r>
          </m:sub>
        </m:sSub>
      </m:oMath>
      <w:r>
        <w:rPr>
          <w:rFonts w:eastAsia="Georgia" w:cs="Georgia" w:ascii="Georgia" w:hAnsi="Georgia"/>
        </w:rPr>
        <w:t xml:space="preserve"> sont des intégrales convergentes.</w:t>
      </w:r>
    </w:p>
    <w:p>
      <w:pPr>
        <w:numPr>
          <w:ilvl w:val="0"/>
          <w:numId w:val="5"/>
        </w:numPr>
        <w:spacing w:lineRule="auto"/>
      </w:pPr>
      <w:r>
        <w:rPr/>
        <w:t xml:space="preserve">Donner, pour tout entier naturel pair </w:t>
      </w:r>
      <m:oMath>
        <m:r>
          <m:rPr>
            <m:sty m:val="i"/>
          </m:rPr>
          <m:t>n</m:t>
        </m:r>
      </m:oMath>
      <w:r>
        <w:rPr/>
        <w:t xml:space="preserve">, une relation entre </w:t>
      </w:r>
      <m:oMath>
        <m:sSub>
          <m:sSubPr/>
          <m:e>
            <m:r>
              <m:rPr>
                <m:sty m:val="i"/>
              </m:rPr>
              <m:t>I</m:t>
            </m:r>
          </m:e>
          <m:sub>
            <m:r>
              <m:rPr>
                <m:sty m:val="i"/>
              </m:rPr>
              <m:t>n</m:t>
            </m:r>
          </m:sub>
        </m:sSub>
      </m:oMath>
      <w:r>
        <w:rPr/>
        <w:t xml:space="preserve"> et </w:t>
      </w:r>
      <m:oMath>
        <m:sSub>
          <m:sSubPr/>
          <m:e>
            <m:r>
              <m:rPr>
                <m:sty m:val="i"/>
              </m:rPr>
              <m:t>J</m:t>
            </m:r>
          </m:e>
          <m:sub>
            <m:r>
              <m:rPr>
                <m:sty m:val="i"/>
              </m:rPr>
              <m:t>n</m:t>
            </m:r>
          </m:sub>
        </m:sSub>
      </m:oMath>
      <w:r>
        <w:rPr/>
        <w:t xml:space="preserve">. Que vaut </w:t>
      </w:r>
      <m:oMath>
        <m:sSub>
          <m:sSubPr/>
          <m:e>
            <m:r>
              <m:rPr>
                <m:sty m:val="i"/>
              </m:rPr>
              <m:t>J</m:t>
            </m:r>
          </m:e>
          <m:sub>
            <m:r>
              <m:rPr>
                <m:sty m:val="i"/>
              </m:rPr>
              <m:t>n</m:t>
            </m:r>
          </m:sub>
        </m:sSub>
      </m:oMath>
      <w:r>
        <w:rPr/>
        <w:t xml:space="preserve"> si l'entier </w:t>
      </w:r>
      <m:oMath>
        <m:r>
          <m:rPr>
            <m:sty m:val="i"/>
          </m:rPr>
          <m:t>n</m:t>
        </m:r>
      </m:oMath>
      <w:r>
        <w:rPr/>
        <w:t xml:space="preserve"> est impair?</w:t>
      </w:r>
    </w:p>
    <w:p>
      <w:pPr>
        <w:numPr>
          <w:ilvl w:val="0"/>
          <w:numId w:val="5"/>
        </w:numPr>
        <w:spacing w:lineRule="auto"/>
      </w:pPr>
      <w:r>
        <w:rPr/>
        <w:t xml:space="preserve">Calculer </w:t>
      </w:r>
      <m:oMath>
        <m:sSub>
          <m:sSubPr/>
          <m:e>
            <m:r>
              <m:rPr>
                <m:sty m:val="i"/>
              </m:rPr>
              <m:t>I</m:t>
            </m:r>
          </m:e>
          <m:sub>
            <m:r>
              <m:rPr>
                <m:sty m:val="p"/>
              </m:rPr>
              <m:t>1</m:t>
            </m:r>
          </m:sub>
        </m:sSub>
      </m:oMath>
      <w:r>
        <w:rPr/>
        <w:t xml:space="preserve">.</w:t>
      </w:r>
    </w:p>
    <w:p>
      <w:pPr>
        <w:numPr>
          <w:ilvl w:val="0"/>
          <w:numId w:val="5"/>
        </w:numPr>
        <w:spacing w:lineRule="auto"/>
      </w:pPr>
      <w:r>
        <w:rPr>
          <w:rFonts w:eastAsia="Georgia" w:cs="Georgia" w:ascii="Georgia" w:hAnsi="Georgia"/>
        </w:rPr>
        <w:t xml:space="preserve">Déterminer, pour tout entier naturel </w:t>
      </w:r>
      <m:oMath>
        <m:r>
          <m:rPr>
            <m:sty m:val="i"/>
          </m:rPr>
          <m:t>n</m:t>
        </m:r>
      </m:oMath>
      <w:r>
        <w:rPr>
          <w:rFonts w:eastAsia="Georgia" w:cs="Georgia" w:ascii="Georgia" w:hAnsi="Georgia"/>
        </w:rPr>
        <w:t xml:space="preserve">, une relation de récurrence entre </w:t>
      </w:r>
      <m:oMath>
        <m:sSub>
          <m:sSubPr/>
          <m:e>
            <m:r>
              <m:rPr>
                <m:sty m:val="i"/>
              </m:rPr>
              <m:t>I</m:t>
            </m:r>
          </m:e>
          <m:sub>
            <m:r>
              <m:rPr>
                <m:sty m:val="i"/>
              </m:rPr>
              <m:t>n</m:t>
            </m:r>
          </m:sub>
        </m:sSub>
      </m:oMath>
      <w:r>
        <w:rPr/>
        <w:t xml:space="preserve"> et </w:t>
      </w:r>
      <m:oMath>
        <m:sSub>
          <m:sSubPr/>
          <m:e>
            <m:r>
              <m:rPr>
                <m:sty m:val="i"/>
              </m:rPr>
              <m:t>I</m:t>
            </m:r>
          </m:e>
          <m:sub>
            <m:r>
              <m:rPr>
                <m:sty m:val="i"/>
              </m:rPr>
              <m:t>n</m:t>
            </m:r>
            <m:r>
              <m:rPr>
                <m:sty m:val="p"/>
              </m:rPr>
              <m:t>+</m:t>
            </m:r>
            <m:r>
              <m:rPr>
                <m:sty m:val="p"/>
              </m:rPr>
              <m:t>2</m:t>
            </m:r>
          </m:sub>
        </m:sSub>
      </m:oMath>
      <w:r>
        <w:rPr/>
        <w:t xml:space="preserve">.</w:t>
      </w:r>
    </w:p>
    <w:p>
      <w:pPr>
        <w:numPr>
          <w:ilvl w:val="0"/>
          <w:numId w:val="5"/>
        </w:numPr>
        <w:spacing w:lineRule="auto"/>
      </w:pPr>
      <w:r>
        <w:rPr/>
        <w:t xml:space="preserve">Soit </w:t>
      </w:r>
      <m:oMath>
        <m:r>
          <m:rPr>
            <m:sty m:val="i"/>
          </m:rPr>
          <m:t>k</m:t>
        </m:r>
      </m:oMath>
      <w:r>
        <w:rPr/>
        <w:t xml:space="preserve"> un entier naturel. Montrer que :</w:t>
      </w:r>
    </w:p>
    <w:p>
      <w:pPr>
        <w:spacing w:after="220" w:lineRule="auto"/>
      </w:pPr>
      <m:oMathPara>
        <m:oMath>
          <m:sSub>
            <m:sSubPr/>
            <m:e>
              <m:r>
                <m:rPr>
                  <m:sty m:val="i"/>
                </m:rPr>
                <m:t>I</m:t>
              </m:r>
            </m:e>
            <m:sub>
              <m:r>
                <m:rPr>
                  <m:sty m:val="p"/>
                </m:rPr>
                <m:t>2</m:t>
              </m:r>
              <m:r>
                <m:rPr>
                  <m:sty m:val="i"/>
                </m:rPr>
                <m:t>k</m:t>
              </m:r>
            </m:sub>
          </m:sSub>
          <m:r>
            <m:rPr>
              <m:sty m:val="p"/>
            </m:rPr>
            <m:t>=</m:t>
          </m:r>
          <m:f>
            <m:fPr>
              <m:ctrlPr>
                <w:rPr>
                  <w:rFonts w:ascii="Cambria Math" w:hAnsi="Cambria Math"/>
                </w:rPr>
              </m:ctrlPr>
            </m:fPr>
            <m:num>
              <m:r>
                <m:rPr>
                  <m:sty m:val="p"/>
                </m:rPr>
                <m:t>(</m:t>
              </m:r>
              <m:r>
                <m:rPr>
                  <m:sty m:val="p"/>
                </m:rPr>
                <m:t>2</m:t>
              </m:r>
              <m:r>
                <m:rPr>
                  <m:sty m:val="i"/>
                </m:rPr>
                <m:t>k</m:t>
              </m:r>
              <m:r>
                <m:rPr>
                  <m:sty m:val="p"/>
                </m:rPr>
                <m:t>)</m:t>
              </m:r>
              <m:r>
                <m:rPr>
                  <m:sty m:val="p"/>
                </m:rPr>
                <m:t>!</m:t>
              </m:r>
            </m:num>
            <m:den>
              <m:sSup>
                <m:sSupPr/>
                <m:e>
                  <m:r>
                    <m:rPr>
                      <m:sty m:val="p"/>
                    </m:rPr>
                    <m:t>2</m:t>
                  </m:r>
                </m:e>
                <m:sup>
                  <m:r>
                    <m:rPr>
                      <m:sty m:val="p"/>
                    </m:rPr>
                    <m:t>2</m:t>
                  </m:r>
                  <m:r>
                    <m:rPr>
                      <m:sty m:val="i"/>
                    </m:rPr>
                    <m:t>k</m:t>
                  </m:r>
                </m:sup>
              </m:sSup>
              <m:r>
                <m:rPr>
                  <m:sty m:val="i"/>
                </m:rPr>
                <m:t>k</m:t>
              </m:r>
              <m:r>
                <m:rPr>
                  <m:sty m:val="p"/>
                </m:rPr>
                <m:t>!</m:t>
              </m:r>
            </m:den>
          </m:f>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m:oMathPara>
    </w:p>
    <w:p>
      <w:pPr>
        <w:spacing w:after="220" w:lineRule="auto"/>
      </w:pPr>
      <w:r>
        <w:rPr/>
        <w:t xml:space="preserve">et exprimer, en fonction de </w:t>
      </w:r>
      <m:oMath>
        <m:r>
          <m:rPr>
            <m:sty m:val="i"/>
          </m:rPr>
          <m:t>k</m:t>
        </m:r>
        <m:r>
          <m:rPr>
            <m:sty m:val="p"/>
          </m:rPr>
          <m:t>:</m:t>
        </m:r>
        <m:sSub>
          <m:sSubPr/>
          <m:e>
            <m:r>
              <m:rPr>
                <m:sty m:val="i"/>
              </m:rPr>
              <m:t>I</m:t>
            </m:r>
          </m:e>
          <m:sub>
            <m:r>
              <m:rPr>
                <m:sty m:val="p"/>
              </m:rPr>
              <m:t>2</m:t>
            </m:r>
            <m:r>
              <m:rPr>
                <m:sty m:val="i"/>
              </m:rPr>
              <m:t>k</m:t>
            </m:r>
            <m:r>
              <m:rPr>
                <m:sty m:val="p"/>
              </m:rPr>
              <m:t>+</m:t>
            </m:r>
            <m:r>
              <m:rPr>
                <m:sty m:val="p"/>
              </m:rPr>
              <m:t>1</m:t>
            </m:r>
          </m:sub>
        </m:sSub>
      </m:oMath>
      <w:r>
        <w:rPr/>
        <w:t xml:space="preserve">.</w:t>
      </w:r>
      <w:r>
        <w:rPr/>
        <w:br w:type="textWrapping"/>
      </w:r>
      <w:r>
        <w:rPr/>
        <w:t xml:space="preserve">7. (a) Montrer que toute fonction polynomiale </w:t>
      </w:r>
      <m:oMath>
        <m:r>
          <m:rPr>
            <m:sty m:val="i"/>
          </m:rPr>
          <m:t>P</m:t>
        </m:r>
      </m:oMath>
      <w:r>
        <w:rPr>
          <w:rFonts w:eastAsia="Georgia" w:cs="Georgia" w:ascii="Georgia" w:hAnsi="Georgia"/>
        </w:rPr>
        <w:t xml:space="preserv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sup>
        </m:sSup>
        <m:r>
          <m:rPr>
            <m:sty m:val="i"/>
          </m:rPr>
          <m:t>d</m:t>
        </m:r>
        <m:r>
          <m:rPr>
            <m:sty m:val="i"/>
          </m:rPr>
          <m:t>x</m:t>
        </m:r>
      </m:oMath>
      <w:r>
        <w:rPr/>
        <w:t xml:space="preserve"> converge.</w:t>
      </w:r>
      <w:r>
        <w:rPr/>
        <w:br w:type="textWrapping"/>
      </w:r>
      <w:r>
        <w:rPr/>
        <w:t xml:space="preserve">(b) Soit </w:t>
      </w:r>
      <m:oMath>
        <m:r>
          <m:rPr>
            <m:sty m:val="i"/>
          </m:rPr>
          <m:t>Q</m:t>
        </m:r>
      </m:oMath>
      <w:r>
        <w:rPr/>
        <w:t xml:space="preserve"> une fonction polynomiale telle que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Q</m:t>
            </m:r>
          </m:e>
          <m:sup>
            <m:r>
              <m:rPr>
                <m:sty m:val="p"/>
              </m:rPr>
              <m:t>2</m:t>
            </m:r>
          </m:sup>
        </m:sSup>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r>
          <m:rPr>
            <m:sty m:val="p"/>
          </m:rPr>
          <m:t>0</m:t>
        </m:r>
      </m:oMath>
      <w:r>
        <w:rPr/>
        <w:t xml:space="preserve">.</w:t>
      </w:r>
    </w:p>
    <w:p>
      <w:pPr>
        <w:spacing w:after="220" w:lineRule="auto"/>
      </w:pPr>
      <w:r>
        <w:rPr/>
        <w:t xml:space="preserve">Montrer que la fonction </w:t>
      </w:r>
      <m:oMath>
        <m:r>
          <m:rPr>
            <m:sty m:val="i"/>
          </m:rPr>
          <m:t>Q</m:t>
        </m:r>
      </m:oMath>
      <w:r>
        <w:rPr/>
        <w:t xml:space="preserve"> est identiquement nulle.</w:t>
      </w:r>
      <w:r>
        <w:rPr/>
        <w:br w:type="textWrapping"/>
      </w:r>
      <w:r>
        <w:rPr/>
        <w:t xml:space="preserve">(c) Montrer que l'application :</w:t>
      </w:r>
    </w:p>
    <w:p>
      <w:pPr>
        <w:spacing w:after="220" w:lineRule="auto"/>
      </w:pPr>
      <m:oMathPara>
        <m:oMath>
          <m:m>
            <m:mPr>
              <m:plcHide m:val="1"/>
              <m:cGpRule m:val="0"/>
              <m:mcs>
                <m:mc>
                  <m:mcPr>
                    <m:count m:val="1"/>
                    <m:mcJc m:val="right"/>
                  </m:mcPr>
                </m:mc>
                <m:mc>
                  <m:mcPr>
                    <m:count m:val="1"/>
                    <m:mcJc m:val="left"/>
                  </m:mcPr>
                </m:mc>
                <m:mc>
                  <m:mcPr>
                    <m:count m:val="1"/>
                    <m:mcJc m:val="center"/>
                  </m:mcPr>
                </m:mc>
              </m:mcs>
              <m:ctrlPr>
                <w:rPr>
                  <w:rFonts w:ascii="Cambria Math" w:hAnsi="Cambria Math"/>
                  <w:i/>
                </w:rPr>
              </m:ctrlPr>
            </m:mPr>
            <m:mr>
              <m:e>
                <m:r>
                  <m:rPr>
                    <m:scr m:val="double-struck"/>
                  </m:rPr>
                  <m:t>R</m:t>
                </m:r>
                <m:r>
                  <m:rPr>
                    <m:sty m:val="p"/>
                  </m:rPr>
                  <m:t>[</m:t>
                </m:r>
                <m:r>
                  <m:rPr>
                    <m:sty m:val="i"/>
                  </m:rPr>
                  <m:t>X</m:t>
                </m:r>
                <m:r>
                  <m:rPr>
                    <m:sty m:val="p"/>
                  </m:rPr>
                  <m:t>]</m:t>
                </m:r>
                <m:r>
                  <m:rPr>
                    <m:sty m:val="p"/>
                  </m:rPr>
                  <m:t>×</m:t>
                </m:r>
                <m:r>
                  <m:rPr>
                    <m:scr m:val="double-struck"/>
                  </m:rPr>
                  <m:t>R</m:t>
                </m:r>
                <m:r>
                  <m:rPr>
                    <m:sty m:val="p"/>
                  </m:rPr>
                  <m:t>[</m:t>
                </m:r>
                <m:r>
                  <m:rPr>
                    <m:sty m:val="i"/>
                  </m:rPr>
                  <m:t>X</m:t>
                </m:r>
                <m:r>
                  <m:rPr>
                    <m:sty m:val="p"/>
                  </m:rPr>
                  <m:t>]</m:t>
                </m:r>
              </m:e>
              <m:e>
                <m:r>
                  <m:rPr>
                    <m:sty m:val="p"/>
                  </m:rPr>
                  <m:t>→</m:t>
                </m:r>
              </m:e>
              <m:e>
                <m:r>
                  <m:rPr>
                    <m:scr m:val="double-struck"/>
                  </m:rPr>
                  <m:t>R</m:t>
                </m:r>
              </m:e>
            </m:mr>
            <m:mr>
              <m:e>
                <m:r>
                  <m:rPr>
                    <m:sty m:val="p"/>
                  </m:rPr>
                  <m:t>(</m:t>
                </m:r>
                <m:r>
                  <m:rPr>
                    <m:sty m:val="i"/>
                  </m:rPr>
                  <m:t>P</m:t>
                </m:r>
                <m:r>
                  <m:rPr>
                    <m:sty m:val="p"/>
                  </m:rPr>
                  <m:t>,</m:t>
                </m:r>
                <m:r>
                  <m:rPr>
                    <m:sty m:val="i"/>
                  </m:rPr>
                  <m:t>Q</m:t>
                </m:r>
                <m:r>
                  <m:rPr>
                    <m:sty m:val="p"/>
                  </m:rPr>
                  <m:t>)</m:t>
                </m:r>
              </m:e>
              <m:e>
                <m:r>
                  <m:rPr>
                    <m:sty m:val="p"/>
                  </m:rPr>
                  <m:t>↦</m:t>
                </m:r>
              </m:e>
              <m:e>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P</m:t>
                </m:r>
                <m:r>
                  <m:rPr>
                    <m:sty m:val="p"/>
                  </m:rPr>
                  <m:t>(</m:t>
                </m:r>
                <m:r>
                  <m:rPr>
                    <m:sty m:val="i"/>
                  </m:rPr>
                  <m:t>x</m:t>
                </m:r>
                <m:r>
                  <m:rPr>
                    <m:sty m:val="p"/>
                  </m:rPr>
                  <m:t>)</m:t>
                </m:r>
                <m:r>
                  <m:rPr>
                    <m:sty m:val="i"/>
                  </m:rPr>
                  <m:t>Q</m:t>
                </m:r>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sup>
                </m:sSup>
                <m:r>
                  <m:rPr>
                    <m:sty m:val="i"/>
                  </m:rPr>
                  <m:t>d</m:t>
                </m:r>
                <m:r>
                  <m:rPr>
                    <m:sty m:val="i"/>
                  </m:rPr>
                  <m:t>x</m:t>
                </m:r>
              </m:e>
            </m:mr>
          </m:m>
        </m:oMath>
      </m:oMathPara>
    </w:p>
    <w:p>
      <w:pPr>
        <w:spacing w:after="220" w:lineRule="auto"/>
      </w:pPr>
      <w:r>
        <w:rPr/>
        <w:t xml:space="preserve">est un produit scalaire sur </w:t>
      </w:r>
      <m:oMath>
        <m:r>
          <m:rPr>
            <m:scr m:val="double-struck"/>
          </m:rPr>
          <m:t>R</m:t>
        </m:r>
        <m:r>
          <m:rPr>
            <m:sty m:val="p"/>
          </m:rPr>
          <m:t>[</m:t>
        </m:r>
        <m:r>
          <m:rPr>
            <m:sty m:val="i"/>
          </m:rPr>
          <m:t>X</m:t>
        </m:r>
        <m:r>
          <m:rPr>
            <m:sty m:val="p"/>
          </m:rPr>
          <m:t>]</m:t>
        </m:r>
      </m:oMath>
      <w:r>
        <w:rPr/>
        <w:t xml:space="preserve">.</w:t>
      </w:r>
      <w:r>
        <w:rPr/>
        <w:br w:type="textWrapping"/>
      </w:r>
      <w:r>
        <w:rPr/>
        <w:t xml:space="preserve">(d) Justifier : </w:t>
      </w:r>
      <m:oMath>
        <m:d>
          <m:dPr>
            <m:begChr m:val="⟨"/>
            <m:endChr m:val="⟩"/>
            <m:ctrlPr>
              <w:rPr>
                <w:rFonts w:ascii="Cambria Math" w:hAnsi="Cambria Math"/>
              </w:rPr>
            </m:ctrlPr>
          </m:dPr>
          <m:e>
            <m:sSub>
              <m:sSubPr/>
              <m:e>
                <m:r>
                  <m:rPr>
                    <m:sty m:val="i"/>
                  </m:rPr>
                  <m:t>H</m:t>
                </m:r>
              </m:e>
              <m:sub>
                <m:r>
                  <m:rPr>
                    <m:sty m:val="p"/>
                  </m:rPr>
                  <m:t>0</m:t>
                </m:r>
              </m:sub>
            </m:sSub>
            <m:r>
              <m:rPr>
                <m:sty m:val="p"/>
              </m:rPr>
              <m:t>,</m:t>
            </m:r>
            <m:sSub>
              <m:sSubPr/>
              <m:e>
                <m:r>
                  <m:rPr>
                    <m:sty m:val="i"/>
                  </m:rPr>
                  <m:t>H</m:t>
                </m:r>
              </m:e>
              <m:sub>
                <m:r>
                  <m:rPr>
                    <m:sty m:val="p"/>
                  </m:rPr>
                  <m:t>1</m:t>
                </m:r>
              </m:sub>
            </m:sSub>
          </m:e>
        </m:d>
        <m:r>
          <m:rPr>
            <m:sty m:val="p"/>
          </m:rPr>
          <m:t>=</m:t>
        </m:r>
        <m:r>
          <m:rPr>
            <m:sty m:val="p"/>
          </m:rPr>
          <m:t>0</m:t>
        </m:r>
      </m:oMath>
      <w:r>
        <w:rPr/>
        <w:t xml:space="preserve">.</w:t>
      </w:r>
    </w:p>
    <w:p>
      <w:pPr>
        <w:spacing w:after="220" w:lineRule="auto"/>
      </w:pPr>
      <w:r>
        <w:rPr>
          <w:rFonts w:eastAsia="Georgia" w:cs="Georgia" w:ascii="Georgia" w:hAnsi="Georgia"/>
        </w:rPr>
        <w:t xml:space="preserve">On rappelle que la suite de polynômes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 été introduite dans le Préambule. On admettra, pour la suite du problème que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cr m:val="double-struck"/>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sSub>
                <m:sSubPr/>
                <m:e>
                  <m:r>
                    <m:rPr>
                      <m:sty m:val="i"/>
                    </m:rPr>
                    <m:t>H</m:t>
                  </m:r>
                </m:e>
                <m:sub>
                  <m:r>
                    <m:rPr>
                      <m:sty m:val="p"/>
                    </m:rPr>
                    <m:t>2</m:t>
                  </m:r>
                  <m:r>
                    <m:rPr>
                      <m:sty m:val="i"/>
                    </m:rPr>
                    <m:t>p</m:t>
                  </m:r>
                </m:sub>
              </m:sSub>
              <m:r>
                <m:rPr>
                  <m:sty m:val="p"/>
                </m:rPr>
                <m:t>,</m:t>
              </m:r>
              <m:sSub>
                <m:sSubPr/>
                <m:e>
                  <m:r>
                    <m:rPr>
                      <m:sty m:val="i"/>
                    </m:rPr>
                    <m:t>H</m:t>
                  </m:r>
                </m:e>
                <m:sub>
                  <m:r>
                    <m:rPr>
                      <m:sty m:val="p"/>
                    </m:rPr>
                    <m:t>2</m:t>
                  </m:r>
                  <m:r>
                    <m:rPr>
                      <m:sty m:val="i"/>
                    </m:rPr>
                    <m:t>q</m:t>
                  </m:r>
                  <m:r>
                    <m:rPr>
                      <m:sty m:val="p"/>
                    </m:rPr>
                    <m:t>+</m:t>
                  </m:r>
                  <m:r>
                    <m:rPr>
                      <m:sty m:val="p"/>
                    </m:rPr>
                    <m:t>1</m:t>
                  </m:r>
                </m:sub>
              </m:sSub>
            </m:e>
          </m:d>
          <m:r>
            <m:rPr>
              <m:sty m:val="p"/>
            </m:rPr>
            <m:t>=</m:t>
          </m:r>
          <m:r>
            <m:rPr>
              <m:sty m:val="p"/>
            </m:rPr>
            <m:t>0</m:t>
          </m:r>
        </m:oMath>
      </m:oMathPara>
    </w:p>
    <w:p>
      <w:pPr>
        <w:spacing w:after="220" w:lineRule="auto"/>
      </w:pPr>
      <w:r>
        <w:rPr>
          <w:rFonts w:eastAsia="Georgia" w:cs="Georgia" w:ascii="Georgia" w:hAnsi="Georgia"/>
        </w:rPr>
        <w:t xml:space="preserve">(e) Construire une base orthonormée du sous-espace vectoriel de </w:t>
      </w:r>
      <m:oMath>
        <m:r>
          <m:rPr>
            <m:scr m:val="double-struck"/>
          </m:rPr>
          <m:t>R</m:t>
        </m:r>
        <m:r>
          <m:rPr>
            <m:sty m:val="p"/>
          </m:rPr>
          <m:t>[</m:t>
        </m:r>
        <m:r>
          <m:rPr>
            <m:sty m:val="i"/>
          </m:rPr>
          <m:t>X</m:t>
        </m:r>
        <m:r>
          <m:rPr>
            <m:sty m:val="p"/>
          </m:rPr>
          <m:t>]</m:t>
        </m:r>
      </m:oMath>
      <w:r>
        <w:rPr>
          <w:rFonts w:eastAsia="Georgia" w:cs="Georgia" w:ascii="Georgia" w:hAnsi="Georgia"/>
        </w:rPr>
        <w:t xml:space="preserve"> engendré par </w:t>
      </w:r>
      <m:oMath>
        <m:sSub>
          <m:sSubPr/>
          <m:e>
            <m:r>
              <m:rPr>
                <m:sty m:val="i"/>
              </m:rPr>
              <m:t>H</m:t>
            </m:r>
          </m:e>
          <m:sub>
            <m:r>
              <m:rPr>
                <m:sty m:val="p"/>
              </m:rPr>
              <m:t>0</m:t>
            </m:r>
          </m:sub>
        </m:sSub>
        <m:r>
          <m:rPr>
            <m:sty m:val="p"/>
          </m:rPr>
          <m:t>,</m:t>
        </m:r>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Pour tout réel </w:t>
      </w:r>
      <m:oMath>
        <m:r>
          <m:rPr>
            <m:sty m:val="i"/>
          </m:rPr>
          <m:t>x</m:t>
        </m:r>
      </m:oMath>
      <w:r>
        <w:rPr/>
        <w:t xml:space="preserve">, on pose :</w:t>
      </w:r>
    </w:p>
    <w:p>
      <w:pPr>
        <w:spacing w:after="220" w:lineRule="auto"/>
      </w:pPr>
      <m:oMathPara>
        <m:oMath>
          <m:r>
            <m:rPr>
              <m:sty m:val="i"/>
            </m:rPr>
            <m:t>F</m:t>
          </m:r>
          <m:r>
            <m:rPr>
              <m:sty m:val="p"/>
            </m:rPr>
            <m:t>(</m:t>
          </m:r>
          <m:r>
            <m:rPr>
              <m:sty m:val="i"/>
            </m:rPr>
            <m:t>x</m:t>
          </m:r>
          <m:r>
            <m:rPr>
              <m:sty m:val="p"/>
            </m:rPr>
            <m:t>)</m:t>
          </m:r>
          <m:r>
            <m:rPr>
              <m:sty m:val="p"/>
            </m:rPr>
            <m:t>=</m:t>
          </m:r>
          <m:r>
            <m:rPr>
              <m:sty m:val="i"/>
            </m:rPr>
            <m:t>x</m:t>
          </m:r>
          <m:nary>
            <m:naryPr>
              <m:chr m:val="∫"/>
              <m:limLoc m:val="subSup"/>
              <m:grow m:val="1"/>
            </m:naryPr>
            <m:sub>
              <m:r>
                <m:rPr>
                  <m:sty m:val="p"/>
                </m:rPr>
                <m:t>1</m:t>
              </m:r>
            </m:sub>
            <m:sup>
              <m:r>
                <m:rPr>
                  <m:sty m:val="p"/>
                </m:rPr>
                <m:t>2</m:t>
              </m:r>
            </m:sup>
            <m:e>
              <m:r>
                <m:rPr>
                  <m:sty m:val="p"/>
                </m:rPr>
                <m:t xml:space="preserve"> </m:t>
              </m:r>
            </m:e>
          </m:nary>
          <m:sSup>
            <m:sSupPr/>
            <m:e>
              <m:r>
                <m:rPr>
                  <m:sty m:val="i"/>
                </m:rPr>
                <m:t>e</m:t>
              </m:r>
            </m:e>
            <m:sup>
              <m:r>
                <m:rPr>
                  <m:sty m:val="p"/>
                </m:rPr>
                <m:t>−</m:t>
              </m:r>
              <m:sSup>
                <m:sSupPr/>
                <m:e>
                  <m:r>
                    <m:rPr>
                      <m:sty m:val="i"/>
                    </m:rPr>
                    <m:t>x</m:t>
                  </m:r>
                </m:e>
                <m:sup>
                  <m:r>
                    <m:rPr>
                      <m:sty m:val="p"/>
                    </m:rPr>
                    <m:t>2</m:t>
                  </m:r>
                </m:sup>
              </m:sSup>
              <m:sSup>
                <m:sSupPr/>
                <m:e>
                  <m:r>
                    <m:rPr>
                      <m:sty m:val="i"/>
                    </m:rPr>
                    <m:t>t</m:t>
                  </m:r>
                </m:e>
                <m:sup>
                  <m:r>
                    <m:rPr>
                      <m:sty m:val="p"/>
                    </m:rPr>
                    <m:t>2</m:t>
                  </m:r>
                </m:sup>
              </m:sSup>
            </m:sup>
          </m:sSup>
          <m:r>
            <m:rPr>
              <m:sty m:val="i"/>
            </m:rPr>
            <m:t>d</m:t>
          </m:r>
          <m:r>
            <m:rPr>
              <m:sty m:val="i"/>
            </m:rPr>
            <m:t>t</m:t>
          </m:r>
        </m:oMath>
      </m:oMathPara>
    </w:p>
    <w:p>
      <w:pPr>
        <w:numPr>
          <w:ilvl w:val="0"/>
          <w:numId w:val="6"/>
        </w:numPr>
        <w:spacing w:lineRule="auto"/>
      </w:pPr>
      <w:r>
        <w:rPr>
          <w:rFonts w:eastAsia="Georgia" w:cs="Georgia" w:ascii="Georgia" w:hAnsi="Georgia"/>
        </w:rPr>
        <w:t xml:space="preserve">Etudier la parité de </w:t>
      </w:r>
      <m:oMath>
        <m:r>
          <m:rPr>
            <m:sty m:val="i"/>
          </m:rPr>
          <m:t>F</m:t>
        </m:r>
      </m:oMath>
      <w:r>
        <w:rPr/>
        <w:t xml:space="preserve">.</w:t>
      </w:r>
    </w:p>
    <w:p>
      <w:pPr>
        <w:numPr>
          <w:ilvl w:val="0"/>
          <w:numId w:val="6"/>
        </w:numPr>
        <w:spacing w:lineRule="auto"/>
      </w:pPr>
      <w:r>
        <w:rPr>
          <w:rFonts w:eastAsia="Georgia" w:cs="Georgia" w:ascii="Georgia" w:hAnsi="Georgia"/>
        </w:rPr>
        <w:t xml:space="preserve">Montrer que, pour tout réel </w:t>
      </w:r>
      <m:oMath>
        <m:r>
          <m:rPr>
            <m:sty m:val="i"/>
          </m:rPr>
          <m:t>x</m:t>
        </m:r>
      </m:oMath>
      <w:r>
        <w:rPr/>
        <w:t xml:space="preserv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i"/>
                </m:rPr>
                <m:t>x</m:t>
              </m:r>
            </m:sub>
            <m:sup>
              <m:r>
                <m:rPr>
                  <m:sty m:val="p"/>
                </m:rPr>
                <m:t>2</m:t>
              </m:r>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sup>
          </m:sSup>
          <m:r>
            <m:rPr>
              <m:sty m:val="i"/>
            </m:rPr>
            <m:t>d</m:t>
          </m:r>
          <m:r>
            <m:rPr>
              <m:sty m:val="i"/>
            </m:rPr>
            <m:t>u</m:t>
          </m:r>
        </m:oMath>
      </m:oMathPara>
    </w:p>
    <w:p>
      <w:pPr>
        <w:numPr>
          <w:ilvl w:val="0"/>
          <w:numId w:val="7"/>
        </w:numPr>
        <w:spacing w:lineRule="auto"/>
      </w:pPr>
      <w:r>
        <w:rPr>
          <w:rFonts w:eastAsia="Georgia" w:cs="Georgia" w:ascii="Georgia" w:hAnsi="Georgia"/>
        </w:rPr>
        <w:t xml:space="preserve">Etudier la continuité et la dérivabilité de </w:t>
      </w:r>
      <m:oMath>
        <m:r>
          <m:rPr>
            <m:sty m:val="i"/>
          </m:rPr>
          <m:t>F</m:t>
        </m:r>
      </m:oMath>
      <w:r>
        <w:rPr>
          <w:rFonts w:eastAsia="Georgia" w:cs="Georgia" w:ascii="Georgia" w:hAnsi="Georgia"/>
        </w:rPr>
        <w:t xml:space="preserve"> (on pourra utiliser le résultat du Préliminaire donnant </w:t>
      </w:r>
      <m:oMath>
        <m:limLow>
          <m:limLowPr/>
          <m:e>
            <m:r>
              <m:rPr>
                <m:sty m:val="p"/>
              </m:rPr>
              <m:t>max</m:t>
            </m:r>
          </m:e>
          <m:lim>
            <m:r>
              <m:rPr>
                <m:sty m:val="i"/>
              </m:rPr>
              <m:t>t</m:t>
            </m:r>
            <m:r>
              <m:rPr>
                <m:sty m:val="p"/>
              </m:rPr>
              <m:t>∈</m:t>
            </m:r>
            <m:r>
              <m:rPr>
                <m:scr m:val="double-struck"/>
              </m:rPr>
              <m:t>R</m:t>
            </m:r>
          </m:lim>
        </m:limLow>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oMath>
      <w:r>
        <w:rPr/>
        <w:t xml:space="preserve"> ).</w:t>
      </w:r>
    </w:p>
    <w:p>
      <w:pPr>
        <w:numPr>
          <w:ilvl w:val="0"/>
          <w:numId w:val="7"/>
        </w:numPr>
        <w:spacing w:lineRule="auto"/>
      </w:pPr>
      <w:r>
        <w:rPr/>
        <w:t xml:space="preserve">Que vaut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oMath>
      </m:oMathPara>
    </w:p>
    <w:p>
      <w:pPr>
        <w:numPr>
          <w:ilvl w:val="0"/>
          <w:numId w:val="8"/>
        </w:numPr>
        <w:spacing w:lineRule="auto"/>
      </w:pPr>
      <w:r>
        <w:rPr>
          <w:rFonts w:eastAsia="Georgia" w:cs="Georgia" w:ascii="Georgia" w:hAnsi="Georgia"/>
        </w:rPr>
        <w:t xml:space="preserve">Etudier la convergence de la série de terme général </w:t>
      </w:r>
      <m:oMath>
        <m:r>
          <m:rPr>
            <m:sty m:val="i"/>
          </m:rPr>
          <m:t>F</m:t>
        </m:r>
        <m:d>
          <m:dPr>
            <m:begChr m:val="("/>
            <m:endChr m:val=")"/>
            <m:ctrlPr>
              <w:rPr>
                <w:rFonts w:ascii="Cambria Math" w:hAnsi="Cambria Math"/>
              </w:rPr>
            </m:ctrlPr>
          </m:dPr>
          <m:e>
            <m:sSup>
              <m:sSupPr/>
              <m:e>
                <m:r>
                  <m:rPr>
                    <m:sty m:val="p"/>
                  </m:rPr>
                  <m:t>2</m:t>
                </m:r>
              </m:e>
              <m:sup>
                <m:r>
                  <m:rPr>
                    <m:sty m:val="i"/>
                  </m:rPr>
                  <m:t>n</m:t>
                </m:r>
              </m:sup>
            </m:sSup>
          </m:e>
        </m:d>
      </m:oMath>
      <w:r>
        <w:rPr/>
        <w:t xml:space="preserve">.</w:t>
      </w:r>
    </w:p>
    <w:p>
      <w:pPr>
        <w:numPr>
          <w:ilvl w:val="0"/>
          <w:numId w:val="8"/>
        </w:numPr>
        <w:spacing w:lineRule="auto"/>
      </w:pPr>
      <w:r>
        <w:rPr>
          <w:rFonts w:eastAsia="Georgia" w:cs="Georgia" w:ascii="Georgia" w:hAnsi="Georgia"/>
        </w:rPr>
        <w:t xml:space="preserve">(a) Donner l'expression de la dérivée de </w:t>
      </w:r>
      <m:oMath>
        <m:r>
          <m:rPr>
            <m:sty m:val="i"/>
          </m:rPr>
          <m:t>F</m:t>
        </m:r>
      </m:oMath>
      <w:r>
        <w:rPr/>
        <w:t xml:space="preserve">.</w:t>
      </w:r>
      <w:r>
        <w:rPr/>
        <w:br w:type="textWrapping"/>
      </w:r>
      <w:r>
        <w:rPr>
          <w:rFonts w:eastAsia="Georgia" w:cs="Georgia" w:ascii="Georgia" w:hAnsi="Georgia"/>
        </w:rPr>
        <w:t xml:space="preserve">(b) Résoudre : </w:t>
      </w:r>
      <m:oMath>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t xml:space="preserve">.</w:t>
      </w:r>
      <w:r>
        <w:rPr/>
        <w:br w:type="textWrapping"/>
      </w:r>
      <w:r>
        <w:rPr/>
        <w:t xml:space="preserve">(c) Etudier les variations de la fonction </w:t>
      </w:r>
      <m:oMath>
        <m:r>
          <m:rPr>
            <m:sty m:val="i"/>
          </m:rPr>
          <m:t>F</m:t>
        </m:r>
      </m:oMath>
      <w:r>
        <w:rPr>
          <w:rFonts w:eastAsia="Georgia" w:cs="Georgia" w:ascii="Georgia" w:hAnsi="Georgia"/>
        </w:rPr>
        <w:t xml:space="preserve">. Il est demandé de donner le tableau de variations de la fonction </w:t>
      </w:r>
      <m:oMath>
        <m:r>
          <m:rPr>
            <m:sty m:val="i"/>
          </m:rPr>
          <m:t>F</m:t>
        </m:r>
      </m:oMath>
      <w:r>
        <w:rPr/>
        <w:t xml:space="preserve">.</w:t>
      </w:r>
    </w:p>
    <w:p>
      <w:pPr>
        <w:numPr>
          <w:ilvl w:val="0"/>
          <w:numId w:val="8"/>
        </w:numPr>
        <w:spacing w:lineRule="auto"/>
      </w:pPr>
      <w:r>
        <w:rPr>
          <w:rFonts w:eastAsia="Georgia" w:cs="Georgia" w:ascii="Georgia" w:hAnsi="Georgia"/>
        </w:rPr>
        <w:t xml:space="preserve">Montrer que, pour tout réel strictement positif </w:t>
      </w:r>
      <m:oMath>
        <m:r>
          <m:rPr>
            <m:sty m:val="i"/>
          </m:rPr>
          <m:t>x</m:t>
        </m:r>
      </m:oMath>
      <w:r>
        <w:rPr/>
        <w:t xml:space="preserve"> :</w:t>
      </w:r>
    </w:p>
    <w:p>
      <w:pPr>
        <w:spacing w:after="220" w:lineRule="auto"/>
      </w:pPr>
      <m:oMathPara>
        <m:oMath>
          <m:r>
            <m:rPr>
              <m:sty m:val="i"/>
            </m:rPr>
            <m:t>x</m:t>
          </m:r>
          <m:sSup>
            <m:sSupPr/>
            <m:e>
              <m:r>
                <m:rPr>
                  <m:sty m:val="i"/>
                </m:rPr>
                <m:t>e</m:t>
              </m:r>
            </m:e>
            <m:sup>
              <m:r>
                <m:rPr>
                  <m:sty m:val="p"/>
                </m:rPr>
                <m:t>−</m:t>
              </m:r>
              <m:r>
                <m:rPr>
                  <m:sty m:val="p"/>
                </m:rPr>
                <m:t>4</m:t>
              </m:r>
              <m:sSup>
                <m:sSupPr/>
                <m:e>
                  <m:r>
                    <m:rPr>
                      <m:sty m:val="i"/>
                    </m:rPr>
                    <m:t>x</m:t>
                  </m:r>
                </m:e>
                <m:sup>
                  <m:r>
                    <m:rPr>
                      <m:sty m:val="p"/>
                    </m:rPr>
                    <m:t>2</m:t>
                  </m:r>
                </m:sup>
              </m:sSup>
            </m:sup>
          </m:sSup>
          <m:r>
            <m:rPr>
              <m:sty m:val="p"/>
            </m:rPr>
            <m:t>≤</m:t>
          </m:r>
          <m:r>
            <m:rPr>
              <m:sty m:val="i"/>
            </m:rPr>
            <m:t>F</m:t>
          </m:r>
          <m:r>
            <m:rPr>
              <m:sty m:val="p"/>
            </m:rPr>
            <m:t>(</m:t>
          </m:r>
          <m:r>
            <m:rPr>
              <m:sty m:val="i"/>
            </m:rPr>
            <m:t>x</m:t>
          </m:r>
          <m:r>
            <m:rPr>
              <m:sty m:val="p"/>
            </m:rPr>
            <m:t>)</m:t>
          </m:r>
          <m:r>
            <m:rPr>
              <m:sty m:val="p"/>
            </m:rPr>
            <m:t>≤</m:t>
          </m:r>
          <m:r>
            <m:rPr>
              <m:sty m:val="i"/>
            </m:rPr>
            <m:t>x</m:t>
          </m:r>
          <m:sSup>
            <m:sSupPr/>
            <m:e>
              <m:r>
                <m:rPr>
                  <m:sty m:val="i"/>
                </m:rPr>
                <m:t>e</m:t>
              </m:r>
            </m:e>
            <m:sup>
              <m:r>
                <m:rPr>
                  <m:sty m:val="p"/>
                </m:rPr>
                <m:t>−</m:t>
              </m:r>
              <m:sSup>
                <m:sSupPr/>
                <m:e>
                  <m:r>
                    <m:rPr>
                      <m:sty m:val="i"/>
                    </m:rPr>
                    <m:t>x</m:t>
                  </m:r>
                </m:e>
                <m:sup>
                  <m:r>
                    <m:rPr>
                      <m:sty m:val="p"/>
                    </m:rPr>
                    <m:t>2</m:t>
                  </m:r>
                </m:sup>
              </m:sSup>
            </m:sup>
          </m:sSup>
        </m:oMath>
      </m:oMathPara>
    </w:p>
    <w:p>
      <w:pPr>
        <w:numPr>
          <w:ilvl w:val="0"/>
          <w:numId w:val="9"/>
        </w:numPr>
        <w:spacing w:lineRule="auto"/>
      </w:pPr>
      <w:r>
        <w:rPr/>
        <w:t xml:space="preserve">Tracer l'allure du graphe de la fonction </w:t>
      </w:r>
      <m:oMath>
        <m:r>
          <m:rPr>
            <m:sty m:val="i"/>
          </m:rPr>
          <m:t>F</m:t>
        </m:r>
      </m:oMath>
      <w:r>
        <w:rPr/>
        <w:t xml:space="preserve">.</w:t>
      </w:r>
    </w:p>
    <w:p>
      <w:pPr>
        <w:numPr>
          <w:ilvl w:val="0"/>
          <w:numId w:val="9"/>
        </w:numPr>
        <w:spacing w:lineRule="auto"/>
      </w:pPr>
      <w:r>
        <w:rPr/>
        <w:t xml:space="preserve">(a) Justifier le fait que la fonction </w:t>
      </w:r>
      <m:oMath>
        <m:r>
          <m:rPr>
            <m:sty m:val="i"/>
          </m:rPr>
          <m:t>F</m:t>
        </m:r>
      </m:oMath>
      <w:r>
        <w:rPr/>
        <w:t xml:space="preserve"> admette des primitives sur </w:t>
      </w:r>
      <m:oMath>
        <m:r>
          <m:rPr>
            <m:scr m:val="double-struck"/>
          </m:rPr>
          <m:t>R</m:t>
        </m:r>
      </m:oMath>
      <w:r>
        <w:rPr>
          <w:rFonts w:eastAsia="Georgia" w:cs="Georgia" w:ascii="Georgia" w:hAnsi="Georgia"/>
        </w:rPr>
        <w:t xml:space="preserve">. On désignera par </w:t>
      </w:r>
      <m:oMath>
        <m:r>
          <m:rPr>
            <m:sty m:val="i"/>
          </m:rPr>
          <m:t>G</m:t>
        </m:r>
      </m:oMath>
      <w:r>
        <w:rPr/>
        <w:t xml:space="preserve"> la primitive de </w:t>
      </w:r>
      <m:oMath>
        <m:r>
          <m:rPr>
            <m:sty m:val="i"/>
          </m:rPr>
          <m:t>F</m:t>
        </m:r>
      </m:oMath>
      <w:r>
        <w:rPr/>
        <w:t xml:space="preserve"> s'annulant en 0 .</w:t>
      </w:r>
      <w:r>
        <w:rPr/>
        <w:br w:type="textWrapping"/>
      </w:r>
      <w:r>
        <w:rPr/>
        <w:t xml:space="preserve">(b) On introduit :</w:t>
      </w:r>
    </w:p>
    <w:p>
      <w:pPr>
        <w:spacing w:after="220" w:lineRule="auto"/>
      </w:pPr>
      <m:oMathPara>
        <m:oMath>
          <m:sSub>
            <m:sSubPr/>
            <m:e>
              <m:r>
                <m:rPr>
                  <m:sty m:val="i"/>
                </m:rPr>
                <m:t>ℓ</m:t>
              </m:r>
            </m:e>
            <m:sub>
              <m:r>
                <m:rPr>
                  <m:sty m:val="i"/>
                </m:rPr>
                <m:t>G</m:t>
              </m:r>
            </m:sub>
          </m:sSub>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oMath>
      </m:oMathPara>
    </w:p>
    <w:p>
      <w:pPr>
        <w:spacing w:after="220" w:lineRule="auto"/>
      </w:pPr>
      <w:r>
        <w:rPr/>
        <w:t xml:space="preserve">Justifier l'existence de </w:t>
      </w:r>
      <m:oMath>
        <m:sSub>
          <m:sSubPr/>
          <m:e>
            <m:r>
              <m:rPr>
                <m:sty m:val="i"/>
              </m:rPr>
              <m:t>ℓ</m:t>
            </m:r>
          </m:e>
          <m:sub>
            <m:r>
              <m:rPr>
                <m:sty m:val="i"/>
              </m:rPr>
              <m:t>G</m:t>
            </m:r>
          </m:sub>
        </m:sSub>
      </m:oMath>
      <w:r>
        <w:rPr/>
        <w:t xml:space="preserve"> dans </w:t>
      </w:r>
      <m:oMath>
        <m:bar>
          <m:barPr>
            <m:pos m:val="top"/>
          </m:barPr>
          <m:e>
            <m:r>
              <m:rPr>
                <m:scr m:val="double-struck"/>
              </m:rPr>
              <m:t>R</m:t>
            </m:r>
          </m:e>
        </m:bar>
        <m:r>
          <m:rPr>
            <m:sty m:val="p"/>
          </m:rPr>
          <m:t>=</m:t>
        </m:r>
        <m:r>
          <m:rPr>
            <m:scr m:val="double-struck"/>
          </m:rPr>
          <m:t>R</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w:t>
      </w:r>
      <w:r>
        <w:rPr/>
        <w:br w:type="textWrapping"/>
      </w:r>
      <w:r>
        <w:rPr/>
        <w:t xml:space="preserve">(c) Montrer que : </w:t>
      </w:r>
      <m:oMath>
        <m:f>
          <m:fPr>
            <m:ctrlPr>
              <w:rPr>
                <w:rFonts w:ascii="Cambria Math" w:hAnsi="Cambria Math"/>
              </w:rPr>
            </m:ctrlPr>
          </m:fPr>
          <m:num>
            <m:r>
              <m:rPr>
                <m:sty m:val="p"/>
              </m:rPr>
              <m:t>1</m:t>
            </m:r>
          </m:num>
          <m:den>
            <m:r>
              <m:rPr>
                <m:sty m:val="p"/>
              </m:rPr>
              <m:t>8</m:t>
            </m:r>
          </m:den>
        </m:f>
        <m:r>
          <m:rPr>
            <m:sty m:val="p"/>
          </m:rPr>
          <m:t>≤</m:t>
        </m:r>
        <m:sSub>
          <m:sSubPr/>
          <m:e>
            <m:r>
              <m:rPr>
                <m:sty m:val="i"/>
              </m:rPr>
              <m:t>ℓ</m:t>
            </m:r>
          </m:e>
          <m:sub>
            <m:r>
              <m:rPr>
                <m:sty m:val="i"/>
              </m:rPr>
              <m:t>G</m:t>
            </m:r>
          </m:sub>
        </m:sSub>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10. (a) Rappeler le développement en série entière de la fonction exponentielle.</w:t>
      </w:r>
      <w:r>
        <w:rPr/>
        <w:br w:type="textWrapping"/>
      </w:r>
      <w:r>
        <w:rPr>
          <w:rFonts w:eastAsia="Georgia" w:cs="Georgia" w:ascii="Georgia" w:hAnsi="Georgia"/>
        </w:rPr>
        <w:t xml:space="preserve">(b) Donner le développement en série entière de la fonction </w:t>
      </w:r>
      <m:oMath>
        <m:r>
          <m:rPr>
            <m:sty m:val="i"/>
          </m:rPr>
          <m:t>F</m:t>
        </m:r>
      </m:oMath>
      <w:r>
        <w:rPr>
          <w:rFonts w:eastAsia="Georgia" w:cs="Georgia" w:ascii="Georgia" w:hAnsi="Georgia"/>
        </w:rPr>
        <w:t xml:space="preserve">, en précisant son rayon de convergence.</w:t>
      </w:r>
    </w:p>
    <w:p>
      <w:pPr>
        <w:spacing w:line="271" w:before="330" w:lineRule="auto"/>
      </w:pPr>
      <w:r>
        <w:rPr>
          <w:b/>
          <w:sz w:val="42"/>
        </w:rPr>
        <w:t xml:space="preserve">Partie III</w:t>
      </w:r>
    </w:p>
    <w:p>
      <w:pPr>
        <w:spacing w:after="220" w:lineRule="auto"/>
      </w:pPr>
      <m:oMathPara>
        <m:oMathParaPr>
          <m:jc m:val="left"/>
        </m:oMathParaPr>
        <m:oMath>
          <m:bar>
            <m:barPr/>
            <m:e>
              <m:r>
                <m:rPr>
                  <m:nor/>
                </m:rPr>
                <m:t> Dans ce qui suit, </m:t>
              </m:r>
              <m:r>
                <m:rPr>
                  <m:sty m:val="i"/>
                </m:rPr>
                <m:t>f</m:t>
              </m:r>
              <m:r>
                <m:rPr>
                  <m:nor/>
                </m:rPr>
                <m:t> est la fonction introduite dans le Préambule. </m:t>
              </m:r>
            </m:e>
          </m:bar>
        </m:oMath>
      </m:oMathPara>
      <w:r>
        <w:rPr/>
        <w:br w:type="textWrapping"/>
      </w:r>
      <w:r>
        <w:rPr/>
        <w:t xml:space="preserve">Pour tout entier naturel non nul </w:t>
      </w:r>
      <m:oMath>
        <m:r>
          <m:rPr>
            <m:sty m:val="i"/>
          </m:rPr>
          <m:t>n</m:t>
        </m:r>
      </m:oMath>
      <w:r>
        <w:rPr/>
        <w:t xml:space="preserve">, tout entier naturel </w:t>
      </w:r>
      <m:oMath>
        <m:r>
          <m:rPr>
            <m:sty m:val="i"/>
          </m:rPr>
          <m:t>k</m:t>
        </m:r>
        <m:r>
          <m:rPr>
            <m:sty m:val="p"/>
          </m:rPr>
          <m:t>≤</m:t>
        </m:r>
        <m:r>
          <m:rPr>
            <m:sty m:val="i"/>
          </m:rPr>
          <m:t>n</m:t>
        </m:r>
      </m:oMath>
      <w:r>
        <w:rPr>
          <w:rFonts w:eastAsia="Georgia" w:cs="Georgia" w:ascii="Georgia" w:hAnsi="Georgia"/>
        </w:rPr>
        <w:t xml:space="preserve">, et tout réel </w:t>
      </w:r>
      <m:oMath>
        <m:r>
          <m:rPr>
            <m:sty m:val="i"/>
          </m:rPr>
          <m:t>x</m:t>
        </m:r>
      </m:oMath>
      <w:r>
        <w:rPr/>
        <w:t xml:space="preserve">, on pose :</w:t>
      </w:r>
    </w:p>
    <w:p>
      <w:pPr>
        <w:spacing w:after="220" w:lineRule="auto"/>
      </w:pPr>
      <m:oMathPara>
        <m:oMath>
          <m:sSub>
            <m:sSubPr/>
            <m:e>
              <m:r>
                <m:rPr>
                  <m:sty m:val="i"/>
                </m:rPr>
                <m:t>R</m:t>
              </m:r>
            </m:e>
            <m:sub>
              <m:r>
                <m:rPr>
                  <m:sty m:val="i"/>
                </m:rPr>
                <m:t>n</m:t>
              </m:r>
              <m:r>
                <m:rPr>
                  <m:sty m:val="p"/>
                </m:rPr>
                <m:t>,</m:t>
              </m:r>
              <m:r>
                <m:rPr>
                  <m:sty m:val="i"/>
                </m:rPr>
                <m:t>k</m:t>
              </m:r>
            </m:sub>
          </m:sSub>
          <m:r>
            <m:rPr>
              <m:sty m:val="p"/>
            </m:rPr>
            <m:t>(</m:t>
          </m:r>
          <m:r>
            <m:rPr>
              <m:sty m:val="i"/>
            </m:rPr>
            <m:t>x</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 xml:space="preserve"> </m:t>
          </m:r>
          <m:r>
            <m:rPr>
              <m:sty m:val="p"/>
            </m:rPr>
            <m:t>,</m:t>
          </m:r>
          <m:r>
            <m:rPr>
              <m:sty m:val="p"/>
            </m:rPr>
            <m:t xml:space="preserve"> </m:t>
          </m:r>
          <m:sSub>
            <m:sSubPr/>
            <m:e>
              <m:r>
                <m:rPr>
                  <m:sty m:val="i"/>
                </m:rPr>
                <m:t>B</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sSub>
            <m:sSubPr/>
            <m:e>
              <m:r>
                <m:rPr>
                  <m:sty m:val="i"/>
                </m:rPr>
                <m:t>R</m:t>
              </m:r>
            </m:e>
            <m:sub>
              <m:r>
                <m:rPr>
                  <m:sty m:val="i"/>
                </m:rPr>
                <m:t>n</m:t>
              </m:r>
              <m:r>
                <m:rPr>
                  <m:sty m:val="p"/>
                </m:rPr>
                <m:t>,</m:t>
              </m:r>
              <m:r>
                <m:rPr>
                  <m:sty m:val="i"/>
                </m:rPr>
                <m:t>k</m:t>
              </m:r>
            </m:sub>
          </m:sSub>
          <m:r>
            <m:rPr>
              <m:sty m:val="p"/>
            </m:rPr>
            <m:t>(</m:t>
          </m:r>
          <m:r>
            <m:rPr>
              <m:sty m:val="i"/>
            </m:rPr>
            <m:t>x</m:t>
          </m:r>
          <m:r>
            <m:rPr>
              <m:sty m:val="p"/>
            </m:rPr>
            <m:t>)</m:t>
          </m:r>
        </m:oMath>
      </m:oMathPara>
    </w:p>
    <w:p>
      <w:pPr>
        <w:numPr>
          <w:ilvl w:val="0"/>
          <w:numId w:val="10"/>
        </w:numPr>
        <w:spacing w:lineRule="auto"/>
      </w:pPr>
      <w:r>
        <w:rPr/>
        <w:t xml:space="preserve">Soit </w:t>
      </w:r>
      <m:oMath>
        <m:r>
          <m:rPr>
            <m:sty m:val="i"/>
          </m:rPr>
          <m:t>x</m:t>
        </m:r>
      </m:oMath>
      <w:r>
        <w:rPr>
          <w:rFonts w:eastAsia="Georgia" w:cs="Georgia" w:ascii="Georgia" w:hAnsi="Georgia"/>
        </w:rPr>
        <w:t xml:space="preserve"> un réel, et </w:t>
      </w:r>
      <m:oMath>
        <m:r>
          <m:rPr>
            <m:sty m:val="i"/>
          </m:rPr>
          <m:t>n</m:t>
        </m:r>
      </m:oMath>
      <w:r>
        <w:rPr/>
        <w:t xml:space="preserve"> un entier naturel. Donner, le plus simplement possible, la valeur de </w:t>
      </w:r>
      <m:oMath>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k</m:t>
        </m:r>
        <m:sSub>
          <m:sSubPr/>
          <m:e>
            <m:r>
              <m:rPr>
                <m:sty m:val="i"/>
              </m:rPr>
              <m:t>R</m:t>
            </m:r>
          </m:e>
          <m:sub>
            <m:r>
              <m:rPr>
                <m:sty m:val="i"/>
              </m:rPr>
              <m:t>n</m:t>
            </m:r>
            <m:r>
              <m:rPr>
                <m:sty m:val="p"/>
              </m:rPr>
              <m:t>,</m:t>
            </m:r>
            <m:r>
              <m:rPr>
                <m:sty m:val="i"/>
              </m:rPr>
              <m:t>k</m:t>
            </m:r>
          </m:sub>
        </m:sSub>
        <m:r>
          <m:rPr>
            <m:sty m:val="p"/>
          </m:rPr>
          <m:t>(</m:t>
        </m:r>
        <m:r>
          <m:rPr>
            <m:sty m:val="i"/>
          </m:rPr>
          <m:t>x</m:t>
        </m:r>
        <m:r>
          <m:rPr>
            <m:sty m:val="p"/>
          </m:rPr>
          <m:t>)</m:t>
        </m:r>
      </m:oMath>
      <w:r>
        <w:rPr/>
        <w:t xml:space="preserve">.</w:t>
      </w:r>
    </w:p>
    <w:p>
      <w:pPr>
        <w:numPr>
          <w:ilvl w:val="0"/>
          <w:numId w:val="10"/>
        </w:numPr>
        <w:spacing w:lineRule="auto"/>
      </w:pPr>
      <w:r>
        <w:rPr/>
        <w:t xml:space="preserve">Soit </w:t>
      </w:r>
      <m:oMath>
        <m:r>
          <m:rPr>
            <m:sty m:val="i"/>
          </m:rPr>
          <m:t>p</m:t>
        </m:r>
      </m:oMath>
      <w:r>
        <w:rPr>
          <w:rFonts w:eastAsia="Georgia" w:cs="Georgia" w:ascii="Georgia" w:hAnsi="Georgia"/>
        </w:rPr>
        <w:t xml:space="preserve"> un réel tel que :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On considère une suite de variables aléatoires indépendantes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suivant toutes la loi de Bernoulli de paramètre </w:t>
      </w:r>
      <m:oMath>
        <m:r>
          <m:rPr>
            <m:sty m:val="i"/>
          </m:rPr>
          <m:t>p</m:t>
        </m:r>
      </m:oMath>
      <w:r>
        <w:rPr/>
        <w:t xml:space="preserve">. Pour tout entier naturel non nul </w:t>
      </w:r>
      <m:oMath>
        <m:r>
          <m:rPr>
            <m:sty m:val="i"/>
          </m:rPr>
          <m:t>n</m:t>
        </m:r>
      </m:oMath>
      <w:r>
        <w:rPr/>
        <w:t xml:space="preserve">, on pose : </w:t>
      </w:r>
      <m:oMath>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Quelle est la loi de la variable aléatoire </w:t>
      </w:r>
      <m:oMath>
        <m:sSub>
          <m:sSubPr/>
          <m:e>
            <m:r>
              <m:rPr>
                <m:sty m:val="i"/>
              </m:rPr>
              <m:t>S</m:t>
            </m:r>
          </m:e>
          <m:sub>
            <m:r>
              <m:rPr>
                <m:sty m:val="i"/>
              </m:rPr>
              <m:t>n</m:t>
            </m:r>
          </m:sub>
        </m:sSub>
      </m:oMath>
      <w:r>
        <w:rPr>
          <w:rFonts w:eastAsia="Georgia" w:cs="Georgia" w:ascii="Georgia" w:hAnsi="Georgia"/>
        </w:rPr>
        <w:t xml:space="preserve"> ? On donnera la valeur de son espérance </w:t>
      </w:r>
      <m:oMath>
        <m:r>
          <m:rPr>
            <m:scr m:val="double-struck"/>
          </m:rPr>
          <m:t>E</m:t>
        </m:r>
        <m:d>
          <m:dPr>
            <m:begChr m:val="["/>
            <m:endChr m:val="]"/>
            <m:ctrlPr>
              <w:rPr>
                <w:rFonts w:ascii="Cambria Math" w:hAnsi="Cambria Math"/>
              </w:rPr>
            </m:ctrlPr>
          </m:dPr>
          <m:e>
            <m:sSub>
              <m:sSubPr/>
              <m:e>
                <m:r>
                  <m:rPr>
                    <m:sty m:val="i"/>
                  </m:rPr>
                  <m:t>S</m:t>
                </m:r>
              </m:e>
              <m:sub>
                <m:r>
                  <m:rPr>
                    <m:sty m:val="i"/>
                  </m:rPr>
                  <m:t>n</m:t>
                </m:r>
              </m:sub>
            </m:sSub>
          </m:e>
        </m:d>
      </m:oMath>
      <w:r>
        <w:rPr/>
        <w:t xml:space="preserve">.</w:t>
      </w:r>
    </w:p>
    <w:p>
      <w:pPr>
        <w:numPr>
          <w:ilvl w:val="0"/>
          <w:numId w:val="10"/>
        </w:numPr>
        <w:spacing w:lineRule="auto"/>
      </w:pPr>
      <w:r>
        <w:rPr/>
        <w:t xml:space="preserve">(a) Montrer que, pour tout entier naturel non nul </w:t>
      </w:r>
      <m:oMath>
        <m:r>
          <m:rPr>
            <m:sty m:val="i"/>
          </m:rPr>
          <m:t>n</m:t>
        </m:r>
      </m:oMath>
      <w:r>
        <w:rPr/>
        <w:t xml:space="preserve"> :</w:t>
      </w:r>
    </w:p>
    <w:p>
      <w:pPr>
        <w:spacing w:after="220" w:lineRule="auto"/>
      </w:pPr>
      <m:oMathPara>
        <m:oMath>
          <m:r>
            <m:rPr>
              <m:scr m:val="double-struck"/>
            </m:rPr>
            <m:t>E</m:t>
          </m:r>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e>
              </m:d>
            </m:e>
          </m:d>
          <m:r>
            <m:rPr>
              <m:sty m:val="p"/>
            </m:rPr>
            <m:t>=</m:t>
          </m:r>
          <m:sSub>
            <m:sSubPr/>
            <m:e>
              <m:r>
                <m:rPr>
                  <m:sty m:val="i"/>
                </m:rPr>
                <m:t>B</m:t>
              </m:r>
            </m:e>
            <m:sub>
              <m:r>
                <m:rPr>
                  <m:sty m:val="i"/>
                </m:rPr>
                <m:t>n</m:t>
              </m:r>
            </m:sub>
          </m:sSub>
          <m:r>
            <m:rPr>
              <m:sty m:val="p"/>
            </m:rPr>
            <m:t>(</m:t>
          </m:r>
          <m:r>
            <m:rPr>
              <m:sty m:val="i"/>
            </m:rPr>
            <m:t>f</m:t>
          </m:r>
          <m:r>
            <m:rPr>
              <m:sty m:val="p"/>
            </m:rPr>
            <m:t>)</m:t>
          </m:r>
          <m:r>
            <m:rPr>
              <m:sty m:val="p"/>
            </m:rPr>
            <m:t>(</m:t>
          </m:r>
          <m:r>
            <m:rPr>
              <m:sty m:val="i"/>
            </m:rPr>
            <m:t>p</m:t>
          </m:r>
          <m:r>
            <m:rPr>
              <m:sty m:val="p"/>
            </m:rPr>
            <m:t>)</m:t>
          </m:r>
        </m:oMath>
      </m:oMathPara>
    </w:p>
    <w:p>
      <w:pPr>
        <w:spacing w:after="220" w:lineRule="auto"/>
      </w:pPr>
      <w:r>
        <w:rPr/>
        <w:t xml:space="preserve">(b) Soit </w:t>
      </w:r>
      <m:oMath>
        <m:r>
          <m:rPr>
            <m:sty m:val="i"/>
          </m:rPr>
          <m:t>ε</m:t>
        </m:r>
      </m:oMath>
      <w:r>
        <w:rPr>
          <w:rFonts w:eastAsia="Georgia" w:cs="Georgia" w:ascii="Georgia" w:hAnsi="Georgia"/>
        </w:rPr>
        <w:t xml:space="preserve"> un réel strictement positif. Enoncer la loi faible des grands nombres, et en déduire que pour tout </w:t>
      </w:r>
      <m:oMath>
        <m:r>
          <m:rPr>
            <m:sty m:val="i"/>
          </m:rPr>
          <m:t>η</m:t>
        </m:r>
        <m:r>
          <m:rPr>
            <m:sty m:val="p"/>
          </m:rPr>
          <m:t>&gt;</m:t>
        </m:r>
        <m:r>
          <m:rPr>
            <m:sty m:val="p"/>
          </m:rPr>
          <m:t>0</m:t>
        </m:r>
      </m:oMath>
      <w:r>
        <w:rPr/>
        <w:t xml:space="preserve">, il existe un entier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oMath>
      <w:r>
        <w:rPr/>
        <w:t xml:space="preserv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η</m:t>
              </m:r>
            </m:e>
          </m:d>
          <m:r>
            <m:rPr>
              <m:sty m:val="p"/>
            </m:rPr>
            <m:t>≤</m:t>
          </m:r>
          <m:r>
            <m:rPr>
              <m:sty m:val="i"/>
            </m:rPr>
            <m:t>ε</m:t>
          </m:r>
        </m:oMath>
      </m:oMathPara>
    </w:p>
    <w:p>
      <w:pPr>
        <w:spacing w:after="220" w:lineRule="auto"/>
      </w:pPr>
      <w:r>
        <w:rPr/>
        <w:t xml:space="preserve">(c) Soit </w:t>
      </w:r>
      <m:oMath>
        <m:r>
          <m:rPr>
            <m:sty m:val="i"/>
          </m:rPr>
          <m:t>η</m:t>
        </m:r>
        <m:r>
          <m:rPr>
            <m:sty m:val="p"/>
          </m:rPr>
          <m:t>&gt;</m:t>
        </m:r>
        <m:r>
          <m:rPr>
            <m:sty m:val="p"/>
          </m:rPr>
          <m:t>0</m:t>
        </m:r>
      </m:oMath>
      <w:r>
        <w:rPr/>
        <w:t xml:space="preserve">. Que peut-on dire de l'ensemble :</w:t>
      </w:r>
    </w:p>
    <w:p>
      <w:pPr>
        <w:spacing w:after="220" w:lineRule="auto"/>
      </w:pPr>
      <m:oMathPara>
        <m:oMath>
          <m:d>
            <m:dPr>
              <m:begChr m:val="{"/>
              <m:endChr m:val="}"/>
              <m:ctrlPr>
                <w:rPr>
                  <w:rFonts w:ascii="Cambria Math" w:hAnsi="Cambria Math"/>
                </w:rPr>
              </m:ctrlPr>
            </m:dPr>
            <m:e>
              <m:r>
                <m:rPr>
                  <m:sty m:val="i"/>
                </m:rPr>
                <m:t>k</m:t>
              </m:r>
              <m:r>
                <m:rPr>
                  <m:sty m:val="p"/>
                </m:rPr>
                <m:t>∈</m:t>
              </m:r>
              <m:r>
                <m:rPr>
                  <m:scr m:val="double-struck"/>
                </m:rPr>
                <m:t>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r>
                    <m:rPr>
                      <m:sty m:val="i"/>
                    </m:rPr>
                    <m:t>p</m:t>
                  </m:r>
                </m:e>
              </m:d>
              <m:r>
                <m:rPr>
                  <m:sty m:val="p"/>
                </m:rPr>
                <m:t>≤</m:t>
              </m:r>
              <m:r>
                <m:rPr>
                  <m:sty m:val="i"/>
                </m:rPr>
                <m:t>η</m:t>
              </m:r>
            </m:e>
          </m:d>
          <m:r>
            <m:rPr>
              <m:sty m:val="p"/>
            </m:rPr>
            <m:t>∪</m:t>
          </m:r>
          <m:d>
            <m:dPr>
              <m:begChr m:val="{"/>
              <m:endChr m:val="}"/>
              <m:ctrlPr>
                <w:rPr>
                  <w:rFonts w:ascii="Cambria Math" w:hAnsi="Cambria Math"/>
                </w:rPr>
              </m:ctrlPr>
            </m:dPr>
            <m:e>
              <m:r>
                <m:rPr>
                  <m:sty m:val="i"/>
                </m:rPr>
                <m:t>k</m:t>
              </m:r>
              <m:r>
                <m:rPr>
                  <m:sty m:val="p"/>
                </m:rPr>
                <m:t>∈</m:t>
              </m:r>
              <m:r>
                <m:rPr>
                  <m:scr m:val="double-struck"/>
                </m:rPr>
                <m:t>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r>
                    <m:rPr>
                      <m:sty m:val="i"/>
                    </m:rPr>
                    <m:t>p</m:t>
                  </m:r>
                </m:e>
              </m:d>
              <m:r>
                <m:rPr>
                  <m:sty m:val="p"/>
                </m:rPr>
                <m:t>&gt;</m:t>
              </m:r>
              <m:r>
                <m:rPr>
                  <m:sty m:val="i"/>
                </m:rPr>
                <m:t>η</m:t>
              </m:r>
            </m:e>
          </m:d>
          <m:r>
            <m:rPr>
              <m:sty m:val="p"/>
            </m:rPr>
            <m:t>?</m:t>
          </m:r>
        </m:oMath>
      </m:oMathPara>
    </w:p>
    <w:p>
      <w:pPr>
        <w:spacing w:after="220" w:lineRule="auto"/>
      </w:pPr>
      <w:r>
        <w:rPr>
          <w:rFonts w:eastAsia="Georgia" w:cs="Georgia" w:ascii="Georgia" w:hAnsi="Georgia"/>
        </w:rPr>
        <w:t xml:space="preserve">(d) En déduire qu'il existe un entier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oMath>
      <w:r>
        <w:rPr/>
        <w:t xml:space="preserve"> :</w:t>
      </w:r>
    </w:p>
    <w:p>
      <w:pPr>
        <w:spacing w:after="220" w:lineRule="auto"/>
      </w:pPr>
      <m:oMathPara>
        <m:oMath>
          <m:d>
            <m:dPr>
              <m:begChr m:val="|"/>
              <m:endChr m:val="|"/>
              <m:ctrlPr>
                <w:rPr>
                  <w:rFonts w:ascii="Cambria Math" w:hAnsi="Cambria Math"/>
                </w:rPr>
              </m:ctrlPr>
            </m:dPr>
            <m:e>
              <m:r>
                <m:rPr>
                  <m:sty m:val="i"/>
                </m:rPr>
                <m:t>f</m:t>
              </m:r>
              <m:r>
                <m:rPr>
                  <m:sty m:val="p"/>
                </m:rPr>
                <m:t>(</m:t>
              </m:r>
              <m:r>
                <m:rPr>
                  <m:sty m:val="i"/>
                </m:rPr>
                <m:t>p</m:t>
              </m:r>
              <m:r>
                <m:rPr>
                  <m:sty m:val="p"/>
                </m:rPr>
                <m:t>)</m:t>
              </m:r>
              <m:r>
                <m:rPr>
                  <m:sty m:val="p"/>
                </m:rPr>
                <m:t>−</m:t>
              </m:r>
              <m:sSub>
                <m:sSubPr/>
                <m:e>
                  <m:r>
                    <m:rPr>
                      <m:sty m:val="i"/>
                    </m:rPr>
                    <m:t>B</m:t>
                  </m:r>
                </m:e>
                <m:sub>
                  <m:r>
                    <m:rPr>
                      <m:sty m:val="i"/>
                    </m:rPr>
                    <m:t>n</m:t>
                  </m:r>
                </m:sub>
              </m:sSub>
              <m:r>
                <m:rPr>
                  <m:sty m:val="p"/>
                </m:rPr>
                <m:t>(</m:t>
              </m:r>
              <m:r>
                <m:rPr>
                  <m:sty m:val="i"/>
                </m:rPr>
                <m:t>f</m:t>
              </m:r>
              <m:r>
                <m:rPr>
                  <m:sty m:val="p"/>
                </m:rPr>
                <m:t>)</m:t>
              </m:r>
              <m:r>
                <m:rPr>
                  <m:sty m:val="p"/>
                </m:rPr>
                <m:t>(</m:t>
              </m:r>
              <m:r>
                <m:rPr>
                  <m:sty m:val="i"/>
                </m:rPr>
                <m:t>p</m:t>
              </m:r>
              <m:r>
                <m:rPr>
                  <m:sty m:val="p"/>
                </m:rPr>
                <m:t>)</m:t>
              </m:r>
            </m:e>
          </m:d>
          <m:r>
            <m:rPr>
              <m:sty m:val="p"/>
            </m:rPr>
            <m:t>≤</m:t>
          </m:r>
          <m:r>
            <m:rPr>
              <m:sty m:val="p"/>
            </m:rPr>
            <m:t>3</m:t>
          </m:r>
          <m:r>
            <m:rPr>
              <m:sty m:val="i"/>
            </m:rPr>
            <m:t>ε</m:t>
          </m:r>
        </m:oMath>
      </m:oMathPara>
    </w:p>
    <w:p>
      <w:pPr>
        <w:spacing w:after="220" w:lineRule="auto"/>
      </w:pPr>
      <w:r>
        <w:rPr>
          <w:rFonts w:eastAsia="Georgia" w:cs="Georgia" w:ascii="Georgia" w:hAnsi="Georgia"/>
        </w:rPr>
        <w:t xml:space="preserve">où on rappelle que la fonction </w:t>
      </w:r>
      <m:oMath>
        <m:r>
          <m:rPr>
            <m:sty m:val="i"/>
          </m:rPr>
          <m:t>f</m:t>
        </m:r>
      </m:oMath>
      <w:r>
        <w:rPr>
          <w:rFonts w:eastAsia="Georgia" w:cs="Georgia" w:ascii="Georgia" w:hAnsi="Georgia"/>
        </w:rPr>
        <w:t xml:space="preserve"> a été introduite dans le Préambule. Que peut-on en déduire?</w:t>
      </w:r>
    </w:p>
    <w:p>
      <w:pPr>
        <w:spacing w:after="220" w:lineRule="auto"/>
      </w:pPr>
      <w:r>
        <w:rPr>
          <w:rFonts w:eastAsia="Georgia" w:cs="Georgia" w:ascii="Georgia" w:hAnsi="Georgia"/>
        </w:rPr>
        <w:t xml:space="preserve">On s'est intéressé, dans ce problème, à l'étude de quelques propriétés de la fonction gaussienne </w:t>
      </w:r>
      <m:oMath>
        <m:r>
          <m:rPr>
            <m:sty m:val="i"/>
          </m:rPr>
          <m:t>f</m:t>
        </m:r>
        <m:r>
          <m:rPr>
            <m:sty m:val="p"/>
          </m:rPr>
          <m:t>:</m:t>
        </m:r>
        <m:r>
          <m:rPr>
            <m:sty m:val="i"/>
          </m:rPr>
          <m:t>t</m:t>
        </m:r>
        <m:r>
          <m:rPr>
            <m:sty m:val="p"/>
          </m:rPr>
          <m:t>↦</m:t>
        </m:r>
        <m:sSup>
          <m:sSupPr/>
          <m:e>
            <m:r>
              <m:rPr>
                <m:sty m:val="i"/>
              </m:rPr>
              <m:t>e</m:t>
            </m:r>
          </m:e>
          <m:sup>
            <m:r>
              <m:rPr>
                <m:sty m:val="p"/>
              </m:rPr>
              <m:t>−</m:t>
            </m:r>
            <m:sSup>
              <m:sSupPr/>
              <m:e>
                <m:r>
                  <m:rPr>
                    <m:sty m:val="i"/>
                  </m:rPr>
                  <m:t>t</m:t>
                </m:r>
              </m:e>
              <m:sup>
                <m:r>
                  <m:rPr>
                    <m:sty m:val="p"/>
                  </m:rPr>
                  <m:t>2</m:t>
                </m:r>
              </m:sup>
            </m:sSup>
          </m:sup>
        </m:sSup>
      </m:oMath>
      <w:r>
        <w:rPr>
          <w:rFonts w:eastAsia="Georgia" w:cs="Georgia" w:ascii="Georgia" w:hAnsi="Georgia"/>
        </w:rPr>
        <w:t xml:space="preserve">, qui apparaît notamment dans l'expression de la densité de probabilité de la loi normale, à laquelle tendent à obéir de nombreux phénomènes concrets : résistance à l'usure et à la pression par exemple.</w:t>
      </w:r>
    </w:p>
    <w:p>
      <w:pPr>
        <w:spacing w:after="220" w:lineRule="auto"/>
      </w:pPr>
      <w:r>
        <w:rPr>
          <w:rFonts w:eastAsia="Georgia" w:cs="Georgia" w:ascii="Georgia" w:hAnsi="Georgia"/>
        </w:rPr>
        <w:t xml:space="preserve">Après un Préambule qui fait apparaître les polynômes d'Hermite lors du calcul de dérivées </w:t>
      </w:r>
      <m:oMath>
        <m:sSup>
          <m:sSupPr/>
          <m:e>
            <m:r>
              <m:rPr>
                <m:sty m:val="i"/>
              </m:rPr>
              <m:t>n</m:t>
            </m:r>
          </m:e>
          <m:sup>
            <m:r>
              <m:rPr>
                <m:sty m:val="i"/>
              </m:rPr>
              <m:t>i</m:t>
            </m:r>
            <m:r>
              <m:rPr>
                <m:sty m:val="i"/>
              </m:rPr>
              <m:t>e</m:t>
            </m:r>
            <m:r>
              <m:rPr>
                <m:sty m:val="p"/>
              </m:rPr>
              <m:t>̀</m:t>
            </m:r>
            <m:r>
              <m:rPr>
                <m:sty m:val="i"/>
              </m:rPr>
              <m:t>m</m:t>
            </m:r>
            <m:r>
              <m:rPr>
                <m:sty m:val="i"/>
              </m:rPr>
              <m:t>e</m:t>
            </m:r>
            <m:r>
              <m:rPr>
                <m:sty m:val="i"/>
              </m:rPr>
              <m:t>s</m:t>
            </m:r>
          </m:sup>
        </m:sSup>
      </m:oMath>
      <w:r>
        <w:rPr>
          <w:rFonts w:eastAsia="Georgia" w:cs="Georgia" w:ascii="Georgia" w:hAnsi="Georgia"/>
        </w:rPr>
        <w:t xml:space="preserve">, la première partie permet, dans un premier temps, de calculer les moments d'ordre </w:t>
      </w:r>
      <m:oMath>
        <m:r>
          <m:rPr>
            <m:sty m:val="i"/>
          </m:rPr>
          <m:t>n</m:t>
        </m:r>
        <m:r>
          <m:rPr>
            <m:sty m:val="p"/>
          </m:rPr>
          <m:t>∈</m:t>
        </m:r>
        <m:r>
          <m:rPr>
            <m:scr m:val="double-struck"/>
          </m:rPr>
          <m:t>N</m:t>
        </m:r>
      </m:oMath>
      <w:r>
        <w:rPr>
          <w:rFonts w:eastAsia="Georgia" w:cs="Georgia" w:ascii="Georgia" w:hAnsi="Georgia"/>
        </w:rPr>
        <w:t xml:space="preserve">. Ensuite, on aborde d'autres propriétés, calculs d'intégrales diverses, puisque la fonction gaussienne peut aussi être utilisée pour définir un produit scalaire sur des espaces de polynômes. Dans la seconde partie, interviennent une fonction et des séries construites à partir de </w:t>
      </w:r>
      <m:oMath>
        <m:r>
          <m:rPr>
            <m:sty m:val="i"/>
          </m:rPr>
          <m:t>f</m:t>
        </m:r>
      </m:oMath>
      <w:r>
        <w:rPr>
          <w:rFonts w:eastAsia="Georgia" w:cs="Georgia" w:ascii="Georgia" w:hAnsi="Georgia"/>
        </w:rPr>
        <w:t xml:space="preserve">. Enfin, dans la troisième partie, on montre, à l'aide d'un résultat du cours de probabilités, la loi faible des grands nombres, que la fonction gaussienne peut s'obtenir comme limite d'une suite de fonctions polynomiales (faisant intervenir une autre famille de polynômes remarquables : les polynômes de Bernstein), résultat important dès que l'on veut faire du calcul numérique. Cela permet de faire le lien avec la première partie, l'aspect &lt;&lt; produit scalaire &gt;&gt; intervenant pour déterminer la précision et la fiabilité d'une approximation : à quelle distance de la solution exacte est la solution approchée ? On notera que le cas étudié dans ce problème est un cas particulier du théorème d'approximation de Weierstrass : toute fonction continue sur un segment peut être approchée par une suite de fonctions polynomiales.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2025-08-29T16:04:49.379Z</dcterms:created>
  <dcterms:modified xsi:type="dcterms:W3CDTF">2025-08-29T16:04:49.379Z</dcterms:modified>
</cp:coreProperties>
</file>