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d'Informatique et Modélisation de Systèmes Physiques</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Il est conseillé de répartir votre temps de composition comme suit :</w:t>
      </w:r>
    </w:p>
    <w:p>
      <w:pPr>
        <w:numPr>
          <w:ilvl w:val="0"/>
          <w:numId w:val="1"/>
        </w:numPr>
        <w:spacing w:lineRule="auto"/>
      </w:pPr>
      <w:r>
        <w:rPr>
          <w:rFonts w:eastAsia="Georgia" w:cs="Georgia" w:ascii="Georgia" w:hAnsi="Georgia"/>
        </w:rPr>
        <w:t xml:space="preserve">1h30 : pour lire et traiter la partie modélisation (parties I et II),</w:t>
      </w:r>
    </w:p>
    <w:p>
      <w:pPr>
        <w:numPr>
          <w:ilvl w:val="0"/>
          <w:numId w:val="1"/>
        </w:numPr>
        <w:spacing w:lineRule="auto"/>
      </w:pPr>
      <w:r>
        <w:rPr/>
        <w:t xml:space="preserve">2 h 30 : pour lire et traiter la partie informatique (parties III et IV).</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88" w:after="220" w:lineRule="auto"/>
        <w:jc w:val="center"/>
      </w:pPr>
      <w:r>
        <w:rPr>
          <w:rFonts w:eastAsia="Georgia" w:cs="Georgia" w:ascii="Georgia" w:hAnsi="Georgia"/>
          <w:b/>
          <w:sz w:val="56"/>
        </w:rPr>
        <w:t xml:space="preserve">Étude d'un tensiomètre électronique</w:t>
      </w:r>
    </w:p>
    <w:p>
      <w:pPr>
        <w:spacing w:line="271" w:before="330" w:lineRule="auto"/>
      </w:pPr>
      <w:r>
        <w:rPr>
          <w:rFonts w:eastAsia="Georgia" w:cs="Georgia" w:ascii="Georgia" w:hAnsi="Georgia"/>
          <w:b/>
          <w:sz w:val="42"/>
        </w:rPr>
        <w:t xml:space="preserve">I Présentation</w:t>
      </w:r>
    </w:p>
    <w:p>
      <w:pPr>
        <w:spacing w:after="220" w:lineRule="auto"/>
      </w:pPr>
      <w:r>
        <w:rPr>
          <w:rFonts w:eastAsia="Georgia" w:cs="Georgia" w:ascii="Georgia" w:hAnsi="Georgia"/>
        </w:rPr>
        <w:t xml:space="preserve">Dans le domaine médical, la pression artérielle est l'un des paramètres les plus surveillés dans le cadre des maladies cardio-vasculaires. En effet, quand la pression artérielle est trop élevée, pendant des durées très longues, le muscle cardiaque finit par se fatiguer jusqu'à atteindre des insuffisances cardiaques sévères ; on parle d'hypertension.</w:t>
      </w:r>
    </w:p>
    <w:p>
      <w:pPr>
        <w:spacing w:after="220" w:lineRule="auto"/>
      </w:pPr>
      <w:r>
        <w:rPr>
          <w:rFonts w:eastAsia="Georgia" w:cs="Georgia" w:ascii="Georgia" w:hAnsi="Georgia"/>
        </w:rPr>
        <w:t xml:space="preserve">A l'inverse, une tension trop basse conduit à sous-alimenter les organes et peut conduire à des étourdissements ou évanouissements. L'hypotension n'est généralement pas considérée comme une maladie.</w:t>
      </w:r>
    </w:p>
    <w:p>
      <w:pPr>
        <w:spacing w:after="220" w:lineRule="auto"/>
      </w:pPr>
      <w:r>
        <w:rPr>
          <w:rFonts w:eastAsia="Georgia" w:cs="Georgia" w:ascii="Georgia" w:hAnsi="Georgia"/>
        </w:rPr>
        <w:t xml:space="preserve">Communément, la mesure de la pression artérielle se fait par la détermination de deux valeurs classiques : la pression systolique (pression la plus élevée suite à la contraction du cœur) et la pression diastolique (pression la moins élevée après le relâchement du cœur quand celui-ci se remplit de sang).</w:t>
      </w:r>
    </w:p>
    <w:p>
      <w:pPr>
        <w:spacing w:after="220" w:lineRule="auto"/>
      </w:pPr>
      <w:r>
        <w:rPr>
          <w:rFonts w:eastAsia="Georgia" w:cs="Georgia" w:ascii="Georgia" w:hAnsi="Georgia"/>
        </w:rPr>
        <w:t xml:space="preserve">Pour mesurer ces pressions, le médecin utilise classiquement la méthode du brassard associé à son stéthoscope. Le médecin gonfle le brassard jusqu'à couper la circulation sanguine dans le bras. Le médecin pose ensuite le stéthoscope sur l'artère et dégonfle progressivement le brassard. Dès qu'il écoute le sang passer à nouveau dans l'artère, il mesure la pression systolique sur le manomètre associé au brassard. Puis il continue à dégonfler le</w:t>
      </w:r>
    </w:p>
    <w:p>
      <w:pPr>
        <w:spacing w:lineRule="auto"/>
        <w:jc w:val="center"/>
      </w:pPr>
      <w:r>
        <w:rPr/>
        <w:drawing>
          <wp:inline distB="0" distL="0" distR="0" distT="0">
            <wp:extent cx="2981325" cy="7219950"/>
            <wp:effectExtent b="0" l="0" r="0" t="0"/>
            <wp:docPr id="1" name="image-2d91098deaf5c37106a3ec7d0dbc713ef03f49e9.jpg"/>
            <a:graphic>
              <a:graphicData uri="http://schemas.openxmlformats.org/drawingml/2006/picture">
                <pic:pic>
                  <pic:nvPicPr>
                    <pic:cNvPr id="1" name="image-2d91098deaf5c37106a3ec7d0dbc713ef03f49e9.jpg" descr=""/>
                    <pic:cNvPicPr/>
                  </pic:nvPicPr>
                  <pic:blipFill>
                    <a:blip r:embed="rId5" cstate="print"/>
                    <a:srcRect b="0" l="0" r="0" t="0"/>
                    <a:stretch>
                      <a:fillRect/>
                    </a:stretch>
                  </pic:blipFill>
                  <pic:spPr>
                    <a:xfrm>
                      <a:off x="0" y="0"/>
                      <a:ext cx="2981325" cy="7219950"/>
                    </a:xfrm>
                    <a:prstGeom prst="rect"/>
                  </pic:spPr>
                </pic:pic>
              </a:graphicData>
            </a:graphic>
          </wp:inline>
        </w:drawing>
      </w:r>
    </w:p>
    <w:p>
      <w:pPr>
        <w:spacing w:lineRule="auto"/>
      </w:pPr>
      <w:r>
        <w:rPr>
          <w:rFonts w:eastAsia="Georgia" w:cs="Georgia" w:ascii="Georgia" w:hAnsi="Georgia"/>
        </w:rPr>
        <w:t xml:space="preserve">Figure 1 Tensiomètre utilisé en milieu hospitalier.</w:t>
      </w:r>
    </w:p>
    <w:p>
      <w:pPr>
        <w:spacing w:after="220" w:lineRule="auto"/>
      </w:pPr>
      <w:r>
        <w:rPr>
          <w:rFonts w:eastAsia="Georgia" w:cs="Georgia" w:ascii="Georgia" w:hAnsi="Georgia"/>
        </w:rPr>
        <w:t xml:space="preserve">brassard jusqu'à ne plus écouter aucun bruit, là il lit la pression diastolique.</w:t>
      </w:r>
    </w:p>
    <w:p>
      <w:pPr>
        <w:spacing w:after="220" w:lineRule="auto"/>
      </w:pPr>
      <w:r>
        <w:rPr>
          <w:rFonts w:eastAsia="Georgia" w:cs="Georgia" w:ascii="Georgia" w:hAnsi="Georgia"/>
        </w:rPr>
        <w:t xml:space="preserve">On peut également mesurer ces pressions avec un tensiomètre électronique (voir figure 1). Il existe des modèles simples pour les particuliers et des modèles beaucoup plus complets dans le cadre des milieux médicaux.</w:t>
      </w:r>
    </w:p>
    <w:p>
      <w:pPr>
        <w:spacing w:after="220" w:lineRule="auto"/>
      </w:pPr>
      <w:r>
        <w:rPr>
          <w:rFonts w:eastAsia="Georgia" w:cs="Georgia" w:ascii="Georgia" w:hAnsi="Georgia"/>
        </w:rPr>
        <w:t xml:space="preserve">Les applications numériques seront données avec 1 chiffre significatif, sauf contre-ordre.</w:t>
      </w:r>
    </w:p>
    <w:p>
      <w:pPr>
        <w:spacing w:line="271" w:before="330" w:lineRule="auto"/>
      </w:pPr>
      <w:r>
        <w:rPr>
          <w:b/>
          <w:sz w:val="42"/>
        </w:rPr>
        <w:t xml:space="preserve">II Etude du capteur de pression</w:t>
      </w:r>
    </w:p>
    <w:p>
      <w:pPr>
        <w:spacing w:line="271" w:before="330" w:lineRule="auto"/>
      </w:pPr>
      <w:r>
        <w:rPr>
          <w:rFonts w:eastAsia="Georgia" w:cs="Georgia" w:ascii="Georgia" w:hAnsi="Georgia"/>
          <w:b/>
          <w:sz w:val="42"/>
        </w:rPr>
        <w:t xml:space="preserve">II. 1 Etude du capteur : modélisation de la déformation de la membrane</w:t>
      </w:r>
    </w:p>
    <w:p>
      <w:pPr>
        <w:spacing w:after="220" w:lineRule="auto"/>
      </w:pPr>
      <w:r>
        <w:rPr>
          <w:rFonts w:eastAsia="Georgia" w:cs="Georgia" w:ascii="Georgia" w:hAnsi="Georgia"/>
        </w:rPr>
        <w:t xml:space="preserve">Le principe du capteur de pression repose sur l'effet piézorésistif (voir figure 2). La cellule sensible du capteur est constituée d'une membrane se déformant sous l'effet de la force appliquée par un micro-vérin. Le micro-vérin applique une force F proportionnelle à la pression du brassard. Sur la membrane sont fixées 4 jauges de déformation. Les résistances électriques de ces jauges varient sous l'effet d'une déformation. Puis cette variation de résistance est transformée en tension électrique </w:t>
      </w:r>
      <m:oMath>
        <m:sSub>
          <m:sSubPr/>
          <m:e>
            <m:r>
              <m:rPr>
                <m:sty m:val="i"/>
              </m:rPr>
              <m:t>V</m:t>
            </m:r>
          </m:e>
          <m:sub>
            <m:r>
              <m:rPr>
                <m:sty m:val="i"/>
              </m:rPr>
              <m:t>p</m:t>
            </m:r>
          </m:sub>
        </m:sSub>
      </m:oMath>
      <w:r>
        <w:rPr/>
        <w:t xml:space="preserve"> au moyen d'un circuit de conditionnement.</w:t>
      </w:r>
    </w:p>
    <w:p>
      <w:pPr>
        <w:spacing w:after="220" w:lineRule="auto"/>
      </w:pPr>
      <w:r>
        <w:rPr>
          <w:rFonts w:eastAsia="Georgia" w:cs="Georgia" w:ascii="Georgia" w:hAnsi="Georgia"/>
        </w:rPr>
        <w:t xml:space="preserve">L'objectif de cette partie est de relier la pression du brassard à la tension mesurée dans le circuit de conditionnement en fonction des différents paramètres caractéristiques du capteur.</w:t>
      </w:r>
    </w:p>
    <w:p>
      <w:pPr>
        <w:spacing w:after="220" w:lineRule="auto"/>
      </w:pPr>
      <w:r>
        <w:rPr>
          <w:rFonts w:eastAsia="Georgia" w:cs="Georgia" w:ascii="Georgia" w:hAnsi="Georgia"/>
        </w:rPr>
        <w:t xml:space="preserve">On cherchera également à montrer que le capteur permet d'avoir une précision de moins d'un mmHg .</w:t>
      </w:r>
    </w:p>
    <w:p>
      <w:pPr>
        <w:spacing w:lineRule="auto"/>
        <w:jc w:val="center"/>
      </w:pPr>
      <w:r>
        <w:rPr/>
        <w:drawing>
          <wp:inline distB="0" distL="0" distR="0" distT="0">
            <wp:extent cx="5486400" cy="1257953"/>
            <wp:effectExtent b="0" l="0" r="0" t="0"/>
            <wp:docPr id="2" name="image-af7b0c79f3c67df54479cbb364ff9ad4e35b78b3.jpg"/>
            <a:graphic>
              <a:graphicData uri="http://schemas.openxmlformats.org/drawingml/2006/picture">
                <pic:pic>
                  <pic:nvPicPr>
                    <pic:cNvPr id="2" name="image-af7b0c79f3c67df54479cbb364ff9ad4e35b78b3.jpg" descr=""/>
                    <pic:cNvPicPr/>
                  </pic:nvPicPr>
                  <pic:blipFill>
                    <a:blip r:embed="rId6" cstate="print"/>
                    <a:srcRect b="0" l="0" r="0" t="0"/>
                    <a:stretch>
                      <a:fillRect/>
                    </a:stretch>
                  </pic:blipFill>
                  <pic:spPr>
                    <a:xfrm>
                      <a:off x="0" y="0"/>
                      <a:ext cx="5486400" cy="1257953"/>
                    </a:xfrm>
                    <a:prstGeom prst="rect"/>
                  </pic:spPr>
                </pic:pic>
              </a:graphicData>
            </a:graphic>
          </wp:inline>
        </w:drawing>
      </w:r>
    </w:p>
    <w:p>
      <w:pPr>
        <w:spacing w:lineRule="auto"/>
      </w:pPr>
      <w:r>
        <w:rPr/>
        <w:t xml:space="preserve">Figure 2 - Principe de fonctionnement du capteur et de la mesure.</w:t>
      </w:r>
    </w:p>
    <w:p>
      <w:pPr>
        <w:spacing w:after="220" w:lineRule="auto"/>
      </w:pPr>
      <w:r>
        <w:rPr>
          <w:rFonts w:eastAsia="Georgia" w:cs="Georgia" w:ascii="Georgia" w:hAnsi="Georgia"/>
        </w:rPr>
        <w:t xml:space="preserve">En première approximation, la membrane peut être modélisée par une poutre de longueur </w:t>
      </w:r>
      <m:oMath>
        <m:r>
          <m:rPr>
            <m:sty m:val="p"/>
          </m:rPr>
          <m:t>2</m:t>
        </m:r>
        <m:r>
          <m:rPr>
            <m:sty m:val="i"/>
          </m:rPr>
          <m:t>L</m:t>
        </m:r>
      </m:oMath>
      <w:r>
        <w:rPr>
          <w:rFonts w:eastAsia="Georgia" w:cs="Georgia" w:ascii="Georgia" w:hAnsi="Georgia"/>
        </w:rPr>
        <w:t xml:space="preserve"> encastrée à chacune de ses extrémités soumise à un effort d'intensité </w:t>
      </w:r>
      <m:oMath>
        <m:r>
          <m:rPr>
            <m:sty m:val="i"/>
          </m:rPr>
          <m:t>F</m:t>
        </m:r>
      </m:oMath>
      <w:r>
        <w:rPr/>
        <w:t xml:space="preserve"> en son milieu (figure 3(a)).</w:t>
      </w:r>
    </w:p>
    <w:p>
      <w:pPr>
        <w:spacing w:after="220" w:lineRule="auto"/>
      </w:pPr>
      <w:r>
        <w:rPr>
          <w:rFonts w:eastAsia="Georgia" w:cs="Georgia" w:ascii="Georgia" w:hAnsi="Georgia"/>
        </w:rPr>
        <w:t xml:space="preserve">Les caractéristiques de la poutre sont :</w:t>
      </w:r>
    </w:p>
    <w:p>
      <w:pPr>
        <w:numPr>
          <w:ilvl w:val="0"/>
          <w:numId w:val="2"/>
        </w:numPr>
        <w:spacing w:lineRule="auto"/>
      </w:pPr>
      <m:oMath>
        <m:r>
          <m:rPr>
            <m:sty m:val="i"/>
          </m:rPr>
          <m:t>E</m:t>
        </m:r>
      </m:oMath>
      <w:r>
        <w:rPr/>
        <w:t xml:space="preserve"> : le module d'Young</w:t>
      </w:r>
    </w:p>
    <w:p>
      <w:pPr>
        <w:numPr>
          <w:ilvl w:val="0"/>
          <w:numId w:val="2"/>
        </w:numPr>
        <w:spacing w:lineRule="auto"/>
      </w:pPr>
      <m:oMath>
        <m:r>
          <m:rPr>
            <m:sty m:val="i"/>
          </m:rPr>
          <m:t>S</m:t>
        </m:r>
      </m:oMath>
      <w:r>
        <w:rPr/>
        <w:t xml:space="preserve"> : la surface de la section droite de la poutre</w:t>
      </w:r>
    </w:p>
    <w:p>
      <w:pPr>
        <w:numPr>
          <w:ilvl w:val="0"/>
          <w:numId w:val="2"/>
        </w:numPr>
        <w:spacing w:lineRule="auto"/>
      </w:pPr>
      <m:oMath>
        <m:r>
          <m:rPr>
            <m:sty m:val="i"/>
          </m:rPr>
          <m:t>I</m:t>
        </m:r>
      </m:oMath>
      <w:r>
        <w:rPr/>
        <w:t xml:space="preserve"> : le moment d'inertie de la section autour de l'axe ( </w:t>
      </w:r>
      <m:oMath>
        <m:r>
          <m:rPr>
            <m:sty m:val="i"/>
          </m:rPr>
          <m:t>G</m:t>
        </m:r>
        <m:r>
          <m:rPr>
            <m:sty m:val="p"/>
          </m:rPr>
          <m:t>,</m:t>
        </m:r>
        <m:acc>
          <m:accPr>
            <m:chr m:val="⃗"/>
          </m:accPr>
          <m:e>
            <m:r>
              <m:rPr>
                <m:sty m:val="i"/>
              </m:rPr>
              <m:t>z</m:t>
            </m:r>
          </m:e>
        </m:acc>
      </m:oMath>
      <w:r>
        <w:rPr/>
        <w:t xml:space="preserve"> )</w:t>
      </w:r>
    </w:p>
    <w:p>
      <w:pPr>
        <w:numPr>
          <w:ilvl w:val="0"/>
          <w:numId w:val="2"/>
        </w:numPr>
        <w:spacing w:lineRule="auto"/>
      </w:pPr>
      <m:oMath>
        <m:r>
          <m:rPr>
            <m:sty m:val="i"/>
          </m:rPr>
          <m:t>e</m:t>
        </m:r>
      </m:oMath>
      <w:r>
        <w:rPr>
          <w:rFonts w:eastAsia="Georgia" w:cs="Georgia" w:ascii="Georgia" w:hAnsi="Georgia"/>
        </w:rPr>
        <w:t xml:space="preserve"> : l'épaisseur de la membrane</w:t>
      </w:r>
      <w:r>
        <w:rPr/>
        <w:br w:type="textWrapping"/>
      </w:r>
      <m:oMath>
        <m:r>
          <m:rPr>
            <m:sty m:val="i"/>
          </m:rPr>
          <m:t>G</m:t>
        </m:r>
      </m:oMath>
      <w:r>
        <w:rPr/>
        <w:t xml:space="preserve"> est le centre d'inertie de la section droite de la poutre.</w:t>
      </w:r>
      <w:r>
        <w:rPr/>
        <w:br w:type="textWrapping"/>
      </w:r>
      <w:r>
        <w:rPr/>
        <w:t xml:space="preserve">On note </w:t>
      </w:r>
      <m:oMath>
        <m:acc>
          <m:accPr>
            <m:chr m:val="⃗"/>
          </m:accPr>
          <m:e>
            <m:r>
              <m:rPr>
                <m:sty m:val="i"/>
              </m:rPr>
              <m:t>A</m:t>
            </m:r>
            <m:r>
              <m:rPr>
                <m:sty m:val="i"/>
              </m:rPr>
              <m:t>G</m:t>
            </m:r>
          </m:e>
        </m:acc>
        <m:r>
          <m:rPr>
            <m:sty m:val="p"/>
          </m:rPr>
          <m:t>=</m:t>
        </m:r>
        <m:r>
          <m:rPr>
            <m:sty m:val="i"/>
          </m:rPr>
          <m:t>x</m:t>
        </m:r>
        <m:acc>
          <m:accPr>
            <m:chr m:val="⃗"/>
          </m:accPr>
          <m:e>
            <m:r>
              <m:rPr>
                <m:sty m:val="i"/>
              </m:rPr>
              <m:t>x</m:t>
            </m:r>
          </m:e>
        </m:acc>
      </m:oMath>
      <w:r>
        <w:rPr/>
        <w:t xml:space="preserve">.</w:t>
      </w:r>
      <w:r>
        <w:rPr/>
        <w:br w:type="textWrapping"/>
      </w:r>
      <w:r>
        <w:rPr>
          <w:rFonts w:eastAsia="Georgia" w:cs="Georgia" w:ascii="Georgia" w:hAnsi="Georgia"/>
        </w:rPr>
        <w:t xml:space="preserve">On suppose que le déplacement de la section droite est </w:t>
      </w:r>
      <m:oMath>
        <m:acc>
          <m:accPr>
            <m:chr m:val="⃗"/>
          </m:accPr>
          <m:e>
            <m:r>
              <m:rPr>
                <m:sty m:val="i"/>
              </m:rPr>
              <m:t>u</m:t>
            </m:r>
          </m:e>
        </m:acc>
        <m:r>
          <m:rPr>
            <m:sty m:val="p"/>
          </m:rPr>
          <m:t>(</m:t>
        </m:r>
        <m:r>
          <m:rPr>
            <m:sty m:val="i"/>
          </m:rPr>
          <m:t>G</m:t>
        </m:r>
        <m:r>
          <m:rPr>
            <m:sty m:val="p"/>
          </m:rPr>
          <m:t>)</m:t>
        </m:r>
        <m:r>
          <m:rPr>
            <m:sty m:val="p"/>
          </m:rPr>
          <m:t>=</m:t>
        </m:r>
        <m:sSub>
          <m:sSubPr/>
          <m:e>
            <m:r>
              <m:rPr>
                <m:sty m:val="i"/>
              </m:rPr>
              <m:t>u</m:t>
            </m:r>
          </m:e>
          <m:sub>
            <m:r>
              <m:rPr>
                <m:sty m:val="i"/>
              </m:rPr>
              <m:t>y</m:t>
            </m:r>
          </m:sub>
        </m:sSub>
        <m:r>
          <m:rPr>
            <m:sty m:val="p"/>
          </m:rPr>
          <m:t>(</m:t>
        </m:r>
        <m:r>
          <m:rPr>
            <m:sty m:val="i"/>
          </m:rPr>
          <m:t>x</m:t>
        </m:r>
        <m:r>
          <m:rPr>
            <m:sty m:val="p"/>
          </m:rPr>
          <m:t>)</m:t>
        </m:r>
        <m:acc>
          <m:accPr>
            <m:chr m:val="⃗"/>
          </m:accPr>
          <m:e>
            <m:r>
              <m:rPr>
                <m:sty m:val="i"/>
              </m:rPr>
              <m:t>y</m:t>
            </m:r>
          </m:e>
        </m:acc>
      </m:oMath>
      <w:r>
        <w:rPr/>
        <w:t xml:space="preserve">.</w:t>
      </w:r>
      <w:r>
        <w:rPr/>
        <w:br w:type="textWrapping"/>
      </w:r>
      <w:r>
        <w:rPr>
          <w:rFonts w:eastAsia="Georgia" w:cs="Georgia" w:ascii="Georgia" w:hAnsi="Georgia"/>
        </w:rPr>
        <w:t xml:space="preserve">La force appliquée par le vérin est notée </w:t>
      </w:r>
      <m:oMath>
        <m:acc>
          <m:accPr>
            <m:chr m:val="⃗"/>
          </m:accPr>
          <m:e>
            <m:r>
              <m:rPr>
                <m:sty m:val="i"/>
              </m:rPr>
              <m:t>F</m:t>
            </m:r>
          </m:e>
        </m:acc>
        <m:r>
          <m:rPr>
            <m:sty m:val="p"/>
          </m:rPr>
          <m:t>=</m:t>
        </m:r>
        <m:r>
          <m:rPr>
            <m:sty m:val="p"/>
          </m:rPr>
          <m:t>−</m:t>
        </m:r>
        <m:r>
          <m:rPr>
            <m:sty m:val="i"/>
          </m:rPr>
          <m:t>F</m:t>
        </m:r>
        <m:acc>
          <m:accPr>
            <m:chr m:val="⃗"/>
          </m:accPr>
          <m:e>
            <m:r>
              <m:rPr>
                <m:sty m:val="i"/>
              </m:rPr>
              <m:t>y</m:t>
            </m:r>
          </m:e>
        </m:acc>
      </m:oMath>
      <w:r>
        <w:rPr/>
        <w:t xml:space="preserve">.</w:t>
      </w:r>
      <w:r>
        <w:rPr/>
        <w:br w:type="textWrapping"/>
      </w:r>
      <w:r>
        <w:rPr>
          <w:rFonts w:eastAsia="Georgia" w:cs="Georgia" w:ascii="Georgia" w:hAnsi="Georgia"/>
        </w:rPr>
        <w:t xml:space="preserve">Les effets de la pesanteur sont négligées.</w:t>
      </w:r>
      <w:r>
        <w:rPr/>
        <w:br w:type="textWrapping"/>
      </w:r>
      <w:r>
        <w:rPr>
          <w:rFonts w:eastAsia="Georgia" w:cs="Georgia" w:ascii="Georgia" w:hAnsi="Georgia"/>
        </w:rPr>
        <w:t xml:space="preserve">Le modèle est considéré comme plan.</w:t>
      </w:r>
    </w:p>
    <w:p>
      <w:pPr>
        <w:spacing w:lineRule="auto"/>
        <w:jc w:val="center"/>
      </w:pPr>
      <w:r>
        <w:rPr/>
        <w:drawing>
          <wp:inline distB="0" distL="0" distR="0" distT="0">
            <wp:extent cx="5486400" cy="1734142"/>
            <wp:effectExtent b="0" l="0" r="0" t="0"/>
            <wp:docPr id="3" name="image-6eec087b6dd35a760fabf41199c1b3c9eb718328.jpg"/>
            <a:graphic>
              <a:graphicData uri="http://schemas.openxmlformats.org/drawingml/2006/picture">
                <pic:pic>
                  <pic:nvPicPr>
                    <pic:cNvPr id="3" name="image-6eec087b6dd35a760fabf41199c1b3c9eb718328.jpg" descr=""/>
                    <pic:cNvPicPr/>
                  </pic:nvPicPr>
                  <pic:blipFill>
                    <a:blip r:embed="rId7" cstate="print"/>
                    <a:srcRect b="0" l="0" r="0" t="0"/>
                    <a:stretch>
                      <a:fillRect/>
                    </a:stretch>
                  </pic:blipFill>
                  <pic:spPr>
                    <a:xfrm>
                      <a:off x="0" y="0"/>
                      <a:ext cx="5486400" cy="1734142"/>
                    </a:xfrm>
                    <a:prstGeom prst="rect"/>
                  </pic:spPr>
                </pic:pic>
              </a:graphicData>
            </a:graphic>
          </wp:inline>
        </w:drawing>
      </w:r>
    </w:p>
    <w:p>
      <w:pPr>
        <w:spacing w:lineRule="auto"/>
      </w:pPr>
      <w:r>
        <w:rPr>
          <w:rFonts w:eastAsia="Georgia" w:cs="Georgia" w:ascii="Georgia" w:hAnsi="Georgia"/>
        </w:rPr>
        <w:t xml:space="preserve">Figure 3 - Modèle poutre de la membrane</w:t>
      </w:r>
    </w:p>
    <w:p>
      <w:pPr>
        <w:spacing w:after="220" w:lineRule="auto"/>
      </w:pPr>
      <w:r>
        <w:rPr>
          <w:rFonts w:eastAsia="Georgia" w:cs="Georgia" w:ascii="Georgia" w:hAnsi="Georgia"/>
        </w:rPr>
        <w:t xml:space="preserve">Pour simplifier le calcul de la déformée de la membrane, on adopte le modèle donné sur la figure 3(b). On supposera que la liaison en </w:t>
      </w:r>
      <m:oMath>
        <m:r>
          <m:rPr>
            <m:sty m:val="i"/>
          </m:rPr>
          <m:t>B</m:t>
        </m:r>
      </m:oMath>
      <w:r>
        <w:rPr/>
        <w:t xml:space="preserve"> bloque la translation suivant </w:t>
      </w:r>
      <m:oMath>
        <m:acc>
          <m:accPr>
            <m:chr m:val="⃗"/>
          </m:accPr>
          <m:e>
            <m:r>
              <m:rPr>
                <m:sty m:val="i"/>
              </m:rPr>
              <m:t>x</m:t>
            </m:r>
          </m:e>
        </m:acc>
      </m:oMath>
      <w:r>
        <w:rPr/>
        <w:t xml:space="preserve"> et la rotation suivant </w:t>
      </w:r>
      <m:oMath>
        <m:r>
          <m:rPr>
            <m:sty m:val="p"/>
          </m:rPr>
          <m:t>(</m:t>
        </m:r>
        <m:r>
          <m:rPr>
            <m:sty m:val="i"/>
          </m:rPr>
          <m:t>B</m:t>
        </m:r>
        <m:r>
          <m:rPr>
            <m:sty m:val="p"/>
          </m:rPr>
          <m:t>,</m:t>
        </m:r>
        <m:acc>
          <m:accPr>
            <m:chr m:val="⃗"/>
          </m:accPr>
          <m:e>
            <m:r>
              <m:rPr>
                <m:sty m:val="i"/>
              </m:rPr>
              <m:t>z</m:t>
            </m:r>
          </m:e>
        </m:acc>
        <m:r>
          <m:rPr>
            <m:sty m:val="p"/>
          </m:rPr>
          <m:t>)</m:t>
        </m:r>
      </m:oMath>
      <w:r>
        <w:rPr/>
        <w:t xml:space="preserve">.</w:t>
      </w:r>
      <w:r>
        <w:rPr/>
        <w:br w:type="textWrapping"/>
      </w:r>
      <w:r>
        <w:rPr>
          <w:rFonts w:eastAsia="Georgia" w:cs="Georgia" w:ascii="Georgia" w:hAnsi="Georgia"/>
        </w:rPr>
        <w:t xml:space="preserve">Q1. Justifier pourquoi le modèle de la figure 3(b) est équivalent à celui de la figure 3(a). Justifier l'intérêt de cette simplification en déterminant le degré d'hyperstatisme des deux modèles.</w:t>
      </w:r>
    </w:p>
    <w:p>
      <w:pPr>
        <w:spacing w:after="220" w:lineRule="auto"/>
      </w:pPr>
      <w:r>
        <w:rPr>
          <w:rFonts w:eastAsia="Georgia" w:cs="Georgia" w:ascii="Georgia" w:hAnsi="Georgia"/>
        </w:rPr>
        <w:t xml:space="preserve">On notera les torseurs des actions mécaniques au niveau des liaisons sous la forme :</w:t>
      </w:r>
      <w:r>
        <w:rPr/>
        <w:br w:type="textWrapping"/>
      </w:r>
      <m:oMath>
        <m:r>
          <m:rPr>
            <m:sty m:val="p"/>
          </m:rPr>
          <m:t>{</m:t>
        </m:r>
        <m:r>
          <m:rPr>
            <m:scr m:val="script"/>
          </m:rPr>
          <m:t>T</m:t>
        </m:r>
        <m:r>
          <m:rPr>
            <m:sty m:val="p"/>
          </m:rPr>
          <m:t>(</m:t>
        </m:r>
        <m:r>
          <m:rPr>
            <m:sty m:val="i"/>
          </m:rPr>
          <m:t>i</m:t>
        </m:r>
        <m:r>
          <m:rPr>
            <m:sty m:val="p"/>
          </m:rPr>
          <m:t>→</m:t>
        </m:r>
        <m:r>
          <m:rPr>
            <m:sty m:val="i"/>
          </m:rPr>
          <m:t>j</m:t>
        </m:r>
        <m:r>
          <m:rPr>
            <m:sty m:val="p"/>
          </m:rPr>
          <m:t>)</m:t>
        </m:r>
        <m:r>
          <m:rPr>
            <m:sty m:val="p"/>
          </m:rPr>
          <m:t>}</m:t>
        </m:r>
        <m:r>
          <m:rPr>
            <m:sty m:val="p"/>
          </m:rPr>
          <m:t>=</m:t>
        </m:r>
        <m:sSub>
          <m:sSub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X</m:t>
                          </m:r>
                        </m:e>
                        <m:sub>
                          <m:r>
                            <m:rPr>
                              <m:sty m:val="i"/>
                            </m:rPr>
                            <m:t>M</m:t>
                          </m:r>
                        </m:sub>
                      </m:sSub>
                    </m:e>
                    <m:e>
                      <m:r>
                        <m:rPr>
                          <m:sty m:val="p"/>
                        </m:rPr>
                        <m:t>−</m:t>
                      </m:r>
                    </m:e>
                  </m:mr>
                  <m:mr>
                    <m:e>
                      <m:sSub>
                        <m:sSubPr/>
                        <m:e>
                          <m:r>
                            <m:rPr>
                              <m:sty m:val="i"/>
                            </m:rPr>
                            <m:t>Y</m:t>
                          </m:r>
                        </m:e>
                        <m:sub>
                          <m:r>
                            <m:rPr>
                              <m:sty m:val="i"/>
                            </m:rPr>
                            <m:t>M</m:t>
                          </m:r>
                        </m:sub>
                      </m:sSub>
                    </m:e>
                    <m:e>
                      <m:r>
                        <m:rPr>
                          <m:sty m:val="p"/>
                        </m:rPr>
                        <m:t>−</m:t>
                      </m:r>
                    </m:e>
                  </m:mr>
                  <m:mr>
                    <m:e>
                      <m:r>
                        <m:rPr>
                          <m:sty m:val="p"/>
                        </m:rPr>
                        <m:t>−</m:t>
                      </m:r>
                    </m:e>
                    <m:e>
                      <m:sSub>
                        <m:sSubPr/>
                        <m:e>
                          <m:r>
                            <m:rPr>
                              <m:sty m:val="i"/>
                            </m:rPr>
                            <m:t>M</m:t>
                          </m:r>
                        </m:e>
                        <m:sub>
                          <m:r>
                            <m:rPr>
                              <m:sty m:val="i"/>
                            </m:rPr>
                            <m:t>M</m:t>
                          </m:r>
                        </m:sub>
                      </m:sSub>
                    </m:e>
                  </m:mr>
                </m:m>
              </m:e>
            </m:d>
          </m:e>
          <m:sub>
            <m:r>
              <m:rPr>
                <m:sty m:val="i"/>
              </m:rPr>
              <m:t>M</m:t>
            </m:r>
            <m:r>
              <m:rPr>
                <m:sty m:val="p"/>
              </m:rPr>
              <m:t>,</m:t>
            </m:r>
            <m:r>
              <m:rPr>
                <m:sty m:val="i"/>
              </m:rPr>
              <m:t>R</m:t>
            </m:r>
          </m:sub>
        </m:sSub>
      </m:oMath>
      <w:r>
        <w:rPr>
          <w:rFonts w:eastAsia="Georgia" w:cs="Georgia" w:ascii="Georgia" w:hAnsi="Georgia"/>
        </w:rPr>
        <w:t xml:space="preserve">, le torseur de cohésion est noté </w:t>
      </w:r>
      <m:oMath>
        <m:r>
          <m:rPr>
            <m:sty m:val="p"/>
          </m:rPr>
          <m:t>{</m:t>
        </m:r>
        <m:r>
          <m:rPr>
            <m:scr m:val="script"/>
          </m:rPr>
          <m:t>T</m:t>
        </m:r>
        <m:r>
          <m:rPr>
            <m:sty m:val="p"/>
          </m:rPr>
          <m:t>(</m:t>
        </m:r>
      </m:oMath>
      <w:r>
        <w:rPr/>
        <w:t xml:space="preserve"> coh </w:t>
      </w:r>
      <m:oMath>
        <m:r>
          <m:rPr>
            <m:sty m:val="p"/>
          </m:rPr>
          <m:t>)</m:t>
        </m:r>
        <m:r>
          <m:rPr>
            <m:sty m:val="p"/>
          </m:rPr>
          <m:t>}</m:t>
        </m:r>
        <m:r>
          <m:rPr>
            <m:sty m:val="p"/>
          </m:rPr>
          <m:t>=</m:t>
        </m:r>
        <m:sSub>
          <m:sSubPr/>
          <m:e>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T</m:t>
                          </m:r>
                        </m:e>
                        <m:sub>
                          <m:r>
                            <m:rPr>
                              <m:sty m:val="i"/>
                            </m:rPr>
                            <m:t>X</m:t>
                          </m:r>
                        </m:sub>
                      </m:sSub>
                    </m:e>
                    <m:e>
                      <m:r>
                        <m:rPr>
                          <m:sty m:val="p"/>
                        </m:rPr>
                        <m:t>−</m:t>
                      </m:r>
                    </m:e>
                  </m:mr>
                  <m:mr>
                    <m:e>
                      <m:sSub>
                        <m:sSubPr/>
                        <m:e>
                          <m:r>
                            <m:rPr>
                              <m:sty m:val="i"/>
                            </m:rPr>
                            <m:t>T</m:t>
                          </m:r>
                        </m:e>
                        <m:sub>
                          <m:r>
                            <m:rPr>
                              <m:sty m:val="i"/>
                            </m:rPr>
                            <m:t>Y</m:t>
                          </m:r>
                        </m:sub>
                      </m:sSub>
                    </m:e>
                    <m:e>
                      <m:r>
                        <m:rPr>
                          <m:sty m:val="p"/>
                        </m:rPr>
                        <m:t>−</m:t>
                      </m:r>
                    </m:e>
                  </m:mr>
                  <m:mr>
                    <m:e>
                      <m:r>
                        <m:rPr>
                          <m:sty m:val="p"/>
                        </m:rPr>
                        <m:t>−</m:t>
                      </m:r>
                    </m:e>
                    <m:e>
                      <m:sSub>
                        <m:sSubPr/>
                        <m:e>
                          <m:r>
                            <m:rPr>
                              <m:sty m:val="i"/>
                            </m:rPr>
                            <m:t>M</m:t>
                          </m:r>
                        </m:e>
                        <m:sub>
                          <m:r>
                            <m:rPr>
                              <m:sty m:val="i"/>
                            </m:rPr>
                            <m:t>Z</m:t>
                          </m:r>
                        </m:sub>
                      </m:sSub>
                    </m:e>
                  </m:mr>
                </m:m>
              </m:e>
            </m:d>
          </m:e>
          <m:sub>
            <m:r>
              <m:rPr>
                <m:sty m:val="i"/>
              </m:rPr>
              <m:t>G</m:t>
            </m:r>
            <m:r>
              <m:rPr>
                <m:sty m:val="p"/>
              </m:rPr>
              <m:t>,</m:t>
            </m:r>
            <m:r>
              <m:rPr>
                <m:sty m:val="i"/>
              </m:rPr>
              <m:t>R</m:t>
            </m:r>
          </m:sub>
        </m:sSub>
      </m:oMath>
      <w:r>
        <w:rPr/>
        <w:br w:type="textWrapping"/>
      </w:r>
      <w:r>
        <w:rPr/>
        <w:t xml:space="preserve">(action de la partie droite sur la partie gauche).</w:t>
      </w:r>
    </w:p>
    <w:p>
      <w:pPr>
        <w:spacing w:after="220" w:lineRule="auto"/>
      </w:pPr>
      <w:r>
        <w:rPr>
          <w:rFonts w:eastAsia="Georgia" w:cs="Georgia" w:ascii="Georgia" w:hAnsi="Georgia"/>
        </w:rPr>
        <w:t xml:space="preserve">Q2. Isoler le tronçon de poutre compris entre l'abscisse [ </w:t>
      </w:r>
      <m:oMath>
        <m:r>
          <m:rPr>
            <m:sty m:val="p"/>
          </m:rPr>
          <m:t>0</m:t>
        </m:r>
        <m:r>
          <m:rPr>
            <m:sty m:val="p"/>
          </m:rPr>
          <m:t>,</m:t>
        </m:r>
        <m:r>
          <m:rPr>
            <m:sty m:val="i"/>
          </m:rPr>
          <m:t>x</m:t>
        </m:r>
      </m:oMath>
      <w:r>
        <w:rPr>
          <w:rFonts w:eastAsia="Georgia" w:cs="Georgia" w:ascii="Georgia" w:hAnsi="Georgia"/>
        </w:rPr>
        <w:t xml:space="preserve"> ]. Ecrire l'équation issue du principe fondamental de la statique permettant d'obtenir la relation entre le moment fléchissant </w:t>
      </w:r>
      <m:oMath>
        <m:sSub>
          <m:sSubPr/>
          <m:e>
            <m:r>
              <m:rPr>
                <m:sty m:val="i"/>
              </m:rPr>
              <m:t>M</m:t>
            </m:r>
          </m:e>
          <m:sub>
            <m:r>
              <m:rPr>
                <m:sty m:val="i"/>
              </m:rPr>
              <m:t>Z</m:t>
            </m:r>
          </m:sub>
        </m:sSub>
      </m:oMath>
      <w:r>
        <w:rPr/>
        <w:t xml:space="preserve">, l'effort tranchant </w:t>
      </w:r>
      <m:oMath>
        <m:sSub>
          <m:sSubPr/>
          <m:e>
            <m:r>
              <m:rPr>
                <m:sty m:val="i"/>
              </m:rPr>
              <m:t>T</m:t>
            </m:r>
          </m:e>
          <m:sub>
            <m:r>
              <m:rPr>
                <m:sty m:val="i"/>
              </m:rPr>
              <m:t>Y</m:t>
            </m:r>
          </m:sub>
        </m:sSub>
      </m:oMath>
      <w:r>
        <w:rPr/>
        <w:t xml:space="preserve"> et une (ou des) inconnue(s) de la liaison en </w:t>
      </w:r>
      <m:oMath>
        <m:r>
          <m:rPr>
            <m:sty m:val="i"/>
          </m:rPr>
          <m:t>A</m:t>
        </m:r>
      </m:oMath>
      <w:r>
        <w:rPr/>
        <w:t xml:space="preserve">.</w:t>
      </w:r>
      <w:r>
        <w:rPr/>
        <w:br w:type="textWrapping"/>
      </w:r>
      <w:r>
        <w:rPr>
          <w:rFonts w:eastAsia="Georgia" w:cs="Georgia" w:ascii="Georgia" w:hAnsi="Georgia"/>
        </w:rPr>
        <w:t xml:space="preserve">Effectuer un second isolement et écrire l'équation nécessaire permettant d'exprimer l'effort tranchant </w:t>
      </w:r>
      <m:oMath>
        <m:sSub>
          <m:sSubPr/>
          <m:e>
            <m:r>
              <m:rPr>
                <m:sty m:val="i"/>
              </m:rPr>
              <m:t>T</m:t>
            </m:r>
          </m:e>
          <m:sub>
            <m:r>
              <m:rPr>
                <m:sty m:val="i"/>
              </m:rPr>
              <m:t>Y</m:t>
            </m:r>
          </m:sub>
        </m:sSub>
      </m:oMath>
      <w:r>
        <w:rPr/>
        <w:t xml:space="preserve"> en fonction de </w:t>
      </w:r>
      <m:oMath>
        <m:r>
          <m:rPr>
            <m:sty m:val="i"/>
          </m:rPr>
          <m:t>F</m:t>
        </m:r>
      </m:oMath>
      <w:r>
        <w:rPr/>
        <w:t xml:space="preserve">.</w:t>
      </w:r>
      <w:r>
        <w:rPr/>
        <w:br w:type="textWrapping"/>
      </w:r>
      <w:r>
        <w:rPr>
          <w:rFonts w:eastAsia="Georgia" w:cs="Georgia" w:ascii="Georgia" w:hAnsi="Georgia"/>
        </w:rPr>
        <w:t xml:space="preserve">En déduire la relation entre le moment fléchissant </w:t>
      </w:r>
      <m:oMath>
        <m:sSub>
          <m:sSubPr/>
          <m:e>
            <m:r>
              <m:rPr>
                <m:sty m:val="i"/>
              </m:rPr>
              <m:t>M</m:t>
            </m:r>
          </m:e>
          <m:sub>
            <m:r>
              <m:rPr>
                <m:sty m:val="i"/>
              </m:rPr>
              <m:t>Z</m:t>
            </m:r>
          </m:sub>
        </m:sSub>
      </m:oMath>
      <w:r>
        <w:rPr/>
        <w:t xml:space="preserve">, l'effort </w:t>
      </w:r>
      <m:oMath>
        <m:r>
          <m:rPr>
            <m:sty m:val="i"/>
          </m:rPr>
          <m:t>F</m:t>
        </m:r>
      </m:oMath>
      <w:r>
        <w:rPr/>
        <w:t xml:space="preserve"> et une (ou des) inconnue(s) de la liaison en </w:t>
      </w:r>
      <m:oMath>
        <m:r>
          <m:rPr>
            <m:sty m:val="i"/>
          </m:rPr>
          <m:t>A</m:t>
        </m:r>
      </m:oMath>
      <w:r>
        <w:rPr/>
        <w:t xml:space="preserve">.</w:t>
      </w:r>
    </w:p>
    <w:p>
      <w:pPr>
        <w:spacing w:after="220" w:lineRule="auto"/>
      </w:pPr>
      <w:r>
        <w:rPr>
          <w:rFonts w:eastAsia="Georgia" w:cs="Georgia" w:ascii="Georgia" w:hAnsi="Georgia"/>
        </w:rPr>
        <w:t xml:space="preserve">On rappelle que la relation de comportement reliant le moment de flexion au déplacement </w:t>
      </w:r>
      <m:oMath>
        <m:sSub>
          <m:sSubPr/>
          <m:e>
            <m:r>
              <m:rPr>
                <m:sty m:val="i"/>
              </m:rPr>
              <m:t>u</m:t>
            </m:r>
          </m:e>
          <m:sub>
            <m:r>
              <m:rPr>
                <m:sty m:val="i"/>
              </m:rPr>
              <m:t>y</m:t>
            </m:r>
          </m:sub>
        </m:sSub>
      </m:oMath>
      <w:r>
        <w:rPr/>
        <w:t xml:space="preserve"> est </w:t>
      </w:r>
      <m:oMath>
        <m:sSub>
          <m:sSubPr/>
          <m:e>
            <m:r>
              <m:rPr>
                <m:sty m:val="i"/>
              </m:rPr>
              <m:t>M</m:t>
            </m:r>
          </m:e>
          <m:sub>
            <m:r>
              <m:rPr>
                <m:sty m:val="i"/>
              </m:rPr>
              <m:t>z</m:t>
            </m:r>
          </m:sub>
        </m:sSub>
        <m:r>
          <m:rPr>
            <m:sty m:val="p"/>
          </m:rPr>
          <m:t>=</m:t>
        </m:r>
        <m:r>
          <m:rPr>
            <m:sty m:val="i"/>
          </m:rPr>
          <m:t>E</m:t>
        </m:r>
        <m:r>
          <m:rPr>
            <m:sty m:val="i"/>
          </m:rPr>
          <m:t>I</m:t>
        </m:r>
        <m:f>
          <m:fPr>
            <m:ctrlPr>
              <w:rPr>
                <w:rFonts w:ascii="Cambria Math" w:hAnsi="Cambria Math"/>
              </w:rPr>
            </m:ctrlPr>
          </m:fPr>
          <m:num>
            <m:sSup>
              <m:sSupPr/>
              <m:e>
                <m:r>
                  <m:rPr>
                    <m:sty m:val="i"/>
                  </m:rPr>
                  <m:t>d</m:t>
                </m:r>
              </m:e>
              <m:sup>
                <m:r>
                  <m:rPr>
                    <m:sty m:val="p"/>
                  </m:rPr>
                  <m:t>2</m:t>
                </m:r>
              </m:sup>
            </m:sSup>
            <m:sSub>
              <m:sSubPr/>
              <m:e>
                <m:r>
                  <m:rPr>
                    <m:sty m:val="i"/>
                  </m:rPr>
                  <m:t>u</m:t>
                </m:r>
              </m:e>
              <m:sub>
                <m:r>
                  <m:rPr>
                    <m:sty m:val="i"/>
                  </m:rPr>
                  <m:t>y</m:t>
                </m:r>
              </m:sub>
            </m:sSub>
          </m:num>
          <m:den>
            <m:r>
              <m:rPr>
                <m:sty m:val="i"/>
              </m:rPr>
              <m:t>d</m:t>
            </m:r>
            <m:sSup>
              <m:sSupPr/>
              <m:e>
                <m:r>
                  <m:rPr>
                    <m:sty m:val="i"/>
                  </m:rPr>
                  <m:t>x</m:t>
                </m:r>
              </m:e>
              <m:sup>
                <m:r>
                  <m:rPr>
                    <m:sty m:val="p"/>
                  </m:rPr>
                  <m:t>2</m:t>
                </m:r>
              </m:sup>
            </m:sSup>
          </m:den>
        </m:f>
      </m:oMath>
      <w:r>
        <w:rPr>
          <w:rFonts w:eastAsia="Georgia" w:cs="Georgia" w:ascii="Georgia" w:hAnsi="Georgia"/>
        </w:rPr>
        <w:t xml:space="preserve">. On se place dans les hypothèses de Navier-Bernoulli en petits déplacements, on a ainsi </w:t>
      </w:r>
      <m:oMath>
        <m:r>
          <m:rPr>
            <m:sty m:val="i"/>
          </m:rPr>
          <m:t>θ</m:t>
        </m:r>
        <m:r>
          <m:rPr>
            <m:sty m:val="p"/>
          </m:rPr>
          <m:t>=</m:t>
        </m:r>
        <m:f>
          <m:fPr>
            <m:ctrlPr>
              <w:rPr>
                <w:rFonts w:ascii="Cambria Math" w:hAnsi="Cambria Math"/>
              </w:rPr>
            </m:ctrlPr>
          </m:fPr>
          <m:num>
            <m:r>
              <m:rPr>
                <m:sty m:val="i"/>
              </m:rPr>
              <m:t>d</m:t>
            </m:r>
            <m:sSub>
              <m:sSubPr/>
              <m:e>
                <m:r>
                  <m:rPr>
                    <m:sty m:val="i"/>
                  </m:rPr>
                  <m:t>u</m:t>
                </m:r>
              </m:e>
              <m:sub>
                <m:r>
                  <m:rPr>
                    <m:sty m:val="i"/>
                  </m:rPr>
                  <m:t>y</m:t>
                </m:r>
              </m:sub>
            </m:sSub>
          </m:num>
          <m:den>
            <m:r>
              <m:rPr>
                <m:sty m:val="i"/>
              </m:rPr>
              <m:t>d</m:t>
            </m:r>
            <m:r>
              <m:rPr>
                <m:sty m:val="i"/>
              </m:rPr>
              <m:t>x</m:t>
            </m:r>
          </m:den>
        </m:f>
        <m:r>
          <m:rPr>
            <m:sty m:val="p"/>
          </m:rPr>
          <m:t>,</m:t>
        </m:r>
        <m:r>
          <m:rPr>
            <m:sty m:val="i"/>
          </m:rPr>
          <m:t>θ</m:t>
        </m:r>
      </m:oMath>
      <w:r>
        <w:rPr/>
        <w:t xml:space="preserve"> la rotation de la section droite autour de l'axe ( </w:t>
      </w:r>
      <m:oMath>
        <m:r>
          <m:rPr>
            <m:sty m:val="i"/>
          </m:rPr>
          <m:t>G</m:t>
        </m:r>
        <m:r>
          <m:rPr>
            <m:sty m:val="p"/>
          </m:rPr>
          <m:t>,</m:t>
        </m:r>
        <m:acc>
          <m:accPr>
            <m:chr m:val="⃗"/>
          </m:accPr>
          <m:e>
            <m:r>
              <m:rPr>
                <m:sty m:val="i"/>
              </m:rPr>
              <m:t>z</m:t>
            </m:r>
          </m:e>
        </m:acc>
      </m:oMath>
      <w:r>
        <w:rPr/>
        <w:t xml:space="preserve"> ).</w:t>
      </w:r>
      <w:r>
        <w:rPr/>
        <w:br w:type="textWrapping"/>
      </w:r>
      <w:r>
        <w:rPr>
          <w:rFonts w:eastAsia="Georgia" w:cs="Georgia" w:ascii="Georgia" w:hAnsi="Georgia"/>
        </w:rPr>
        <w:t xml:space="preserve">Q3. Après intégration, montrer que le déplacement se met sous la forme </w:t>
      </w:r>
      <m:oMath>
        <m:sSub>
          <m:sSubPr/>
          <m:e>
            <m:r>
              <m:rPr>
                <m:sty m:val="i"/>
              </m:rPr>
              <m:t>u</m:t>
            </m:r>
          </m:e>
          <m:sub>
            <m:r>
              <m:rPr>
                <m:sty m:val="i"/>
              </m:rPr>
              <m:t>y</m:t>
            </m:r>
          </m:sub>
        </m:sSub>
        <m:r>
          <m:rPr>
            <m:sty m:val="p"/>
          </m:rPr>
          <m:t>(</m:t>
        </m:r>
        <m:r>
          <m:rPr>
            <m:sty m:val="i"/>
          </m:rPr>
          <m:t>x</m:t>
        </m:r>
        <m:r>
          <m:rPr>
            <m:sty m:val="p"/>
          </m:rPr>
          <m:t>)</m:t>
        </m:r>
        <m:r>
          <m:rPr>
            <m:sty m:val="p"/>
          </m:rPr>
          <m:t>=</m:t>
        </m:r>
        <m:sSub>
          <m:sSubPr/>
          <m:e>
            <m:r>
              <m:rPr>
                <m:sty m:val="i"/>
              </m:rPr>
              <m:t>A</m:t>
            </m:r>
          </m:e>
          <m:sub>
            <m:r>
              <m:rPr>
                <m:sty m:val="p"/>
              </m:rPr>
              <m:t>1</m:t>
            </m:r>
          </m:sub>
        </m:sSub>
        <m:sSup>
          <m:sSupPr/>
          <m:e>
            <m:r>
              <m:rPr>
                <m:sty m:val="i"/>
              </m:rPr>
              <m:t>x</m:t>
            </m:r>
          </m:e>
          <m:sup>
            <m:r>
              <m:rPr>
                <m:sty m:val="p"/>
              </m:rPr>
              <m:t>3</m:t>
            </m:r>
          </m:sup>
        </m:sSup>
        <m:r>
          <m:rPr>
            <m:sty m:val="p"/>
          </m:rPr>
          <m:t>+</m:t>
        </m:r>
        <m:sSub>
          <m:sSubPr/>
          <m:e>
            <m:r>
              <m:rPr>
                <m:sty m:val="i"/>
              </m:rPr>
              <m:t>A</m:t>
            </m:r>
          </m:e>
          <m:sub>
            <m:r>
              <m:rPr>
                <m:sty m:val="p"/>
              </m:rPr>
              <m:t>2</m:t>
            </m:r>
          </m:sub>
        </m:sSub>
        <m:sSup>
          <m:sSupPr/>
          <m:e>
            <m:r>
              <m:rPr>
                <m:sty m:val="i"/>
              </m:rPr>
              <m:t>x</m:t>
            </m:r>
          </m:e>
          <m:sup>
            <m:r>
              <m:rPr>
                <m:sty m:val="p"/>
              </m:rPr>
              <m:t>2</m:t>
            </m:r>
          </m:sup>
        </m:sSup>
      </m:oMath>
      <w:r>
        <w:rPr>
          <w:rFonts w:eastAsia="Georgia" w:cs="Georgia" w:ascii="Georgia" w:hAnsi="Georgia"/>
        </w:rPr>
        <w:t xml:space="preserve"> où vous préciserez les expressions des constantes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en fonction des paramètres du modèle en éliminant les inconnues de la liaison en </w:t>
      </w:r>
      <m:oMath>
        <m:r>
          <m:rPr>
            <m:sty m:val="i"/>
          </m:rPr>
          <m:t>A</m:t>
        </m:r>
      </m:oMath>
      <w:r>
        <w:rPr/>
        <w:t xml:space="preserve">.</w:t>
      </w:r>
      <w:r>
        <w:rPr/>
        <w:br w:type="textWrapping"/>
      </w:r>
      <w:r>
        <w:rPr>
          <w:rFonts w:eastAsia="Georgia" w:cs="Georgia" w:ascii="Georgia" w:hAnsi="Georgia"/>
        </w:rPr>
        <w:t xml:space="preserve">On rappelle que le problème étant hyperstatique, le moment de flexion est exprimé en fonction d'inconnues de liaisons qui seront déterminées en appliquant les conditions limites.</w:t>
      </w:r>
    </w:p>
    <w:p>
      <w:pPr>
        <w:spacing w:after="220" w:lineRule="auto"/>
      </w:pPr>
      <w:r>
        <w:rPr>
          <w:rFonts w:eastAsia="Georgia" w:cs="Georgia" w:ascii="Georgia" w:hAnsi="Georgia"/>
        </w:rPr>
        <w:t xml:space="preserve">On rappelle que la déformation dans une section droite de la poutre est donnée par </w:t>
      </w:r>
      <m:oMath>
        <m:r>
          <m:rPr>
            <m:sty m:val="i"/>
          </m:rPr>
          <m:t>ε</m:t>
        </m:r>
        <m:r>
          <m:rPr>
            <m:sty m:val="p"/>
          </m:rPr>
          <m:t>(</m:t>
        </m:r>
        <m:r>
          <m:rPr>
            <m:sty m:val="i"/>
          </m:rPr>
          <m:t>x</m:t>
        </m:r>
        <m:r>
          <m:rPr>
            <m:sty m:val="p"/>
          </m:rPr>
          <m:t>)</m:t>
        </m:r>
        <m:r>
          <m:rPr>
            <m:sty m:val="p"/>
          </m:rPr>
          <m:t>=</m:t>
        </m:r>
        <m:r>
          <m:rPr>
            <m:sty m:val="p"/>
          </m:rPr>
          <m:t>−</m:t>
        </m:r>
        <m:r>
          <m:rPr>
            <m:sty m:val="i"/>
          </m:rPr>
          <m:t>y</m:t>
        </m:r>
        <m:f>
          <m:fPr>
            <m:ctrlPr>
              <w:rPr>
                <w:rFonts w:ascii="Cambria Math" w:hAnsi="Cambria Math"/>
              </w:rPr>
            </m:ctrlPr>
          </m:fPr>
          <m:num>
            <m:r>
              <m:rPr>
                <m:sty m:val="i"/>
              </m:rPr>
              <m:t>d</m:t>
            </m:r>
            <m:r>
              <m:rPr>
                <m:sty m:val="i"/>
              </m:rPr>
              <m:t>θ</m:t>
            </m:r>
          </m:num>
          <m:den>
            <m:r>
              <m:rPr>
                <m:sty m:val="i"/>
              </m:rPr>
              <m:t>d</m:t>
            </m:r>
            <m:r>
              <m:rPr>
                <m:sty m:val="i"/>
              </m:rPr>
              <m:t>x</m:t>
            </m:r>
          </m:den>
        </m:f>
        <m:r>
          <m:rPr>
            <m:sty m:val="p"/>
          </m:rPr>
          <m:t>=</m:t>
        </m:r>
        <m:r>
          <m:rPr>
            <m:sty m:val="p"/>
          </m:rPr>
          <m:t>−</m:t>
        </m:r>
        <m:r>
          <m:rPr>
            <m:sty m:val="i"/>
          </m:rPr>
          <m:t>y</m:t>
        </m:r>
        <m:f>
          <m:fPr>
            <m:ctrlPr>
              <w:rPr>
                <w:rFonts w:ascii="Cambria Math" w:hAnsi="Cambria Math"/>
              </w:rPr>
            </m:ctrlPr>
          </m:fPr>
          <m:num>
            <m:sSup>
              <m:sSupPr/>
              <m:e>
                <m:r>
                  <m:rPr>
                    <m:sty m:val="i"/>
                  </m:rPr>
                  <m:t>d</m:t>
                </m:r>
              </m:e>
              <m:sup>
                <m:r>
                  <m:rPr>
                    <m:sty m:val="p"/>
                  </m:rPr>
                  <m:t>2</m:t>
                </m:r>
              </m:sup>
            </m:sSup>
            <m:sSub>
              <m:sSubPr/>
              <m:e>
                <m:r>
                  <m:rPr>
                    <m:sty m:val="i"/>
                  </m:rPr>
                  <m:t>u</m:t>
                </m:r>
              </m:e>
              <m:sub>
                <m:r>
                  <m:rPr>
                    <m:sty m:val="i"/>
                  </m:rPr>
                  <m:t>y</m:t>
                </m:r>
              </m:sub>
            </m:sSub>
          </m:num>
          <m:den>
            <m:r>
              <m:rPr>
                <m:sty m:val="i"/>
              </m:rPr>
              <m:t>d</m:t>
            </m:r>
            <m:sSup>
              <m:sSupPr/>
              <m:e>
                <m:r>
                  <m:rPr>
                    <m:sty m:val="i"/>
                  </m:rPr>
                  <m:t>x</m:t>
                </m:r>
              </m:e>
              <m:sup>
                <m:r>
                  <m:rPr>
                    <m:sty m:val="p"/>
                  </m:rPr>
                  <m:t>2</m:t>
                </m:r>
              </m:sup>
            </m:sSup>
          </m:den>
        </m:f>
      </m:oMath>
      <w:r>
        <w:rPr/>
        <w:t xml:space="preserve">.</w:t>
      </w:r>
      <w:r>
        <w:rPr/>
        <w:br w:type="textWrapping"/>
      </w:r>
      <w:r>
        <w:rPr>
          <w:rFonts w:eastAsia="Georgia" w:cs="Georgia" w:ascii="Georgia" w:hAnsi="Georgia"/>
        </w:rPr>
        <w:t xml:space="preserve">Q4. Montrer que la déformation sur la peau supérieure de la membrane ( </w:t>
      </w:r>
      <m:oMath>
        <m:r>
          <m:rPr>
            <m:sty m:val="i"/>
          </m:rPr>
          <m:t>y</m:t>
        </m:r>
        <m:r>
          <m:rPr>
            <m:sty m:val="p"/>
          </m:rPr>
          <m:t>=</m:t>
        </m:r>
        <m:r>
          <m:rPr>
            <m:sty m:val="i"/>
          </m:rPr>
          <m:t>e</m:t>
        </m:r>
        <m:r>
          <m:rPr>
            <m:sty m:val="p"/>
          </m:rPr>
          <m:t>/</m:t>
        </m:r>
        <m:r>
          <m:rPr>
            <m:sty m:val="p"/>
          </m:rPr>
          <m:t>2</m:t>
        </m:r>
      </m:oMath>
      <w:r>
        <w:rPr/>
        <w:t xml:space="preserve"> ) se met sous forme </w:t>
      </w:r>
      <m:oMath>
        <m:r>
          <m:rPr>
            <m:sty m:val="i"/>
          </m:rPr>
          <m:t>ε</m:t>
        </m:r>
        <m:r>
          <m:rPr>
            <m:sty m:val="p"/>
          </m:rPr>
          <m:t>=</m:t>
        </m:r>
        <m:sSub>
          <m:sSubPr/>
          <m:e>
            <m:r>
              <m:rPr>
                <m:sty m:val="i"/>
              </m:rPr>
              <m:t>A</m:t>
            </m:r>
          </m:e>
          <m:sub>
            <m:r>
              <m:rPr>
                <m:sty m:val="p"/>
              </m:rPr>
              <m:t>3</m:t>
            </m:r>
          </m:sub>
        </m:sSub>
        <m:r>
          <m:rPr>
            <m:sty m:val="p"/>
          </m:rPr>
          <m:t>+</m:t>
        </m:r>
        <m:sSub>
          <m:sSubPr/>
          <m:e>
            <m:r>
              <m:rPr>
                <m:sty m:val="i"/>
              </m:rPr>
              <m:t>A</m:t>
            </m:r>
          </m:e>
          <m:sub>
            <m:r>
              <m:rPr>
                <m:sty m:val="p"/>
              </m:rPr>
              <m:t>4</m:t>
            </m:r>
          </m:sub>
        </m:sSub>
        <m:r>
          <m:rPr>
            <m:sty m:val="i"/>
          </m:rPr>
          <m:t>x</m:t>
        </m:r>
      </m:oMath>
      <w:r>
        <w:rPr>
          <w:rFonts w:eastAsia="Georgia" w:cs="Georgia" w:ascii="Georgia" w:hAnsi="Georgia"/>
        </w:rPr>
        <w:t xml:space="preserve">, où vous préciserez les expressions des constantes </w:t>
      </w:r>
      <m:oMath>
        <m:sSub>
          <m:sSubPr/>
          <m:e>
            <m:r>
              <m:rPr>
                <m:sty m:val="i"/>
              </m:rPr>
              <m:t>A</m:t>
            </m:r>
          </m:e>
          <m:sub>
            <m:r>
              <m:rPr>
                <m:sty m:val="p"/>
              </m:rPr>
              <m:t>3</m:t>
            </m:r>
          </m:sub>
        </m:sSub>
      </m:oMath>
      <w:r>
        <w:rPr/>
        <w:t xml:space="preserve"> et </w:t>
      </w:r>
      <m:oMath>
        <m:sSub>
          <m:sSubPr/>
          <m:e>
            <m:r>
              <m:rPr>
                <m:sty m:val="i"/>
              </m:rPr>
              <m:t>A</m:t>
            </m:r>
          </m:e>
          <m:sub>
            <m:r>
              <m:rPr>
                <m:sty m:val="p"/>
              </m:rPr>
              <m:t>4</m:t>
            </m:r>
          </m:sub>
        </m:sSub>
      </m:oMath>
      <w:r>
        <w:rPr>
          <w:rFonts w:eastAsia="Georgia" w:cs="Georgia" w:ascii="Georgia" w:hAnsi="Georgia"/>
        </w:rPr>
        <w:t xml:space="preserve"> en fonction des paramètres du modèle.</w:t>
      </w:r>
    </w:p>
    <w:p>
      <w:pPr>
        <w:spacing w:after="220" w:lineRule="auto"/>
      </w:pPr>
      <w:r>
        <w:rPr>
          <w:rFonts w:eastAsia="Georgia" w:cs="Georgia" w:ascii="Georgia" w:hAnsi="Georgia"/>
        </w:rPr>
        <w:t xml:space="preserve">Quatre jauges de déformation sont disposées sur la peau extérieure de la membrane (voir figure 4).</w:t>
      </w:r>
    </w:p>
    <w:p>
      <w:pPr>
        <w:spacing w:lineRule="auto"/>
        <w:jc w:val="center"/>
      </w:pPr>
      <w:r>
        <w:rPr/>
        <w:drawing>
          <wp:inline distB="0" distL="0" distR="0" distT="0">
            <wp:extent cx="5486400" cy="1103550"/>
            <wp:effectExtent b="0" l="0" r="0" t="0"/>
            <wp:docPr id="4" name="image-c775ce8ca0be347bf23c44e4ca9f18fac965db65.jpg"/>
            <a:graphic>
              <a:graphicData uri="http://schemas.openxmlformats.org/drawingml/2006/picture">
                <pic:pic>
                  <pic:nvPicPr>
                    <pic:cNvPr id="4" name="image-c775ce8ca0be347bf23c44e4ca9f18fac965db65.jpg" descr=""/>
                    <pic:cNvPicPr/>
                  </pic:nvPicPr>
                  <pic:blipFill>
                    <a:blip r:embed="rId8" cstate="print"/>
                    <a:srcRect b="0" l="0" r="0" t="0"/>
                    <a:stretch>
                      <a:fillRect/>
                    </a:stretch>
                  </pic:blipFill>
                  <pic:spPr>
                    <a:xfrm>
                      <a:off x="0" y="0"/>
                      <a:ext cx="5486400" cy="1103550"/>
                    </a:xfrm>
                    <a:prstGeom prst="rect"/>
                  </pic:spPr>
                </pic:pic>
              </a:graphicData>
            </a:graphic>
          </wp:inline>
        </w:drawing>
      </w:r>
    </w:p>
    <w:p>
      <w:pPr>
        <w:spacing w:lineRule="auto"/>
      </w:pPr>
      <w:r>
        <w:rPr>
          <w:rFonts w:eastAsia="Georgia" w:cs="Georgia" w:ascii="Georgia" w:hAnsi="Georgia"/>
        </w:rPr>
        <w:t xml:space="preserve">Figure 4 - Disposition des jauges de déformation sur la membrane.</w:t>
      </w:r>
    </w:p>
    <w:p>
      <w:pPr>
        <w:spacing w:after="220" w:lineRule="auto"/>
      </w:pPr>
      <w:r>
        <w:rPr>
          <w:rFonts w:eastAsia="Georgia" w:cs="Georgia" w:ascii="Georgia" w:hAnsi="Georgia"/>
        </w:rPr>
        <w:t xml:space="preserve">Q5. Quelle serait la position idéale des jauges de déformation? En pratique elles sont placées en </w:t>
      </w:r>
      <m:oMath>
        <m:r>
          <m:rPr>
            <m:sty m:val="i"/>
          </m:rPr>
          <m:t>x</m:t>
        </m:r>
        <m:r>
          <m:rPr>
            <m:sty m:val="p"/>
          </m:rPr>
          <m:t>=</m:t>
        </m:r>
        <m:r>
          <m:rPr>
            <m:sty m:val="i"/>
          </m:rPr>
          <m:t>L</m:t>
        </m:r>
        <m:r>
          <m:rPr>
            <m:sty m:val="p"/>
          </m:rPr>
          <m:t>/</m:t>
        </m:r>
        <m:r>
          <m:rPr>
            <m:sty m:val="p"/>
          </m:rPr>
          <m:t>4</m:t>
        </m:r>
      </m:oMath>
      <w:r>
        <w:rPr/>
        <w:t xml:space="preserve"> et en </w:t>
      </w:r>
      <m:oMath>
        <m:r>
          <m:rPr>
            <m:sty m:val="i"/>
          </m:rPr>
          <m:t>x</m:t>
        </m:r>
        <m:r>
          <m:rPr>
            <m:sty m:val="p"/>
          </m:rPr>
          <m:t>=</m:t>
        </m:r>
        <m:r>
          <m:rPr>
            <m:sty m:val="p"/>
          </m:rPr>
          <m:t>3</m:t>
        </m:r>
        <m:r>
          <m:rPr>
            <m:sty m:val="i"/>
          </m:rPr>
          <m:t>L</m:t>
        </m:r>
        <m:r>
          <m:rPr>
            <m:sty m:val="p"/>
          </m:rPr>
          <m:t>/</m:t>
        </m:r>
        <m:r>
          <m:rPr>
            <m:sty m:val="p"/>
          </m:rPr>
          <m:t>4</m:t>
        </m:r>
      </m:oMath>
      <w:r>
        <w:rPr>
          <w:rFonts w:eastAsia="Georgia" w:cs="Georgia" w:ascii="Georgia" w:hAnsi="Georgia"/>
        </w:rPr>
        <w:t xml:space="preserve">, donner la valeur des déformations de ces jauges et montrer que </w:t>
      </w:r>
      <m:oMath>
        <m:sSub>
          <m:sSubPr/>
          <m:e>
            <m:r>
              <m:rPr>
                <m:sty m:val="i"/>
              </m:rPr>
              <m:t>ε</m:t>
            </m:r>
          </m:e>
          <m:sub>
            <m:r>
              <m:rPr>
                <m:sty m:val="p"/>
              </m:rPr>
              <m:t>1</m:t>
            </m:r>
          </m:sub>
        </m:sSub>
        <m:r>
          <m:rPr>
            <m:sty m:val="p"/>
          </m:rPr>
          <m:t>=</m:t>
        </m:r>
        <m:r>
          <m:rPr>
            <m:sty m:val="p"/>
          </m:rPr>
          <m:t>−</m:t>
        </m:r>
        <m:sSub>
          <m:sSubPr/>
          <m:e>
            <m:r>
              <m:rPr>
                <m:sty m:val="i"/>
              </m:rPr>
              <m:t>ε</m:t>
            </m:r>
          </m:e>
          <m:sub>
            <m:r>
              <m:rPr>
                <m:sty m:val="p"/>
              </m:rPr>
              <m:t>2</m:t>
            </m:r>
          </m:sub>
        </m:sSub>
        <m:r>
          <m:rPr>
            <m:sty m:val="p"/>
          </m:rPr>
          <m:t>=</m:t>
        </m:r>
        <m:r>
          <m:rPr>
            <m:sty m:val="p"/>
          </m:rPr>
          <m:t>−</m:t>
        </m:r>
        <m:sSub>
          <m:sSubPr/>
          <m:e>
            <m:r>
              <m:rPr>
                <m:sty m:val="i"/>
              </m:rPr>
              <m:t>ε</m:t>
            </m:r>
          </m:e>
          <m:sub>
            <m:r>
              <m:rPr>
                <m:sty m:val="p"/>
              </m:rPr>
              <m:t>3</m:t>
            </m:r>
          </m:sub>
        </m:sSub>
        <m:r>
          <m:rPr>
            <m:sty m:val="p"/>
          </m:rPr>
          <m:t>=</m:t>
        </m:r>
        <m:sSub>
          <m:sSubPr/>
          <m:e>
            <m:r>
              <m:rPr>
                <m:sty m:val="i"/>
              </m:rPr>
              <m:t>ε</m:t>
            </m:r>
          </m:e>
          <m:sub>
            <m:r>
              <m:rPr>
                <m:sty m:val="p"/>
              </m:rPr>
              <m:t>4</m:t>
            </m:r>
          </m:sub>
        </m:sSub>
        <m:r>
          <m:rPr>
            <m:sty m:val="p"/>
          </m:rPr>
          <m:t>=</m:t>
        </m:r>
        <m:r>
          <m:rPr>
            <m:sty m:val="i"/>
          </m:rPr>
          <m:t>k</m:t>
        </m:r>
        <m:r>
          <m:rPr>
            <m:sty m:val="i"/>
          </m:rPr>
          <m:t>F</m:t>
        </m:r>
      </m:oMath>
      <w:r>
        <w:rPr>
          <w:rFonts w:eastAsia="Georgia" w:cs="Georgia" w:ascii="Georgia" w:hAnsi="Georgia"/>
        </w:rPr>
        <w:t xml:space="preserve"> où vous donnerez l'expression de </w:t>
      </w:r>
      <m:oMath>
        <m:r>
          <m:rPr>
            <m:sty m:val="i"/>
          </m:rPr>
          <m:t>k</m:t>
        </m:r>
      </m:oMath>
      <w:r>
        <w:rPr>
          <w:rFonts w:eastAsia="Georgia" w:cs="Georgia" w:ascii="Georgia" w:hAnsi="Georgia"/>
        </w:rPr>
        <w:t xml:space="preserve"> en fonction des paramètres du modèle.</w:t>
      </w:r>
    </w:p>
    <w:p>
      <w:pPr>
        <w:spacing w:line="271" w:before="330" w:lineRule="auto"/>
      </w:pPr>
      <w:r>
        <w:rPr>
          <w:rFonts w:eastAsia="Georgia" w:cs="Georgia" w:ascii="Georgia" w:hAnsi="Georgia"/>
          <w:b/>
          <w:sz w:val="42"/>
        </w:rPr>
        <w:t xml:space="preserve">II. 2 Choix des jauges de déformations</w:t>
      </w:r>
    </w:p>
    <w:p>
      <w:pPr>
        <w:spacing w:after="220" w:lineRule="auto"/>
      </w:pPr>
      <w:r>
        <w:rPr>
          <w:rFonts w:eastAsia="Georgia" w:cs="Georgia" w:ascii="Georgia" w:hAnsi="Georgia"/>
        </w:rPr>
        <w:t xml:space="preserve">Les jauges de déformation disposées sur la membrane (voir figure 4) subissent une déformation proportionnelle à l'intensité de la force </w:t>
      </w:r>
      <m:oMath>
        <m:r>
          <m:rPr>
            <m:sty m:val="i"/>
          </m:rPr>
          <m:t>F</m:t>
        </m:r>
      </m:oMath>
      <w:r>
        <w:rPr>
          <w:rFonts w:eastAsia="Georgia" w:cs="Georgia" w:ascii="Georgia" w:hAnsi="Georgia"/>
        </w:rPr>
        <w:t xml:space="preserve"> appliquée par le piston : </w:t>
      </w:r>
      <m:oMath>
        <m:sSub>
          <m:sSubPr/>
          <m:e>
            <m:r>
              <m:rPr>
                <m:sty m:val="i"/>
              </m:rPr>
              <m:t>ε</m:t>
            </m:r>
          </m:e>
          <m:sub>
            <m:r>
              <m:rPr>
                <m:sty m:val="p"/>
              </m:rPr>
              <m:t>1</m:t>
            </m:r>
          </m:sub>
        </m:sSub>
        <m:r>
          <m:rPr>
            <m:sty m:val="p"/>
          </m:rPr>
          <m:t>=</m:t>
        </m:r>
        <m:r>
          <m:rPr>
            <m:sty m:val="p"/>
          </m:rPr>
          <m:t>−</m:t>
        </m:r>
        <m:sSub>
          <m:sSubPr/>
          <m:e>
            <m:r>
              <m:rPr>
                <m:sty m:val="i"/>
              </m:rPr>
              <m:t>ε</m:t>
            </m:r>
          </m:e>
          <m:sub>
            <m:r>
              <m:rPr>
                <m:sty m:val="p"/>
              </m:rPr>
              <m:t>2</m:t>
            </m:r>
          </m:sub>
        </m:sSub>
        <m:r>
          <m:rPr>
            <m:sty m:val="p"/>
          </m:rPr>
          <m:t>=</m:t>
        </m:r>
        <m:r>
          <m:rPr>
            <m:sty m:val="p"/>
          </m:rPr>
          <m:t>−</m:t>
        </m:r>
        <m:sSub>
          <m:sSubPr/>
          <m:e>
            <m:r>
              <m:rPr>
                <m:sty m:val="i"/>
              </m:rPr>
              <m:t>ε</m:t>
            </m:r>
          </m:e>
          <m:sub>
            <m:r>
              <m:rPr>
                <m:sty m:val="p"/>
              </m:rPr>
              <m:t>3</m:t>
            </m:r>
          </m:sub>
        </m:sSub>
        <m:r>
          <m:rPr>
            <m:sty m:val="p"/>
          </m:rPr>
          <m:t>=</m:t>
        </m:r>
        <m:sSub>
          <m:sSubPr/>
          <m:e>
            <m:r>
              <m:rPr>
                <m:sty m:val="i"/>
              </m:rPr>
              <m:t>ε</m:t>
            </m:r>
          </m:e>
          <m:sub>
            <m:r>
              <m:rPr>
                <m:sty m:val="p"/>
              </m:rPr>
              <m:t>4</m:t>
            </m:r>
          </m:sub>
        </m:sSub>
        <m:r>
          <m:rPr>
            <m:sty m:val="p"/>
          </m:rPr>
          <m:t>=</m:t>
        </m:r>
        <m:r>
          <m:rPr>
            <m:sty m:val="i"/>
          </m:rPr>
          <m:t>k</m:t>
        </m:r>
        <m:r>
          <m:rPr>
            <m:sty m:val="i"/>
          </m:rPr>
          <m:t>F</m:t>
        </m:r>
      </m:oMath>
      <w:r>
        <w:rPr/>
        <w:t xml:space="preserve">.</w:t>
      </w:r>
    </w:p>
    <w:p>
      <w:pPr>
        <w:spacing w:after="220" w:lineRule="auto"/>
      </w:pPr>
      <w:r>
        <w:rPr>
          <w:rFonts w:eastAsia="Georgia" w:cs="Georgia" w:ascii="Georgia" w:hAnsi="Georgia"/>
        </w:rPr>
        <w:t xml:space="preserve">On cherche maintenant à déterminer la relation entre la variation de la résistance de la jauge de déformation et l'effort presseur </w:t>
      </w:r>
      <m:oMath>
        <m:r>
          <m:rPr>
            <m:sty m:val="i"/>
          </m:rPr>
          <m:t>F</m:t>
        </m:r>
      </m:oMath>
      <w:r>
        <w:rPr/>
        <w:t xml:space="preserve">.</w:t>
      </w:r>
    </w:p>
    <w:p>
      <w:pPr>
        <w:spacing w:after="220" w:lineRule="auto"/>
      </w:pPr>
      <w:r>
        <w:rPr>
          <w:rFonts w:eastAsia="Georgia" w:cs="Georgia" w:ascii="Georgia" w:hAnsi="Georgia"/>
        </w:rPr>
        <w:t xml:space="preserve">Considérons une jauge de déformation de forme parallélépipédique constituée d'un matériau homogène de résistivité </w:t>
      </w:r>
      <m:oMath>
        <m:r>
          <m:rPr>
            <m:sty m:val="i"/>
          </m:rPr>
          <m:t>ρ</m:t>
        </m:r>
      </m:oMath>
      <w:r>
        <w:rPr/>
        <w:t xml:space="preserve"> (s'exprimant en </w:t>
      </w:r>
      <m:oMath>
        <m:r>
          <m:rPr>
            <m:sty m:val="p"/>
          </m:rPr>
          <m:t>Ω</m:t>
        </m:r>
        <m:r>
          <m:rPr>
            <m:sty m:val="p"/>
          </m:rPr>
          <m:t>.</m:t>
        </m:r>
        <m:r>
          <m:rPr>
            <m:sty m:val="p"/>
          </m:rPr>
          <m:t>m</m:t>
        </m:r>
      </m:oMath>
      <w:r>
        <w:rPr/>
        <w:t xml:space="preserve"> ). On note </w:t>
      </w:r>
      <m:oMath>
        <m:r>
          <m:rPr>
            <m:sty m:val="i"/>
          </m:rPr>
          <m:t>ℓ</m:t>
        </m:r>
      </m:oMath>
      <w:r>
        <w:rPr/>
        <w:t xml:space="preserve"> sa longueur, </w:t>
      </w:r>
      <m:oMath>
        <m:r>
          <m:rPr>
            <m:sty m:val="i"/>
          </m:rPr>
          <m:t>a</m:t>
        </m:r>
      </m:oMath>
      <w:r>
        <w:rPr/>
        <w:t xml:space="preserve"> et </w:t>
      </w:r>
      <m:oMath>
        <m:r>
          <m:rPr>
            <m:sty m:val="i"/>
          </m:rPr>
          <m:t>b</m:t>
        </m:r>
      </m:oMath>
      <w:r>
        <w:rPr/>
        <w:t xml:space="preserve"> ses dimensions transversales, </w:t>
      </w:r>
      <m:oMath>
        <m:r>
          <m:rPr>
            <m:sty m:val="i"/>
          </m:rPr>
          <m:t>s</m:t>
        </m:r>
      </m:oMath>
      <w:r>
        <w:rPr/>
        <w:t xml:space="preserve"> sa section droite (voir figure 5).</w:t>
      </w:r>
    </w:p>
    <w:p>
      <w:pPr>
        <w:spacing w:lineRule="auto"/>
        <w:jc w:val="center"/>
      </w:pPr>
      <w:r>
        <w:rPr/>
        <w:drawing>
          <wp:inline distB="0" distL="0" distR="0" distT="0">
            <wp:extent cx="3895725" cy="2295525"/>
            <wp:effectExtent b="0" l="0" r="0" t="0"/>
            <wp:docPr id="5" name="image-f1a10d3f8c661ff31c405ecac9f09e11e7d56c6f.jpg"/>
            <a:graphic>
              <a:graphicData uri="http://schemas.openxmlformats.org/drawingml/2006/picture">
                <pic:pic>
                  <pic:nvPicPr>
                    <pic:cNvPr id="5" name="image-f1a10d3f8c661ff31c405ecac9f09e11e7d56c6f.jpg" descr=""/>
                    <pic:cNvPicPr/>
                  </pic:nvPicPr>
                  <pic:blipFill>
                    <a:blip r:embed="rId9" cstate="print"/>
                    <a:srcRect b="0" l="0" r="0" t="0"/>
                    <a:stretch>
                      <a:fillRect/>
                    </a:stretch>
                  </pic:blipFill>
                  <pic:spPr>
                    <a:xfrm>
                      <a:off x="0" y="0"/>
                      <a:ext cx="3895725" cy="2295525"/>
                    </a:xfrm>
                    <a:prstGeom prst="rect"/>
                  </pic:spPr>
                </pic:pic>
              </a:graphicData>
            </a:graphic>
          </wp:inline>
        </w:drawing>
      </w:r>
    </w:p>
    <w:p>
      <w:pPr>
        <w:spacing w:lineRule="auto"/>
      </w:pPr>
      <w:r>
        <w:rPr>
          <w:rFonts w:eastAsia="Georgia" w:cs="Georgia" w:ascii="Georgia" w:hAnsi="Georgia"/>
        </w:rPr>
        <w:t xml:space="preserve">Figure 5 - Jauge de déformation</w:t>
      </w:r>
    </w:p>
    <w:p>
      <w:pPr>
        <w:spacing w:after="220" w:lineRule="auto"/>
      </w:pPr>
      <w:r>
        <w:rPr>
          <w:rFonts w:eastAsia="Georgia" w:cs="Georgia" w:ascii="Georgia" w:hAnsi="Georgia"/>
        </w:rPr>
        <w:t xml:space="preserve">La résistance électrique </w:t>
      </w:r>
      <m:oMath>
        <m:r>
          <m:rPr>
            <m:sty m:val="i"/>
          </m:rPr>
          <m:t>R</m:t>
        </m:r>
      </m:oMath>
      <w:r>
        <w:rPr>
          <w:rFonts w:eastAsia="Georgia" w:cs="Georgia" w:ascii="Georgia" w:hAnsi="Georgia"/>
        </w:rPr>
        <w:t xml:space="preserve"> de ce corps d'épreuve s'exprime au moyen de la relation </w:t>
      </w:r>
      <m:oMath>
        <m:r>
          <m:rPr>
            <m:sty m:val="i"/>
          </m:rPr>
          <m:t>R</m:t>
        </m:r>
        <m:r>
          <m:rPr>
            <m:sty m:val="p"/>
          </m:rPr>
          <m:t>=</m:t>
        </m:r>
        <m:r>
          <m:rPr>
            <m:sty m:val="i"/>
          </m:rPr>
          <m:t>ρ</m:t>
        </m:r>
        <m:f>
          <m:fPr>
            <m:ctrlPr>
              <w:rPr>
                <w:rFonts w:ascii="Cambria Math" w:hAnsi="Cambria Math"/>
              </w:rPr>
            </m:ctrlPr>
          </m:fPr>
          <m:num>
            <m:r>
              <m:rPr>
                <m:sty m:val="i"/>
              </m:rPr>
              <m:t>ℓ</m:t>
            </m:r>
          </m:num>
          <m:den>
            <m:r>
              <m:rPr>
                <m:sty m:val="i"/>
              </m:rPr>
              <m:t>s</m:t>
            </m:r>
          </m:den>
        </m:f>
      </m:oMath>
      <w:r>
        <w:rPr/>
        <w:t xml:space="preserve">.</w:t>
      </w:r>
      <w:r>
        <w:rPr/>
        <w:br w:type="textWrapping"/>
      </w:r>
      <w:r>
        <w:rPr>
          <w:rFonts w:eastAsia="Georgia" w:cs="Georgia" w:ascii="Georgia" w:hAnsi="Georgia"/>
        </w:rPr>
        <w:t xml:space="preserve">Q6. Lorsque la jauge d'épreuve est soumise à une force </w:t>
      </w:r>
      <m:oMath>
        <m:acc>
          <m:accPr>
            <m:chr m:val="⃗"/>
          </m:accPr>
          <m:e>
            <m:r>
              <m:rPr>
                <m:sty m:val="i"/>
              </m:rPr>
              <m:t>F</m:t>
            </m:r>
          </m:e>
        </m:acc>
      </m:oMath>
      <w:r>
        <w:rPr>
          <w:rFonts w:eastAsia="Georgia" w:cs="Georgia" w:ascii="Georgia" w:hAnsi="Georgia"/>
        </w:rPr>
        <w:t xml:space="preserve"> appliquée parallèlement à </w:t>
      </w:r>
      <m:oMath>
        <m:r>
          <m:rPr>
            <m:sty m:val="i"/>
          </m:rPr>
          <m:t>ℓ</m:t>
        </m:r>
      </m:oMath>
      <w:r>
        <w:rPr>
          <w:rFonts w:eastAsia="Georgia" w:cs="Georgia" w:ascii="Georgia" w:hAnsi="Georgia"/>
        </w:rPr>
        <w:t xml:space="preserve">, elle se déforme: </w:t>
      </w:r>
      <m:oMath>
        <m:r>
          <m:rPr>
            <m:sty m:val="i"/>
          </m:rPr>
          <m:t>ℓ</m:t>
        </m:r>
        <m:r>
          <m:rPr>
            <m:sty m:val="p"/>
          </m:rPr>
          <m:t>,</m:t>
        </m:r>
        <m:r>
          <m:rPr>
            <m:sty m:val="i"/>
          </m:rPr>
          <m:t>s</m:t>
        </m:r>
      </m:oMath>
      <w:r>
        <w:rPr/>
        <w:t xml:space="preserve"> et </w:t>
      </w:r>
      <m:oMath>
        <m:r>
          <m:rPr>
            <m:sty m:val="i"/>
          </m:rPr>
          <m:t>ρ</m:t>
        </m:r>
      </m:oMath>
      <w:r>
        <w:rPr/>
        <w:t xml:space="preserve"> subissent de petites variations valant respectivement </w:t>
      </w:r>
      <m:oMath>
        <m:r>
          <m:rPr>
            <m:sty m:val="i"/>
          </m:rPr>
          <m:t>δ</m:t>
        </m:r>
        <m:r>
          <m:rPr>
            <m:sty m:val="i"/>
          </m:rPr>
          <m:t>ℓ</m:t>
        </m:r>
        <m:r>
          <m:rPr>
            <m:sty m:val="p"/>
          </m:rPr>
          <m:t>,</m:t>
        </m:r>
        <m:r>
          <m:rPr>
            <m:sty m:val="i"/>
          </m:rPr>
          <m:t>δ</m:t>
        </m:r>
        <m:r>
          <m:rPr>
            <m:sty m:val="i"/>
          </m:rPr>
          <m:t>s</m:t>
        </m:r>
      </m:oMath>
      <w:r>
        <w:rPr/>
        <w:t xml:space="preserve"> et </w:t>
      </w:r>
      <m:oMath>
        <m:r>
          <m:rPr>
            <m:sty m:val="i"/>
          </m:rPr>
          <m:t>δ</m:t>
        </m:r>
        <m:r>
          <m:rPr>
            <m:sty m:val="i"/>
          </m:rPr>
          <m:t>ρ</m:t>
        </m:r>
      </m:oMath>
      <w:r>
        <w:rPr>
          <w:rFonts w:eastAsia="Georgia" w:cs="Georgia" w:ascii="Georgia" w:hAnsi="Georgia"/>
        </w:rPr>
        <w:t xml:space="preserve">. Exprimer la variation relative de résistance électrique </w:t>
      </w:r>
      <m:oMath>
        <m:f>
          <m:fPr>
            <m:ctrlPr>
              <w:rPr>
                <w:rFonts w:ascii="Cambria Math" w:hAnsi="Cambria Math"/>
              </w:rPr>
            </m:ctrlPr>
          </m:fPr>
          <m:num>
            <m:r>
              <m:rPr>
                <m:sty m:val="i"/>
              </m:rPr>
              <m:t>δ</m:t>
            </m:r>
            <m:r>
              <m:rPr>
                <m:sty m:val="i"/>
              </m:rPr>
              <m:t>R</m:t>
            </m:r>
          </m:num>
          <m:den>
            <m:r>
              <m:rPr>
                <m:sty m:val="i"/>
              </m:rPr>
              <m:t>R</m:t>
            </m:r>
          </m:den>
        </m:f>
      </m:oMath>
      <w:r>
        <w:rPr/>
        <w:t xml:space="preserve">.</w:t>
      </w:r>
    </w:p>
    <w:p>
      <w:pPr>
        <w:spacing w:after="220" w:lineRule="auto"/>
      </w:pPr>
      <w:r>
        <w:rPr/>
        <w:t xml:space="preserve">Les variations de </w:t>
      </w:r>
      <m:oMath>
        <m:r>
          <m:rPr>
            <m:sty m:val="i"/>
          </m:rPr>
          <m:t>ℓ</m:t>
        </m:r>
      </m:oMath>
      <w:r>
        <w:rPr/>
        <w:t xml:space="preserve"> et de </w:t>
      </w:r>
      <m:oMath>
        <m:r>
          <m:rPr>
            <m:sty m:val="i"/>
          </m:rPr>
          <m:t>a</m:t>
        </m:r>
      </m:oMath>
      <w:r>
        <w:rPr/>
        <w:t xml:space="preserve"> et </w:t>
      </w:r>
      <m:oMath>
        <m:r>
          <m:rPr>
            <m:sty m:val="i"/>
          </m:rPr>
          <m:t>b</m:t>
        </m:r>
      </m:oMath>
      <w:r>
        <w:rPr>
          <w:rFonts w:eastAsia="Georgia" w:cs="Georgia" w:ascii="Georgia" w:hAnsi="Georgia"/>
        </w:rPr>
        <w:t xml:space="preserve"> ne sont pas indépendantes : </w:t>
      </w:r>
      <m:oMath>
        <m:f>
          <m:fPr>
            <m:ctrlPr>
              <w:rPr>
                <w:rFonts w:ascii="Cambria Math" w:hAnsi="Cambria Math"/>
              </w:rPr>
            </m:ctrlPr>
          </m:fPr>
          <m:num>
            <m:r>
              <m:rPr>
                <m:sty m:val="i"/>
              </m:rPr>
              <m:t>δ</m:t>
            </m:r>
            <m:r>
              <m:rPr>
                <m:sty m:val="i"/>
              </m:rPr>
              <m:t>a</m:t>
            </m:r>
          </m:num>
          <m:den>
            <m:r>
              <m:rPr>
                <m:sty m:val="i"/>
              </m:rPr>
              <m:t>a</m:t>
            </m:r>
          </m:den>
        </m:f>
        <m:r>
          <m:rPr>
            <m:sty m:val="p"/>
          </m:rPr>
          <m:t>=</m:t>
        </m:r>
        <m:f>
          <m:fPr>
            <m:ctrlPr>
              <w:rPr>
                <w:rFonts w:ascii="Cambria Math" w:hAnsi="Cambria Math"/>
              </w:rPr>
            </m:ctrlPr>
          </m:fPr>
          <m:num>
            <m:r>
              <m:rPr>
                <m:sty m:val="i"/>
              </m:rPr>
              <m:t>δ</m:t>
            </m:r>
            <m:r>
              <m:rPr>
                <m:sty m:val="i"/>
              </m:rPr>
              <m:t>b</m:t>
            </m:r>
          </m:num>
          <m:den>
            <m:r>
              <m:rPr>
                <m:sty m:val="i"/>
              </m:rPr>
              <m:t>b</m:t>
            </m:r>
          </m:den>
        </m:f>
        <m:r>
          <m:rPr>
            <m:sty m:val="p"/>
          </m:rPr>
          <m:t>=</m:t>
        </m:r>
        <m:r>
          <m:rPr>
            <m:sty m:val="p"/>
          </m:rPr>
          <m:t>−</m:t>
        </m:r>
        <m:r>
          <m:rPr>
            <m:sty m:val="i"/>
          </m:rPr>
          <m:t>ν</m:t>
        </m:r>
        <m:f>
          <m:fPr>
            <m:ctrlPr>
              <w:rPr>
                <w:rFonts w:ascii="Cambria Math" w:hAnsi="Cambria Math"/>
              </w:rPr>
            </m:ctrlPr>
          </m:fPr>
          <m:num>
            <m:r>
              <m:rPr>
                <m:sty m:val="i"/>
              </m:rPr>
              <m:t>δ</m:t>
            </m:r>
            <m:r>
              <m:rPr>
                <m:sty m:val="i"/>
              </m:rPr>
              <m:t>ℓ</m:t>
            </m:r>
          </m:num>
          <m:den>
            <m:r>
              <m:rPr>
                <m:sty m:val="i"/>
              </m:rPr>
              <m:t>ℓ</m:t>
            </m:r>
          </m:den>
        </m:f>
      </m:oMath>
      <w:r>
        <w:rPr/>
        <w:t xml:space="preserve"> avec </w:t>
      </w:r>
      <m:oMath>
        <m:r>
          <m:rPr>
            <m:sty m:val="i"/>
          </m:rPr>
          <m:t>ν</m:t>
        </m:r>
      </m:oMath>
      <w:r>
        <w:rPr>
          <w:rFonts w:eastAsia="Georgia" w:cs="Georgia" w:ascii="Georgia" w:hAnsi="Georgia"/>
        </w:rPr>
        <w:t xml:space="preserve"> une constante dépendant du matériau, appelée coefficient de Poisson.</w:t>
      </w:r>
      <w:r>
        <w:rPr/>
        <w:br w:type="textWrapping"/>
      </w:r>
      <w:r>
        <w:rPr/>
        <w:t xml:space="preserve">Q7. Exprimer </w:t>
      </w:r>
      <m:oMath>
        <m:f>
          <m:fPr>
            <m:ctrlPr>
              <w:rPr>
                <w:rFonts w:ascii="Cambria Math" w:hAnsi="Cambria Math"/>
              </w:rPr>
            </m:ctrlPr>
          </m:fPr>
          <m:num>
            <m:r>
              <m:rPr>
                <m:sty m:val="i"/>
              </m:rPr>
              <m:t>δ</m:t>
            </m:r>
            <m:r>
              <m:rPr>
                <m:sty m:val="i"/>
              </m:rPr>
              <m:t>R</m:t>
            </m:r>
          </m:num>
          <m:den>
            <m:r>
              <m:rPr>
                <m:sty m:val="i"/>
              </m:rPr>
              <m:t>R</m:t>
            </m:r>
          </m:den>
        </m:f>
      </m:oMath>
      <w:r>
        <w:rPr/>
        <w:t xml:space="preserve"> en fonction de </w:t>
      </w:r>
      <m:oMath>
        <m:f>
          <m:fPr>
            <m:ctrlPr>
              <w:rPr>
                <w:rFonts w:ascii="Cambria Math" w:hAnsi="Cambria Math"/>
              </w:rPr>
            </m:ctrlPr>
          </m:fPr>
          <m:num>
            <m:r>
              <m:rPr>
                <m:sty m:val="i"/>
              </m:rPr>
              <m:t>δ</m:t>
            </m:r>
            <m:r>
              <m:rPr>
                <m:sty m:val="i"/>
              </m:rPr>
              <m:t>ℓ</m:t>
            </m:r>
          </m:num>
          <m:den>
            <m:r>
              <m:rPr>
                <m:sty m:val="i"/>
              </m:rPr>
              <m:t>ℓ</m:t>
            </m:r>
          </m:den>
        </m:f>
        <m:r>
          <m:rPr>
            <m:sty m:val="p"/>
          </m:rPr>
          <m:t>,</m:t>
        </m:r>
        <m:r>
          <m:rPr>
            <m:sty m:val="i"/>
          </m:rPr>
          <m:t>ν</m:t>
        </m:r>
      </m:oMath>
      <w:r>
        <w:rPr/>
        <w:t xml:space="preserve"> et </w:t>
      </w:r>
      <m:oMath>
        <m:f>
          <m:fPr>
            <m:ctrlPr>
              <w:rPr>
                <w:rFonts w:ascii="Cambria Math" w:hAnsi="Cambria Math"/>
              </w:rPr>
            </m:ctrlPr>
          </m:fPr>
          <m:num>
            <m:r>
              <m:rPr>
                <m:sty m:val="i"/>
              </m:rPr>
              <m:t>δ</m:t>
            </m:r>
            <m:r>
              <m:rPr>
                <m:sty m:val="i"/>
              </m:rPr>
              <m:t>ρ</m:t>
            </m:r>
          </m:num>
          <m:den>
            <m:r>
              <m:rPr>
                <m:sty m:val="i"/>
              </m:rPr>
              <m:t>ρ</m:t>
            </m:r>
          </m:den>
        </m:f>
      </m:oMath>
      <w:r>
        <w:rPr/>
        <w:t xml:space="preserve">.</w:t>
      </w:r>
      <w:r>
        <w:rPr/>
        <w:br w:type="textWrapping"/>
      </w:r>
      <w:r>
        <w:rPr>
          <w:rFonts w:eastAsia="Georgia" w:cs="Georgia" w:ascii="Georgia" w:hAnsi="Georgia"/>
        </w:rPr>
        <w:t xml:space="preserve">Dans le cas d'un métal, </w:t>
      </w:r>
      <m:oMath>
        <m:r>
          <m:rPr>
            <m:sty m:val="i"/>
          </m:rPr>
          <m:t>δ</m:t>
        </m:r>
        <m:r>
          <m:rPr>
            <m:sty m:val="i"/>
          </m:rPr>
          <m:t>ρ</m:t>
        </m:r>
      </m:oMath>
      <w:r>
        <w:rPr>
          <w:rFonts w:eastAsia="Georgia" w:cs="Georgia" w:ascii="Georgia" w:hAnsi="Georgia"/>
        </w:rPr>
        <w:t xml:space="preserve"> est lié à la variation </w:t>
      </w:r>
      <m:oMath>
        <m:r>
          <m:rPr>
            <m:sty m:val="i"/>
          </m:rPr>
          <m:t>δ</m:t>
        </m:r>
        <m:r>
          <m:rPr>
            <m:sty m:val="i"/>
          </m:rPr>
          <m:t>V</m:t>
        </m:r>
      </m:oMath>
      <w:r>
        <w:rPr/>
        <w:t xml:space="preserve"> du volume </w:t>
      </w:r>
      <m:oMath>
        <m:r>
          <m:rPr>
            <m:sty m:val="i"/>
          </m:rPr>
          <m:t>V</m:t>
        </m:r>
      </m:oMath>
      <w:r>
        <w:rPr/>
        <w:t xml:space="preserve"> selon la loi </w:t>
      </w:r>
      <m:oMath>
        <m:f>
          <m:fPr>
            <m:ctrlPr>
              <w:rPr>
                <w:rFonts w:ascii="Cambria Math" w:hAnsi="Cambria Math"/>
              </w:rPr>
            </m:ctrlPr>
          </m:fPr>
          <m:num>
            <m:r>
              <m:rPr>
                <m:sty m:val="i"/>
              </m:rPr>
              <m:t>δ</m:t>
            </m:r>
            <m:r>
              <m:rPr>
                <m:sty m:val="i"/>
              </m:rPr>
              <m:t>ρ</m:t>
            </m:r>
          </m:num>
          <m:den>
            <m:r>
              <m:rPr>
                <m:sty m:val="i"/>
              </m:rPr>
              <m:t>ρ</m:t>
            </m:r>
          </m:den>
        </m:f>
        <m:r>
          <m:rPr>
            <m:sty m:val="p"/>
          </m:rPr>
          <m:t>=</m:t>
        </m:r>
        <m:r>
          <m:rPr>
            <m:sty m:val="i"/>
          </m:rPr>
          <m:t>c</m:t>
        </m:r>
        <m:r>
          <m:rPr>
            <m:sty m:val="p"/>
          </m:rPr>
          <m:t>⋅</m:t>
        </m:r>
        <m:f>
          <m:fPr>
            <m:ctrlPr>
              <w:rPr>
                <w:rFonts w:ascii="Cambria Math" w:hAnsi="Cambria Math"/>
              </w:rPr>
            </m:ctrlPr>
          </m:fPr>
          <m:num>
            <m:r>
              <m:rPr>
                <m:sty m:val="i"/>
              </m:rPr>
              <m:t>δ</m:t>
            </m:r>
            <m:r>
              <m:rPr>
                <m:sty m:val="i"/>
              </m:rPr>
              <m:t>V</m:t>
            </m:r>
          </m:num>
          <m:den>
            <m:r>
              <m:rPr>
                <m:sty m:val="i"/>
              </m:rPr>
              <m:t>V</m:t>
            </m:r>
          </m:den>
        </m:f>
      </m:oMath>
      <w:r>
        <w:rPr/>
        <w:t xml:space="preserve">, avec </w:t>
      </w:r>
      <m:oMath>
        <m:r>
          <m:rPr>
            <m:sty m:val="i"/>
          </m:rPr>
          <m:t>c</m:t>
        </m:r>
      </m:oMath>
      <w:r>
        <w:rPr>
          <w:rFonts w:eastAsia="Georgia" w:cs="Georgia" w:ascii="Georgia" w:hAnsi="Georgia"/>
        </w:rPr>
        <w:t xml:space="preserve"> une constante appelée constante de Bridgman.</w:t>
      </w:r>
      <w:r>
        <w:rPr/>
        <w:br w:type="textWrapping"/>
      </w:r>
      <w:r>
        <w:rPr/>
        <w:t xml:space="preserve">Q8. Montrer que </w:t>
      </w:r>
      <m:oMath>
        <m:f>
          <m:fPr>
            <m:ctrlPr>
              <w:rPr>
                <w:rFonts w:ascii="Cambria Math" w:hAnsi="Cambria Math"/>
              </w:rPr>
            </m:ctrlPr>
          </m:fPr>
          <m:num>
            <m:r>
              <m:rPr>
                <m:sty m:val="i"/>
              </m:rPr>
              <m:t>δ</m:t>
            </m:r>
            <m:r>
              <m:rPr>
                <m:sty m:val="i"/>
              </m:rPr>
              <m:t>R</m:t>
            </m:r>
          </m:num>
          <m:den>
            <m:r>
              <m:rPr>
                <m:sty m:val="i"/>
              </m:rPr>
              <m:t>R</m:t>
            </m:r>
          </m:den>
        </m:f>
      </m:oMath>
      <w:r>
        <w:rPr>
          <w:rFonts w:eastAsia="Georgia" w:cs="Georgia" w:ascii="Georgia" w:hAnsi="Georgia"/>
        </w:rPr>
        <w:t xml:space="preserve"> peut s'écrire sous la forme :</w:t>
      </w:r>
    </w:p>
    <w:p>
      <w:pPr>
        <w:spacing w:after="220" w:lineRule="auto"/>
      </w:pPr>
      <m:oMathPara>
        <m:oMath>
          <m:f>
            <m:fPr>
              <m:ctrlPr>
                <w:rPr>
                  <w:rFonts w:ascii="Cambria Math" w:hAnsi="Cambria Math"/>
                </w:rPr>
              </m:ctrlPr>
            </m:fPr>
            <m:num>
              <m:r>
                <m:rPr>
                  <m:sty m:val="i"/>
                </m:rPr>
                <m:t>δ</m:t>
              </m:r>
              <m:r>
                <m:rPr>
                  <m:sty m:val="i"/>
                </m:rPr>
                <m:t>R</m:t>
              </m:r>
            </m:num>
            <m:den>
              <m:r>
                <m:rPr>
                  <m:sty m:val="i"/>
                </m:rPr>
                <m:t>R</m:t>
              </m:r>
            </m:den>
          </m:f>
          <m:r>
            <m:rPr>
              <m:sty m:val="p"/>
            </m:rPr>
            <m:t>=</m:t>
          </m:r>
          <m:r>
            <m:rPr>
              <m:sty m:val="i"/>
            </m:rPr>
            <m:t>K</m:t>
          </m:r>
          <m:f>
            <m:fPr>
              <m:ctrlPr>
                <w:rPr>
                  <w:rFonts w:ascii="Cambria Math" w:hAnsi="Cambria Math"/>
                </w:rPr>
              </m:ctrlPr>
            </m:fPr>
            <m:num>
              <m:r>
                <m:rPr>
                  <m:sty m:val="i"/>
                </m:rPr>
                <m:t>δ</m:t>
              </m:r>
              <m:r>
                <m:rPr>
                  <m:sty m:val="i"/>
                </m:rPr>
                <m:t>ℓ</m:t>
              </m:r>
            </m:num>
            <m:den>
              <m:r>
                <m:rPr>
                  <m:sty m:val="i"/>
                </m:rPr>
                <m:t>ℓ</m:t>
              </m:r>
            </m:den>
          </m:f>
          <m:r>
            <m:rPr>
              <m:nor/>
            </m:rPr>
            <m:t> avec </m:t>
          </m:r>
          <m:r>
            <m:rPr>
              <m:sty m:val="i"/>
            </m:rPr>
            <m:t>K</m:t>
          </m:r>
          <m:r>
            <m:rPr>
              <m:nor/>
            </m:rPr>
            <m:t> une constante appelée facteur de jauge. </m:t>
          </m:r>
        </m:oMath>
      </m:oMathPara>
    </w:p>
    <w:p>
      <w:pPr>
        <w:spacing w:after="220" w:lineRule="auto"/>
      </w:pPr>
      <w:r>
        <w:rPr/>
        <w:t xml:space="preserve">Dans le cas d'un semi-conducteur, </w:t>
      </w:r>
      <m:oMath>
        <m:r>
          <m:rPr>
            <m:sty m:val="i"/>
          </m:rPr>
          <m:t>δ</m:t>
        </m:r>
        <m:r>
          <m:rPr>
            <m:sty m:val="i"/>
          </m:rPr>
          <m:t>ρ</m:t>
        </m:r>
      </m:oMath>
      <w:r>
        <w:rPr>
          <w:rFonts w:eastAsia="Georgia" w:cs="Georgia" w:ascii="Georgia" w:hAnsi="Georgia"/>
        </w:rPr>
        <w:t xml:space="preserve"> est lié à la contrainte </w:t>
      </w:r>
      <m:oMath>
        <m:r>
          <m:rPr>
            <m:sty m:val="i"/>
          </m:rPr>
          <m:t>σ</m:t>
        </m:r>
        <m:r>
          <m:rPr>
            <m:sty m:val="p"/>
          </m:rPr>
          <m:t>=</m:t>
        </m:r>
        <m:f>
          <m:fPr>
            <m:ctrlPr>
              <w:rPr>
                <w:rFonts w:ascii="Cambria Math" w:hAnsi="Cambria Math"/>
              </w:rPr>
            </m:ctrlPr>
          </m:fPr>
          <m:num>
            <m:r>
              <m:rPr>
                <m:sty m:val="p"/>
              </m:rPr>
              <m:t>‖</m:t>
            </m:r>
            <m:acc>
              <m:accPr>
                <m:chr m:val="⃗"/>
              </m:accPr>
              <m:e>
                <m:r>
                  <m:rPr>
                    <m:sty m:val="i"/>
                  </m:rPr>
                  <m:t>F</m:t>
                </m:r>
              </m:e>
            </m:acc>
            <m:r>
              <m:rPr>
                <m:sty m:val="p"/>
              </m:rPr>
              <m:t>‖</m:t>
            </m:r>
          </m:num>
          <m:den>
            <m:r>
              <m:rPr>
                <m:sty m:val="i"/>
              </m:rPr>
              <m:t>s</m:t>
            </m:r>
          </m:den>
        </m:f>
      </m:oMath>
      <w:r>
        <w:rPr/>
        <w:t xml:space="preserve"> selon la loi </w:t>
      </w:r>
      <m:oMath>
        <m:f>
          <m:fPr>
            <m:ctrlPr>
              <w:rPr>
                <w:rFonts w:ascii="Cambria Math" w:hAnsi="Cambria Math"/>
              </w:rPr>
            </m:ctrlPr>
          </m:fPr>
          <m:num>
            <m:r>
              <m:rPr>
                <m:sty m:val="i"/>
              </m:rPr>
              <m:t>δ</m:t>
            </m:r>
            <m:r>
              <m:rPr>
                <m:sty m:val="i"/>
              </m:rPr>
              <m:t>ρ</m:t>
            </m:r>
          </m:num>
          <m:den>
            <m:r>
              <m:rPr>
                <m:sty m:val="i"/>
              </m:rPr>
              <m:t>ρ</m:t>
            </m:r>
          </m:den>
        </m:f>
        <m:r>
          <m:rPr>
            <m:sty m:val="p"/>
          </m:rPr>
          <m:t>=</m:t>
        </m:r>
        <m:r>
          <m:rPr>
            <m:sty m:val="p"/>
          </m:rPr>
          <m:t>Π</m:t>
        </m:r>
        <m:r>
          <m:rPr>
            <m:sty m:val="p"/>
          </m:rPr>
          <m:t>.</m:t>
        </m:r>
        <m:r>
          <m:rPr>
            <m:sty m:val="i"/>
          </m:rPr>
          <m:t>σ</m:t>
        </m:r>
      </m:oMath>
      <w:r>
        <w:rPr/>
        <w:t xml:space="preserve">, avec </w:t>
      </w:r>
      <m:oMath>
        <m:r>
          <m:rPr>
            <m:sty m:val="p"/>
          </m:rPr>
          <m:t>Π</m:t>
        </m:r>
      </m:oMath>
      <w:r>
        <w:rPr>
          <w:rFonts w:eastAsia="Georgia" w:cs="Georgia" w:ascii="Georgia" w:hAnsi="Georgia"/>
        </w:rPr>
        <w:t xml:space="preserve"> une constante appelée constante de piézorésistivité; de plus, le module de Young </w:t>
      </w:r>
      <m:oMath>
        <m:r>
          <m:rPr>
            <m:sty m:val="i"/>
          </m:rPr>
          <m:t>E</m:t>
        </m:r>
      </m:oMath>
      <w:r>
        <w:rPr>
          <w:rFonts w:eastAsia="Georgia" w:cs="Georgia" w:ascii="Georgia" w:hAnsi="Georgia"/>
        </w:rPr>
        <w:t xml:space="preserve"> du matériau lie la contrainte </w:t>
      </w:r>
      <m:oMath>
        <m:r>
          <m:rPr>
            <m:sty m:val="i"/>
          </m:rPr>
          <m:t>σ</m:t>
        </m:r>
      </m:oMath>
      <w:r>
        <w:rPr>
          <w:rFonts w:eastAsia="Georgia" w:cs="Georgia" w:ascii="Georgia" w:hAnsi="Georgia"/>
        </w:rPr>
        <w:t xml:space="preserve"> et la déformation </w:t>
      </w:r>
      <m:oMath>
        <m:f>
          <m:fPr>
            <m:ctrlPr>
              <w:rPr>
                <w:rFonts w:ascii="Cambria Math" w:hAnsi="Cambria Math"/>
              </w:rPr>
            </m:ctrlPr>
          </m:fPr>
          <m:num>
            <m:r>
              <m:rPr>
                <m:sty m:val="i"/>
              </m:rPr>
              <m:t>δ</m:t>
            </m:r>
            <m:r>
              <m:rPr>
                <m:sty m:val="i"/>
              </m:rPr>
              <m:t>ℓ</m:t>
            </m:r>
          </m:num>
          <m:den>
            <m:r>
              <m:rPr>
                <m:sty m:val="i"/>
              </m:rPr>
              <m:t>ℓ</m:t>
            </m:r>
          </m:den>
        </m:f>
        <m:r>
          <m:rPr>
            <m:sty m:val="p"/>
          </m:rPr>
          <m:t>:</m:t>
        </m:r>
        <m:f>
          <m:fPr>
            <m:ctrlPr>
              <w:rPr>
                <w:rFonts w:ascii="Cambria Math" w:hAnsi="Cambria Math"/>
              </w:rPr>
            </m:ctrlPr>
          </m:fPr>
          <m:num>
            <m:r>
              <m:rPr>
                <m:sty m:val="i"/>
              </m:rPr>
              <m:t>δ</m:t>
            </m:r>
            <m:r>
              <m:rPr>
                <m:sty m:val="i"/>
              </m:rPr>
              <m:t>ℓ</m:t>
            </m:r>
          </m:num>
          <m:den>
            <m:r>
              <m:rPr>
                <m:sty m:val="i"/>
              </m:rPr>
              <m:t>ℓ</m:t>
            </m:r>
          </m:den>
        </m:f>
        <m:r>
          <m:rPr>
            <m:sty m:val="p"/>
          </m:rPr>
          <m:t>=</m:t>
        </m:r>
        <m:f>
          <m:fPr>
            <m:ctrlPr>
              <w:rPr>
                <w:rFonts w:ascii="Cambria Math" w:hAnsi="Cambria Math"/>
              </w:rPr>
            </m:ctrlPr>
          </m:fPr>
          <m:num>
            <m:r>
              <m:rPr>
                <m:sty m:val="i"/>
              </m:rPr>
              <m:t>σ</m:t>
            </m:r>
          </m:num>
          <m:den>
            <m:r>
              <m:rPr>
                <m:sty m:val="i"/>
              </m:rPr>
              <m:t>E</m:t>
            </m:r>
          </m:den>
        </m:f>
      </m:oMath>
      <w:r>
        <w:rPr/>
        <w:br w:type="textWrapping"/>
      </w:r>
      <w:r>
        <w:rPr/>
        <w:t xml:space="preserve">Q9. Exprimer le facteur de jauge dans le cas d'un semi-conducteur.</w:t>
      </w:r>
      <w:r>
        <w:rPr/>
        <w:br w:type="textWrapping"/>
      </w:r>
      <w:r>
        <w:rPr/>
        <w:t xml:space="preserve">On donne :</w:t>
      </w:r>
    </w:p>
    <w:p>
      <w:pPr>
        <w:numPr>
          <w:ilvl w:val="0"/>
          <w:numId w:val="3"/>
        </w:numPr>
        <w:spacing w:lineRule="auto"/>
      </w:pPr>
      <w:r>
        <w:rPr/>
        <w:t xml:space="preserve">Pour le cuivre : </w:t>
      </w:r>
      <m:oMath>
        <m:r>
          <m:rPr>
            <m:sty m:val="i"/>
          </m:rPr>
          <m:t>ν</m:t>
        </m:r>
        <m:r>
          <m:rPr>
            <m:sty m:val="p"/>
          </m:rPr>
          <m:t>=</m:t>
        </m:r>
        <m:r>
          <m:rPr>
            <m:sty m:val="p"/>
          </m:rPr>
          <m:t>0</m:t>
        </m:r>
        <m:r>
          <m:rPr>
            <m:sty m:val="p"/>
          </m:rPr>
          <m:t>,</m:t>
        </m:r>
        <m:r>
          <m:rPr>
            <m:sty m:val="p"/>
          </m:rPr>
          <m:t>3</m:t>
        </m:r>
        <m:r>
          <m:rPr>
            <m:sty m:val="p"/>
          </m:rPr>
          <m:t>,</m:t>
        </m:r>
        <m:r>
          <m:rPr>
            <m:sty m:val="i"/>
          </m:rPr>
          <m:t>c</m:t>
        </m:r>
        <m:r>
          <m:rPr>
            <m:sty m:val="p"/>
          </m:rPr>
          <m:t>=</m:t>
        </m:r>
        <m:r>
          <m:rPr>
            <m:sty m:val="p"/>
          </m:rPr>
          <m:t>1</m:t>
        </m:r>
      </m:oMath>
      <w:r>
        <w:rPr/>
        <w:t xml:space="preserve">;</w:t>
      </w:r>
    </w:p>
    <w:p>
      <w:pPr>
        <w:numPr>
          <w:ilvl w:val="0"/>
          <w:numId w:val="3"/>
        </w:numPr>
        <w:spacing w:lineRule="auto"/>
      </w:pPr>
      <w:r>
        <w:rPr/>
        <w:t xml:space="preserve">Pour le silicium : </w:t>
      </w:r>
      <m:oMath>
        <m:r>
          <m:rPr>
            <m:sty m:val="i"/>
          </m:rPr>
          <m:t>ν</m:t>
        </m:r>
        <m:r>
          <m:rPr>
            <m:sty m:val="p"/>
          </m:rPr>
          <m:t>=</m:t>
        </m:r>
        <m:r>
          <m:rPr>
            <m:sty m:val="p"/>
          </m:rPr>
          <m:t>0</m:t>
        </m:r>
        <m:r>
          <m:rPr>
            <m:sty m:val="p"/>
          </m:rPr>
          <m:t>,</m:t>
        </m:r>
        <m:r>
          <m:rPr>
            <m:sty m:val="p"/>
          </m:rPr>
          <m:t>4</m:t>
        </m:r>
        <m:r>
          <m:rPr>
            <m:sty m:val="p"/>
          </m:rPr>
          <m:t>,</m:t>
        </m:r>
        <m:r>
          <m:rPr>
            <m:sty m:val="i"/>
          </m:rPr>
          <m:t>E</m:t>
        </m:r>
        <m:r>
          <m:rPr>
            <m:sty m:val="p"/>
          </m:rPr>
          <m:t>=</m:t>
        </m:r>
        <m:sSup>
          <m:sSupPr/>
          <m:e>
            <m:r>
              <m:rPr>
                <m:sty m:val="p"/>
              </m:rPr>
              <m:t>10</m:t>
            </m:r>
          </m:e>
          <m:sup>
            <m:r>
              <m:rPr>
                <m:sty m:val="p"/>
              </m:rPr>
              <m:t>11</m:t>
            </m:r>
          </m:sup>
        </m:sSup>
        <m:r>
          <m:rPr>
            <m:nor/>
          </m:rPr>
          <m:t xml:space="preserve"> </m:t>
        </m:r>
        <m:r>
          <m:rPr>
            <m:sty m:val="p"/>
          </m:rPr>
          <m:t>Pa</m:t>
        </m:r>
        <m:r>
          <m:rPr>
            <m:sty m:val="p"/>
          </m:rPr>
          <m:t>,</m:t>
        </m:r>
        <m:r>
          <m:rPr>
            <m:sty m:val="p"/>
          </m:rPr>
          <m:t>Π</m:t>
        </m:r>
        <m:r>
          <m:rPr>
            <m:sty m:val="p"/>
          </m:rPr>
          <m:t>=</m:t>
        </m:r>
        <m:sSup>
          <m:sSupPr/>
          <m:e>
            <m:r>
              <m:rPr>
                <m:sty m:val="p"/>
              </m:rPr>
              <m:t>10</m:t>
            </m:r>
          </m:e>
          <m:sup>
            <m:r>
              <m:rPr>
                <m:sty m:val="p"/>
              </m:rPr>
              <m:t>−</m:t>
            </m:r>
            <m:r>
              <m:rPr>
                <m:sty m:val="p"/>
              </m:rPr>
              <m:t>9</m:t>
            </m:r>
          </m:sup>
        </m:sSup>
        <m:sSup>
          <m:sSupPr/>
          <m:e>
            <m:r>
              <m:rPr>
                <m:nor/>
              </m:rPr>
              <m:t xml:space="preserve"> </m:t>
            </m:r>
            <m:r>
              <m:rPr>
                <m:sty m:val="p"/>
              </m:rPr>
              <m:t>Pa</m:t>
            </m:r>
          </m:e>
          <m:sup>
            <m:r>
              <m:rPr>
                <m:sty m:val="p"/>
              </m:rPr>
              <m:t>−</m:t>
            </m:r>
            <m:r>
              <m:rPr>
                <m:sty m:val="p"/>
              </m:rPr>
              <m:t>1</m:t>
            </m:r>
          </m:sup>
        </m:sSup>
      </m:oMath>
      <w:r>
        <w:rPr/>
        <w:t xml:space="preserve">.</w:t>
      </w:r>
    </w:p>
    <w:p>
      <w:pPr>
        <w:spacing w:after="220" w:lineRule="auto"/>
      </w:pPr>
      <w:r>
        <w:rPr>
          <w:rFonts w:eastAsia="Georgia" w:cs="Georgia" w:ascii="Georgia" w:hAnsi="Georgia"/>
        </w:rPr>
        <w:t xml:space="preserve">Q10. Évaluer le facteur de jauge dans le cas du cuivre et dans le cas du silicium. Commenter.</w:t>
      </w:r>
      <w:r>
        <w:rPr/>
        <w:br w:type="textWrapping"/>
      </w:r>
      <w:r>
        <w:rPr>
          <w:rFonts w:eastAsia="Georgia" w:cs="Georgia" w:ascii="Georgia" w:hAnsi="Georgia"/>
        </w:rPr>
        <w:t xml:space="preserve">Q11. Quel phénomène peut induire une erreur sur la mesure de la contrainte?</w:t>
      </w:r>
    </w:p>
    <w:p>
      <w:pPr>
        <w:spacing w:line="271" w:before="330" w:lineRule="auto"/>
      </w:pPr>
      <w:r>
        <w:rPr>
          <w:b/>
          <w:sz w:val="42"/>
        </w:rPr>
        <w:t xml:space="preserve">II. 3 Circuit de conditionnement : pont de Wheatstone</w:t>
      </w:r>
    </w:p>
    <w:p>
      <w:pPr>
        <w:spacing w:after="220" w:lineRule="auto"/>
      </w:pPr>
      <w:r>
        <w:rPr>
          <w:rFonts w:eastAsia="Georgia" w:cs="Georgia" w:ascii="Georgia" w:hAnsi="Georgia"/>
        </w:rPr>
        <w:t xml:space="preserve">Les 4 jauges semi-conductrices identiques, de résistance </w:t>
      </w:r>
      <m:oMath>
        <m:sSub>
          <m:sSubPr/>
          <m:e>
            <m:r>
              <m:rPr>
                <m:sty m:val="i"/>
              </m:rPr>
              <m:t>R</m:t>
            </m:r>
          </m:e>
          <m:sub>
            <m:r>
              <m:rPr>
                <m:sty m:val="p"/>
              </m:rPr>
              <m:t>0</m:t>
            </m:r>
          </m:sub>
        </m:sSub>
      </m:oMath>
      <w:r>
        <w:rPr>
          <w:rFonts w:eastAsia="Georgia" w:cs="Georgia" w:ascii="Georgia" w:hAnsi="Georgia"/>
        </w:rPr>
        <w:t xml:space="preserve"> à l'équilibre, sont fixées sur la membrane (voir figure 4). La déformation </w:t>
      </w:r>
      <m:oMath>
        <m:f>
          <m:fPr>
            <m:ctrlPr>
              <w:rPr>
                <w:rFonts w:ascii="Cambria Math" w:hAnsi="Cambria Math"/>
              </w:rPr>
            </m:ctrlPr>
          </m:fPr>
          <m:num>
            <m:r>
              <m:rPr>
                <m:sty m:val="i"/>
              </m:rPr>
              <m:t>δ</m:t>
            </m:r>
            <m:r>
              <m:rPr>
                <m:sty m:val="i"/>
              </m:rPr>
              <m:t>ℓ</m:t>
            </m:r>
          </m:num>
          <m:den>
            <m:r>
              <m:rPr>
                <m:sty m:val="i"/>
              </m:rPr>
              <m:t>ℓ</m:t>
            </m:r>
          </m:den>
        </m:f>
      </m:oMath>
      <w:r>
        <w:rPr>
          <w:rFonts w:eastAsia="Georgia" w:cs="Georgia" w:ascii="Georgia" w:hAnsi="Georgia"/>
        </w:rPr>
        <w:t xml:space="preserve"> de la jauge placée en </w:t>
      </w:r>
      <m:oMath>
        <m:r>
          <m:rPr>
            <m:sty m:val="i"/>
          </m:rPr>
          <m:t>x</m:t>
        </m:r>
      </m:oMath>
      <w:r>
        <w:rPr/>
        <w:t xml:space="preserve"> vaut donc </w:t>
      </w:r>
      <m:oMath>
        <m:r>
          <m:rPr>
            <m:sty m:val="i"/>
          </m:rPr>
          <m:t>ε</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La déformation des jauges conduit à une variation </w:t>
      </w:r>
      <m:oMath>
        <m:r>
          <m:rPr>
            <m:sty m:val="p"/>
          </m:rPr>
          <m:t>Δ</m:t>
        </m:r>
        <m:sSub>
          <m:sSubPr/>
          <m:e>
            <m:r>
              <m:rPr>
                <m:sty m:val="i"/>
              </m:rPr>
              <m:t>R</m:t>
            </m:r>
          </m:e>
          <m:sub>
            <m:r>
              <m:rPr>
                <m:sty m:val="i"/>
              </m:rPr>
              <m:t>i</m:t>
            </m:r>
          </m:sub>
        </m:sSub>
        <m:r>
          <m:rPr>
            <m:sty m:val="p"/>
          </m:rPr>
          <m:t>(</m:t>
        </m:r>
        <m:r>
          <m:rPr>
            <m:sty m:val="i"/>
          </m:rPr>
          <m:t>i</m:t>
        </m:r>
        <m:r>
          <m:rPr>
            <m:sty m:val="p"/>
          </m:rPr>
          <m:t>=</m:t>
        </m:r>
        <m:r>
          <m:rPr>
            <m:sty m:val="p"/>
          </m:rPr>
          <m:t>a</m:t>
        </m:r>
        <m:r>
          <m:rPr>
            <m:sty m:val="p"/>
          </m:rPr>
          <m:t>,</m:t>
        </m:r>
        <m:r>
          <m:rPr>
            <m:sty m:val="p"/>
          </m:rPr>
          <m:t>b</m:t>
        </m:r>
        <m:r>
          <m:rPr>
            <m:sty m:val="p"/>
          </m:rPr>
          <m:t>,</m:t>
        </m:r>
        <m:r>
          <m:rPr>
            <m:sty m:val="p"/>
          </m:rPr>
          <m:t>c</m:t>
        </m:r>
      </m:oMath>
      <w:r>
        <w:rPr>
          <w:rFonts w:eastAsia="Georgia" w:cs="Georgia" w:ascii="Georgia" w:hAnsi="Georgia"/>
        </w:rPr>
        <w:t xml:space="preserve"> ou d) de leur résistance. Les 4 jauges sont branchées en pont de Wheatstone, alimenté sous une tension </w:t>
      </w:r>
      <m:oMath>
        <m:sSub>
          <m:sSubPr/>
          <m:e>
            <m:r>
              <m:rPr>
                <m:sty m:val="i"/>
              </m:rPr>
              <m:t>V</m:t>
            </m:r>
          </m:e>
          <m:sub>
            <m:r>
              <m:rPr>
                <m:nor/>
              </m:rPr>
              <m:t>alim </m:t>
            </m:r>
          </m:sub>
        </m:sSub>
        <m:r>
          <m:rPr>
            <m:sty m:val="p"/>
          </m:rPr>
          <m:t>=</m:t>
        </m:r>
        <m:r>
          <m:rPr>
            <m:sty m:val="p"/>
          </m:rPr>
          <m:t>16</m:t>
        </m:r>
        <m:r>
          <m:rPr>
            <m:nor/>
          </m:rPr>
          <m:t xml:space="preserve"> </m:t>
        </m:r>
        <m:r>
          <m:rPr>
            <m:sty m:val="p"/>
          </m:rPr>
          <m:t>V</m:t>
        </m:r>
      </m:oMath>
      <w:r>
        <w:rPr>
          <w:rFonts w:eastAsia="Georgia" w:cs="Georgia" w:ascii="Georgia" w:hAnsi="Georgia"/>
        </w:rPr>
        <w:t xml:space="preserve">. Les bornes A et B sont branchées à un amplificateur de résistance d'entrée très grande.</w:t>
      </w:r>
    </w:p>
    <w:p>
      <w:pPr>
        <w:spacing w:lineRule="auto"/>
        <w:jc w:val="center"/>
      </w:pPr>
      <w:r>
        <w:rPr/>
        <w:drawing>
          <wp:inline distB="0" distL="0" distR="0" distT="0">
            <wp:extent cx="5486400" cy="3873706"/>
            <wp:effectExtent b="0" l="0" r="0" t="0"/>
            <wp:docPr id="6" name="image-8cdbd00f988977e22c712160f3655e4952a5ad2d.jpg"/>
            <a:graphic>
              <a:graphicData uri="http://schemas.openxmlformats.org/drawingml/2006/picture">
                <pic:pic>
                  <pic:nvPicPr>
                    <pic:cNvPr id="6" name="image-8cdbd00f988977e22c712160f3655e4952a5ad2d.jpg" descr=""/>
                    <pic:cNvPicPr/>
                  </pic:nvPicPr>
                  <pic:blipFill>
                    <a:blip r:embed="rId10" cstate="print"/>
                    <a:srcRect b="0" l="0" r="0" t="0"/>
                    <a:stretch>
                      <a:fillRect/>
                    </a:stretch>
                  </pic:blipFill>
                  <pic:spPr>
                    <a:xfrm>
                      <a:off x="0" y="0"/>
                      <a:ext cx="5486400" cy="3873706"/>
                    </a:xfrm>
                    <a:prstGeom prst="rect"/>
                  </pic:spPr>
                </pic:pic>
              </a:graphicData>
            </a:graphic>
          </wp:inline>
        </w:drawing>
      </w:r>
    </w:p>
    <w:p>
      <w:pPr>
        <w:spacing w:lineRule="auto"/>
      </w:pPr>
      <w:r>
        <w:rPr/>
        <w:t xml:space="preserve">Figure 6 - Pont de Wheatstone</w:t>
      </w:r>
    </w:p>
    <w:p>
      <w:pPr>
        <w:spacing w:after="220" w:lineRule="auto"/>
      </w:pPr>
      <w:r>
        <w:rPr>
          <w:rFonts w:eastAsia="Georgia" w:cs="Georgia" w:ascii="Georgia" w:hAnsi="Georgia"/>
        </w:rPr>
        <w:t xml:space="preserve">Q12. Déterminer l'expression de la tension </w:t>
      </w:r>
      <m:oMath>
        <m:sSub>
          <m:sSubPr/>
          <m:e>
            <m:r>
              <m:rPr>
                <m:sty m:val="i"/>
              </m:rPr>
              <m:t>V</m:t>
            </m:r>
          </m:e>
          <m:sub>
            <m:r>
              <m:rPr>
                <m:sty m:val="i"/>
              </m:rPr>
              <m:t>p</m:t>
            </m:r>
          </m:sub>
        </m:sSub>
      </m:oMath>
      <w:r>
        <w:rPr>
          <w:rFonts w:eastAsia="Georgia" w:cs="Georgia" w:ascii="Georgia" w:hAnsi="Georgia"/>
        </w:rPr>
        <w:t xml:space="preserve"> en fonction des paramètres du pont.</w:t>
      </w:r>
    </w:p>
    <w:p>
      <w:pPr>
        <w:spacing w:after="220" w:lineRule="auto"/>
      </w:pPr>
      <w:r>
        <w:rPr>
          <w:rFonts w:eastAsia="Georgia" w:cs="Georgia" w:ascii="Georgia" w:hAnsi="Georgia"/>
        </w:rPr>
        <w:t xml:space="preserve">A l'équilibre le pont est réglé de manière à avoir </w:t>
      </w:r>
      <m:oMath>
        <m:sSub>
          <m:sSubPr/>
          <m:e>
            <m:r>
              <m:rPr>
                <m:sty m:val="i"/>
              </m:rPr>
              <m:t>V</m:t>
            </m:r>
          </m:e>
          <m:sub>
            <m:r>
              <m:rPr>
                <m:sty m:val="i"/>
              </m:rPr>
              <m:t>p</m:t>
            </m:r>
          </m:sub>
        </m:sSub>
        <m:r>
          <m:rPr>
            <m:sty m:val="p"/>
          </m:rPr>
          <m:t>=</m:t>
        </m:r>
        <m:r>
          <m:rPr>
            <m:sty m:val="p"/>
          </m:rPr>
          <m:t>0</m:t>
        </m:r>
      </m:oMath>
      <w:r>
        <w:rPr/>
        <w:t xml:space="preserve">.</w:t>
      </w:r>
      <w:r>
        <w:rPr/>
        <w:br w:type="textWrapping"/>
      </w:r>
      <w:r>
        <w:rPr>
          <w:rFonts w:eastAsia="Georgia" w:cs="Georgia" w:ascii="Georgia" w:hAnsi="Georgia"/>
        </w:rPr>
        <w:t xml:space="preserve">Q13. Déterminer la variation de tension </w:t>
      </w:r>
      <m:oMath>
        <m:r>
          <m:rPr>
            <m:sty m:val="p"/>
          </m:rPr>
          <m:t>Δ</m:t>
        </m:r>
        <m:sSub>
          <m:sSubPr/>
          <m:e>
            <m:r>
              <m:rPr>
                <m:sty m:val="i"/>
              </m:rPr>
              <m:t>V</m:t>
            </m:r>
          </m:e>
          <m:sub>
            <m:r>
              <m:rPr>
                <m:sty m:val="i"/>
              </m:rPr>
              <m:t>p</m:t>
            </m:r>
          </m:sub>
        </m:sSub>
        <m:r>
          <m:rPr>
            <m:sty m:val="p"/>
          </m:rPr>
          <m:t>=</m:t>
        </m:r>
        <m:sSub>
          <m:sSubPr/>
          <m:e>
            <m:r>
              <m:rPr>
                <m:sty m:val="i"/>
              </m:rPr>
              <m:t>V</m:t>
            </m:r>
          </m:e>
          <m:sub>
            <m:r>
              <m:rPr>
                <m:sty m:val="i"/>
              </m:rPr>
              <m:t>p</m:t>
            </m:r>
          </m:sub>
        </m:sSub>
      </m:oMath>
      <w:r>
        <w:rPr>
          <w:rFonts w:eastAsia="Georgia" w:cs="Georgia" w:ascii="Georgia" w:hAnsi="Georgia"/>
        </w:rPr>
        <w:t xml:space="preserve"> lorsque les résistances subissent des variations </w:t>
      </w:r>
      <m:oMath>
        <m:r>
          <m:rPr>
            <m:sty m:val="p"/>
          </m:rPr>
          <m:t>Δ</m:t>
        </m:r>
        <m:sSub>
          <m:sSubPr/>
          <m:e>
            <m:r>
              <m:rPr>
                <m:sty m:val="i"/>
              </m:rPr>
              <m:t>R</m:t>
            </m:r>
          </m:e>
          <m:sub>
            <m:r>
              <m:rPr>
                <m:sty m:val="i"/>
              </m:rPr>
              <m:t>i</m:t>
            </m:r>
          </m:sub>
        </m:sSub>
      </m:oMath>
      <w:r>
        <w:rPr/>
        <w:t xml:space="preserve"> en fonction des variations </w:t>
      </w:r>
      <m:oMath>
        <m:r>
          <m:rPr>
            <m:sty m:val="p"/>
          </m:rPr>
          <m:t>Δ</m:t>
        </m:r>
        <m:sSub>
          <m:sSubPr/>
          <m:e>
            <m:r>
              <m:rPr>
                <m:sty m:val="i"/>
              </m:rPr>
              <m:t>R</m:t>
            </m:r>
          </m:e>
          <m:sub>
            <m:r>
              <m:rPr>
                <m:sty m:val="i"/>
              </m:rPr>
              <m:t>i</m:t>
            </m:r>
          </m:sub>
        </m:sSub>
        <m:r>
          <m:rPr>
            <m:sty m:val="p"/>
          </m:rPr>
          <m:t>,</m:t>
        </m:r>
        <m:sSub>
          <m:sSubPr/>
          <m:e>
            <m:r>
              <m:rPr>
                <m:sty m:val="i"/>
              </m:rPr>
              <m:t>V</m:t>
            </m:r>
          </m:e>
          <m:sub>
            <m:r>
              <m:rPr>
                <m:nor/>
              </m:rPr>
              <m:t>alim </m:t>
            </m:r>
          </m:sub>
        </m:sSub>
        <m:r>
          <m:rPr>
            <m:sty m:val="p"/>
          </m:rPr>
          <m:t>,</m:t>
        </m:r>
        <m:sSub>
          <m:sSubPr/>
          <m:e>
            <m:r>
              <m:rPr>
                <m:sty m:val="i"/>
              </m:rPr>
              <m:t>R</m:t>
            </m:r>
          </m:e>
          <m:sub>
            <m:r>
              <m:rPr>
                <m:sty m:val="p"/>
              </m:rPr>
              <m:t>0</m:t>
            </m:r>
          </m:sub>
        </m:sSub>
      </m:oMath>
      <w:r>
        <w:rPr/>
        <w:t xml:space="preserve">.</w:t>
      </w:r>
    </w:p>
    <w:p>
      <w:pPr>
        <w:spacing w:after="220" w:lineRule="auto"/>
      </w:pPr>
      <w:r>
        <w:rPr>
          <w:rFonts w:eastAsia="Georgia" w:cs="Georgia" w:ascii="Georgia" w:hAnsi="Georgia"/>
        </w:rPr>
        <w:t xml:space="preserve">Q14. La jauge 1 correspond à la résistance </w:t>
      </w:r>
      <m:oMath>
        <m:sSub>
          <m:sSubPr/>
          <m:e>
            <m:r>
              <m:rPr>
                <m:sty m:val="i"/>
              </m:rPr>
              <m:t>R</m:t>
            </m:r>
          </m:e>
          <m:sub>
            <m:r>
              <m:rPr>
                <m:sty m:val="i"/>
              </m:rPr>
              <m:t>b</m:t>
            </m:r>
          </m:sub>
        </m:sSub>
      </m:oMath>
      <w:r>
        <w:rPr>
          <w:rFonts w:eastAsia="Georgia" w:cs="Georgia" w:ascii="Georgia" w:hAnsi="Georgia"/>
        </w:rPr>
        <w:t xml:space="preserve">. Déterminer la position qu'il convient de donner aux autres jauges dans le pont de Wheatstone (autrement dit faire le lien entre les jauges 2,3 et 4 avec les résistances </w:t>
      </w:r>
      <m:oMath>
        <m:sSub>
          <m:sSubPr/>
          <m:e>
            <m:r>
              <m:rPr>
                <m:sty m:val="i"/>
              </m:rPr>
              <m:t>R</m:t>
            </m:r>
          </m:e>
          <m:sub>
            <m:r>
              <m:rPr>
                <m:sty m:val="i"/>
              </m:rPr>
              <m:t>a</m:t>
            </m:r>
          </m:sub>
        </m:sSub>
        <m:r>
          <m:rPr>
            <m:sty m:val="p"/>
          </m:rPr>
          <m:t>,</m:t>
        </m:r>
        <m:sSub>
          <m:sSubPr/>
          <m:e>
            <m:r>
              <m:rPr>
                <m:sty m:val="i"/>
              </m:rPr>
              <m:t>R</m:t>
            </m:r>
          </m:e>
          <m:sub>
            <m:r>
              <m:rPr>
                <m:sty m:val="i"/>
              </m:rPr>
              <m:t>c</m:t>
            </m:r>
          </m:sub>
        </m:sSub>
      </m:oMath>
      <w:r>
        <w:rPr/>
        <w:t xml:space="preserve">, et </w:t>
      </w:r>
      <m:oMath>
        <m:sSub>
          <m:sSubPr/>
          <m:e>
            <m:r>
              <m:rPr>
                <m:sty m:val="i"/>
              </m:rPr>
              <m:t>R</m:t>
            </m:r>
          </m:e>
          <m:sub>
            <m:r>
              <m:rPr>
                <m:sty m:val="i"/>
              </m:rPr>
              <m:t>d</m:t>
            </m:r>
          </m:sub>
        </m:sSub>
      </m:oMath>
      <w:r>
        <w:rPr/>
        <w:t xml:space="preserve"> du pont).</w:t>
      </w:r>
    </w:p>
    <w:p>
      <w:pPr>
        <w:spacing w:after="220" w:lineRule="auto"/>
      </w:pPr>
      <w:r>
        <w:rPr/>
        <w:t xml:space="preserve">Q15. Exprimer la tension </w:t>
      </w:r>
      <m:oMath>
        <m:sSub>
          <m:sSubPr/>
          <m:e>
            <m:r>
              <m:rPr>
                <m:sty m:val="i"/>
              </m:rPr>
              <m:t>V</m:t>
            </m:r>
          </m:e>
          <m:sub>
            <m:r>
              <m:rPr>
                <m:sty m:val="i"/>
              </m:rPr>
              <m:t>p</m:t>
            </m:r>
          </m:sub>
        </m:sSub>
      </m:oMath>
      <w:r>
        <w:rPr/>
        <w:t xml:space="preserve"> en fonction de </w:t>
      </w:r>
      <m:oMath>
        <m:sSub>
          <m:sSubPr/>
          <m:e>
            <m:r>
              <m:rPr>
                <m:sty m:val="i"/>
              </m:rPr>
              <m:t>V</m:t>
            </m:r>
          </m:e>
          <m:sub>
            <m:r>
              <m:rPr>
                <m:nor/>
              </m:rPr>
              <m:t>alim </m:t>
            </m:r>
          </m:sub>
        </m:sSub>
        <m:r>
          <m:rPr>
            <m:sty m:val="p"/>
          </m:rPr>
          <m:t>,</m:t>
        </m:r>
        <m:sSub>
          <m:sSubPr/>
          <m:e>
            <m:r>
              <m:rPr>
                <m:sty m:val="i"/>
              </m:rPr>
              <m:t>ε</m:t>
            </m:r>
          </m:e>
          <m:sub>
            <m:r>
              <m:rPr>
                <m:sty m:val="p"/>
              </m:rPr>
              <m:t>1</m:t>
            </m:r>
          </m:sub>
        </m:sSub>
      </m:oMath>
      <w:r>
        <w:rPr/>
        <w:t xml:space="preserve"> et du facteur de jauge </w:t>
      </w:r>
      <m:oMath>
        <m:r>
          <m:rPr>
            <m:sty m:val="i"/>
          </m:rPr>
          <m:t>K</m:t>
        </m:r>
      </m:oMath>
      <w:r>
        <w:rPr/>
        <w:t xml:space="preserve">.</w:t>
      </w:r>
      <w:r>
        <w:rPr/>
        <w:br w:type="textWrapping"/>
      </w:r>
      <w:r>
        <w:rPr>
          <w:rFonts w:eastAsia="Georgia" w:cs="Georgia" w:ascii="Georgia" w:hAnsi="Georgia"/>
        </w:rPr>
        <w:t xml:space="preserve">On considère un capteur de pression constitué d'une membrane en silicium ayant les caractéristiques suivantes :</w:t>
      </w:r>
    </w:p>
    <w:p>
      <w:pPr>
        <w:numPr>
          <w:ilvl w:val="0"/>
          <w:numId w:val="4"/>
        </w:numPr>
        <w:spacing w:lineRule="auto"/>
      </w:pPr>
      <w:r>
        <w:rPr/>
        <w:t xml:space="preserve">surface </w:t>
      </w:r>
      <m:oMath>
        <m:sSub>
          <m:sSubPr/>
          <m:e>
            <m:r>
              <m:rPr>
                <m:sty m:val="i"/>
              </m:rPr>
              <m:t>S</m:t>
            </m:r>
          </m:e>
          <m:sub>
            <m:r>
              <m:rPr>
                <m:sty m:val="i"/>
              </m:rPr>
              <m:t>m</m:t>
            </m:r>
          </m:sub>
        </m:sSub>
        <m:r>
          <m:rPr>
            <m:sty m:val="p"/>
          </m:rPr>
          <m:t>=</m:t>
        </m:r>
        <m:r>
          <m:rPr>
            <m:sty m:val="p"/>
          </m:rPr>
          <m:t>4</m:t>
        </m:r>
        <m:sSup>
          <m:sSupPr/>
          <m:e>
            <m:r>
              <m:rPr>
                <m:nor/>
              </m:rPr>
              <m:t xml:space="preserve"> </m:t>
            </m:r>
            <m:r>
              <m:rPr>
                <m:sty m:val="p"/>
              </m:rPr>
              <m:t>mm</m:t>
            </m:r>
          </m:e>
          <m:sup>
            <m:r>
              <m:rPr>
                <m:sty m:val="p"/>
              </m:rPr>
              <m:t>2</m:t>
            </m:r>
          </m:sup>
        </m:sSup>
      </m:oMath>
    </w:p>
    <w:p>
      <w:pPr>
        <w:numPr>
          <w:ilvl w:val="0"/>
          <w:numId w:val="4"/>
        </w:numPr>
        <w:spacing w:lineRule="auto"/>
      </w:pPr>
      <w:r>
        <w:rPr/>
        <w:t xml:space="preserve">longueur </w:t>
      </w:r>
      <m:oMath>
        <m:r>
          <m:rPr>
            <m:sty m:val="p"/>
          </m:rPr>
          <m:t>2</m:t>
        </m:r>
        <m:r>
          <m:rPr>
            <m:sty m:val="i"/>
          </m:rPr>
          <m:t>L</m:t>
        </m:r>
        <m:r>
          <m:rPr>
            <m:sty m:val="p"/>
          </m:rPr>
          <m:t>=</m:t>
        </m:r>
        <m:r>
          <m:rPr>
            <m:sty m:val="p"/>
          </m:rPr>
          <m:t>4</m:t>
        </m:r>
        <m:r>
          <m:rPr>
            <m:nor/>
          </m:rPr>
          <m:t xml:space="preserve"> </m:t>
        </m:r>
        <m:r>
          <m:rPr>
            <m:sty m:val="p"/>
          </m:rPr>
          <m:t>mm</m:t>
        </m:r>
      </m:oMath>
      <w:r>
        <w:rPr/>
        <w:t xml:space="preserve">;</w:t>
      </w:r>
    </w:p>
    <w:p>
      <w:pPr>
        <w:numPr>
          <w:ilvl w:val="0"/>
          <w:numId w:val="4"/>
        </w:numPr>
        <w:spacing w:lineRule="auto"/>
      </w:pPr>
      <w:r>
        <w:rPr>
          <w:rFonts w:eastAsia="Georgia" w:cs="Georgia" w:ascii="Georgia" w:hAnsi="Georgia"/>
        </w:rPr>
        <w:t xml:space="preserve">épaisseur </w:t>
      </w:r>
      <m:oMath>
        <m:r>
          <m:rPr>
            <m:sty m:val="i"/>
          </m:rPr>
          <m:t>e</m:t>
        </m:r>
        <m:r>
          <m:rPr>
            <m:sty m:val="p"/>
          </m:rPr>
          <m:t>=</m:t>
        </m:r>
        <m:r>
          <m:rPr>
            <m:sty m:val="p"/>
          </m:rPr>
          <m:t>0</m:t>
        </m:r>
        <m:r>
          <m:rPr>
            <m:sty m:val="p"/>
          </m:rPr>
          <m:t>,</m:t>
        </m:r>
        <m:r>
          <m:rPr>
            <m:sty m:val="p"/>
          </m:rPr>
          <m:t>1</m:t>
        </m:r>
        <m:r>
          <m:rPr>
            <m:nor/>
          </m:rPr>
          <m:t xml:space="preserve"> </m:t>
        </m:r>
        <m:r>
          <m:rPr>
            <m:sty m:val="p"/>
          </m:rPr>
          <m:t>mm</m:t>
        </m:r>
      </m:oMath>
      <w:r>
        <w:rPr/>
        <w:t xml:space="preserve">;</w:t>
      </w:r>
    </w:p>
    <w:p>
      <w:pPr>
        <w:numPr>
          <w:ilvl w:val="0"/>
          <w:numId w:val="4"/>
        </w:numPr>
        <w:spacing w:lineRule="auto"/>
      </w:pPr>
      <w:r>
        <w:rPr/>
        <w:t xml:space="preserve">module d'Young </w:t>
      </w:r>
      <m:oMath>
        <m:r>
          <m:rPr>
            <m:sty m:val="i"/>
          </m:rPr>
          <m:t>E</m:t>
        </m:r>
        <m:r>
          <m:rPr>
            <m:sty m:val="p"/>
          </m:rPr>
          <m:t>=</m:t>
        </m:r>
        <m:sSup>
          <m:sSupPr/>
          <m:e>
            <m:r>
              <m:rPr>
                <m:sty m:val="p"/>
              </m:rPr>
              <m:t>10</m:t>
            </m:r>
          </m:e>
          <m:sup>
            <m:r>
              <m:rPr>
                <m:sty m:val="p"/>
              </m:rPr>
              <m:t>11</m:t>
            </m:r>
          </m:sup>
        </m:sSup>
        <m:r>
          <m:rPr>
            <m:nor/>
          </m:rPr>
          <m:t xml:space="preserve"> </m:t>
        </m:r>
        <m:r>
          <m:rPr>
            <m:sty m:val="p"/>
          </m:rPr>
          <m:t>Pa</m:t>
        </m:r>
      </m:oMath>
      <w:r>
        <w:rPr/>
        <w:t xml:space="preserve">;</w:t>
      </w:r>
    </w:p>
    <w:p>
      <w:pPr>
        <w:numPr>
          <w:ilvl w:val="0"/>
          <w:numId w:val="4"/>
        </w:numPr>
        <w:spacing w:lineRule="auto"/>
      </w:pPr>
      <w:r>
        <w:rPr/>
        <w:t xml:space="preserve">moment d'inertie de la section </w:t>
      </w:r>
      <m:oMath>
        <m:r>
          <m:rPr>
            <m:sty m:val="i"/>
          </m:rPr>
          <m:t>I</m:t>
        </m:r>
        <m:r>
          <m:rPr>
            <m:sty m:val="p"/>
          </m:rPr>
          <m:t>=</m:t>
        </m:r>
        <m:sSup>
          <m:sSupPr/>
          <m:e>
            <m:r>
              <m:rPr>
                <m:sty m:val="p"/>
              </m:rPr>
              <m:t>2.10</m:t>
            </m:r>
          </m:e>
          <m:sup>
            <m:r>
              <m:rPr>
                <m:sty m:val="p"/>
              </m:rPr>
              <m:t>−</m:t>
            </m:r>
            <m:r>
              <m:rPr>
                <m:sty m:val="p"/>
              </m:rPr>
              <m:t>4</m:t>
            </m:r>
          </m:sup>
        </m:sSup>
        <m:sSup>
          <m:sSupPr/>
          <m:e>
            <m:r>
              <m:rPr>
                <m:nor/>
              </m:rPr>
              <m:t xml:space="preserve"> </m:t>
            </m:r>
            <m:r>
              <m:rPr>
                <m:sty m:val="p"/>
              </m:rPr>
              <m:t>mm</m:t>
            </m:r>
          </m:e>
          <m:sup>
            <m:r>
              <m:rPr>
                <m:sty m:val="p"/>
              </m:rPr>
              <m:t>4</m:t>
            </m:r>
          </m:sup>
        </m:sSup>
      </m:oMath>
      <w:r>
        <w:rPr/>
        <w:t xml:space="preserve">.</w:t>
      </w:r>
    </w:p>
    <w:p>
      <w:pPr>
        <w:spacing w:after="220" w:lineRule="auto"/>
      </w:pPr>
      <w:r>
        <w:rPr/>
        <w:t xml:space="preserve">Q16. Etablir la relation entre la tension </w:t>
      </w:r>
      <m:oMath>
        <m:sSub>
          <m:sSubPr/>
          <m:e>
            <m:r>
              <m:rPr>
                <m:sty m:val="i"/>
              </m:rPr>
              <m:t>V</m:t>
            </m:r>
          </m:e>
          <m:sub>
            <m:r>
              <m:rPr>
                <m:sty m:val="i"/>
              </m:rPr>
              <m:t>p</m:t>
            </m:r>
          </m:sub>
        </m:sSub>
      </m:oMath>
      <w:r>
        <w:rPr/>
        <w:t xml:space="preserve"> et la pression </w:t>
      </w:r>
      <m:oMath>
        <m:r>
          <m:rPr>
            <m:sty m:val="i"/>
          </m:rPr>
          <m:t>P</m:t>
        </m:r>
        <m:r>
          <m:rPr>
            <m:sty m:val="p"/>
          </m:rPr>
          <m:t>=</m:t>
        </m:r>
        <m:f>
          <m:fPr>
            <m:ctrlPr>
              <w:rPr>
                <w:rFonts w:ascii="Cambria Math" w:hAnsi="Cambria Math"/>
              </w:rPr>
            </m:ctrlPr>
          </m:fPr>
          <m:num>
            <m:r>
              <m:rPr>
                <m:sty m:val="i"/>
              </m:rPr>
              <m:t>F</m:t>
            </m:r>
          </m:num>
          <m:den>
            <m:sSub>
              <m:sSubPr/>
              <m:e>
                <m:r>
                  <m:rPr>
                    <m:sty m:val="i"/>
                  </m:rPr>
                  <m:t>S</m:t>
                </m:r>
              </m:e>
              <m:sub>
                <m:r>
                  <m:rPr>
                    <m:sty m:val="i"/>
                  </m:rPr>
                  <m:t>m</m:t>
                </m:r>
              </m:sub>
            </m:sSub>
          </m:den>
        </m:f>
      </m:oMath>
      <w:r>
        <w:rPr>
          <w:rFonts w:eastAsia="Georgia" w:cs="Georgia" w:ascii="Georgia" w:hAnsi="Georgia"/>
        </w:rPr>
        <w:t xml:space="preserve">, puis définir et exprimer la sensibilité de ce capteur de pression en fonction de </w:t>
      </w:r>
      <m:oMath>
        <m:r>
          <m:rPr>
            <m:sty m:val="i"/>
          </m:rPr>
          <m:t>K</m:t>
        </m:r>
        <m:r>
          <m:rPr>
            <m:sty m:val="p"/>
          </m:rPr>
          <m:t>,</m:t>
        </m:r>
        <m:r>
          <m:rPr>
            <m:sty m:val="i"/>
          </m:rPr>
          <m:t>e</m:t>
        </m:r>
        <m:r>
          <m:rPr>
            <m:sty m:val="p"/>
          </m:rPr>
          <m:t>,</m:t>
        </m:r>
        <m:r>
          <m:rPr>
            <m:sty m:val="i"/>
          </m:rPr>
          <m:t>L</m:t>
        </m:r>
        <m:r>
          <m:rPr>
            <m:sty m:val="p"/>
          </m:rPr>
          <m:t>,</m:t>
        </m:r>
        <m:r>
          <m:rPr>
            <m:sty m:val="i"/>
          </m:rPr>
          <m:t>E</m:t>
        </m:r>
        <m:r>
          <m:rPr>
            <m:sty m:val="p"/>
          </m:rPr>
          <m:t>,</m:t>
        </m:r>
        <m:r>
          <m:rPr>
            <m:sty m:val="i"/>
          </m:rPr>
          <m:t>I</m:t>
        </m:r>
        <m:r>
          <m:rPr>
            <m:sty m:val="p"/>
          </m:rPr>
          <m:t>,</m:t>
        </m:r>
        <m:sSub>
          <m:sSubPr/>
          <m:e>
            <m:r>
              <m:rPr>
                <m:sty m:val="i"/>
              </m:rPr>
              <m:t>S</m:t>
            </m:r>
          </m:e>
          <m:sub>
            <m:r>
              <m:rPr>
                <m:sty m:val="i"/>
              </m:rPr>
              <m:t>m</m:t>
            </m:r>
          </m:sub>
        </m:sSub>
      </m:oMath>
      <w:r>
        <w:rPr/>
        <w:t xml:space="preserve"> et </w:t>
      </w:r>
      <m:oMath>
        <m:sSub>
          <m:sSubPr/>
          <m:e>
            <m:r>
              <m:rPr>
                <m:sty m:val="i"/>
              </m:rPr>
              <m:t>V</m:t>
            </m:r>
          </m:e>
          <m:sub>
            <m:r>
              <m:rPr>
                <m:nor/>
              </m:rPr>
              <m:t>alim </m:t>
            </m:r>
          </m:sub>
        </m:sSub>
      </m:oMath>
      <w:r>
        <w:rPr/>
        <w:t xml:space="preserve">.</w:t>
      </w:r>
    </w:p>
    <w:p>
      <w:pPr>
        <w:spacing w:after="220" w:lineRule="auto"/>
      </w:pPr>
      <w:r>
        <w:rPr/>
        <w:t xml:space="preserve">Q17. Quelle est la tension </w:t>
      </w:r>
      <m:oMath>
        <m:sSub>
          <m:sSubPr/>
          <m:e>
            <m:r>
              <m:rPr>
                <m:sty m:val="i"/>
              </m:rPr>
              <m:t>V</m:t>
            </m:r>
          </m:e>
          <m:sub>
            <m:r>
              <m:rPr>
                <m:sty m:val="i"/>
              </m:rPr>
              <m:t>p</m:t>
            </m:r>
          </m:sub>
        </m:sSub>
      </m:oMath>
      <w:r>
        <w:rPr/>
        <w:t xml:space="preserve"> obtenue pour une pression de 50 kPa ?</w:t>
      </w:r>
    </w:p>
    <w:p>
      <w:pPr>
        <w:spacing w:line="271" w:before="330" w:lineRule="auto"/>
      </w:pPr>
      <w:r>
        <w:rPr>
          <w:rFonts w:eastAsia="Georgia" w:cs="Georgia" w:ascii="Georgia" w:hAnsi="Georgia"/>
          <w:b/>
          <w:sz w:val="42"/>
        </w:rPr>
        <w:t xml:space="preserve">III Traitement numérique des informations</w:t>
      </w:r>
    </w:p>
    <w:p>
      <w:pPr>
        <w:spacing w:after="220" w:lineRule="auto"/>
      </w:pPr>
      <w:r>
        <w:rPr/>
        <w:t xml:space="preserve">Le capteur fournit une tension </w:t>
      </w:r>
      <m:oMath>
        <m:r>
          <m:rPr>
            <m:sty m:val="i"/>
          </m:rPr>
          <m:t>u</m:t>
        </m:r>
        <m:r>
          <m:rPr>
            <m:sty m:val="p"/>
          </m:rPr>
          <m:t>(</m:t>
        </m:r>
        <m:r>
          <m:rPr>
            <m:sty m:val="i"/>
          </m:rPr>
          <m:t>t</m:t>
        </m:r>
        <m:r>
          <m:rPr>
            <m:sty m:val="p"/>
          </m:rPr>
          <m:t>)</m:t>
        </m:r>
      </m:oMath>
      <w:r>
        <w:rPr>
          <w:rFonts w:eastAsia="Georgia" w:cs="Georgia" w:ascii="Georgia" w:hAnsi="Georgia"/>
        </w:rPr>
        <w:t xml:space="preserve"> qui va subir un traitement informatique par une carte de commande. L'objectif de cette partie est de mettre en place les différents algorithmes permettant de déterminer les pressions diastolique et systolique ainsi que le pouls du patient après avoir filtré numériquement le signal. L'utilisation en milieu hospitalier nécessite la sauvegarde des différentes données dans une base de données afin de réaliser un meilleur suivi du patient.</w:t>
      </w:r>
    </w:p>
    <w:p>
      <w:pPr>
        <w:spacing w:after="220" w:lineRule="auto"/>
      </w:pPr>
      <w:r>
        <w:rPr>
          <w:rFonts w:eastAsia="Georgia" w:cs="Georgia" w:ascii="Georgia" w:hAnsi="Georgia"/>
        </w:rPr>
        <w:t xml:space="preserve">Les algorithmes demandés au candidat peuvent être réalisés dans le langage Python ou dans le langage Scilab; toutes les questions seront traitées dans le même langage.</w:t>
      </w:r>
    </w:p>
    <w:p>
      <w:pPr>
        <w:spacing w:after="220" w:lineRule="auto"/>
      </w:pPr>
      <w:r>
        <w:rPr>
          <w:rFonts w:eastAsia="Georgia" w:cs="Georgia" w:ascii="Georgia" w:hAnsi="Georgia"/>
        </w:rPr>
        <w:t xml:space="preserve">Veillez à apporter les commentaires suffisants à la compréhension de votre programme et à utiliser des noms de variables explicites.</w:t>
      </w:r>
    </w:p>
    <w:p>
      <w:pPr>
        <w:spacing w:line="271" w:before="330" w:lineRule="auto"/>
      </w:pPr>
      <w:r>
        <w:rPr>
          <w:rFonts w:eastAsia="Georgia" w:cs="Georgia" w:ascii="Georgia" w:hAnsi="Georgia"/>
          <w:b/>
          <w:sz w:val="42"/>
        </w:rPr>
        <w:t xml:space="preserve">III. 1 Numérisation du signal</w:t>
      </w:r>
    </w:p>
    <w:p>
      <w:pPr>
        <w:spacing w:after="220" w:lineRule="auto"/>
      </w:pPr>
      <w:r>
        <w:rPr/>
        <w:t xml:space="preserve">Le signal </w:t>
      </w:r>
      <m:oMath>
        <m:sSub>
          <m:sSubPr/>
          <m:e>
            <m:r>
              <m:rPr>
                <m:sty m:val="i"/>
              </m:rPr>
              <m:t>V</m:t>
            </m:r>
          </m:e>
          <m:sub>
            <m:r>
              <m:rPr>
                <m:sty m:val="i"/>
              </m:rPr>
              <m:t>p</m:t>
            </m:r>
          </m:sub>
        </m:sSub>
        <m:r>
          <m:rPr>
            <m:sty m:val="p"/>
          </m:rPr>
          <m:t>(</m:t>
        </m:r>
        <m:r>
          <m:rPr>
            <m:sty m:val="i"/>
          </m:rPr>
          <m:t>t</m:t>
        </m:r>
        <m:r>
          <m:rPr>
            <m:sty m:val="p"/>
          </m:rPr>
          <m:t>)</m:t>
        </m:r>
      </m:oMath>
      <w:r>
        <w:rPr>
          <w:rFonts w:eastAsia="Georgia" w:cs="Georgia" w:ascii="Georgia" w:hAnsi="Georgia"/>
        </w:rPr>
        <w:t xml:space="preserve"> issu du conditionnement est amplifié pour donner la tension </w:t>
      </w:r>
      <m:oMath>
        <m:r>
          <m:rPr>
            <m:sty m:val="i"/>
          </m:rPr>
          <m:t>u</m:t>
        </m:r>
        <m:r>
          <m:rPr>
            <m:sty m:val="p"/>
          </m:rPr>
          <m:t>(</m:t>
        </m:r>
        <m:r>
          <m:rPr>
            <m:sty m:val="i"/>
          </m:rPr>
          <m:t>t</m:t>
        </m:r>
        <m:r>
          <m:rPr>
            <m:sty m:val="p"/>
          </m:rPr>
          <m:t>)</m:t>
        </m:r>
      </m:oMath>
      <w:r>
        <w:rPr/>
        <w:t xml:space="preserve"> fournie par le capteur ; cette tension </w:t>
      </w:r>
      <m:oMath>
        <m:r>
          <m:rPr>
            <m:sty m:val="i"/>
          </m:rPr>
          <m:t>u</m:t>
        </m:r>
        <m:r>
          <m:rPr>
            <m:sty m:val="p"/>
          </m:rPr>
          <m:t>(</m:t>
        </m:r>
        <m:r>
          <m:rPr>
            <m:sty m:val="i"/>
          </m:rPr>
          <m:t>t</m:t>
        </m:r>
        <m:r>
          <m:rPr>
            <m:sty m:val="p"/>
          </m:rPr>
          <m:t>)</m:t>
        </m:r>
      </m:oMath>
      <w:r>
        <w:rPr>
          <w:rFonts w:eastAsia="Georgia" w:cs="Georgia" w:ascii="Georgia" w:hAnsi="Georgia"/>
        </w:rPr>
        <w:t xml:space="preserve"> est numérisé par un convertisseur analogique-numérique. La tension </w:t>
      </w:r>
      <m:oMath>
        <m:r>
          <m:rPr>
            <m:sty m:val="i"/>
          </m:rPr>
          <m:t>u</m:t>
        </m:r>
        <m:r>
          <m:rPr>
            <m:sty m:val="p"/>
          </m:rPr>
          <m:t>(</m:t>
        </m:r>
        <m:r>
          <m:rPr>
            <m:sty m:val="i"/>
          </m:rPr>
          <m:t>t</m:t>
        </m:r>
        <m:r>
          <m:rPr>
            <m:sty m:val="p"/>
          </m:rPr>
          <m:t>)</m:t>
        </m:r>
      </m:oMath>
      <w:r>
        <w:rPr>
          <w:rFonts w:eastAsia="Georgia" w:cs="Georgia" w:ascii="Georgia" w:hAnsi="Georgia"/>
        </w:rPr>
        <w:t xml:space="preserve"> mesurée appartient à </w:t>
      </w:r>
      <m:oMath>
        <m:r>
          <m:rPr>
            <m:sty m:val="p"/>
          </m:rPr>
          <m:t>[</m:t>
        </m:r>
        <m:r>
          <m:rPr>
            <m:sty m:val="p"/>
          </m:rPr>
          <m:t>0</m:t>
        </m:r>
        <m:r>
          <m:rPr>
            <m:sty m:val="p"/>
          </m:rPr>
          <m:t>,</m:t>
        </m:r>
        <m:r>
          <m:rPr>
            <m:sty m:val="p"/>
          </m:rPr>
          <m:t>5</m:t>
        </m:r>
        <m:r>
          <m:rPr>
            <m:nor/>
          </m:rPr>
          <m:t xml:space="preserve"> </m:t>
        </m:r>
        <m:r>
          <m:rPr>
            <m:sty m:val="p"/>
          </m:rPr>
          <m:t>V</m:t>
        </m:r>
        <m:r>
          <m:rPr>
            <m:sty m:val="p"/>
          </m:rPr>
          <m:t>]</m:t>
        </m:r>
      </m:oMath>
      <w:r>
        <w:rPr/>
        <w:t xml:space="preserve"> pour une pression comprise entre </w:t>
      </w:r>
      <m:oMath>
        <m:r>
          <m:rPr>
            <m:sty m:val="p"/>
          </m:rPr>
          <m:t>[</m:t>
        </m:r>
        <m:r>
          <m:rPr>
            <m:sty m:val="p"/>
          </m:rPr>
          <m:t>0</m:t>
        </m:r>
        <m:r>
          <m:rPr>
            <m:sty m:val="p"/>
          </m:rPr>
          <m:t>,</m:t>
        </m:r>
        <m:r>
          <m:rPr>
            <m:sty m:val="p"/>
          </m:rPr>
          <m:t>1350</m:t>
        </m:r>
        <m:r>
          <m:rPr>
            <m:sty m:val="p"/>
          </m:rPr>
          <m:t>HPa</m:t>
        </m:r>
        <m:r>
          <m:rPr>
            <m:sty m:val="p"/>
          </m:rPr>
          <m:t>]</m:t>
        </m:r>
      </m:oMath>
      <w:r>
        <w:rPr>
          <w:rFonts w:eastAsia="Georgia" w:cs="Georgia" w:ascii="Georgia" w:hAnsi="Georgia"/>
        </w:rPr>
        <w:t xml:space="preserve">. La pression affichée est en mmHg , on rappelle que </w:t>
      </w:r>
      <m:oMath>
        <m:r>
          <m:rPr>
            <m:sty m:val="p"/>
          </m:rPr>
          <m:t>1013</m:t>
        </m:r>
        <m:r>
          <m:rPr>
            <m:sty m:val="p"/>
          </m:rPr>
          <m:t>HPa</m:t>
        </m:r>
        <m:r>
          <m:rPr>
            <m:sty m:val="p"/>
          </m:rPr>
          <m:t>=</m:t>
        </m:r>
        <m:r>
          <m:rPr>
            <m:sty m:val="p"/>
          </m:rPr>
          <m:t>750</m:t>
        </m:r>
        <m:r>
          <m:rPr>
            <m:sty m:val="p"/>
          </m:rPr>
          <m:t>mmHg</m:t>
        </m:r>
      </m:oMath>
      <w:r>
        <w:rPr/>
        <w:t xml:space="preserve">.</w:t>
      </w:r>
    </w:p>
    <w:p>
      <w:pPr>
        <w:spacing w:after="220" w:lineRule="auto"/>
      </w:pPr>
      <w:r>
        <w:rPr>
          <w:rFonts w:eastAsia="Georgia" w:cs="Georgia" w:ascii="Georgia" w:hAnsi="Georgia"/>
        </w:rPr>
        <w:t xml:space="preserve">La résolution de l'affichage de la pression est de 1 mmHg , cependant la numérisation du signal nécessite une précision plus importante de l'ordre de </w:t>
      </w:r>
      <m:oMath>
        <m:r>
          <m:rPr>
            <m:sty m:val="p"/>
          </m:rPr>
          <m:t>0</m:t>
        </m:r>
        <m:r>
          <m:rPr>
            <m:sty m:val="p"/>
          </m:rPr>
          <m:t>,</m:t>
        </m:r>
        <m:r>
          <m:rPr>
            <m:sty m:val="p"/>
          </m:rPr>
          <m:t>02</m:t>
        </m:r>
        <m:r>
          <m:rPr>
            <m:sty m:val="p"/>
          </m:rPr>
          <m:t>mmHg</m:t>
        </m:r>
      </m:oMath>
      <w:r>
        <w:rPr/>
        <w:t xml:space="preserve"> maximum.</w:t>
      </w:r>
    </w:p>
    <w:p>
      <w:pPr>
        <w:spacing w:after="220" w:lineRule="auto"/>
      </w:pPr>
      <w:r>
        <w:rPr>
          <w:rFonts w:eastAsia="Georgia" w:cs="Georgia" w:ascii="Georgia" w:hAnsi="Georgia"/>
        </w:rPr>
        <w:t xml:space="preserve">Le constructeur a, à sa disposition, des convertisseurs analogique-numérique (CAN) dotés d'une résolution de 10 bits, 12 bits et 16 bits.</w:t>
      </w:r>
      <w:r>
        <w:rPr/>
        <w:br w:type="textWrapping"/>
      </w:r>
      <w:r>
        <w:rPr>
          <w:rFonts w:eastAsia="Georgia" w:cs="Georgia" w:ascii="Georgia" w:hAnsi="Georgia"/>
        </w:rPr>
        <w:t xml:space="preserve">Q18. Déterminer en justifiant votre réponse la résolution du (ou des) CAN permettant de respecter le critère de précision.</w:t>
      </w:r>
    </w:p>
    <w:p>
      <w:pPr>
        <w:spacing w:after="220" w:lineRule="auto"/>
      </w:pPr>
      <w:r>
        <w:rPr>
          <w:rFonts w:eastAsia="Georgia" w:cs="Georgia" w:ascii="Georgia" w:hAnsi="Georgia"/>
        </w:rPr>
        <w:t xml:space="preserve">On cherche à déterminer la quantité de mémoire nécessaire pour stocker une mesure.</w:t>
      </w:r>
      <w:r>
        <w:rPr/>
        <w:br w:type="textWrapping"/>
      </w:r>
      <w:r>
        <w:rPr>
          <w:rFonts w:eastAsia="Georgia" w:cs="Georgia" w:ascii="Georgia" w:hAnsi="Georgia"/>
        </w:rPr>
        <w:t xml:space="preserve">Une mesure peut durer jusqu'à 60 s . La fréquence d'échantillonnage est de 1000 Hz .</w:t>
      </w:r>
      <w:r>
        <w:rPr/>
        <w:br w:type="textWrapping"/>
      </w:r>
      <w:r>
        <w:rPr>
          <w:rFonts w:eastAsia="Georgia" w:cs="Georgia" w:ascii="Georgia" w:hAnsi="Georgia"/>
        </w:rPr>
        <w:t xml:space="preserve">L'ensemble des valeurs de la mesure va être stocké dans un tableau.</w:t>
      </w:r>
    </w:p>
    <w:p>
      <w:pPr>
        <w:spacing w:after="220" w:lineRule="auto"/>
      </w:pPr>
      <w:r>
        <w:rPr>
          <w:rFonts w:eastAsia="Georgia" w:cs="Georgia" w:ascii="Georgia" w:hAnsi="Georgia"/>
        </w:rPr>
        <w:t xml:space="preserve">Q19. Choisir un type de stockage pour les valeurs parmi les types suivants : entier relatif codé sur 8, 16, 32 ou 64 bits, entier non signé codé sur 8, 16, 32 ou 64 bits, réel codé sur 32 ou 64 bits. En déduire la quantité de mémoire nécessaire pour stocker le tableau, exprimée en octets </w:t>
      </w:r>
      <m:oMath>
        <m:r>
          <m:rPr>
            <m:sty m:val="p"/>
          </m:rPr>
          <m:t>(</m:t>
        </m:r>
        <m:r>
          <m:rPr>
            <m:sty m:val="p"/>
          </m:rPr>
          <m:t>1</m:t>
        </m:r>
      </m:oMath>
      <w:r>
        <w:rPr/>
        <w:t xml:space="preserve"> octet </w:t>
      </w:r>
      <m:oMath>
        <m:r>
          <m:rPr>
            <m:sty m:val="p"/>
          </m:rPr>
          <m:t>=</m:t>
        </m:r>
        <m:r>
          <m:rPr>
            <m:sty m:val="p"/>
          </m:rPr>
          <m:t>8</m:t>
        </m:r>
      </m:oMath>
      <w:r>
        <w:rPr/>
        <w:t xml:space="preserve"> bits </w:t>
      </w:r>
      <m:oMath>
        <m:r>
          <m:rPr>
            <m:sty m:val="p"/>
          </m:rPr>
          <m:t>)</m:t>
        </m:r>
      </m:oMath>
      <w:r>
        <w:rPr/>
        <w:t xml:space="preserve">.</w:t>
      </w:r>
    </w:p>
    <w:p>
      <w:pPr>
        <w:spacing w:line="271" w:before="330" w:lineRule="auto"/>
      </w:pPr>
      <w:r>
        <w:rPr>
          <w:rFonts w:eastAsia="Georgia" w:cs="Georgia" w:ascii="Georgia" w:hAnsi="Georgia"/>
          <w:b/>
          <w:sz w:val="42"/>
        </w:rPr>
        <w:t xml:space="preserve">III. 2 Filtrage numérique du signal</w:t>
      </w:r>
    </w:p>
    <w:p>
      <w:pPr>
        <w:spacing w:after="220" w:lineRule="auto"/>
      </w:pPr>
      <w:r>
        <w:rPr>
          <w:rFonts w:eastAsia="Georgia" w:cs="Georgia" w:ascii="Georgia" w:hAnsi="Georgia"/>
        </w:rPr>
        <w:t xml:space="preserve">La fréquence d'échantillonnage est notée </w:t>
      </w:r>
      <m:oMath>
        <m:sSub>
          <m:sSubPr/>
          <m:e>
            <m:r>
              <m:rPr>
                <m:sty m:val="i"/>
              </m:rPr>
              <m:t>f</m:t>
            </m:r>
          </m:e>
          <m:sub>
            <m:r>
              <m:rPr>
                <m:sty m:val="i"/>
              </m:rPr>
              <m:t>e</m:t>
            </m:r>
          </m:sub>
        </m:sSub>
      </m:oMath>
      <w:r>
        <w:rPr>
          <w:rFonts w:eastAsia="Georgia" w:cs="Georgia" w:ascii="Georgia" w:hAnsi="Georgia"/>
        </w:rPr>
        <w:t xml:space="preserve">, la période d'échantillonnage est notée </w:t>
      </w:r>
      <m:oMath>
        <m:sSub>
          <m:sSubPr/>
          <m:e>
            <m:r>
              <m:rPr>
                <m:sty m:val="i"/>
              </m:rPr>
              <m:t>T</m:t>
            </m:r>
          </m:e>
          <m:sub>
            <m:r>
              <m:rPr>
                <m:sty m:val="i"/>
              </m:rPr>
              <m:t>e</m:t>
            </m:r>
          </m:sub>
        </m:sSub>
      </m:oMath>
      <w:r>
        <w:rPr>
          <w:rFonts w:eastAsia="Georgia" w:cs="Georgia" w:ascii="Georgia" w:hAnsi="Georgia"/>
        </w:rPr>
        <w:t xml:space="preserve">. Le signal numérisé est stocké dans une liste de taille </w:t>
      </w:r>
      <m:oMath>
        <m:r>
          <m:rPr>
            <m:sty m:val="i"/>
          </m:rPr>
          <m:t>N</m:t>
        </m:r>
      </m:oMath>
      <w:r>
        <w:rPr>
          <w:rFonts w:eastAsia="Georgia" w:cs="Georgia" w:ascii="Georgia" w:hAnsi="Georgia"/>
        </w:rPr>
        <w:t xml:space="preserve">, notée Ue, contenant l'ensemble des valeurs </w:t>
      </w:r>
      <m:oMath>
        <m:sSub>
          <m:sSubPr/>
          <m:e>
            <m:r>
              <m:rPr>
                <m:sty m:val="i"/>
              </m:rPr>
              <m:t>U</m:t>
            </m:r>
          </m:e>
          <m:sub>
            <m:r>
              <m:rPr>
                <m:sty m:val="i"/>
              </m:rPr>
              <m:t>e</m:t>
            </m:r>
          </m:sub>
        </m:sSub>
        <m:d>
          <m:dPr>
            <m:begChr m:val="("/>
            <m:endChr m:val=")"/>
            <m:ctrlPr>
              <w:rPr>
                <w:rFonts w:ascii="Cambria Math" w:hAnsi="Cambria Math"/>
              </w:rPr>
            </m:ctrlPr>
          </m:dPr>
          <m:e>
            <m:r>
              <m:rPr>
                <m:sty m:val="i"/>
              </m:rPr>
              <m:t>n</m:t>
            </m:r>
            <m:sSub>
              <m:sSubPr/>
              <m:e>
                <m:r>
                  <m:rPr>
                    <m:sty m:val="i"/>
                  </m:rPr>
                  <m:t>T</m:t>
                </m:r>
              </m:e>
              <m:sub>
                <m:r>
                  <m:rPr>
                    <m:sty m:val="i"/>
                  </m:rPr>
                  <m:t>e</m:t>
                </m:r>
              </m:sub>
            </m:sSub>
          </m:e>
        </m:d>
      </m:oMath>
      <w:r>
        <w:rPr/>
        <w:t xml:space="preserve"> accessible par la commande </w:t>
      </w:r>
      <m:oMath>
        <m:r>
          <m:rPr>
            <m:sty m:val="p"/>
          </m:rPr>
          <m:t>Ue</m:t>
        </m:r>
        <m:r>
          <m:rPr>
            <m:sty m:val="p"/>
          </m:rPr>
          <m:t>[</m:t>
        </m:r>
        <m:r>
          <m:rPr>
            <m:sty m:val="p"/>
          </m:rPr>
          <m:t>n</m:t>
        </m:r>
        <m:r>
          <m:rPr>
            <m:sty m:val="p"/>
          </m:rPr>
          <m:t>]</m:t>
        </m:r>
      </m:oMath>
      <w:r>
        <w:rPr/>
        <w:t xml:space="preserve"> avec </w:t>
      </w:r>
      <m:oMath>
        <m:r>
          <m:rPr>
            <m:sty m:val="i"/>
          </m:rPr>
          <m:t>n</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en Python et par la commande </w:t>
      </w:r>
      <m:oMath>
        <m:r>
          <m:rPr>
            <m:sty m:val="p"/>
          </m:rPr>
          <m:t>Ue</m:t>
        </m:r>
        <m:r>
          <m:rPr>
            <m:sty m:val="p"/>
          </m:rPr>
          <m:t>(</m:t>
        </m:r>
        <m:r>
          <m:rPr>
            <m:sty m:val="p"/>
          </m:rPr>
          <m:t>n</m:t>
        </m:r>
        <m:r>
          <m:rPr>
            <m:sty m:val="p"/>
          </m:rPr>
          <m:t>)</m:t>
        </m:r>
      </m:oMath>
      <w:r>
        <w:rPr/>
        <w:t xml:space="preserve"> avec </w:t>
      </w:r>
      <m:oMath>
        <m:r>
          <m:rPr>
            <m:sty m:val="i"/>
          </m:rPr>
          <m:t>n</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en Scilab.</w:t>
      </w:r>
    </w:p>
    <w:p>
      <w:pPr>
        <w:spacing w:after="220" w:lineRule="auto"/>
      </w:pPr>
      <w:r>
        <w:rPr/>
        <w:t xml:space="preserve">Pour simplifier les notations, toute fonction du temps </w:t>
      </w:r>
      <m:oMath>
        <m:sSub>
          <m:sSubPr/>
          <m:e>
            <m:r>
              <m:rPr>
                <m:sty m:val="i"/>
              </m:rPr>
              <m:t>U</m:t>
            </m:r>
          </m:e>
          <m:sub>
            <m:r>
              <m:rPr>
                <m:sty m:val="i"/>
              </m:rPr>
              <m:t>g</m:t>
            </m:r>
          </m:sub>
        </m:sSub>
        <m:r>
          <m:rPr>
            <m:sty m:val="p"/>
          </m:rPr>
          <m:t>(</m:t>
        </m:r>
        <m:r>
          <m:rPr>
            <m:sty m:val="i"/>
          </m:rPr>
          <m:t>t</m:t>
        </m:r>
        <m:r>
          <m:rPr>
            <m:sty m:val="p"/>
          </m:rPr>
          <m:t>)</m:t>
        </m:r>
      </m:oMath>
      <w:r>
        <w:rPr>
          <w:rFonts w:eastAsia="Georgia" w:cs="Georgia" w:ascii="Georgia" w:hAnsi="Georgia"/>
        </w:rPr>
        <w:t xml:space="preserve"> évaluée au temps </w:t>
      </w:r>
      <m:oMath>
        <m:r>
          <m:rPr>
            <m:sty m:val="i"/>
          </m:rPr>
          <m:t>i</m:t>
        </m:r>
        <m:sSub>
          <m:sSubPr/>
          <m:e>
            <m:r>
              <m:rPr>
                <m:sty m:val="i"/>
              </m:rPr>
              <m:t>T</m:t>
            </m:r>
          </m:e>
          <m:sub>
            <m:r>
              <m:rPr>
                <m:sty m:val="i"/>
              </m:rPr>
              <m:t>e</m:t>
            </m:r>
          </m:sub>
        </m:sSub>
      </m:oMath>
      <w:r>
        <w:rPr>
          <w:rFonts w:eastAsia="Georgia" w:cs="Georgia" w:ascii="Georgia" w:hAnsi="Georgia"/>
        </w:rPr>
        <w:t xml:space="preserve"> sera notée </w:t>
      </w:r>
      <m:oMath>
        <m:sSub>
          <m:sSubPr/>
          <m:e>
            <m:r>
              <m:rPr>
                <m:sty m:val="i"/>
              </m:rPr>
              <m:t>U</m:t>
            </m:r>
          </m:e>
          <m:sub>
            <m:r>
              <m:rPr>
                <m:sty m:val="i"/>
              </m:rPr>
              <m:t>g</m:t>
            </m:r>
            <m:r>
              <m:rPr>
                <m:sty m:val="p"/>
              </m:rPr>
              <m:t>,</m:t>
            </m:r>
            <m:r>
              <m:rPr>
                <m:sty m:val="i"/>
              </m:rPr>
              <m:t>i</m:t>
            </m:r>
          </m:sub>
        </m:sSub>
      </m:oMath>
      <w:r>
        <w:rPr/>
        <w:t xml:space="preserve"> au lieu de </w:t>
      </w:r>
      <m:oMath>
        <m:sSub>
          <m:sSubPr/>
          <m:e>
            <m:r>
              <m:rPr>
                <m:sty m:val="i"/>
              </m:rPr>
              <m:t>U</m:t>
            </m:r>
          </m:e>
          <m:sub>
            <m:r>
              <m:rPr>
                <m:sty m:val="i"/>
              </m:rPr>
              <m:t>g</m:t>
            </m:r>
          </m:sub>
        </m:sSub>
        <m:d>
          <m:dPr>
            <m:begChr m:val="("/>
            <m:endChr m:val=")"/>
            <m:ctrlPr>
              <w:rPr>
                <w:rFonts w:ascii="Cambria Math" w:hAnsi="Cambria Math"/>
              </w:rPr>
            </m:ctrlPr>
          </m:dPr>
          <m:e>
            <m:r>
              <m:rPr>
                <m:sty m:val="i"/>
              </m:rPr>
              <m:t>i</m:t>
            </m:r>
            <m:sSub>
              <m:sSubPr/>
              <m:e>
                <m:r>
                  <m:rPr>
                    <m:sty m:val="i"/>
                  </m:rPr>
                  <m:t>T</m:t>
                </m:r>
              </m:e>
              <m:sub>
                <m:r>
                  <m:rPr>
                    <m:sty m:val="i"/>
                  </m:rPr>
                  <m:t>e</m:t>
                </m:r>
              </m:sub>
            </m:sSub>
          </m:e>
        </m:d>
      </m:oMath>
      <w:r>
        <w:rPr/>
        <w:t xml:space="preserve">.</w:t>
      </w:r>
    </w:p>
    <w:p>
      <w:pPr>
        <w:spacing w:after="220" w:lineRule="auto"/>
      </w:pPr>
      <w:r>
        <w:rPr>
          <w:rFonts w:eastAsia="Georgia" w:cs="Georgia" w:ascii="Georgia" w:hAnsi="Georgia"/>
        </w:rPr>
        <w:t xml:space="preserve">Le signal numérisé est filtré pour supprimer les bruits de mesure et permet d'obtenir le signal filtré numérique </w:t>
      </w:r>
      <m:oMath>
        <m:sSub>
          <m:sSubPr/>
          <m:e>
            <m:r>
              <m:rPr>
                <m:sty m:val="i"/>
              </m:rPr>
              <m:t>U</m:t>
            </m:r>
          </m:e>
          <m:sub>
            <m:r>
              <m:rPr>
                <m:sty m:val="i"/>
              </m:rPr>
              <m:t>f</m:t>
            </m:r>
          </m:sub>
        </m:sSub>
      </m:oMath>
      <w:r>
        <w:rPr/>
        <w:t xml:space="preserve"> sous forme d'une nouvelle liste Uf.</w:t>
      </w:r>
    </w:p>
    <w:p>
      <w:pPr>
        <w:spacing w:after="220" w:lineRule="auto"/>
      </w:pPr>
      <w:r>
        <w:rPr>
          <w:rFonts w:eastAsia="Georgia" w:cs="Georgia" w:ascii="Georgia" w:hAnsi="Georgia"/>
        </w:rPr>
        <w:t xml:space="preserve">Le filtre numérique retenu est un filtre du 2nd ordre modélisé par l'équation différentielle</w:t>
      </w:r>
    </w:p>
    <w:p>
      <w:pPr>
        <w:spacing w:after="220" w:lineRule="auto"/>
      </w:pPr>
      <m:oMathPara>
        <m:oMath>
          <m:f>
            <m:fPr>
              <m:ctrlPr>
                <w:rPr>
                  <w:rFonts w:ascii="Cambria Math" w:hAnsi="Cambria Math"/>
                </w:rPr>
              </m:ctrlPr>
            </m:fPr>
            <m:num>
              <m:r>
                <m:rPr>
                  <m:sty m:val="p"/>
                </m:rPr>
                <m:t>1</m:t>
              </m:r>
            </m:num>
            <m:den>
              <m:sSup>
                <m:sSupPr/>
                <m:e>
                  <m:r>
                    <m:rPr>
                      <m:sty m:val="i"/>
                    </m:rPr>
                    <m:t>ω</m:t>
                  </m:r>
                </m:e>
                <m:sup>
                  <m:r>
                    <m:rPr>
                      <m:sty m:val="p"/>
                    </m:rPr>
                    <m:t>2</m:t>
                  </m:r>
                </m:sup>
              </m:sSup>
            </m:den>
          </m:f>
          <m:sSub>
            <m:sSubPr/>
            <m:e>
              <m:acc>
                <m:accPr>
                  <m:chr m:val="¨"/>
                </m:accPr>
                <m:e>
                  <m:r>
                    <m:rPr>
                      <m:sty m:val="i"/>
                    </m:rPr>
                    <m:t>U</m:t>
                  </m:r>
                </m:e>
              </m:acc>
            </m:e>
            <m:sub>
              <m:r>
                <m:rPr>
                  <m:sty m:val="i"/>
                </m:rPr>
                <m:t>f</m:t>
              </m:r>
            </m:sub>
          </m:sSub>
          <m:r>
            <m:rPr>
              <m:sty m:val="p"/>
            </m:rPr>
            <m:t>(</m:t>
          </m:r>
          <m:r>
            <m:rPr>
              <m:sty m:val="i"/>
            </m:rPr>
            <m:t>t</m:t>
          </m:r>
          <m:r>
            <m:rPr>
              <m:sty m:val="p"/>
            </m:rPr>
            <m:t>)</m:t>
          </m:r>
          <m:r>
            <m:rPr>
              <m:sty m:val="p"/>
            </m:rPr>
            <m:t>+</m:t>
          </m:r>
          <m:f>
            <m:fPr>
              <m:ctrlPr>
                <w:rPr>
                  <w:rFonts w:ascii="Cambria Math" w:hAnsi="Cambria Math"/>
                </w:rPr>
              </m:ctrlPr>
            </m:fPr>
            <m:num>
              <m:r>
                <m:rPr>
                  <m:sty m:val="p"/>
                </m:rPr>
                <m:t>2</m:t>
              </m:r>
              <m:r>
                <m:rPr>
                  <m:sty m:val="i"/>
                </m:rPr>
                <m:t>z</m:t>
              </m:r>
            </m:num>
            <m:den>
              <m:r>
                <m:rPr>
                  <m:sty m:val="i"/>
                </m:rPr>
                <m:t>ω</m:t>
              </m:r>
            </m:den>
          </m:f>
          <m:sSub>
            <m:sSubPr/>
            <m:e>
              <m:acc>
                <m:accPr>
                  <m:chr m:val="˙"/>
                </m:accPr>
                <m:e>
                  <m:r>
                    <m:rPr>
                      <m:sty m:val="i"/>
                    </m:rPr>
                    <m:t>U</m:t>
                  </m:r>
                </m:e>
              </m:acc>
            </m:e>
            <m:sub>
              <m:r>
                <m:rPr>
                  <m:sty m:val="i"/>
                </m:rPr>
                <m:t>f</m:t>
              </m:r>
            </m:sub>
          </m:sSub>
          <m:r>
            <m:rPr>
              <m:sty m:val="p"/>
            </m:rPr>
            <m:t>(</m:t>
          </m:r>
          <m:r>
            <m:rPr>
              <m:sty m:val="i"/>
            </m:rPr>
            <m:t>t</m:t>
          </m:r>
          <m:r>
            <m:rPr>
              <m:sty m:val="p"/>
            </m:rPr>
            <m:t>)</m:t>
          </m:r>
          <m:r>
            <m:rPr>
              <m:sty m:val="p"/>
            </m:rPr>
            <m:t>+</m:t>
          </m:r>
          <m:sSub>
            <m:sSubPr/>
            <m:e>
              <m:r>
                <m:rPr>
                  <m:sty m:val="i"/>
                </m:rPr>
                <m:t>U</m:t>
              </m:r>
            </m:e>
            <m:sub>
              <m:r>
                <m:rPr>
                  <m:sty m:val="i"/>
                </m:rPr>
                <m:t>f</m:t>
              </m:r>
            </m:sub>
          </m:sSub>
          <m:r>
            <m:rPr>
              <m:sty m:val="p"/>
            </m:rPr>
            <m:t>(</m:t>
          </m:r>
          <m:r>
            <m:rPr>
              <m:sty m:val="i"/>
            </m:rPr>
            <m:t>t</m:t>
          </m:r>
          <m:r>
            <m:rPr>
              <m:sty m:val="p"/>
            </m:rPr>
            <m:t>)</m:t>
          </m:r>
          <m:r>
            <m:rPr>
              <m:sty m:val="p"/>
            </m:rPr>
            <m:t>=</m:t>
          </m:r>
          <m:sSub>
            <m:sSubPr/>
            <m:e>
              <m:r>
                <m:rPr>
                  <m:sty m:val="i"/>
                </m:rPr>
                <m:t>U</m:t>
              </m:r>
            </m:e>
            <m:sub>
              <m:r>
                <m:rPr>
                  <m:sty m:val="i"/>
                </m:rPr>
                <m:t>e</m:t>
              </m:r>
            </m:sub>
          </m:sSub>
          <m:r>
            <m:rPr>
              <m:sty m:val="p"/>
            </m:rPr>
            <m:t>(</m:t>
          </m:r>
          <m:r>
            <m:rPr>
              <m:sty m:val="i"/>
            </m:rPr>
            <m:t>t</m:t>
          </m:r>
          <m:r>
            <m:rPr>
              <m:sty m:val="p"/>
            </m:rPr>
            <m:t>)</m:t>
          </m:r>
        </m:oMath>
      </m:oMathPara>
    </w:p>
    <w:p>
      <w:pPr>
        <w:spacing w:after="220" w:lineRule="auto"/>
      </w:pPr>
      <w:r>
        <w:rPr/>
        <w:t xml:space="preserve">On choisit </w:t>
      </w:r>
      <m:oMath>
        <m:r>
          <m:rPr>
            <m:sty m:val="i"/>
          </m:rPr>
          <m:t>ω</m:t>
        </m:r>
        <m:r>
          <m:rPr>
            <m:sty m:val="p"/>
          </m:rPr>
          <m:t>=</m:t>
        </m:r>
        <m:r>
          <m:rPr>
            <m:sty m:val="p"/>
          </m:rPr>
          <m:t>20</m:t>
        </m:r>
        <m:r>
          <m:rPr>
            <m:sty m:val="p"/>
          </m:rPr>
          <m:t>rad</m:t>
        </m:r>
        <m:r>
          <m:rPr>
            <m:sty m:val="p"/>
          </m:rPr>
          <m:t>/</m:t>
        </m:r>
        <m:r>
          <m:rPr>
            <m:sty m:val="p"/>
          </m:rPr>
          <m:t>s</m:t>
        </m:r>
      </m:oMath>
      <w:r>
        <w:rPr/>
        <w:t xml:space="preserve"> et </w:t>
      </w:r>
      <m:oMath>
        <m:r>
          <m:rPr>
            <m:sty m:val="i"/>
          </m:rPr>
          <m:t>z</m:t>
        </m:r>
        <m:r>
          <m:rPr>
            <m:sty m:val="p"/>
          </m:rPr>
          <m:t>=</m:t>
        </m:r>
        <m:r>
          <m:rPr>
            <m:sty m:val="p"/>
          </m:rPr>
          <m:t>0</m:t>
        </m:r>
        <m:r>
          <m:rPr>
            <m:sty m:val="p"/>
          </m:rPr>
          <m:t>,</m:t>
        </m:r>
        <m:r>
          <m:rPr>
            <m:sty m:val="p"/>
          </m:rPr>
          <m:t>7</m:t>
        </m:r>
      </m:oMath>
      <w:r>
        <w:rPr/>
        <w:t xml:space="preserve">.</w:t>
      </w:r>
      <w:r>
        <w:rPr/>
        <w:br w:type="textWrapping"/>
      </w:r>
      <w:r>
        <w:rPr>
          <w:rFonts w:eastAsia="Georgia" w:cs="Georgia" w:ascii="Georgia" w:hAnsi="Georgia"/>
        </w:rPr>
        <w:t xml:space="preserve">Q20. Justifier succinctement le choix de ces valeurs sachant que la fréquence cardiaque est au maximum de 190 pulsations par minute.</w:t>
      </w:r>
    </w:p>
    <w:p>
      <w:pPr>
        <w:spacing w:after="220" w:lineRule="auto"/>
      </w:pPr>
      <w:r>
        <w:rPr>
          <w:rFonts w:eastAsia="Georgia" w:cs="Georgia" w:ascii="Georgia" w:hAnsi="Georgia"/>
        </w:rPr>
        <w:t xml:space="preserve">Pour résoudre cette équation différentielle, on utilise le schéma numérique d'intégration de Newmark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acc>
                      <m:accPr>
                        <m:chr m:val="˙"/>
                      </m:accPr>
                      <m:e>
                        <m:r>
                          <m:rPr>
                            <m:sty m:val="i"/>
                          </m:rPr>
                          <m:t>U</m:t>
                        </m:r>
                      </m:e>
                    </m:acc>
                  </m:e>
                  <m:sub>
                    <m:r>
                      <m:rPr>
                        <m:sty m:val="i"/>
                      </m:rPr>
                      <m:t>f</m:t>
                    </m:r>
                    <m:r>
                      <m:rPr>
                        <m:sty m:val="p"/>
                      </m:rPr>
                      <m:t>,</m:t>
                    </m:r>
                    <m:r>
                      <m:rPr>
                        <m:sty m:val="i"/>
                      </m:rPr>
                      <m:t>i</m:t>
                    </m:r>
                    <m:r>
                      <m:rPr>
                        <m:sty m:val="p"/>
                      </m:rPr>
                      <m:t>+</m:t>
                    </m:r>
                    <m:r>
                      <m:rPr>
                        <m:sty m:val="p"/>
                      </m:rPr>
                      <m:t>1</m:t>
                    </m:r>
                  </m:sub>
                </m:sSub>
              </m:e>
              <m:e>
                <m:r>
                  <m:rPr>
                    <m:sty m:val="i"/>
                  </m:rPr>
                  <m:t xml:space="preserve"> </m:t>
                </m:r>
                <m:r>
                  <m:rPr>
                    <m:sty m:val="p"/>
                  </m:rPr>
                  <m:t>=</m:t>
                </m:r>
                <m:sSub>
                  <m:sSubPr/>
                  <m:e>
                    <m:acc>
                      <m:accPr>
                        <m:chr m:val="˙"/>
                      </m:accPr>
                      <m:e>
                        <m:r>
                          <m:rPr>
                            <m:sty m:val="i"/>
                          </m:rPr>
                          <m:t>U</m:t>
                        </m:r>
                      </m:e>
                    </m:acc>
                  </m:e>
                  <m:sub>
                    <m:r>
                      <m:rPr>
                        <m:sty m:val="i"/>
                      </m:rPr>
                      <m:t>f</m:t>
                    </m:r>
                    <m:r>
                      <m:rPr>
                        <m:sty m:val="p"/>
                      </m:rPr>
                      <m:t>,</m:t>
                    </m:r>
                    <m:r>
                      <m:rPr>
                        <m:sty m:val="i"/>
                      </m:rPr>
                      <m:t>i</m:t>
                    </m:r>
                  </m:sub>
                </m:sSub>
                <m:r>
                  <m:rPr>
                    <m:sty m:val="p"/>
                  </m:rPr>
                  <m:t>+</m:t>
                </m:r>
                <m:r>
                  <m:rPr>
                    <m:sty m:val="p"/>
                  </m:rPr>
                  <m:t>(</m:t>
                </m:r>
                <m:r>
                  <m:rPr>
                    <m:sty m:val="p"/>
                  </m:rPr>
                  <m:t>1</m:t>
                </m:r>
                <m:r>
                  <m:rPr>
                    <m:sty m:val="p"/>
                  </m:rPr>
                  <m:t>−</m:t>
                </m:r>
                <m:r>
                  <m:rPr>
                    <m:sty m:val="i"/>
                  </m:rPr>
                  <m:t>γ</m:t>
                </m:r>
                <m:r>
                  <m:rPr>
                    <m:sty m:val="p"/>
                  </m:rPr>
                  <m:t>)</m:t>
                </m:r>
                <m:sSub>
                  <m:sSubPr/>
                  <m:e>
                    <m:r>
                      <m:rPr>
                        <m:sty m:val="i"/>
                      </m:rPr>
                      <m:t>T</m:t>
                    </m:r>
                  </m:e>
                  <m:sub>
                    <m:r>
                      <m:rPr>
                        <m:sty m:val="i"/>
                      </m:rPr>
                      <m:t>e</m:t>
                    </m:r>
                  </m:sub>
                </m:sSub>
                <m:sSub>
                  <m:sSubPr/>
                  <m:e>
                    <m:acc>
                      <m:accPr>
                        <m:chr m:val="¨"/>
                      </m:accPr>
                      <m:e>
                        <m:r>
                          <m:rPr>
                            <m:sty m:val="i"/>
                          </m:rPr>
                          <m:t>U</m:t>
                        </m:r>
                      </m:e>
                    </m:acc>
                  </m:e>
                  <m:sub>
                    <m:r>
                      <m:rPr>
                        <m:sty m:val="i"/>
                      </m:rPr>
                      <m:t>f</m:t>
                    </m:r>
                    <m:r>
                      <m:rPr>
                        <m:sty m:val="p"/>
                      </m:rPr>
                      <m:t>,</m:t>
                    </m:r>
                    <m:r>
                      <m:rPr>
                        <m:sty m:val="i"/>
                      </m:rPr>
                      <m:t>i</m:t>
                    </m:r>
                  </m:sub>
                </m:sSub>
                <m:r>
                  <m:rPr>
                    <m:sty m:val="p"/>
                  </m:rPr>
                  <m:t>+</m:t>
                </m:r>
                <m:r>
                  <m:rPr>
                    <m:sty m:val="i"/>
                  </m:rPr>
                  <m:t>γ</m:t>
                </m:r>
                <m:sSub>
                  <m:sSubPr/>
                  <m:e>
                    <m:r>
                      <m:rPr>
                        <m:sty m:val="i"/>
                      </m:rPr>
                      <m:t>T</m:t>
                    </m:r>
                  </m:e>
                  <m:sub>
                    <m:r>
                      <m:rPr>
                        <m:sty m:val="i"/>
                      </m:rPr>
                      <m:t>e</m:t>
                    </m:r>
                  </m:sub>
                </m:sSub>
                <m:sSub>
                  <m:sSubPr/>
                  <m:e>
                    <m:acc>
                      <m:accPr>
                        <m:chr m:val="¨"/>
                      </m:accPr>
                      <m:e>
                        <m:r>
                          <m:rPr>
                            <m:sty m:val="i"/>
                          </m:rPr>
                          <m:t>U</m:t>
                        </m:r>
                      </m:e>
                    </m:acc>
                  </m:e>
                  <m:sub>
                    <m:r>
                      <m:rPr>
                        <m:sty m:val="i"/>
                      </m:rPr>
                      <m:t>f</m:t>
                    </m:r>
                    <m:r>
                      <m:rPr>
                        <m:sty m:val="p"/>
                      </m:rPr>
                      <m:t>,</m:t>
                    </m:r>
                    <m:r>
                      <m:rPr>
                        <m:sty m:val="i"/>
                      </m:rPr>
                      <m:t>i</m:t>
                    </m:r>
                    <m:r>
                      <m:rPr>
                        <m:sty m:val="p"/>
                      </m:rPr>
                      <m:t>+</m:t>
                    </m:r>
                    <m:r>
                      <m:rPr>
                        <m:sty m:val="p"/>
                      </m:rPr>
                      <m:t>1</m:t>
                    </m:r>
                  </m:sub>
                </m:sSub>
              </m:e>
            </m:mr>
            <m:mr>
              <m:e>
                <m:sSub>
                  <m:sSubPr/>
                  <m:e>
                    <m:r>
                      <m:rPr>
                        <m:sty m:val="i"/>
                      </m:rPr>
                      <m:t>U</m:t>
                    </m:r>
                  </m:e>
                  <m:sub>
                    <m:r>
                      <m:rPr>
                        <m:sty m:val="i"/>
                      </m:rPr>
                      <m:t>f</m:t>
                    </m:r>
                    <m:r>
                      <m:rPr>
                        <m:sty m:val="p"/>
                      </m:rPr>
                      <m:t>,</m:t>
                    </m:r>
                    <m:r>
                      <m:rPr>
                        <m:sty m:val="i"/>
                      </m:rPr>
                      <m:t>i</m:t>
                    </m:r>
                    <m:r>
                      <m:rPr>
                        <m:sty m:val="p"/>
                      </m:rPr>
                      <m:t>+</m:t>
                    </m:r>
                    <m:r>
                      <m:rPr>
                        <m:sty m:val="p"/>
                      </m:rPr>
                      <m:t>1</m:t>
                    </m:r>
                  </m:sub>
                </m:sSub>
              </m:e>
              <m:e>
                <m:r>
                  <m:rPr>
                    <m:sty m:val="i"/>
                  </m:rPr>
                  <m:t xml:space="preserve"> </m:t>
                </m:r>
                <m:r>
                  <m:rPr>
                    <m:sty m:val="p"/>
                  </m:rPr>
                  <m:t>=</m:t>
                </m:r>
                <m:sSub>
                  <m:sSubPr/>
                  <m:e>
                    <m:r>
                      <m:rPr>
                        <m:sty m:val="i"/>
                      </m:rPr>
                      <m:t>U</m:t>
                    </m:r>
                  </m:e>
                  <m:sub>
                    <m:r>
                      <m:rPr>
                        <m:sty m:val="i"/>
                      </m:rPr>
                      <m:t>f</m:t>
                    </m:r>
                    <m:r>
                      <m:rPr>
                        <m:sty m:val="p"/>
                      </m:rPr>
                      <m:t>,</m:t>
                    </m:r>
                    <m:r>
                      <m:rPr>
                        <m:sty m:val="i"/>
                      </m:rPr>
                      <m:t>i</m:t>
                    </m:r>
                  </m:sub>
                </m:sSub>
                <m:r>
                  <m:rPr>
                    <m:sty m:val="p"/>
                  </m:rPr>
                  <m:t>+</m:t>
                </m:r>
                <m:sSub>
                  <m:sSubPr/>
                  <m:e>
                    <m:r>
                      <m:rPr>
                        <m:sty m:val="i"/>
                      </m:rPr>
                      <m:t>T</m:t>
                    </m:r>
                  </m:e>
                  <m:sub>
                    <m:r>
                      <m:rPr>
                        <m:sty m:val="i"/>
                      </m:rPr>
                      <m:t>e</m:t>
                    </m:r>
                  </m:sub>
                </m:sSub>
                <m:sSub>
                  <m:sSubPr/>
                  <m:e>
                    <m:acc>
                      <m:accPr>
                        <m:chr m:val="˙"/>
                      </m:accPr>
                      <m:e>
                        <m:r>
                          <m:rPr>
                            <m:sty m:val="i"/>
                          </m:rPr>
                          <m:t>U</m:t>
                        </m:r>
                      </m:e>
                    </m:acc>
                  </m:e>
                  <m:sub>
                    <m:r>
                      <m:rPr>
                        <m:sty m:val="i"/>
                      </m:rPr>
                      <m:t>f</m:t>
                    </m:r>
                    <m:r>
                      <m:rPr>
                        <m:sty m:val="p"/>
                      </m:rPr>
                      <m:t>,</m:t>
                    </m:r>
                    <m:r>
                      <m:rPr>
                        <m:sty m:val="i"/>
                      </m:rPr>
                      <m:t>i</m:t>
                    </m:r>
                  </m:sub>
                </m:sSub>
                <m:r>
                  <m:rPr>
                    <m:sty m:val="p"/>
                  </m:rPr>
                  <m:t>+</m:t>
                </m:r>
                <m:sSubSup>
                  <m:sSubSupPr/>
                  <m:e>
                    <m:r>
                      <m:rPr>
                        <m:sty m:val="i"/>
                      </m:rPr>
                      <m:t>T</m:t>
                    </m:r>
                  </m:e>
                  <m:sub>
                    <m:r>
                      <m:rPr>
                        <m:sty m:val="i"/>
                      </m:rPr>
                      <m:t>e</m:t>
                    </m:r>
                  </m:sub>
                  <m:sup>
                    <m:r>
                      <m:rPr>
                        <m:sty m:val="p"/>
                      </m:rPr>
                      <m:t>2</m:t>
                    </m:r>
                  </m:sup>
                </m:sSubSup>
                <m:r>
                  <m:rPr>
                    <m:sty m:val="p"/>
                  </m:rPr>
                  <m:t>(</m:t>
                </m:r>
                <m:r>
                  <m:rPr>
                    <m:sty m:val="p"/>
                  </m:rPr>
                  <m:t>1</m:t>
                </m:r>
                <m:r>
                  <m:rPr>
                    <m:sty m:val="p"/>
                  </m:rPr>
                  <m:t>/</m:t>
                </m:r>
                <m:r>
                  <m:rPr>
                    <m:sty m:val="p"/>
                  </m:rPr>
                  <m:t>2</m:t>
                </m:r>
                <m:r>
                  <m:rPr>
                    <m:sty m:val="p"/>
                  </m:rPr>
                  <m:t>−</m:t>
                </m:r>
                <m:r>
                  <m:rPr>
                    <m:sty m:val="i"/>
                  </m:rPr>
                  <m:t>β</m:t>
                </m:r>
                <m:r>
                  <m:rPr>
                    <m:sty m:val="p"/>
                  </m:rPr>
                  <m:t>)</m:t>
                </m:r>
                <m:sSub>
                  <m:sSubPr/>
                  <m:e>
                    <m:acc>
                      <m:accPr>
                        <m:chr m:val="¨"/>
                      </m:accPr>
                      <m:e>
                        <m:r>
                          <m:rPr>
                            <m:sty m:val="i"/>
                          </m:rPr>
                          <m:t>U</m:t>
                        </m:r>
                      </m:e>
                    </m:acc>
                  </m:e>
                  <m:sub>
                    <m:r>
                      <m:rPr>
                        <m:sty m:val="i"/>
                      </m:rPr>
                      <m:t>f</m:t>
                    </m:r>
                    <m:r>
                      <m:rPr>
                        <m:sty m:val="p"/>
                      </m:rPr>
                      <m:t>,</m:t>
                    </m:r>
                    <m:r>
                      <m:rPr>
                        <m:sty m:val="i"/>
                      </m:rPr>
                      <m:t>i</m:t>
                    </m:r>
                  </m:sub>
                </m:sSub>
                <m:r>
                  <m:rPr>
                    <m:sty m:val="p"/>
                  </m:rPr>
                  <m:t>+</m:t>
                </m:r>
                <m:sSubSup>
                  <m:sSubSupPr/>
                  <m:e>
                    <m:r>
                      <m:rPr>
                        <m:sty m:val="i"/>
                      </m:rPr>
                      <m:t>T</m:t>
                    </m:r>
                  </m:e>
                  <m:sub>
                    <m:r>
                      <m:rPr>
                        <m:sty m:val="i"/>
                      </m:rPr>
                      <m:t>e</m:t>
                    </m:r>
                  </m:sub>
                  <m:sup>
                    <m:r>
                      <m:rPr>
                        <m:sty m:val="p"/>
                      </m:rPr>
                      <m:t>2</m:t>
                    </m:r>
                  </m:sup>
                </m:sSubSup>
                <m:r>
                  <m:rPr>
                    <m:sty m:val="i"/>
                  </m:rPr>
                  <m:t>β</m:t>
                </m:r>
                <m:sSub>
                  <m:sSubPr/>
                  <m:e>
                    <m:acc>
                      <m:accPr>
                        <m:chr m:val="¨"/>
                      </m:accPr>
                      <m:e>
                        <m:r>
                          <m:rPr>
                            <m:sty m:val="i"/>
                          </m:rPr>
                          <m:t>U</m:t>
                        </m:r>
                      </m:e>
                    </m:acc>
                  </m:e>
                  <m:sub>
                    <m:r>
                      <m:rPr>
                        <m:sty m:val="i"/>
                      </m:rPr>
                      <m:t>f</m:t>
                    </m:r>
                    <m:r>
                      <m:rPr>
                        <m:sty m:val="p"/>
                      </m:rPr>
                      <m:t>,</m:t>
                    </m:r>
                    <m:r>
                      <m:rPr>
                        <m:sty m:val="i"/>
                      </m:rPr>
                      <m:t>i</m:t>
                    </m:r>
                    <m:r>
                      <m:rPr>
                        <m:sty m:val="p"/>
                      </m:rPr>
                      <m:t>+</m:t>
                    </m:r>
                    <m:r>
                      <m:rPr>
                        <m:sty m:val="p"/>
                      </m:rPr>
                      <m:t>1</m:t>
                    </m:r>
                  </m:sub>
                </m:sSub>
              </m:e>
            </m:mr>
          </m:m>
        </m:oMath>
      </m:oMathPara>
    </w:p>
    <w:p>
      <w:pPr>
        <w:spacing w:after="220" w:lineRule="auto"/>
      </w:pPr>
      <w:r>
        <w:rPr>
          <w:rFonts w:eastAsia="Georgia" w:cs="Georgia" w:ascii="Georgia" w:hAnsi="Georgia"/>
        </w:rPr>
        <w:t xml:space="preserve">où </w:t>
      </w:r>
      <m:oMath>
        <m:r>
          <m:rPr>
            <m:sty m:val="i"/>
          </m:rPr>
          <m:t>γ</m:t>
        </m:r>
      </m:oMath>
      <w:r>
        <w:rPr/>
        <w:t xml:space="preserve"> et </w:t>
      </w:r>
      <m:oMath>
        <m:r>
          <m:rPr>
            <m:sty m:val="i"/>
          </m:rPr>
          <m:t>β</m:t>
        </m:r>
      </m:oMath>
      <w:r>
        <w:rPr>
          <w:rFonts w:eastAsia="Georgia" w:cs="Georgia" w:ascii="Georgia" w:hAnsi="Georgia"/>
        </w:rPr>
        <w:t xml:space="preserve"> sont des paramètres de la méthode.</w:t>
      </w:r>
      <w:r>
        <w:rPr/>
        <w:br w:type="textWrapping"/>
      </w:r>
      <w:r>
        <w:rPr>
          <w:rFonts w:eastAsia="Georgia" w:cs="Georgia" w:ascii="Georgia" w:hAnsi="Georgia"/>
        </w:rPr>
        <w:t xml:space="preserve">Q21. En introduisant les relations du schéma de Newmark dans l'équation différentielle exprimée au pas de temps </w:t>
      </w:r>
      <m:oMath>
        <m:r>
          <m:rPr>
            <m:sty m:val="p"/>
          </m:rPr>
          <m:t>(</m:t>
        </m:r>
        <m:r>
          <m:rPr>
            <m:sty m:val="i"/>
          </m:rPr>
          <m:t>i</m:t>
        </m:r>
        <m:r>
          <m:rPr>
            <m:sty m:val="p"/>
          </m:rPr>
          <m:t>+</m:t>
        </m:r>
        <m:r>
          <m:rPr>
            <m:sty m:val="p"/>
          </m:rPr>
          <m:t>1</m:t>
        </m:r>
        <m:r>
          <m:rPr>
            <m:sty m:val="p"/>
          </m:rPr>
          <m:t>)</m:t>
        </m:r>
        <m:sSub>
          <m:sSubPr/>
          <m:e>
            <m:r>
              <m:rPr>
                <m:sty m:val="i"/>
              </m:rPr>
              <m:t>T</m:t>
            </m:r>
          </m:e>
          <m:sub>
            <m:r>
              <m:rPr>
                <m:sty m:val="i"/>
              </m:rPr>
              <m:t>e</m:t>
            </m:r>
          </m:sub>
        </m:sSub>
      </m:oMath>
      <w:r>
        <w:rPr>
          <w:rFonts w:eastAsia="Georgia" w:cs="Georgia" w:ascii="Georgia" w:hAnsi="Georgia"/>
        </w:rPr>
        <w:t xml:space="preserve">, montrer que la relation de récurrence peut se mettre sous la forme suivante : </w:t>
      </w:r>
      <m:oMath>
        <m:sSub>
          <m:sSubPr/>
          <m:e>
            <m:acc>
              <m:accPr>
                <m:chr m:val="¨"/>
              </m:accPr>
              <m:e>
                <m:r>
                  <m:rPr>
                    <m:sty m:val="i"/>
                  </m:rPr>
                  <m:t>U</m:t>
                </m:r>
              </m:e>
            </m:acc>
          </m:e>
          <m:sub>
            <m:r>
              <m:rPr>
                <m:sty m:val="i"/>
              </m:rPr>
              <m:t>f</m:t>
            </m:r>
            <m:r>
              <m:rPr>
                <m:sty m:val="p"/>
              </m:rPr>
              <m:t>,</m:t>
            </m:r>
            <m:r>
              <m:rPr>
                <m:sty m:val="i"/>
              </m:rPr>
              <m:t>i</m:t>
            </m:r>
            <m:r>
              <m:rPr>
                <m:sty m:val="p"/>
              </m:rPr>
              <m:t>+</m:t>
            </m:r>
            <m:r>
              <m:rPr>
                <m:sty m:val="p"/>
              </m:rPr>
              <m:t>1</m:t>
            </m:r>
          </m:sub>
        </m:sSub>
        <m:r>
          <m:rPr>
            <m:sty m:val="p"/>
          </m:rPr>
          <m:t>=</m:t>
        </m:r>
        <m:sSub>
          <m:sSubPr/>
          <m:e>
            <m:r>
              <m:rPr>
                <m:sty m:val="i"/>
              </m:rPr>
              <m:t>B</m:t>
            </m:r>
          </m:e>
          <m:sub>
            <m:r>
              <m:rPr>
                <m:sty m:val="p"/>
              </m:rPr>
              <m:t>1</m:t>
            </m:r>
          </m:sub>
        </m:sSub>
        <m:d>
          <m:dPr>
            <m:begChr m:val="("/>
            <m:endChr m:val=")"/>
            <m:ctrlPr>
              <w:rPr>
                <w:rFonts w:ascii="Cambria Math" w:hAnsi="Cambria Math"/>
              </w:rPr>
            </m:ctrlPr>
          </m:dPr>
          <m:e>
            <m:sSub>
              <m:sSubPr/>
              <m:e>
                <m:r>
                  <m:rPr>
                    <m:sty m:val="i"/>
                  </m:rPr>
                  <m:t>U</m:t>
                </m:r>
              </m:e>
              <m:sub>
                <m:r>
                  <m:rPr>
                    <m:sty m:val="i"/>
                  </m:rPr>
                  <m:t>e</m:t>
                </m:r>
                <m:r>
                  <m:rPr>
                    <m:sty m:val="p"/>
                  </m:rPr>
                  <m:t>,</m:t>
                </m:r>
                <m:r>
                  <m:rPr>
                    <m:sty m:val="i"/>
                  </m:rPr>
                  <m:t>i</m:t>
                </m:r>
                <m:r>
                  <m:rPr>
                    <m:sty m:val="p"/>
                  </m:rPr>
                  <m:t>+</m:t>
                </m:r>
                <m:r>
                  <m:rPr>
                    <m:sty m:val="p"/>
                  </m:rPr>
                  <m:t>1</m:t>
                </m:r>
              </m:sub>
            </m:sSub>
            <m:r>
              <m:rPr>
                <m:sty m:val="p"/>
              </m:rPr>
              <m:t>+</m:t>
            </m:r>
            <m:sSub>
              <m:sSubPr/>
              <m:e>
                <m:r>
                  <m:rPr>
                    <m:sty m:val="i"/>
                  </m:rPr>
                  <m:t>B</m:t>
                </m:r>
              </m:e>
              <m:sub>
                <m:r>
                  <m:rPr>
                    <m:sty m:val="p"/>
                  </m:rPr>
                  <m:t>2</m:t>
                </m:r>
              </m:sub>
            </m:sSub>
            <m:sSub>
              <m:sSubPr/>
              <m:e>
                <m:acc>
                  <m:accPr>
                    <m:chr m:val="¨"/>
                  </m:accPr>
                  <m:e>
                    <m:r>
                      <m:rPr>
                        <m:sty m:val="i"/>
                      </m:rPr>
                      <m:t>U</m:t>
                    </m:r>
                  </m:e>
                </m:acc>
              </m:e>
              <m:sub>
                <m:r>
                  <m:rPr>
                    <m:sty m:val="i"/>
                  </m:rPr>
                  <m:t>f</m:t>
                </m:r>
                <m:r>
                  <m:rPr>
                    <m:sty m:val="p"/>
                  </m:rPr>
                  <m:t>,</m:t>
                </m:r>
                <m:r>
                  <m:rPr>
                    <m:sty m:val="i"/>
                  </m:rPr>
                  <m:t>i</m:t>
                </m:r>
              </m:sub>
            </m:sSub>
            <m:r>
              <m:rPr>
                <m:sty m:val="p"/>
              </m:rPr>
              <m:t>+</m:t>
            </m:r>
            <m:sSub>
              <m:sSubPr/>
              <m:e>
                <m:r>
                  <m:rPr>
                    <m:sty m:val="i"/>
                  </m:rPr>
                  <m:t>B</m:t>
                </m:r>
              </m:e>
              <m:sub>
                <m:r>
                  <m:rPr>
                    <m:sty m:val="p"/>
                  </m:rPr>
                  <m:t>3</m:t>
                </m:r>
              </m:sub>
            </m:sSub>
            <m:sSub>
              <m:sSubPr/>
              <m:e>
                <m:acc>
                  <m:accPr>
                    <m:chr m:val="˙"/>
                  </m:accPr>
                  <m:e>
                    <m:r>
                      <m:rPr>
                        <m:sty m:val="i"/>
                      </m:rPr>
                      <m:t>U</m:t>
                    </m:r>
                  </m:e>
                </m:acc>
              </m:e>
              <m:sub>
                <m:r>
                  <m:rPr>
                    <m:sty m:val="i"/>
                  </m:rPr>
                  <m:t>f</m:t>
                </m:r>
                <m:r>
                  <m:rPr>
                    <m:sty m:val="p"/>
                  </m:rPr>
                  <m:t>,</m:t>
                </m:r>
                <m:r>
                  <m:rPr>
                    <m:sty m:val="i"/>
                  </m:rPr>
                  <m:t>i</m:t>
                </m:r>
              </m:sub>
            </m:sSub>
            <m:r>
              <m:rPr>
                <m:sty m:val="p"/>
              </m:rPr>
              <m:t>+</m:t>
            </m:r>
            <m:sSub>
              <m:sSubPr/>
              <m:e>
                <m:r>
                  <m:rPr>
                    <m:sty m:val="i"/>
                  </m:rPr>
                  <m:t>B</m:t>
                </m:r>
              </m:e>
              <m:sub>
                <m:r>
                  <m:rPr>
                    <m:sty m:val="p"/>
                  </m:rPr>
                  <m:t>4</m:t>
                </m:r>
              </m:sub>
            </m:sSub>
            <m:sSub>
              <m:sSubPr/>
              <m:e>
                <m:r>
                  <m:rPr>
                    <m:sty m:val="i"/>
                  </m:rPr>
                  <m:t>U</m:t>
                </m:r>
              </m:e>
              <m:sub>
                <m:r>
                  <m:rPr>
                    <m:sty m:val="i"/>
                  </m:rPr>
                  <m:t>f</m:t>
                </m:r>
                <m:r>
                  <m:rPr>
                    <m:sty m:val="p"/>
                  </m:rPr>
                  <m:t>,</m:t>
                </m:r>
                <m:r>
                  <m:rPr>
                    <m:sty m:val="i"/>
                  </m:rPr>
                  <m:t>i</m:t>
                </m:r>
              </m:sub>
            </m:sSub>
          </m:e>
        </m:d>
      </m:oMath>
      <w:r>
        <w:rPr/>
        <w:t xml:space="preserve"> avec </w:t>
      </w:r>
      <m:oMath>
        <m:sSub>
          <m:sSubPr/>
          <m:e>
            <m:r>
              <m:rPr>
                <m:sty m:val="i"/>
              </m:rPr>
              <m:t>B</m:t>
            </m:r>
          </m:e>
          <m:sub>
            <m:r>
              <m:rPr>
                <m:sty m:val="p"/>
              </m:rPr>
              <m:t>1</m:t>
            </m:r>
          </m:sub>
        </m:sSub>
        <m:r>
          <m:rPr>
            <m:sty m:val="p"/>
          </m:rPr>
          <m:t>=</m:t>
        </m:r>
        <m:f>
          <m:fPr>
            <m:ctrlPr>
              <w:rPr>
                <w:rFonts w:ascii="Cambria Math" w:hAnsi="Cambria Math"/>
              </w:rPr>
            </m:ctrlPr>
          </m:fPr>
          <m:num>
            <m:r>
              <m:rPr>
                <m:sty m:val="p"/>
              </m:rPr>
              <m:t>1</m:t>
            </m:r>
          </m:num>
          <m:den>
            <m:r>
              <m:rPr>
                <m:sty m:val="p"/>
              </m:rPr>
              <m:t>1</m:t>
            </m:r>
            <m:r>
              <m:rPr>
                <m:sty m:val="p"/>
              </m:rPr>
              <m:t>/</m:t>
            </m:r>
            <m:sSup>
              <m:sSupPr/>
              <m:e>
                <m:r>
                  <m:rPr>
                    <m:sty m:val="i"/>
                  </m:rPr>
                  <m:t>ω</m:t>
                </m:r>
              </m:e>
              <m:sup>
                <m:r>
                  <m:rPr>
                    <m:sty m:val="p"/>
                  </m:rPr>
                  <m:t>2</m:t>
                </m:r>
              </m:sup>
            </m:sSup>
            <m:r>
              <m:rPr>
                <m:sty m:val="p"/>
              </m:rPr>
              <m:t>+</m:t>
            </m:r>
            <m:f>
              <m:fPr>
                <m:ctrlPr>
                  <w:rPr>
                    <w:rFonts w:ascii="Cambria Math" w:hAnsi="Cambria Math"/>
                  </w:rPr>
                </m:ctrlPr>
              </m:fPr>
              <m:num>
                <m:r>
                  <m:rPr>
                    <m:sty m:val="p"/>
                  </m:rPr>
                  <m:t>2</m:t>
                </m:r>
                <m:r>
                  <m:rPr>
                    <m:sty m:val="i"/>
                  </m:rPr>
                  <m:t>z</m:t>
                </m:r>
                <m:r>
                  <m:rPr>
                    <m:sty m:val="i"/>
                  </m:rPr>
                  <m:t>γ</m:t>
                </m:r>
              </m:num>
              <m:den>
                <m:r>
                  <m:rPr>
                    <m:sty m:val="i"/>
                  </m:rPr>
                  <m:t>ω</m:t>
                </m:r>
              </m:den>
            </m:f>
            <m:sSub>
              <m:sSubPr/>
              <m:e>
                <m:r>
                  <m:rPr>
                    <m:sty m:val="i"/>
                  </m:rPr>
                  <m:t>T</m:t>
                </m:r>
              </m:e>
              <m:sub>
                <m:r>
                  <m:rPr>
                    <m:sty m:val="i"/>
                  </m:rPr>
                  <m:t>e</m:t>
                </m:r>
              </m:sub>
            </m:sSub>
            <m:r>
              <m:rPr>
                <m:sty m:val="p"/>
              </m:rPr>
              <m:t>+</m:t>
            </m:r>
            <m:sSubSup>
              <m:sSubSupPr/>
              <m:e>
                <m:r>
                  <m:rPr>
                    <m:sty m:val="i"/>
                  </m:rPr>
                  <m:t>T</m:t>
                </m:r>
              </m:e>
              <m:sub>
                <m:r>
                  <m:rPr>
                    <m:sty m:val="i"/>
                  </m:rPr>
                  <m:t>e</m:t>
                </m:r>
              </m:sub>
              <m:sup>
                <m:r>
                  <m:rPr>
                    <m:sty m:val="p"/>
                  </m:rPr>
                  <m:t>2</m:t>
                </m:r>
              </m:sup>
            </m:sSubSup>
            <m:r>
              <m:rPr>
                <m:sty m:val="i"/>
              </m:rPr>
              <m:t>β</m:t>
            </m:r>
          </m:den>
        </m:f>
      </m:oMath>
      <w:r>
        <w:rPr/>
        <w:t xml:space="preserve">.</w:t>
      </w:r>
      <w:r>
        <w:rPr/>
        <w:br w:type="textWrapping"/>
      </w:r>
      <w:r>
        <w:rPr/>
        <w:t xml:space="preserve">Vous exprimerez </w:t>
      </w:r>
      <m:oMath>
        <m:sSub>
          <m:sSubPr/>
          <m:e>
            <m:r>
              <m:rPr>
                <m:sty m:val="i"/>
              </m:rPr>
              <m:t>B</m:t>
            </m:r>
          </m:e>
          <m:sub>
            <m:r>
              <m:rPr>
                <m:sty m:val="p"/>
              </m:rPr>
              <m:t>2</m:t>
            </m:r>
          </m:sub>
        </m:sSub>
        <m:r>
          <m:rPr>
            <m:sty m:val="p"/>
          </m:rPr>
          <m:t>,</m:t>
        </m:r>
        <m:sSub>
          <m:sSubPr/>
          <m:e>
            <m:r>
              <m:rPr>
                <m:sty m:val="i"/>
              </m:rPr>
              <m:t>B</m:t>
            </m:r>
          </m:e>
          <m:sub>
            <m:r>
              <m:rPr>
                <m:sty m:val="p"/>
              </m:rPr>
              <m:t>3</m:t>
            </m:r>
          </m:sub>
        </m:sSub>
      </m:oMath>
      <w:r>
        <w:rPr/>
        <w:t xml:space="preserve"> et </w:t>
      </w:r>
      <m:oMath>
        <m:sSub>
          <m:sSubPr/>
          <m:e>
            <m:r>
              <m:rPr>
                <m:sty m:val="i"/>
              </m:rPr>
              <m:t>B</m:t>
            </m:r>
          </m:e>
          <m:sub>
            <m:r>
              <m:rPr>
                <m:sty m:val="p"/>
              </m:rPr>
              <m:t>4</m:t>
            </m:r>
          </m:sub>
        </m:sSub>
      </m:oMath>
      <w:r>
        <w:rPr/>
        <w:t xml:space="preserve"> en fonction de </w:t>
      </w:r>
      <m:oMath>
        <m:r>
          <m:rPr>
            <m:sty m:val="i"/>
          </m:rPr>
          <m:t>z</m:t>
        </m:r>
        <m:r>
          <m:rPr>
            <m:sty m:val="p"/>
          </m:rPr>
          <m:t>,</m:t>
        </m:r>
        <m:r>
          <m:rPr>
            <m:sty m:val="i"/>
          </m:rPr>
          <m:t>ω</m:t>
        </m:r>
        <m:r>
          <m:rPr>
            <m:sty m:val="p"/>
          </m:rPr>
          <m:t>,</m:t>
        </m:r>
        <m:r>
          <m:rPr>
            <m:sty m:val="i"/>
          </m:rPr>
          <m:t>β</m:t>
        </m:r>
        <m:r>
          <m:rPr>
            <m:sty m:val="p"/>
          </m:rPr>
          <m:t>,</m:t>
        </m:r>
        <m:r>
          <m:rPr>
            <m:sty m:val="i"/>
          </m:rPr>
          <m:t>γ</m:t>
        </m:r>
      </m:oMath>
      <w:r>
        <w:rPr/>
        <w:t xml:space="preserve">.</w:t>
      </w:r>
      <w:r>
        <w:rPr/>
        <w:br w:type="textWrapping"/>
      </w:r>
      <w:r>
        <w:rPr>
          <w:rFonts w:eastAsia="Georgia" w:cs="Georgia" w:ascii="Georgia" w:hAnsi="Georgia"/>
        </w:rPr>
        <w:t xml:space="preserve">Afin d'analyser les propriétés de la méthode de Newmark, on résout l'équation différentielle pour un second membre simple avec différents pas de temps, pour un réglage des paramètres </w:t>
      </w:r>
      <m:oMath>
        <m:r>
          <m:rPr>
            <m:sty m:val="i"/>
          </m:rPr>
          <m:t>γ</m:t>
        </m:r>
      </m:oMath>
      <w:r>
        <w:rPr/>
        <w:t xml:space="preserve"> et </w:t>
      </w:r>
      <m:oMath>
        <m:r>
          <m:rPr>
            <m:sty m:val="i"/>
          </m:rPr>
          <m:t>β</m:t>
        </m:r>
      </m:oMath>
      <w:r>
        <w:rPr>
          <w:rFonts w:eastAsia="Georgia" w:cs="Georgia" w:ascii="Georgia" w:hAnsi="Georgia"/>
        </w:rPr>
        <w:t xml:space="preserve"> fixé. Les résultats sont synthétisés sur la figure 7.</w:t>
      </w:r>
      <w:r>
        <w:rPr/>
        <w:br w:type="textWrapping"/>
      </w:r>
      <w:r>
        <w:rPr>
          <w:rFonts w:eastAsia="Georgia" w:cs="Georgia" w:ascii="Georgia" w:hAnsi="Georgia"/>
        </w:rPr>
        <w:t xml:space="preserve">Q22. Qualifier la stabilité du schéma d'intégration en fonction du pas de temps.</w:t>
      </w:r>
      <w:r>
        <w:rPr/>
        <w:br w:type="textWrapping"/>
      </w:r>
      <w:r>
        <w:rPr>
          <w:rFonts w:eastAsia="Georgia" w:cs="Georgia" w:ascii="Georgia" w:hAnsi="Georgia"/>
        </w:rPr>
        <w:t xml:space="preserve">On définit l'erreur du schéma d'intégration par </w:t>
      </w:r>
      <m:oMath>
        <m:r>
          <m:rPr>
            <m:sty m:val="i"/>
          </m:rPr>
          <m:t>η</m:t>
        </m:r>
        <m:r>
          <m:rPr>
            <m:sty m:val="p"/>
          </m:rPr>
          <m:t>=</m:t>
        </m:r>
        <m:limLow>
          <m:limLowPr/>
          <m:e>
            <m:r>
              <m:rPr>
                <m:sty m:val="p"/>
              </m:rPr>
              <m:t>max</m:t>
            </m:r>
          </m:e>
          <m:lim>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lim>
        </m:limLow>
        <m:r>
          <m:rPr>
            <m:sty m:val="p"/>
          </m:rPr>
          <m:t xml:space="preserve"> </m:t>
        </m:r>
        <m:d>
          <m:dPr>
            <m:begChr m:val="|"/>
            <m:endChr m:val="|"/>
            <m:ctrlPr>
              <w:rPr>
                <w:rFonts w:ascii="Cambria Math" w:hAnsi="Cambria Math"/>
              </w:rPr>
            </m:ctrlPr>
          </m:dPr>
          <m:e>
            <m:sSub>
              <m:sSubPr/>
              <m:e>
                <m:r>
                  <m:rPr>
                    <m:sty m:val="i"/>
                  </m:rPr>
                  <m:t>U</m:t>
                </m:r>
              </m:e>
              <m:sub>
                <m:r>
                  <m:rPr>
                    <m:sty m:val="i"/>
                  </m:rPr>
                  <m:t>f</m:t>
                </m:r>
                <m:r>
                  <m:rPr>
                    <m:sty m:val="p"/>
                  </m:rPr>
                  <m:t>,</m:t>
                </m:r>
                <m:r>
                  <m:rPr>
                    <m:sty m:val="i"/>
                  </m:rPr>
                  <m:t>i</m:t>
                </m:r>
              </m:sub>
            </m:sSub>
            <m:r>
              <m:rPr>
                <m:sty m:val="p"/>
              </m:rPr>
              <m:t>−</m:t>
            </m:r>
            <m:sSub>
              <m:sSubPr/>
              <m:e>
                <m:r>
                  <m:rPr>
                    <m:sty m:val="i"/>
                  </m:rPr>
                  <m:t>U</m:t>
                </m:r>
              </m:e>
              <m:sub>
                <m:r>
                  <m:rPr>
                    <m:sty m:val="i"/>
                  </m:rPr>
                  <m:t>f</m:t>
                </m:r>
                <m:r>
                  <m:rPr>
                    <m:sty m:val="p"/>
                  </m:rPr>
                  <m:t>,</m:t>
                </m:r>
                <m:r>
                  <m:rPr>
                    <m:nor/>
                  </m:rPr>
                  <m:t> exacte </m:t>
                </m:r>
                <m:r>
                  <m:rPr>
                    <m:sty m:val="p"/>
                  </m:rPr>
                  <m:t>,</m:t>
                </m:r>
                <m:r>
                  <m:rPr>
                    <m:sty m:val="i"/>
                  </m:rPr>
                  <m:t>i</m:t>
                </m:r>
              </m:sub>
            </m:sSub>
          </m:e>
        </m:d>
      </m:oMath>
      <w:r>
        <w:rPr>
          <w:rFonts w:eastAsia="Georgia" w:cs="Georgia" w:ascii="Georgia" w:hAnsi="Georgia"/>
        </w:rPr>
        <w:t xml:space="preserve">. Le tableau suivant donne l'évolution de l'erreur en fonction du pas de temps.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T</m:t>
                    </m:r>
                  </m:e>
                  <m:sub>
                    <m:r>
                      <m:rPr>
                        <m:sty m:val="i"/>
                      </m:rPr>
                      <m:t>e</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0,01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0,001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0,0001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η</m:t>
                </m:r>
              </m:oMath>
            </m:oMathPara>
          </w:p>
        </w:tc>
        <w:tc>
          <w:tcPr>
            <w:tcBorders>
              <w:bottom w:val="single" w:sz="8" w:space="0" w:color="000000"/>
              <w:right w:val="single" w:sz="8" w:space="0" w:color="000000"/>
            </w:tcBorders>
            <w:vAlign w:val="center"/>
          </w:tcPr>
          <w:p>
            <w:pPr>
              <w:spacing w:lineRule="auto"/>
              <w:jc w:val="center"/>
            </w:pPr>
            <w:r>
              <w:rPr/>
              <w:t xml:space="preserve">0,05</w:t>
            </w:r>
          </w:p>
        </w:tc>
        <w:tc>
          <w:tcPr>
            <w:tcBorders>
              <w:bottom w:val="single" w:sz="8" w:space="0" w:color="000000"/>
              <w:right w:val="single" w:sz="8" w:space="0" w:color="000000"/>
            </w:tcBorders>
            <w:vAlign w:val="center"/>
          </w:tcPr>
          <w:p>
            <w:pPr>
              <w:spacing w:lineRule="auto"/>
              <w:jc w:val="center"/>
            </w:pPr>
            <w:r>
              <w:rPr/>
              <w:t xml:space="preserve">0,005</w:t>
            </w:r>
          </w:p>
        </w:tc>
        <w:tc>
          <w:tcPr>
            <w:tcBorders>
              <w:bottom w:val="single" w:sz="8" w:space="0" w:color="000000"/>
              <w:right w:val="single" w:sz="8" w:space="0" w:color="000000"/>
            </w:tcBorders>
            <w:vAlign w:val="center"/>
          </w:tcPr>
          <w:p>
            <w:pPr>
              <w:spacing w:lineRule="auto"/>
              <w:jc w:val="center"/>
            </w:pPr>
            <w:r>
              <w:rPr/>
              <w:t xml:space="preserve">0,0005</w:t>
            </w:r>
          </w:p>
        </w:tc>
      </w:tr>
    </w:tbl>
    <w:p>
      <w:pPr>
        <w:spacing w:lineRule="auto"/>
      </w:pPr>
    </w:p>
    <w:p>
      <w:pPr>
        <w:spacing w:after="220" w:lineRule="auto"/>
      </w:pPr>
      <w:r>
        <w:rPr>
          <w:rFonts w:eastAsia="Georgia" w:cs="Georgia" w:ascii="Georgia" w:hAnsi="Georgia"/>
        </w:rPr>
        <w:t xml:space="preserve">Q23. Etant donné l'évolution de l'erreur, proposer un ordre de convergence associé à la méthode de Newmark dans la configuration donnée.</w:t>
      </w:r>
    </w:p>
    <w:p>
      <w:pPr>
        <w:spacing w:lineRule="auto"/>
        <w:jc w:val="center"/>
      </w:pPr>
      <w:r>
        <w:rPr/>
        <w:drawing>
          <wp:inline distB="0" distL="0" distR="0" distT="0">
            <wp:extent cx="5486400" cy="2708476"/>
            <wp:effectExtent b="0" l="0" r="0" t="0"/>
            <wp:docPr id="7" name="image-9b400dd68e6d6873f68f5734848a92ca1d1171e2.jpg"/>
            <a:graphic>
              <a:graphicData uri="http://schemas.openxmlformats.org/drawingml/2006/picture">
                <pic:pic>
                  <pic:nvPicPr>
                    <pic:cNvPr id="7" name="image-9b400dd68e6d6873f68f5734848a92ca1d1171e2.jpg" descr=""/>
                    <pic:cNvPicPr/>
                  </pic:nvPicPr>
                  <pic:blipFill>
                    <a:blip r:embed="rId11" cstate="print"/>
                    <a:srcRect b="0" l="0" r="0" t="0"/>
                    <a:stretch>
                      <a:fillRect/>
                    </a:stretch>
                  </pic:blipFill>
                  <pic:spPr>
                    <a:xfrm>
                      <a:off x="0" y="0"/>
                      <a:ext cx="5486400" cy="2708476"/>
                    </a:xfrm>
                    <a:prstGeom prst="rect"/>
                  </pic:spPr>
                </pic:pic>
              </a:graphicData>
            </a:graphic>
          </wp:inline>
        </w:drawing>
      </w:r>
    </w:p>
    <w:p>
      <w:pPr>
        <w:spacing w:lineRule="auto"/>
      </w:pPr>
      <w:r>
        <w:rPr/>
        <w:t xml:space="preserve">Figure 7 - Evolution de la solution en fonction de la valeur du pas de temps </w:t>
      </w:r>
      <m:oMath>
        <m:sSub>
          <m:sSubPr/>
          <m:e>
            <m:r>
              <m:rPr>
                <m:sty m:val="i"/>
              </m:rPr>
              <m:t>T</m:t>
            </m:r>
          </m:e>
          <m:sub>
            <m:r>
              <m:rPr>
                <m:sty m:val="i"/>
              </m:rPr>
              <m:t>e</m:t>
            </m:r>
          </m:sub>
        </m:sSub>
      </m:oMath>
      <w:r>
        <w:rPr/>
        <w:t xml:space="preserve">.</w:t>
      </w:r>
    </w:p>
    <w:p>
      <w:pPr>
        <w:spacing w:after="220" w:lineRule="auto"/>
      </w:pPr>
      <w:r>
        <w:rPr>
          <w:rFonts w:eastAsia="Georgia" w:cs="Georgia" w:ascii="Georgia" w:hAnsi="Georgia"/>
        </w:rPr>
        <w:t xml:space="preserve">Dans le cadre de l'acquisition numérique, la période d'échantillonnage est fixée, donc le pas de temps d'intégration aussi. On rappelle que la fréquence d'échantillonnage est de 1000 Hz . Q24. Conclure quant à la qualité du calcul du signal filtré.</w:t>
      </w:r>
    </w:p>
    <w:p>
      <w:pPr>
        <w:spacing w:after="220" w:lineRule="auto"/>
      </w:pPr>
      <w:r>
        <w:rPr>
          <w:rFonts w:eastAsia="Georgia" w:cs="Georgia" w:ascii="Georgia" w:hAnsi="Georgia"/>
        </w:rPr>
        <w:t xml:space="preserve">Q25. Ecrire une fonction newmark (gamma, beta,omega, z,e, Te) qui prend en argument les paramètres </w:t>
      </w:r>
      <m:oMath>
        <m:r>
          <m:rPr>
            <m:sty m:val="i"/>
          </m:rPr>
          <m:t>γ</m:t>
        </m:r>
      </m:oMath>
      <w:r>
        <w:rPr/>
        <w:t xml:space="preserve"> et </w:t>
      </w:r>
      <m:oMath>
        <m:r>
          <m:rPr>
            <m:sty m:val="i"/>
          </m:rPr>
          <m:t>β</m:t>
        </m:r>
      </m:oMath>
      <w:r>
        <w:rPr>
          <w:rFonts w:eastAsia="Georgia" w:cs="Georgia" w:ascii="Georgia" w:hAnsi="Georgia"/>
        </w:rPr>
        <w:t xml:space="preserve"> de la méthode, les paramètres </w:t>
      </w:r>
      <m:oMath>
        <m:r>
          <m:rPr>
            <m:sty m:val="i"/>
          </m:rPr>
          <m:t>ω</m:t>
        </m:r>
      </m:oMath>
      <w:r>
        <w:rPr/>
        <w:t xml:space="preserve"> et </w:t>
      </w:r>
      <m:oMath>
        <m:r>
          <m:rPr>
            <m:sty m:val="i"/>
          </m:rPr>
          <m:t>z</m:t>
        </m:r>
      </m:oMath>
      <w:r>
        <w:rPr>
          <w:rFonts w:eastAsia="Georgia" w:cs="Georgia" w:ascii="Georgia" w:hAnsi="Georgia"/>
        </w:rPr>
        <w:t xml:space="preserve"> du filtre, le signal à filtrer </w:t>
      </w:r>
      <m:oMath>
        <m:r>
          <m:rPr>
            <m:sty m:val="i"/>
          </m:rPr>
          <m:t>e</m:t>
        </m:r>
      </m:oMath>
      <w:r>
        <w:rPr>
          <w:rFonts w:eastAsia="Georgia" w:cs="Georgia" w:ascii="Georgia" w:hAnsi="Georgia"/>
        </w:rPr>
        <w:t xml:space="preserve"> et la période d'échantillonnage </w:t>
      </w:r>
      <m:oMath>
        <m:sSub>
          <m:sSubPr/>
          <m:e>
            <m:r>
              <m:rPr>
                <m:sty m:val="i"/>
              </m:rPr>
              <m:t>T</m:t>
            </m:r>
          </m:e>
          <m:sub>
            <m:r>
              <m:rPr>
                <m:sty m:val="i"/>
              </m:rPr>
              <m:t>e</m:t>
            </m:r>
          </m:sub>
        </m:sSub>
      </m:oMath>
      <w:r>
        <w:rPr>
          <w:rFonts w:eastAsia="Georgia" w:cs="Georgia" w:ascii="Georgia" w:hAnsi="Georgia"/>
        </w:rPr>
        <w:t xml:space="preserve">. Cette fonction retourne le signal filtré sous la forme d'une liste de même taille que la variable e. On supposera les conditions initiales nulles. On pourra utiliser directement les constantes </w:t>
      </w:r>
      <m:oMath>
        <m:sSub>
          <m:sSubPr/>
          <m:e>
            <m:r>
              <m:rPr>
                <m:sty m:val="i"/>
              </m:rPr>
              <m:t>B</m:t>
            </m:r>
          </m:e>
          <m:sub>
            <m:r>
              <m:rPr>
                <m:sty m:val="p"/>
              </m:rPr>
              <m:t>1</m:t>
            </m:r>
          </m:sub>
        </m:sSub>
        <m:r>
          <m:rPr>
            <m:sty m:val="p"/>
          </m:rPr>
          <m:t>,</m:t>
        </m:r>
        <m:sSub>
          <m:sSubPr/>
          <m:e>
            <m:r>
              <m:rPr>
                <m:sty m:val="i"/>
              </m:rPr>
              <m:t>B</m:t>
            </m:r>
          </m:e>
          <m:sub>
            <m:r>
              <m:rPr>
                <m:sty m:val="p"/>
              </m:rPr>
              <m:t>2</m:t>
            </m:r>
          </m:sub>
        </m:sSub>
        <m:r>
          <m:rPr>
            <m:sty m:val="p"/>
          </m:rPr>
          <m:t>,</m:t>
        </m:r>
        <m:sSub>
          <m:sSubPr/>
          <m:e>
            <m:r>
              <m:rPr>
                <m:sty m:val="i"/>
              </m:rPr>
              <m:t>B</m:t>
            </m:r>
          </m:e>
          <m:sub>
            <m:r>
              <m:rPr>
                <m:sty m:val="p"/>
              </m:rPr>
              <m:t>3</m:t>
            </m:r>
          </m:sub>
        </m:sSub>
      </m:oMath>
      <w:r>
        <w:rPr/>
        <w:t xml:space="preserve"> et </w:t>
      </w:r>
      <m:oMath>
        <m:sSub>
          <m:sSubPr/>
          <m:e>
            <m:r>
              <m:rPr>
                <m:sty m:val="i"/>
              </m:rPr>
              <m:t>B</m:t>
            </m:r>
          </m:e>
          <m:sub>
            <m:r>
              <m:rPr>
                <m:sty m:val="p"/>
              </m:rPr>
              <m:t>4</m:t>
            </m:r>
          </m:sub>
        </m:sSub>
      </m:oMath>
      <w:r>
        <w:rPr>
          <w:rFonts w:eastAsia="Georgia" w:cs="Georgia" w:ascii="Georgia" w:hAnsi="Georgia"/>
        </w:rPr>
        <w:t xml:space="preserve"> en les supposant définies comme variables globales.</w:t>
      </w:r>
    </w:p>
    <w:p>
      <w:pPr>
        <w:spacing w:after="220" w:lineRule="auto"/>
      </w:pPr>
      <w:r>
        <w:rPr>
          <w:rFonts w:eastAsia="Georgia" w:cs="Georgia" w:ascii="Georgia" w:hAnsi="Georgia"/>
        </w:rPr>
        <w:t xml:space="preserve">Q26. Proposer une amélioration de la fonction newmark afin de minimiser la taille des variables intermédiaires, donner la nouvelle fonction. Si vous pensez avoir déjà un algorithme optimal, précisez-le sur votre copie en justifiant.</w:t>
      </w:r>
    </w:p>
    <w:p>
      <w:pPr>
        <w:spacing w:line="271" w:before="330" w:lineRule="auto"/>
      </w:pPr>
      <w:r>
        <w:rPr>
          <w:rFonts w:eastAsia="Georgia" w:cs="Georgia" w:ascii="Georgia" w:hAnsi="Georgia"/>
          <w:b/>
          <w:sz w:val="42"/>
        </w:rPr>
        <w:t xml:space="preserve">III. 3 Détermination des pressions systolique, diastolique</w:t>
      </w:r>
    </w:p>
    <w:p>
      <w:pPr>
        <w:spacing w:after="220" w:lineRule="auto"/>
      </w:pPr>
      <w:r>
        <w:rPr>
          <w:rFonts w:eastAsia="Georgia" w:cs="Georgia" w:ascii="Georgia" w:hAnsi="Georgia"/>
        </w:rPr>
        <w:t xml:space="preserve">Les courbes de la pression mesurée brute et filtrée sont données sur la figure 8. L'objectif de cette partie est d'analyser la courbe afin d'extraire les données recherchées. On dispose de deux tableaux : data contenant la pression mesurée filtrée et t contenant le temps associé à chaque mesure (les données sont rangées par temps croissant).</w:t>
      </w:r>
    </w:p>
    <w:p>
      <w:pPr>
        <w:spacing w:after="220" w:lineRule="auto"/>
      </w:pPr>
      <w:r>
        <w:rPr>
          <w:rFonts w:eastAsia="Georgia" w:cs="Georgia" w:ascii="Georgia" w:hAnsi="Georgia"/>
        </w:rPr>
        <w:t xml:space="preserve">Pour déterminer la pression systolique, il faut parcourir la courbe; celle-ci présente des successions de bosses et de creux qui seront respectivement nommés maximum local et minimun local. La pression systolique correspond à la valeur du maximum local où le critère </w:t>
      </w:r>
      <m:oMath>
        <m:bar>
          <m:barPr/>
          <m:e>
            <m:r>
              <m:rPr>
                <m:nor/>
              </m:rPr>
              <m:t> maximum_local - minimum_local </m:t>
            </m:r>
          </m:e>
        </m:bar>
        <m:r>
          <m:rPr>
            <m:sty m:val="p"/>
          </m:rPr>
          <m:t>&gt;</m:t>
        </m:r>
        <m:r>
          <m:rPr>
            <m:sty m:val="p"/>
          </m:rPr>
          <m:t>4</m:t>
        </m:r>
        <m:r>
          <m:rPr>
            <m:sty m:val="p"/>
          </m:rPr>
          <m:t>×</m:t>
        </m:r>
        <m:sSup>
          <m:sSupPr/>
          <m:e>
            <m:r>
              <m:rPr>
                <m:sty m:val="p"/>
              </m:rPr>
              <m:t>10</m:t>
            </m:r>
          </m:e>
          <m:sup>
            <m:r>
              <m:rPr>
                <m:sty m:val="p"/>
              </m:rPr>
              <m:t>−</m:t>
            </m:r>
            <m:r>
              <m:rPr>
                <m:sty m:val="p"/>
              </m:rPr>
              <m:t>5</m:t>
            </m:r>
          </m:sup>
        </m:sSup>
      </m:oMath>
      <w:r>
        <w:rPr>
          <w:rFonts w:eastAsia="Georgia" w:cs="Georgia" w:ascii="Georgia" w:hAnsi="Georgia"/>
        </w:rPr>
        <w:t xml:space="preserve"> est vérifié pour la première fois en parcourant minimum_local les données par temps croissant.</w:t>
      </w:r>
      <w:r>
        <w:rPr/>
        <w:br w:type="textWrapping"/>
      </w:r>
      <w:r>
        <w:rPr>
          <w:rFonts w:eastAsia="Georgia" w:cs="Georgia" w:ascii="Georgia" w:hAnsi="Georgia"/>
        </w:rPr>
        <w:t xml:space="preserve">Q27. Ecrire une fonction pression_systolique(data) qui prend en argument les données mesurées filtrées et qui retourne la pression systolique. On supposera qu'il est toujours possible de trouver la pression systolique dans le tableau data.</w:t>
      </w:r>
    </w:p>
    <w:p>
      <w:pPr>
        <w:spacing w:lineRule="auto"/>
        <w:jc w:val="center"/>
      </w:pPr>
      <w:r>
        <w:rPr/>
        <w:drawing>
          <wp:inline distB="0" distL="0" distR="0" distT="0">
            <wp:extent cx="5486400" cy="2550070"/>
            <wp:effectExtent b="0" l="0" r="0" t="0"/>
            <wp:docPr id="8" name="image-6dbfced70fde4b50942fae7275d9771ea10a553b.jpg"/>
            <a:graphic>
              <a:graphicData uri="http://schemas.openxmlformats.org/drawingml/2006/picture">
                <pic:pic>
                  <pic:nvPicPr>
                    <pic:cNvPr id="8" name="image-6dbfced70fde4b50942fae7275d9771ea10a553b.jpg" descr=""/>
                    <pic:cNvPicPr/>
                  </pic:nvPicPr>
                  <pic:blipFill>
                    <a:blip r:embed="rId12" cstate="print"/>
                    <a:srcRect b="0" l="0" r="0" t="0"/>
                    <a:stretch>
                      <a:fillRect/>
                    </a:stretch>
                  </pic:blipFill>
                  <pic:spPr>
                    <a:xfrm>
                      <a:off x="0" y="0"/>
                      <a:ext cx="5486400" cy="2550070"/>
                    </a:xfrm>
                    <a:prstGeom prst="rect"/>
                  </pic:spPr>
                </pic:pic>
              </a:graphicData>
            </a:graphic>
          </wp:inline>
        </w:drawing>
      </w:r>
    </w:p>
    <w:p>
      <w:pPr>
        <w:spacing w:lineRule="auto"/>
      </w:pPr>
      <w:r>
        <w:rPr>
          <w:rFonts w:eastAsia="Georgia" w:cs="Georgia" w:ascii="Georgia" w:hAnsi="Georgia"/>
        </w:rPr>
        <w:t xml:space="preserve">Figure 8 - Pression artérielle mesurée brute et filtrée.</w:t>
      </w:r>
    </w:p>
    <w:p>
      <w:pPr>
        <w:spacing w:after="220" w:lineRule="auto"/>
      </w:pPr>
      <w:r>
        <w:rPr>
          <w:rFonts w:eastAsia="Georgia" w:cs="Georgia" w:ascii="Georgia" w:hAnsi="Georgia"/>
        </w:rPr>
        <w:t xml:space="preserve">La pression diastolique correspond à la valeur du maximum local où le critère </w:t>
      </w:r>
      <m:oMath>
        <m:bar>
          <m:barPr/>
          <m:e>
            <m:r>
              <m:rPr>
                <m:nor/>
              </m:rPr>
              <m:t> maximum_local - minimum_local </m:t>
            </m:r>
          </m:e>
        </m:bar>
        <m:r>
          <m:rPr>
            <m:sty m:val="p"/>
          </m:rPr>
          <m:t>&gt;</m:t>
        </m:r>
        <m:r>
          <m:rPr>
            <m:sty m:val="p"/>
          </m:rPr>
          <m:t>4</m:t>
        </m:r>
        <m:r>
          <m:rPr>
            <m:sty m:val="p"/>
          </m:rPr>
          <m:t>×</m:t>
        </m:r>
        <m:sSup>
          <m:sSupPr/>
          <m:e>
            <m:r>
              <m:rPr>
                <m:sty m:val="p"/>
              </m:rPr>
              <m:t>10</m:t>
            </m:r>
          </m:e>
          <m:sup>
            <m:r>
              <m:rPr>
                <m:sty m:val="p"/>
              </m:rPr>
              <m:t>−</m:t>
            </m:r>
            <m:r>
              <m:rPr>
                <m:sty m:val="p"/>
              </m:rPr>
              <m:t>3</m:t>
            </m:r>
          </m:sup>
        </m:sSup>
      </m:oMath>
      <w:r>
        <w:rPr>
          <w:rFonts w:eastAsia="Georgia" w:cs="Georgia" w:ascii="Georgia" w:hAnsi="Georgia"/>
        </w:rPr>
        <w:t xml:space="preserve"> est vérifié pour la dernière fois en parcourant minimum_local les données par temps croissant et que le maximum local reste supérieur à 40 mmHg pour éviter de détecter un bruit numérique.</w:t>
      </w:r>
      <w:r>
        <w:rPr/>
        <w:br w:type="textWrapping"/>
      </w:r>
      <w:r>
        <w:rPr>
          <w:rFonts w:eastAsia="Georgia" w:cs="Georgia" w:ascii="Georgia" w:hAnsi="Georgia"/>
        </w:rPr>
        <w:t xml:space="preserve">Q28. Ecrire une fonction pression_diastolique(data) qui prend en argument les données mesurées filtrées et qui retourne la pression diastolique. On supposera qu'il est toujours possible de trouver la pression diastolique parmi dans le tableau data.</w:t>
      </w:r>
    </w:p>
    <w:p>
      <w:pPr>
        <w:spacing w:line="271" w:before="330" w:lineRule="auto"/>
      </w:pPr>
      <w:r>
        <w:rPr>
          <w:rFonts w:eastAsia="Georgia" w:cs="Georgia" w:ascii="Georgia" w:hAnsi="Georgia"/>
          <w:b/>
          <w:sz w:val="42"/>
        </w:rPr>
        <w:t xml:space="preserve">IV Stockage et analyse des résultats</w:t>
      </w:r>
    </w:p>
    <w:p>
      <w:pPr>
        <w:spacing w:after="220" w:lineRule="auto"/>
      </w:pPr>
      <w:r>
        <w:rPr>
          <w:rFonts w:eastAsia="Georgia" w:cs="Georgia" w:ascii="Georgia" w:hAnsi="Georgia"/>
        </w:rPr>
        <w:t xml:space="preserve">Le tensiomètre est utilisé dans le domaine hospitalier lors des visites régulières des infirmières dans les chambres des patients. Le tensiomètre doit permettre d'enregistrer les différentes constantes pour chaque patient. Après utilisation, le tensiomètre est connecté au réseau de l'hôpital et synchronise ses mesures avec la base de données des patients.</w:t>
      </w:r>
    </w:p>
    <w:p>
      <w:pPr>
        <w:spacing w:after="220" w:lineRule="auto"/>
      </w:pPr>
      <w:r>
        <w:rPr>
          <w:rFonts w:eastAsia="Georgia" w:cs="Georgia" w:ascii="Georgia" w:hAnsi="Georgia"/>
        </w:rPr>
        <w:t xml:space="preserve">La base de données est composée de plusieurs tables dont :</w:t>
      </w:r>
    </w:p>
    <w:p>
      <w:pPr>
        <w:numPr>
          <w:ilvl w:val="0"/>
          <w:numId w:val="5"/>
        </w:numPr>
        <w:spacing w:lineRule="auto"/>
      </w:pPr>
      <w:r>
        <w:rPr/>
        <w:t xml:space="preserve">patients avec les attributs :</w:t>
      </w:r>
    </w:p>
    <w:p>
      <w:pPr>
        <w:numPr>
          <w:ilvl w:val="0"/>
          <w:numId w:val="5"/>
        </w:numPr>
        <w:spacing w:lineRule="auto"/>
      </w:pPr>
      <w:r>
        <w:rPr>
          <w:rFonts w:eastAsia="Georgia" w:cs="Georgia" w:ascii="Georgia" w:hAnsi="Georgia"/>
        </w:rPr>
        <w:t xml:space="preserve">id : identifiant associé à un patient, clé primaire</w:t>
      </w:r>
    </w:p>
    <w:p>
      <w:pPr>
        <w:numPr>
          <w:ilvl w:val="0"/>
          <w:numId w:val="5"/>
        </w:numPr>
        <w:spacing w:lineRule="auto"/>
      </w:pPr>
      <w:r>
        <w:rPr>
          <w:rFonts w:eastAsia="Georgia" w:cs="Georgia" w:ascii="Georgia" w:hAnsi="Georgia"/>
        </w:rPr>
        <w:t xml:space="preserve">numero_secu : le numéro de sécurité sociale du patient</w:t>
      </w:r>
    </w:p>
    <w:p>
      <w:pPr>
        <w:numPr>
          <w:ilvl w:val="0"/>
          <w:numId w:val="5"/>
        </w:numPr>
        <w:spacing w:lineRule="auto"/>
      </w:pPr>
      <w:r>
        <w:rPr/>
        <w:t xml:space="preserve">nom : le nom du patient</w:t>
      </w:r>
    </w:p>
    <w:p>
      <w:pPr>
        <w:numPr>
          <w:ilvl w:val="0"/>
          <w:numId w:val="5"/>
        </w:numPr>
        <w:spacing w:lineRule="auto"/>
      </w:pPr>
      <w:r>
        <w:rPr>
          <w:rFonts w:eastAsia="Georgia" w:cs="Georgia" w:ascii="Georgia" w:hAnsi="Georgia"/>
        </w:rPr>
        <w:t xml:space="preserve">prenom : le prénom (ou les prénoms) du patient</w:t>
      </w:r>
    </w:p>
    <w:p>
      <w:pPr>
        <w:numPr>
          <w:ilvl w:val="0"/>
          <w:numId w:val="5"/>
        </w:numPr>
        <w:spacing w:lineRule="auto"/>
      </w:pPr>
      <w:r>
        <w:rPr/>
        <w:t xml:space="preserve">adresse1 : adresse du patient</w:t>
      </w:r>
    </w:p>
    <w:p>
      <w:pPr>
        <w:numPr>
          <w:ilvl w:val="0"/>
          <w:numId w:val="5"/>
        </w:numPr>
        <w:spacing w:lineRule="auto"/>
      </w:pPr>
      <w:r>
        <w:rPr>
          <w:rFonts w:eastAsia="Georgia" w:cs="Georgia" w:ascii="Georgia" w:hAnsi="Georgia"/>
        </w:rPr>
        <w:t xml:space="preserve">adresse2 : complément d'adresse du patient</w:t>
      </w:r>
    </w:p>
    <w:p>
      <w:pPr>
        <w:numPr>
          <w:ilvl w:val="0"/>
          <w:numId w:val="5"/>
        </w:numPr>
        <w:spacing w:lineRule="auto"/>
      </w:pPr>
      <w:r>
        <w:rPr>
          <w:rFonts w:eastAsia="Georgia" w:cs="Georgia" w:ascii="Georgia" w:hAnsi="Georgia"/>
        </w:rPr>
        <w:t xml:space="preserve">code_postal : code postal de la ville du patient</w:t>
      </w:r>
    </w:p>
    <w:p>
      <w:pPr>
        <w:numPr>
          <w:ilvl w:val="0"/>
          <w:numId w:val="5"/>
        </w:numPr>
        <w:spacing w:lineRule="auto"/>
      </w:pPr>
      <w:r>
        <w:rPr/>
        <w:t xml:space="preserve">ville : ville du patient</w:t>
      </w:r>
    </w:p>
    <w:p>
      <w:pPr>
        <w:numPr>
          <w:ilvl w:val="0"/>
          <w:numId w:val="5"/>
        </w:numPr>
        <w:spacing w:lineRule="auto"/>
      </w:pPr>
      <w:r>
        <w:rPr>
          <w:rFonts w:eastAsia="Georgia" w:cs="Georgia" w:ascii="Georgia" w:hAnsi="Georgia"/>
        </w:rPr>
        <w:t xml:space="preserve">date_de_naissance : date de naissance du patient</w:t>
      </w:r>
    </w:p>
    <w:p>
      <w:pPr>
        <w:numPr>
          <w:ilvl w:val="0"/>
          <w:numId w:val="5"/>
        </w:numPr>
        <w:spacing w:lineRule="auto"/>
      </w:pPr>
      <w:r>
        <w:rPr>
          <w:rFonts w:eastAsia="Georgia" w:cs="Georgia" w:ascii="Georgia" w:hAnsi="Georgia"/>
        </w:rPr>
        <w:t xml:space="preserve">telephone : numéro de téléphone</w:t>
      </w:r>
    </w:p>
    <w:p>
      <w:pPr>
        <w:numPr>
          <w:ilvl w:val="0"/>
          <w:numId w:val="5"/>
        </w:numPr>
        <w:spacing w:lineRule="auto"/>
      </w:pPr>
      <w:r>
        <w:rPr/>
        <w:t xml:space="preserve">...</w:t>
      </w:r>
    </w:p>
    <w:p>
      <w:pPr>
        <w:numPr>
          <w:ilvl w:val="0"/>
          <w:numId w:val="5"/>
        </w:numPr>
        <w:spacing w:lineRule="auto"/>
      </w:pPr>
      <w:r>
        <w:rPr/>
        <w:t xml:space="preserve">mesures avec les attributs:</w:t>
      </w:r>
    </w:p>
    <w:p>
      <w:pPr>
        <w:numPr>
          <w:ilvl w:val="0"/>
          <w:numId w:val="5"/>
        </w:numPr>
        <w:spacing w:lineRule="auto"/>
      </w:pPr>
      <w:r>
        <w:rPr>
          <w:rFonts w:eastAsia="Georgia" w:cs="Georgia" w:ascii="Georgia" w:hAnsi="Georgia"/>
        </w:rPr>
        <w:t xml:space="preserve">id : identifiant associé à une mesure, clé primaire</w:t>
      </w:r>
    </w:p>
    <w:p>
      <w:pPr>
        <w:numPr>
          <w:ilvl w:val="0"/>
          <w:numId w:val="5"/>
        </w:numPr>
        <w:spacing w:lineRule="auto"/>
      </w:pPr>
      <w:r>
        <w:rPr>
          <w:rFonts w:eastAsia="Georgia" w:cs="Georgia" w:ascii="Georgia" w:hAnsi="Georgia"/>
        </w:rPr>
        <w:t xml:space="preserve">type : le type de mesure stockée : résultat d'analyse sanguine, pression artérielle, radio...</w:t>
      </w:r>
    </w:p>
    <w:p>
      <w:pPr>
        <w:numPr>
          <w:ilvl w:val="0"/>
          <w:numId w:val="5"/>
        </w:numPr>
        <w:spacing w:lineRule="auto"/>
      </w:pPr>
      <w:r>
        <w:rPr/>
        <w:t xml:space="preserve">datetime : la date et l'heure de l'examen sous la forme '2016-01-01 </w:t>
      </w:r>
      <m:oMath>
        <m:r>
          <m:rPr>
            <m:sty m:val="p"/>
          </m:rPr>
          <m:t>00</m:t>
        </m:r>
        <m:r>
          <m:rPr>
            <m:sty m:val="p"/>
          </m:rPr>
          <m:t>:</m:t>
        </m:r>
        <m:r>
          <m:rPr>
            <m:sty m:val="p"/>
          </m:rPr>
          <m:t>00</m:t>
        </m:r>
        <m:r>
          <m:rPr>
            <m:sty m:val="p"/>
          </m:rPr>
          <m:t>:</m:t>
        </m:r>
        <m:sSup>
          <m:sSupPr/>
          <m:e>
            <m:r>
              <m:rPr>
                <m:sty m:val="p"/>
              </m:rPr>
              <m:t>00</m:t>
            </m:r>
          </m:e>
          <m:sup>
            <m:r>
              <m:rPr>
                <m:sty m:val="p"/>
              </m:rPr>
              <m:t>′</m:t>
            </m:r>
          </m:sup>
        </m:sSup>
      </m:oMath>
    </w:p>
    <w:p>
      <w:pPr>
        <w:numPr>
          <w:ilvl w:val="0"/>
          <w:numId w:val="5"/>
        </w:numPr>
        <w:spacing w:lineRule="auto"/>
      </w:pPr>
      <w:r>
        <w:rPr>
          <w:rFonts w:eastAsia="Georgia" w:cs="Georgia" w:ascii="Georgia" w:hAnsi="Georgia"/>
        </w:rPr>
        <w:t xml:space="preserve">pid : identifiant du patient associé à la mesure</w:t>
      </w:r>
    </w:p>
    <w:p>
      <w:pPr>
        <w:numPr>
          <w:ilvl w:val="0"/>
          <w:numId w:val="5"/>
        </w:numPr>
        <w:spacing w:lineRule="auto"/>
      </w:pPr>
      <w:r>
        <w:rPr/>
        <w:t xml:space="preserve">pdias : pression diastolique en mmHg .</w:t>
      </w:r>
    </w:p>
    <w:p>
      <w:pPr>
        <w:numPr>
          <w:ilvl w:val="0"/>
          <w:numId w:val="5"/>
        </w:numPr>
        <w:spacing w:lineRule="auto"/>
      </w:pPr>
      <w:r>
        <w:rPr/>
        <w:t xml:space="preserve">psyst : pression systolique en mmHg .</w:t>
      </w:r>
    </w:p>
    <w:p>
      <w:pPr>
        <w:numPr>
          <w:ilvl w:val="0"/>
          <w:numId w:val="5"/>
        </w:numPr>
        <w:spacing w:lineRule="auto"/>
      </w:pPr>
      <w:r>
        <w:rPr/>
        <w:t xml:space="preserve">pouls : pouls en pulsations par minute.</w:t>
      </w:r>
    </w:p>
    <w:p>
      <w:pPr>
        <w:spacing w:after="220" w:lineRule="auto"/>
      </w:pPr>
      <w:r>
        <w:rPr>
          <w:rFonts w:eastAsia="Georgia" w:cs="Georgia" w:ascii="Georgia" w:hAnsi="Georgia"/>
        </w:rPr>
        <w:t xml:space="preserve">Remarque : Les tables contiennent bien d'autres attributs, la base de données d'autres tables, seuls les éléments nécessaires à la suite ont été mis en place.</w:t>
      </w:r>
      <w:r>
        <w:rPr/>
        <w:br w:type="textWrapping"/>
      </w:r>
      <w:r>
        <w:rPr>
          <w:rFonts w:eastAsia="Georgia" w:cs="Georgia" w:ascii="Georgia" w:hAnsi="Georgia"/>
        </w:rPr>
        <w:t xml:space="preserve">Q29. Rappeler en quelques lignes l'utilité d'une clé primaire dans chacune des tables et dire si un autre attribut des tables aurait pu servir de clé primaire.</w:t>
      </w:r>
    </w:p>
    <w:p>
      <w:pPr>
        <w:spacing w:after="220" w:lineRule="auto"/>
      </w:pPr>
      <w:r>
        <w:rPr>
          <w:rFonts w:eastAsia="Georgia" w:cs="Georgia" w:ascii="Georgia" w:hAnsi="Georgia"/>
        </w:rPr>
        <w:t xml:space="preserve">Pour le besoin du suivi médical des patients, les médecins doivent pouvoir avoir accès à l'évolution des constantes en fonction du temps lors d'une hospitalisation.</w:t>
      </w:r>
    </w:p>
    <w:p>
      <w:pPr>
        <w:spacing w:after="220" w:lineRule="auto"/>
      </w:pPr>
      <w:r>
        <w:rPr>
          <w:rFonts w:eastAsia="Georgia" w:cs="Georgia" w:ascii="Georgia" w:hAnsi="Georgia"/>
        </w:rPr>
        <w:t xml:space="preserve">A l'aide d'une interface graphique non étudiée ici, le médecin peut sélectionner les données à extraire entre deux dates qui seront stockées dans les variables time1 et time2 stockées dans le format de datetime. Il souhaite tracer les évolutions des pressions systolique, diastolique et le pouls entre ces deux dates.</w:t>
      </w:r>
      <w:r>
        <w:rPr/>
        <w:br w:type="textWrapping"/>
      </w:r>
      <w:r>
        <w:rPr>
          <w:rFonts w:eastAsia="Georgia" w:cs="Georgia" w:ascii="Georgia" w:hAnsi="Georgia"/>
        </w:rPr>
        <w:t xml:space="preserve">Q30. Donner la requête SQL à envoyer au serveur de gestion de la base de données permettant de récupérer la valeur des champs datetime, pdias, psyst et pouls entre les deux dates time1 et time2 (stockées dans le format de datetime).</w:t>
      </w:r>
    </w:p>
    <w:p>
      <w:pPr>
        <w:spacing w:after="220" w:lineRule="auto"/>
      </w:pPr>
      <w:r>
        <w:rPr>
          <w:rFonts w:eastAsia="Georgia" w:cs="Georgia" w:ascii="Georgia" w:hAnsi="Georgia"/>
        </w:rPr>
        <w:t xml:space="preserve">La requête précédente renvoie toutes les mesures sans distinction de type de mesures et sans que ce soit lié à un unique patient.</w:t>
      </w:r>
    </w:p>
    <w:p>
      <w:pPr>
        <w:spacing w:after="220" w:lineRule="auto"/>
      </w:pPr>
      <w:r>
        <w:rPr>
          <w:rFonts w:eastAsia="Georgia" w:cs="Georgia" w:ascii="Georgia" w:hAnsi="Georgia"/>
        </w:rPr>
        <w:t xml:space="preserve">Le médecin a sélectionné un patient avec son identifiant unique id, cette valeur est stockée dans la variable id_patient.</w:t>
      </w:r>
      <w:r>
        <w:rPr/>
        <w:br w:type="textWrapping"/>
      </w:r>
      <w:r>
        <w:rPr>
          <w:rFonts w:eastAsia="Georgia" w:cs="Georgia" w:ascii="Georgia" w:hAnsi="Georgia"/>
        </w:rPr>
        <w:t xml:space="preserve">Q31. Donner la requête SQL à envoyer au serveur de gestion de la base de données permettant de récupérer la valeur des champs précédents entre les deux mêmes dates, pour le patient id_patient et pour un type de mesures 'tension'.</w:t>
      </w:r>
    </w:p>
    <w:p>
      <w:pPr>
        <w:spacing w:after="220" w:lineRule="auto"/>
      </w:pPr>
      <w:r>
        <w:rPr>
          <w:rFonts w:eastAsia="Georgia" w:cs="Georgia" w:ascii="Georgia" w:hAnsi="Georgia"/>
        </w:rPr>
        <w:t xml:space="preserve">La requête est envoyée et traitée à l'aide d'une fonction traitement_requete(requete) qui retourne un tableau resultat_requete dont la première colonne est le champ datetime, la deuxième le champ psyst, la troisième le champ pdias et la dernière pouls.</w:t>
      </w:r>
    </w:p>
    <w:p>
      <w:pPr>
        <w:spacing w:after="220" w:lineRule="auto"/>
      </w:pPr>
      <w:r>
        <w:rPr>
          <w:rFonts w:eastAsia="Georgia" w:cs="Georgia" w:ascii="Georgia" w:hAnsi="Georgia"/>
        </w:rPr>
        <w:t xml:space="preserve">On supposera pour simplifier que la valeur de la colonne datetime est comprise comme un entier par le langage de programmation retenu et qu'il peut être utilisé directement comme abscisse des graphiques à produire dans la question suivante.</w:t>
      </w:r>
      <w:r>
        <w:rPr/>
        <w:br w:type="textWrapping"/>
      </w:r>
      <w:r>
        <w:rPr>
          <w:rFonts w:eastAsia="Georgia" w:cs="Georgia" w:ascii="Georgia" w:hAnsi="Georgia"/>
        </w:rPr>
        <w:t xml:space="preserve">Q32. Donner la séquence d'instructions permettant de tracer un graphique comportant l'évolution des pressions diastolique et systolique ainsi que le pouls en fonction du temps. Vous veillerez à mettre des titres et légendes sur le graphique. Vous utiliserez des styles de lignes différents pour chaque ligne dont vous expliciterez en commentaire le résultat visuel (couleur, type de trait : continu, pointillé...). Des éléments de documentation sont donnés en annexe page 11.</w:t>
      </w:r>
    </w:p>
    <w:p>
      <w:pPr>
        <w:spacing w:after="220" w:lineRule="auto"/>
      </w:pPr>
      <w:r>
        <w:rPr>
          <w:rFonts w:eastAsia="Georgia" w:cs="Georgia" w:ascii="Georgia" w:hAnsi="Georgia"/>
        </w:rPr>
        <w:t xml:space="preserve">A coté du graphique, le médecin souhaite avoir les valeurs minimale, maximale, moyenne et médiane de chacune des constantes.</w:t>
      </w:r>
      <w:r>
        <w:rPr/>
        <w:br w:type="textWrapping"/>
      </w:r>
      <w:r>
        <w:rPr/>
        <w:t xml:space="preserve">Q33. Ecrire une fonction analyse(valeurs) qui prend en argument une liste de valeurs et qui retourne le minimum, le maximum et la moyenne.</w:t>
      </w:r>
    </w:p>
    <w:p>
      <w:pPr>
        <w:spacing w:after="220" w:lineRule="auto"/>
      </w:pPr>
      <w:r>
        <w:rPr>
          <w:rFonts w:eastAsia="Georgia" w:cs="Georgia" w:ascii="Georgia" w:hAnsi="Georgia"/>
        </w:rPr>
        <w:t xml:space="preserve">Q34. Déterminer la complexité de votre fonction analyse(valeurs) en fonction de la taille de la liste de valeurs notée </w:t>
      </w:r>
      <m:oMath>
        <m:r>
          <m:rPr>
            <m:sty m:val="i"/>
          </m:rPr>
          <m:t>n</m:t>
        </m:r>
      </m:oMath>
      <w:r>
        <w:rPr>
          <w:rFonts w:eastAsia="Georgia" w:cs="Georgia" w:ascii="Georgia" w:hAnsi="Georgia"/>
        </w:rPr>
        <w:t xml:space="preserve"> dans le meilleur et le pire des cas. Vous calculerez pour cela le nombre de comparaisons et d'opérations (addition, soustraction, division, multiplication) réalisées.</w:t>
      </w:r>
    </w:p>
    <w:p>
      <w:pPr>
        <w:spacing w:after="220" w:lineRule="auto"/>
      </w:pPr>
      <w:r>
        <w:rPr>
          <w:rFonts w:eastAsia="Georgia" w:cs="Georgia" w:ascii="Georgia" w:hAnsi="Georgia"/>
        </w:rPr>
        <w:t xml:space="preserve">Q35. A l'aide d'une méthode de tri de votre choix que vous expliciterez, écrire une fonction mediane(valeurs) qui prend en argument une liste de valeurs et qui renvoie la valeur de la médiane.</w:t>
      </w:r>
    </w:p>
    <w:p>
      <w:pPr>
        <w:spacing w:after="220" w:lineRule="auto"/>
      </w:pPr>
      <w:r>
        <w:rPr>
          <w:rFonts w:eastAsia="Georgia" w:cs="Georgia" w:ascii="Georgia" w:hAnsi="Georgia"/>
        </w:rPr>
        <w:t xml:space="preserve">Q36. Déterminer la complexité de votre fonction dans le meilleur et dans le pire des cas en comptant le nombre de comparaisons effectuées. Votre méthode est-elle efficace? Justifier.</w:t>
      </w:r>
    </w:p>
    <w:p>
      <w:pPr>
        <w:spacing w:after="220" w:lineRule="auto"/>
      </w:pPr>
      <w:r>
        <w:rPr>
          <w:rFonts w:eastAsia="Georgia" w:cs="Georgia" w:ascii="Georgia" w:hAnsi="Georgia"/>
        </w:rPr>
        <w:t xml:space="preserve">Le médecin souhaite obtenir les nom, prénom et le numéro de téléphone des patients qui ont eu une pression systolique supérieure strictement à 160 mmHg , une pression diastolique supérieure strictement à 110 mmHg , avec un pouls compris strictement entre 100 et 150 .</w:t>
      </w:r>
      <w:r>
        <w:rPr/>
        <w:br w:type="textWrapping"/>
      </w:r>
      <w:r>
        <w:rPr>
          <w:rFonts w:eastAsia="Georgia" w:cs="Georgia" w:ascii="Georgia" w:hAnsi="Georgia"/>
        </w:rPr>
        <w:t xml:space="preserve">Q37. Ecrire la requête SQL à envoyer au serveur de gestion de la base de données permettant de répondre à la demande du médecin.</w:t>
      </w:r>
    </w:p>
    <w:p>
      <w:pPr>
        <w:spacing w:line="271" w:before="330" w:lineRule="auto"/>
      </w:pPr>
      <w:r>
        <w:rPr>
          <w:b/>
          <w:sz w:val="42"/>
        </w:rPr>
        <w:t xml:space="preserve">V Annexe - documentation partielle</w:t>
      </w:r>
    </w:p>
    <w:p>
      <w:pPr>
        <w:spacing w:after="220" w:lineRule="auto"/>
      </w:pPr>
      <w:r>
        <w:rPr>
          <w:rFonts w:eastAsia="Georgia" w:cs="Georgia" w:ascii="Georgia" w:hAnsi="Georgia"/>
        </w:rPr>
        <w:t xml:space="preserve">Les syntaxes entre le langage Python et Scilab sont tout à fait similaires pour les cas standards. La documentation officielle partielle suivante, issue de Python, peut être utilisée dans les deux langages.</w:t>
      </w:r>
    </w:p>
    <w:p>
      <w:pPr>
        <w:spacing w:after="220" w:lineRule="auto"/>
      </w:pPr>
      <w:r>
        <w:rPr>
          <w:rFonts w:eastAsia="Georgia" w:cs="Georgia" w:ascii="Georgia" w:hAnsi="Georgia"/>
        </w:rPr>
        <w:t xml:space="preserve">En Python, on supposera que les fonctions ont été importées et sont directement utilisables.</w:t>
      </w:r>
    </w:p>
    <w:p>
      <w:pPr>
        <w:spacing w:line="271" w:before="330" w:lineRule="auto"/>
      </w:pPr>
      <w:r>
        <w:rPr>
          <w:b/>
          <w:sz w:val="42"/>
        </w:rPr>
        <w:t xml:space="preserve">V. 1 Tracer une courbe plot (*args,**kwargs)</w:t>
      </w:r>
    </w:p>
    <w:p>
      <w:pPr>
        <w:spacing w:after="220" w:lineRule="auto"/>
      </w:pPr>
      <w:r>
        <w:rPr/>
        <w:t xml:space="preserve">Plot lines and/or markers to the Axes. args is a variable length argument, allowing for multiple x , y pairs with an optional format string ( fmt ). For example, each of the following is legal :</w:t>
      </w:r>
    </w:p>
    <w:p>
      <w:pPr>
        <w:pStyle w:val="SourceCode"/>
        <w:shd w:val="clear" w:fill="F8F8FA"/>
        <w:spacing w:lineRule="auto"/>
      </w:pPr>
      <w:r>
        <w:rPr>
          <w:rStyle w:val="VerbatimChar"/>
          <w:rFonts w:eastAsia="Consolas" w:cs="Consolas" w:ascii="Consolas" w:hAnsi="Consolas"/>
        </w:rPr>
        <w:t xml:space="preserve">plot(x, y) # plot x and y using default line style and color</w:t>
        <w:br/>
        <w:t xml:space="preserve">plot(x, y, 'bo') # plot x and y using blue circle markers</w:t>
        <w:br/>
        <w:t xml:space="preserve"/>
      </w:r>
    </w:p>
    <w:p>
      <w:pPr>
        <w:spacing w:after="220" w:lineRule="auto"/>
      </w:pPr>
      <w:r>
        <w:rPr/>
        <w:t xml:space="preserve">An arbitrary number of </w:t>
      </w:r>
      <m:oMath>
        <m:r>
          <m:rPr>
            <m:sty m:val="p"/>
          </m:rPr>
          <m:t>x</m:t>
        </m:r>
        <m:r>
          <m:rPr>
            <m:sty m:val="p"/>
          </m:rPr>
          <m:t>,</m:t>
        </m:r>
        <m:r>
          <m:rPr>
            <m:sty m:val="p"/>
          </m:rPr>
          <m:t>y</m:t>
        </m:r>
        <m:r>
          <m:rPr>
            <m:sty m:val="p"/>
          </m:rPr>
          <m:t>,</m:t>
        </m:r>
        <m:r>
          <m:rPr>
            <m:sty m:val="p"/>
          </m:rPr>
          <m:t>fmt</m:t>
        </m:r>
      </m:oMath>
      <w:r>
        <w:rPr/>
        <w:t xml:space="preserve"> groups can be specified, as in :</w:t>
      </w:r>
    </w:p>
    <w:p>
      <w:pPr>
        <w:pStyle w:val="SourceCode"/>
        <w:shd w:val="clear" w:fill="F8F8FA"/>
        <w:spacing w:lineRule="auto"/>
      </w:pPr>
      <w:r>
        <w:rPr>
          <w:rStyle w:val="VerbatimChar"/>
          <w:rFonts w:eastAsia="Consolas" w:cs="Consolas" w:ascii="Consolas" w:hAnsi="Consolas"/>
        </w:rPr>
        <w:t xml:space="preserve">plot(x1, y1, 'g^', x2, y2, 'g-')</w:t>
        <w:br/>
        <w:t xml:space="preserve"/>
      </w:r>
    </w:p>
    <w:p>
      <w:pPr>
        <w:spacing w:after="220" w:lineRule="auto"/>
      </w:pPr>
      <w:r>
        <w:rPr/>
        <w:t xml:space="preserve">Return value is a list of lines that were added.</w:t>
      </w:r>
      <w:r>
        <w:rPr/>
        <w:br w:type="textWrapping"/>
      </w:r>
      <w:r>
        <w:rPr/>
        <w:t xml:space="preserve">By default, each line is assigned a different style specified by a 'style cycle'.</w:t>
      </w:r>
    </w:p>
    <w:p>
      <w:pPr>
        <w:spacing w:after="220" w:lineRule="auto"/>
      </w:pPr>
      <w:r>
        <w:rPr/>
        <w:t xml:space="preserve">The following format string characters are accepted to control the line style or marker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left"/>
            </w:pPr>
            <w:r>
              <w:rPr/>
              <w:t xml:space="preserve">character description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solid line style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,_,</w:t>
            </w:r>
          </w:p>
        </w:tc>
        <w:tc>
          <w:tcPr>
            <w:tcBorders>
              <w:bottom w:val="single" w:sz="8" w:space="0" w:color="000000"/>
              <w:right w:val="single" w:sz="8" w:space="0" w:color="000000"/>
            </w:tcBorders>
            <w:vAlign w:val="center"/>
          </w:tcPr>
          <w:p>
            <w:pPr>
              <w:spacing w:lineRule="auto"/>
              <w:jc w:val="left"/>
            </w:pPr>
            <w:r>
              <w:rPr/>
              <w:t xml:space="preserve">dashed line style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dash-dot line style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i"/>
                      </m:rPr>
                      <m:t>′</m:t>
                    </m:r>
                  </m:sup>
                </m:sSup>
                <m:sSup>
                  <m:sSupPr/>
                  <m:e>
                    <m:r>
                      <m:t xml:space="preserve"> </m:t>
                    </m:r>
                  </m:e>
                  <m:sup>
                    <m:r>
                      <m:rPr>
                        <m:sty m:val="i"/>
                      </m:rPr>
                      <m:t>′</m:t>
                    </m:r>
                  </m:sup>
                </m:sSup>
              </m:oMath>
            </m:oMathPara>
          </w:p>
        </w:tc>
        <w:tc>
          <w:tcPr>
            <w:tcBorders>
              <w:bottom w:val="single" w:sz="8" w:space="0" w:color="000000"/>
              <w:right w:val="single" w:sz="8" w:space="0" w:color="000000"/>
            </w:tcBorders>
            <w:vAlign w:val="center"/>
          </w:tcPr>
          <w:p>
            <w:pPr>
              <w:spacing w:lineRule="auto"/>
              <w:jc w:val="left"/>
            </w:pPr>
            <w:r>
              <w:rPr/>
              <w:t xml:space="preserve">dotted line style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i"/>
                      </m:rPr>
                      <m:t>′</m:t>
                    </m:r>
                    <m:r>
                      <m:rPr>
                        <m:sty m:val="i"/>
                      </m:rPr>
                      <m:t>′</m:t>
                    </m:r>
                  </m:sup>
                </m:sSup>
              </m:oMath>
            </m:oMathPara>
          </w:p>
        </w:tc>
        <w:tc>
          <w:tcPr>
            <w:tcBorders>
              <w:bottom w:val="single" w:sz="8" w:space="0" w:color="000000"/>
              <w:right w:val="single" w:sz="8" w:space="0" w:color="000000"/>
            </w:tcBorders>
            <w:vAlign w:val="center"/>
          </w:tcPr>
          <w:p>
            <w:pPr>
              <w:spacing w:lineRule="auto"/>
              <w:jc w:val="left"/>
            </w:pPr>
            <w:r>
              <w:rPr/>
              <w:t xml:space="preserve">point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pixel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'o'</w:t>
            </w:r>
          </w:p>
        </w:tc>
        <w:tc>
          <w:tcPr>
            <w:tcBorders>
              <w:bottom w:val="single" w:sz="8" w:space="0" w:color="000000"/>
              <w:right w:val="single" w:sz="8" w:space="0" w:color="000000"/>
            </w:tcBorders>
            <w:vAlign w:val="center"/>
          </w:tcPr>
          <w:p>
            <w:pPr>
              <w:spacing w:lineRule="auto"/>
              <w:jc w:val="left"/>
            </w:pPr>
            <w:r>
              <w:rPr/>
              <w:t xml:space="preserve">circle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triangle_down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triangle_up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triangle_left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'&gt;'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triangle_right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tri_down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tri_up marker</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left"/>
            </w:pPr>
            <w:r>
              <w:rPr/>
              <w:t xml:space="preserve">character description</w:t>
            </w:r>
          </w:p>
        </w:tc>
      </w:tr>
      <w:tr>
        <w:trPr>
          <w:cantSplit/>
        </w:trPr>
        <w:tc>
          <w:tcPr>
            <w:tcBorders>
              <w:left w:val="single" w:sz="8" w:space="0" w:color="000000"/>
            </w:tcBorders>
            <w:vAlign w:val="center"/>
          </w:tcPr>
          <w:p>
            <w:pPr>
              <w:spacing w:lineRule="auto"/>
              <w:jc w:val="left"/>
            </w:pPr>
            <m:oMathPara>
              <m:oMathParaPr>
                <m:jc m:val="left"/>
              </m:oMathParaPr>
              <m:oMath>
                <m:sSup>
                  <m:sSupPr/>
                  <m:e>
                    <m:r>
                      <m:rPr>
                        <m:sty m:val="i"/>
                      </m:rPr>
                      <m:t xml:space="preserve"> </m:t>
                    </m:r>
                  </m:e>
                  <m:sup>
                    <m:r>
                      <m:rPr>
                        <m:sty m:val="p"/>
                      </m:rPr>
                      <m:t>′</m:t>
                    </m:r>
                  </m:sup>
                </m:sSup>
                <m:sSup>
                  <m:sSupPr/>
                  <m:e>
                    <m:r>
                      <m:rPr>
                        <m:sty m:val="p"/>
                      </m:rPr>
                      <m:t>3</m:t>
                    </m:r>
                  </m:e>
                  <m:sup>
                    <m:r>
                      <m:rPr>
                        <m:sty m:val="p"/>
                      </m:rPr>
                      <m:t>′</m:t>
                    </m:r>
                  </m:sup>
                </m:sSup>
              </m:oMath>
            </m:oMathPara>
          </w:p>
        </w:tc>
        <w:tc>
          <w:tcPr>
            <w:tcBorders>
              <w:right w:val="single" w:sz="8" w:space="0" w:color="000000"/>
            </w:tcBorders>
            <w:vAlign w:val="center"/>
          </w:tcPr>
          <w:p>
            <w:pPr>
              <w:spacing w:lineRule="auto"/>
              <w:jc w:val="left"/>
            </w:pPr>
            <w:r>
              <w:rPr>
                <w:rFonts w:eastAsia="Georgia" w:cs="Georgia" w:ascii="Georgia" w:hAnsi="Georgia"/>
              </w:rPr>
              <w:t xml:space="preserve">tri_left marker</w:t>
            </w:r>
          </w:p>
        </w:tc>
      </w:tr>
      <w:tr>
        <w:trPr>
          <w:cantSplit/>
        </w:trPr>
        <w:tc>
          <w:tcPr>
            <w:tcBorders>
              <w:left w:val="single" w:sz="8" w:space="0" w:color="000000"/>
            </w:tcBorders>
            <w:vAlign w:val="center"/>
          </w:tcPr>
          <w:p>
            <w:pPr>
              <w:spacing w:lineRule="auto"/>
              <w:jc w:val="left"/>
            </w:pPr>
            <m:oMathPara>
              <m:oMathParaPr>
                <m:jc m:val="left"/>
              </m:oMathParaPr>
              <m:oMath>
                <m:sSup>
                  <m:sSupPr/>
                  <m:e>
                    <m:r>
                      <m:rPr>
                        <m:sty m:val="i"/>
                      </m:rPr>
                      <m:t xml:space="preserve"> </m:t>
                    </m:r>
                  </m:e>
                  <m:sup>
                    <m:r>
                      <m:rPr>
                        <m:sty m:val="p"/>
                      </m:rPr>
                      <m:t>′</m:t>
                    </m:r>
                  </m:sup>
                </m:sSup>
                <m:r>
                  <m:rPr>
                    <m:sty m:val="p"/>
                  </m:rPr>
                  <m:t>,</m:t>
                </m:r>
                <m:r>
                  <m:rPr>
                    <m:sty m:val="p"/>
                  </m:rPr>
                  <m:t>4</m:t>
                </m:r>
              </m:oMath>
            </m:oMathPara>
          </w:p>
        </w:tc>
        <w:tc>
          <w:tcPr>
            <w:tcBorders>
              <w:right w:val="single" w:sz="8" w:space="0" w:color="000000"/>
            </w:tcBorders>
            <w:vAlign w:val="center"/>
          </w:tcPr>
          <w:p>
            <w:pPr>
              <w:spacing w:lineRule="auto"/>
              <w:jc w:val="left"/>
            </w:pPr>
            <w:r>
              <w:rPr>
                <w:rFonts w:eastAsia="Georgia" w:cs="Georgia" w:ascii="Georgia" w:hAnsi="Georgia"/>
              </w:rPr>
              <w:t xml:space="preserve">tri_right marker</w:t>
            </w:r>
          </w:p>
        </w:tc>
      </w:tr>
      <w:tr>
        <w:trPr>
          <w:cantSplit/>
        </w:trPr>
        <w:tc>
          <w:tcPr>
            <w:tcBorders>
              <w:left w:val="single" w:sz="8" w:space="0" w:color="000000"/>
            </w:tcBorders>
            <w:vAlign w:val="center"/>
          </w:tcPr>
          <w:p>
            <w:pPr>
              <w:spacing w:lineRule="auto"/>
              <w:jc w:val="left"/>
            </w:pPr>
            <m:oMath>
              <m:sSup>
                <m:sSupPr/>
                <m:e>
                  <m:r>
                    <m:rPr>
                      <m:sty m:val="i"/>
                    </m:rPr>
                    <m:t xml:space="preserve"> </m:t>
                  </m:r>
                </m:e>
                <m:sup>
                  <m:r>
                    <m:rPr>
                      <m:sty m:val="p"/>
                    </m:rPr>
                    <m:t>′</m:t>
                  </m:r>
                </m:sup>
              </m:sSup>
            </m:oMath>
            <w:r>
              <w:rPr/>
              <w:t xml:space="preserve">, 's'</w:t>
            </w:r>
          </w:p>
        </w:tc>
        <w:tc>
          <w:tcPr>
            <w:tcBorders>
              <w:right w:val="single" w:sz="8" w:space="0" w:color="000000"/>
            </w:tcBorders>
            <w:vAlign w:val="center"/>
          </w:tcPr>
          <w:p>
            <w:pPr>
              <w:spacing w:lineRule="auto"/>
              <w:jc w:val="left"/>
            </w:pPr>
            <w:r>
              <w:rPr/>
              <w:t xml:space="preserve">square marker</w:t>
            </w:r>
          </w:p>
        </w:tc>
      </w:tr>
      <w:tr>
        <w:trPr>
          <w:cantSplit/>
        </w:trPr>
        <w:tc>
          <w:tcPr>
            <w:tcBorders>
              <w:left w:val="single" w:sz="8" w:space="0" w:color="000000"/>
            </w:tcBorders>
            <w:vAlign w:val="center"/>
          </w:tcPr>
          <w:p>
            <w:pPr>
              <w:spacing w:lineRule="auto"/>
              <w:jc w:val="left"/>
            </w:pPr>
            <m:oMath>
              <m:sSup>
                <m:sSupPr/>
                <m:e>
                  <m:r>
                    <m:rPr>
                      <m:sty m:val="i"/>
                    </m:rPr>
                    <m:t xml:space="preserve"> </m:t>
                  </m:r>
                </m:e>
                <m:sup>
                  <m:r>
                    <m:rPr>
                      <m:sty m:val="p"/>
                    </m:rPr>
                    <m:t>′</m:t>
                  </m:r>
                </m:sup>
              </m:sSup>
            </m:oMath>
            <w:r>
              <w:rPr/>
              <w:t xml:space="preserve"> 'p'</w:t>
            </w:r>
          </w:p>
        </w:tc>
        <w:tc>
          <w:tcPr>
            <w:tcBorders>
              <w:right w:val="single" w:sz="8" w:space="0" w:color="000000"/>
            </w:tcBorders>
            <w:vAlign w:val="center"/>
          </w:tcPr>
          <w:p>
            <w:pPr>
              <w:spacing w:lineRule="auto"/>
              <w:jc w:val="left"/>
            </w:pPr>
            <w:r>
              <w:rPr/>
              <w:t xml:space="preserve">pentagon marker</w:t>
            </w:r>
          </w:p>
        </w:tc>
      </w:tr>
      <w:tr>
        <w:trPr>
          <w:cantSplit/>
        </w:trPr>
        <w:tc>
          <w:tcPr>
            <w:tcBorders>
              <w:left w:val="single" w:sz="8" w:space="0" w:color="000000"/>
            </w:tcBorders>
            <w:vAlign w:val="center"/>
          </w:tcPr>
          <w:p>
            <w:pPr>
              <w:spacing w:lineRule="auto"/>
              <w:jc w:val="left"/>
            </w:pPr>
            <m:oMath>
              <m:sSup>
                <m:sSupPr/>
                <m:e>
                  <m:r>
                    <m:rPr>
                      <m:sty m:val="i"/>
                    </m:rPr>
                    <m:t xml:space="preserve"> </m:t>
                  </m:r>
                </m:e>
                <m:sup>
                  <m:r>
                    <m:rPr>
                      <m:sty m:val="p"/>
                    </m:rPr>
                    <m:t>′</m:t>
                  </m:r>
                </m:sup>
              </m:sSup>
              <m:r>
                <m:rPr>
                  <m:sty m:val="p"/>
                </m:rPr>
                <m:t>,</m:t>
              </m:r>
              <m:r>
                <m:rPr>
                  <m:sty m:val="p"/>
                </m:rPr>
                <m:t>∗</m:t>
              </m:r>
            </m:oMath>
            <w:r>
              <w:rPr/>
              <w:t xml:space="preserve"> '</w:t>
            </w:r>
          </w:p>
        </w:tc>
        <w:tc>
          <w:tcPr>
            <w:tcBorders>
              <w:right w:val="single" w:sz="8" w:space="0" w:color="000000"/>
            </w:tcBorders>
            <w:vAlign w:val="center"/>
          </w:tcPr>
          <w:p>
            <w:pPr>
              <w:spacing w:lineRule="auto"/>
              <w:jc w:val="left"/>
            </w:pPr>
            <w:r>
              <w:rPr/>
              <w:t xml:space="preserve">star marker</w:t>
            </w:r>
          </w:p>
        </w:tc>
      </w:tr>
      <w:tr>
        <w:trPr>
          <w:cantSplit/>
        </w:trPr>
        <w:tc>
          <w:tcPr>
            <w:tcBorders>
              <w:left w:val="single" w:sz="8" w:space="0" w:color="000000"/>
            </w:tcBorders>
            <w:vAlign w:val="center"/>
          </w:tcPr>
          <w:p>
            <w:pPr>
              <w:spacing w:lineRule="auto"/>
              <w:jc w:val="left"/>
            </w:pPr>
            <w:r>
              <w:rPr/>
              <w:t xml:space="preserve">'h'</w:t>
            </w:r>
          </w:p>
        </w:tc>
        <w:tc>
          <w:tcPr>
            <w:tcBorders>
              <w:right w:val="single" w:sz="8" w:space="0" w:color="000000"/>
            </w:tcBorders>
            <w:vAlign w:val="center"/>
          </w:tcPr>
          <w:p>
            <w:pPr>
              <w:spacing w:lineRule="auto"/>
              <w:jc w:val="left"/>
            </w:pPr>
            <w:r>
              <w:rPr/>
              <w:t xml:space="preserve">hexagon1 marker</w:t>
            </w:r>
          </w:p>
        </w:tc>
      </w:tr>
      <w:tr>
        <w:trPr>
          <w:cantSplit/>
        </w:trPr>
        <w:tc>
          <w:tcPr>
            <w:tcBorders>
              <w:left w:val="single" w:sz="8" w:space="0" w:color="000000"/>
            </w:tcBorders>
            <w:vAlign w:val="center"/>
          </w:tcPr>
          <w:p>
            <w:pPr>
              <w:spacing w:lineRule="auto"/>
              <w:jc w:val="left"/>
            </w:pPr>
            <w:r>
              <w:rPr/>
              <w:t xml:space="preserve">'H'</w:t>
            </w:r>
          </w:p>
        </w:tc>
        <w:tc>
          <w:tcPr>
            <w:tcBorders>
              <w:right w:val="single" w:sz="8" w:space="0" w:color="000000"/>
            </w:tcBorders>
            <w:vAlign w:val="center"/>
          </w:tcPr>
          <w:p>
            <w:pPr>
              <w:spacing w:lineRule="auto"/>
              <w:jc w:val="left"/>
            </w:pPr>
            <w:r>
              <w:rPr/>
              <w:t xml:space="preserve">hexagon2 marker</w:t>
            </w:r>
          </w:p>
        </w:tc>
      </w:tr>
      <w:tr>
        <w:trPr>
          <w:cantSplit/>
        </w:trPr>
        <w:tc>
          <w:tcPr>
            <w:tcBorders>
              <w:left w:val="single" w:sz="8" w:space="0" w:color="000000"/>
            </w:tcBorders>
            <w:vAlign w:val="center"/>
          </w:tcPr>
          <w:p>
            <w:pPr>
              <w:spacing w:lineRule="auto"/>
              <w:jc w:val="left"/>
            </w:pPr>
            <w:r>
              <w:rPr/>
              <w:t xml:space="preserve">'+'</w:t>
            </w:r>
          </w:p>
        </w:tc>
        <w:tc>
          <w:tcPr>
            <w:tcBorders>
              <w:right w:val="single" w:sz="8" w:space="0" w:color="000000"/>
            </w:tcBorders>
            <w:vAlign w:val="center"/>
          </w:tcPr>
          <w:p>
            <w:pPr>
              <w:spacing w:lineRule="auto"/>
              <w:jc w:val="left"/>
            </w:pPr>
            <w:r>
              <w:rPr/>
              <w:t xml:space="preserve">plus marker</w:t>
            </w:r>
          </w:p>
        </w:tc>
      </w:tr>
      <w:tr>
        <w:trPr>
          <w:cantSplit/>
        </w:trPr>
        <w:tc>
          <w:tcPr>
            <w:tcBorders>
              <w:left w:val="single" w:sz="8" w:space="0" w:color="000000"/>
            </w:tcBorders>
            <w:vAlign w:val="center"/>
          </w:tcPr>
          <w:p>
            <w:pPr>
              <w:spacing w:lineRule="auto"/>
              <w:jc w:val="left"/>
            </w:pPr>
            <w:r>
              <w:rPr/>
              <w:t xml:space="preserve">'x'</w:t>
            </w:r>
          </w:p>
        </w:tc>
        <w:tc>
          <w:tcPr>
            <w:tcBorders>
              <w:right w:val="single" w:sz="8" w:space="0" w:color="000000"/>
            </w:tcBorders>
            <w:vAlign w:val="center"/>
          </w:tcPr>
          <w:p>
            <w:pPr>
              <w:spacing w:lineRule="auto"/>
              <w:jc w:val="left"/>
            </w:pPr>
            <w:r>
              <w:rPr/>
              <w:t xml:space="preserve">x marker</w:t>
            </w:r>
          </w:p>
        </w:tc>
      </w:tr>
      <w:tr>
        <w:trPr>
          <w:cantSplit/>
        </w:trPr>
        <w:tc>
          <w:tcPr>
            <w:tcBorders>
              <w:left w:val="single" w:sz="8" w:space="0" w:color="000000"/>
            </w:tcBorders>
            <w:vAlign w:val="center"/>
          </w:tcPr>
          <w:p>
            <w:pPr>
              <w:spacing w:lineRule="auto"/>
              <w:jc w:val="left"/>
            </w:pPr>
            <w:r>
              <w:rPr/>
              <w:t xml:space="preserve">'D'</w:t>
            </w:r>
          </w:p>
        </w:tc>
        <w:tc>
          <w:tcPr>
            <w:tcBorders>
              <w:right w:val="single" w:sz="8" w:space="0" w:color="000000"/>
            </w:tcBorders>
            <w:vAlign w:val="center"/>
          </w:tcPr>
          <w:p>
            <w:pPr>
              <w:spacing w:lineRule="auto"/>
              <w:jc w:val="left"/>
            </w:pPr>
            <w:r>
              <w:rPr/>
              <w:t xml:space="preserve">diamond marker</w:t>
            </w:r>
          </w:p>
        </w:tc>
      </w:tr>
      <w:tr>
        <w:trPr>
          <w:cantSplit/>
        </w:trPr>
        <w:tc>
          <w:tcPr>
            <w:tcBorders>
              <w:left w:val="single" w:sz="8" w:space="0" w:color="000000"/>
            </w:tcBorders>
            <w:vAlign w:val="center"/>
          </w:tcPr>
          <w:p>
            <w:pPr>
              <w:spacing w:lineRule="auto"/>
              <w:jc w:val="left"/>
            </w:pPr>
            <w:r>
              <w:rPr/>
              <w:t xml:space="preserve">'d'</w:t>
            </w:r>
          </w:p>
        </w:tc>
        <w:tc>
          <w:tcPr>
            <w:tcBorders>
              <w:right w:val="single" w:sz="8" w:space="0" w:color="000000"/>
            </w:tcBorders>
            <w:vAlign w:val="center"/>
          </w:tcPr>
          <w:p>
            <w:pPr>
              <w:spacing w:lineRule="auto"/>
              <w:jc w:val="left"/>
            </w:pPr>
            <w:r>
              <w:rPr>
                <w:rFonts w:eastAsia="Georgia" w:cs="Georgia" w:ascii="Georgia" w:hAnsi="Georgia"/>
              </w:rPr>
              <w:t xml:space="preserve">thin_diamond marker</w:t>
            </w:r>
          </w:p>
        </w:tc>
      </w:tr>
      <w:tr>
        <w:trPr>
          <w:cantSplit/>
        </w:trPr>
        <w:tc>
          <w:tcPr>
            <w:tcBorders>
              <w:left w:val="single" w:sz="8" w:space="0" w:color="000000"/>
            </w:tcBorders>
            <w:vAlign w:val="center"/>
          </w:tcPr>
          <w:p>
            <w:pPr>
              <w:spacing w:lineRule="auto"/>
              <w:jc w:val="left"/>
            </w:pPr>
            <w:r>
              <w:rPr/>
              <w:t xml:space="preserve">' </w:t>
            </w:r>
            <m:oMath>
              <m:sSup>
                <m:sSupPr/>
                <m:e>
                  <m:r>
                    <m:rPr>
                      <m:sty m:val="i"/>
                    </m:rPr>
                    <m:t xml:space="preserve"> </m:t>
                  </m:r>
                </m:e>
                <m:sup>
                  <m:r>
                    <m:rPr>
                      <m:sty m:val="p"/>
                    </m:rPr>
                    <m:t>′</m:t>
                  </m:r>
                </m:sup>
              </m:sSup>
            </m:oMath>
            <w:r>
              <w:rPr/>
              <w:t xml:space="preserve"> '</w:t>
            </w:r>
          </w:p>
        </w:tc>
        <w:tc>
          <w:tcPr>
            <w:tcBorders>
              <w:right w:val="single" w:sz="8" w:space="0" w:color="000000"/>
            </w:tcBorders>
            <w:vAlign w:val="center"/>
          </w:tcPr>
          <w:p>
            <w:pPr>
              <w:spacing w:lineRule="auto"/>
              <w:jc w:val="left"/>
            </w:pPr>
            <w:r>
              <w:rPr/>
              <w:t xml:space="preserve">vline marker</w:t>
            </w:r>
          </w:p>
        </w:tc>
      </w:tr>
      <w:tr>
        <w:trPr>
          <w:cantSplit/>
        </w:trPr>
        <w:tc>
          <w:tcPr>
            <w:tcBorders>
              <w:left w:val="single" w:sz="8" w:space="0" w:color="000000"/>
              <w:bottom w:val="single" w:sz="8" w:space="0" w:color="000000"/>
            </w:tcBorders>
            <w:vAlign w:val="center"/>
          </w:tcPr>
          <w:p>
            <w:pPr>
              <w:spacing w:lineRule="auto"/>
              <w:jc w:val="left"/>
            </w:pPr>
            <w:r>
              <w:rPr>
                <w:rFonts w:eastAsia="Georgia" w:cs="Georgia" w:ascii="Georgia" w:hAnsi="Georgia"/>
              </w:rPr>
              <w:t xml:space="preserve">'_'</w:t>
            </w:r>
          </w:p>
        </w:tc>
        <w:tc>
          <w:tcPr>
            <w:tcBorders>
              <w:bottom w:val="single" w:sz="8" w:space="0" w:color="000000"/>
              <w:right w:val="single" w:sz="8" w:space="0" w:color="000000"/>
            </w:tcBorders>
            <w:vAlign w:val="center"/>
          </w:tcPr>
          <w:p>
            <w:pPr>
              <w:spacing w:lineRule="auto"/>
              <w:jc w:val="left"/>
            </w:pPr>
            <w:r>
              <w:rPr/>
              <w:t xml:space="preserve">hline marker</w:t>
            </w:r>
          </w:p>
        </w:tc>
      </w:tr>
    </w:tbl>
    <w:p>
      <w:pPr>
        <w:spacing w:lineRule="auto"/>
      </w:pPr>
    </w:p>
    <w:p>
      <w:pPr>
        <w:spacing w:after="220" w:lineRule="auto"/>
      </w:pPr>
      <w:r>
        <w:rPr/>
        <w:t xml:space="preserve">The following color abbreviations are supported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left"/>
            </w:pPr>
            <w:r>
              <w:rPr/>
              <w:t xml:space="preserve">character color</w:t>
            </w:r>
          </w:p>
        </w:tc>
      </w:tr>
      <w:tr>
        <w:trPr>
          <w:cantSplit/>
        </w:trPr>
        <w:tc>
          <w:tcPr>
            <w:tcBorders>
              <w:left w:val="single" w:sz="8" w:space="0" w:color="000000"/>
            </w:tcBorders>
            <w:vAlign w:val="center"/>
          </w:tcPr>
          <w:p>
            <w:pPr>
              <w:spacing w:lineRule="auto"/>
              <w:jc w:val="left"/>
            </w:pPr>
            <w:r>
              <w:rPr/>
              <w:t xml:space="preserve">'b'</w:t>
            </w:r>
          </w:p>
        </w:tc>
        <w:tc>
          <w:tcPr>
            <w:tcBorders>
              <w:right w:val="single" w:sz="8" w:space="0" w:color="000000"/>
            </w:tcBorders>
            <w:vAlign w:val="center"/>
          </w:tcPr>
          <w:p>
            <w:pPr>
              <w:spacing w:lineRule="auto"/>
              <w:jc w:val="left"/>
            </w:pPr>
            <w:r>
              <w:rPr/>
              <w:t xml:space="preserve">blue</w:t>
            </w:r>
          </w:p>
        </w:tc>
      </w:tr>
      <w:tr>
        <w:trPr>
          <w:cantSplit/>
        </w:trPr>
        <w:tc>
          <w:tcPr>
            <w:tcBorders>
              <w:left w:val="single" w:sz="8" w:space="0" w:color="000000"/>
            </w:tcBorders>
            <w:vAlign w:val="center"/>
          </w:tcPr>
          <w:p>
            <w:pPr>
              <w:spacing w:lineRule="auto"/>
              <w:jc w:val="left"/>
            </w:pPr>
            <w:r>
              <w:rPr/>
              <w:t xml:space="preserve">'g'</w:t>
            </w:r>
          </w:p>
        </w:tc>
        <w:tc>
          <w:tcPr>
            <w:tcBorders>
              <w:right w:val="single" w:sz="8" w:space="0" w:color="000000"/>
            </w:tcBorders>
            <w:vAlign w:val="center"/>
          </w:tcPr>
          <w:p>
            <w:pPr>
              <w:spacing w:lineRule="auto"/>
              <w:jc w:val="left"/>
            </w:pPr>
            <w:r>
              <w:rPr/>
              <w:t xml:space="preserve">green</w:t>
            </w:r>
          </w:p>
        </w:tc>
      </w:tr>
      <w:tr>
        <w:trPr>
          <w:cantSplit/>
        </w:trPr>
        <w:tc>
          <w:tcPr>
            <w:tcBorders>
              <w:left w:val="single" w:sz="8" w:space="0" w:color="000000"/>
            </w:tcBorders>
            <w:vAlign w:val="center"/>
          </w:tcPr>
          <w:p>
            <w:pPr>
              <w:spacing w:lineRule="auto"/>
              <w:jc w:val="left"/>
            </w:pPr>
            <w:r>
              <w:rPr/>
              <w:t xml:space="preserve">'r'</w:t>
            </w:r>
          </w:p>
        </w:tc>
        <w:tc>
          <w:tcPr>
            <w:tcBorders>
              <w:right w:val="single" w:sz="8" w:space="0" w:color="000000"/>
            </w:tcBorders>
            <w:vAlign w:val="center"/>
          </w:tcPr>
          <w:p>
            <w:pPr>
              <w:spacing w:lineRule="auto"/>
              <w:jc w:val="left"/>
            </w:pPr>
            <w:r>
              <w:rPr/>
              <w:t xml:space="preserve">red</w:t>
            </w:r>
          </w:p>
        </w:tc>
      </w:tr>
      <w:tr>
        <w:trPr>
          <w:cantSplit/>
        </w:trPr>
        <w:tc>
          <w:tcPr>
            <w:tcBorders>
              <w:left w:val="single" w:sz="8" w:space="0" w:color="000000"/>
            </w:tcBorders>
            <w:vAlign w:val="center"/>
          </w:tcPr>
          <w:p>
            <w:pPr>
              <w:spacing w:lineRule="auto"/>
              <w:jc w:val="left"/>
            </w:pPr>
            <w:r>
              <w:rPr/>
              <w:t xml:space="preserve">'c'</w:t>
            </w:r>
          </w:p>
        </w:tc>
        <w:tc>
          <w:tcPr>
            <w:tcBorders>
              <w:right w:val="single" w:sz="8" w:space="0" w:color="000000"/>
            </w:tcBorders>
            <w:vAlign w:val="center"/>
          </w:tcPr>
          <w:p>
            <w:pPr>
              <w:spacing w:lineRule="auto"/>
              <w:jc w:val="left"/>
            </w:pPr>
            <w:r>
              <w:rPr/>
              <w:t xml:space="preserve">cyan</w:t>
            </w:r>
          </w:p>
        </w:tc>
      </w:tr>
      <w:tr>
        <w:trPr>
          <w:cantSplit/>
        </w:trPr>
        <w:tc>
          <w:tcPr>
            <w:tcBorders>
              <w:left w:val="single" w:sz="8" w:space="0" w:color="000000"/>
            </w:tcBorders>
            <w:vAlign w:val="center"/>
          </w:tcPr>
          <w:p>
            <w:pPr>
              <w:spacing w:lineRule="auto"/>
              <w:jc w:val="left"/>
            </w:pPr>
            <w:r>
              <w:rPr/>
              <w:t xml:space="preserve">'m'</w:t>
            </w:r>
          </w:p>
        </w:tc>
        <w:tc>
          <w:tcPr>
            <w:tcBorders>
              <w:right w:val="single" w:sz="8" w:space="0" w:color="000000"/>
            </w:tcBorders>
            <w:vAlign w:val="center"/>
          </w:tcPr>
          <w:p>
            <w:pPr>
              <w:spacing w:lineRule="auto"/>
              <w:jc w:val="left"/>
            </w:pPr>
            <w:r>
              <w:rPr/>
              <w:t xml:space="preserve">magenta</w:t>
            </w:r>
          </w:p>
        </w:tc>
      </w:tr>
      <w:tr>
        <w:trPr>
          <w:cantSplit/>
        </w:trPr>
        <w:tc>
          <w:tcPr>
            <w:tcBorders>
              <w:left w:val="single" w:sz="8" w:space="0" w:color="000000"/>
            </w:tcBorders>
            <w:vAlign w:val="center"/>
          </w:tcPr>
          <w:p>
            <w:pPr>
              <w:spacing w:lineRule="auto"/>
              <w:jc w:val="left"/>
            </w:pPr>
            <w:r>
              <w:rPr/>
              <w:t xml:space="preserve">'y'</w:t>
            </w:r>
          </w:p>
        </w:tc>
        <w:tc>
          <w:tcPr>
            <w:tcBorders>
              <w:right w:val="single" w:sz="8" w:space="0" w:color="000000"/>
            </w:tcBorders>
            <w:vAlign w:val="center"/>
          </w:tcPr>
          <w:p>
            <w:pPr>
              <w:spacing w:lineRule="auto"/>
              <w:jc w:val="left"/>
            </w:pPr>
            <w:r>
              <w:rPr/>
              <w:t xml:space="preserve">yellow</w:t>
            </w:r>
          </w:p>
        </w:tc>
      </w:tr>
      <w:tr>
        <w:trPr>
          <w:cantSplit/>
        </w:trPr>
        <w:tc>
          <w:tcPr>
            <w:tcBorders>
              <w:left w:val="single" w:sz="8" w:space="0" w:color="000000"/>
            </w:tcBorders>
            <w:vAlign w:val="center"/>
          </w:tcPr>
          <w:p>
            <w:pPr>
              <w:spacing w:lineRule="auto"/>
              <w:jc w:val="left"/>
            </w:pPr>
            <w:r>
              <w:rPr/>
              <w:t xml:space="preserve">'k'</w:t>
            </w:r>
          </w:p>
        </w:tc>
        <w:tc>
          <w:tcPr>
            <w:tcBorders>
              <w:right w:val="single" w:sz="8" w:space="0" w:color="000000"/>
            </w:tcBorders>
            <w:vAlign w:val="center"/>
          </w:tcPr>
          <w:p>
            <w:pPr>
              <w:spacing w:lineRule="auto"/>
              <w:jc w:val="left"/>
            </w:pPr>
            <w:r>
              <w:rPr/>
              <w:t xml:space="preserve">black</w:t>
            </w:r>
          </w:p>
        </w:tc>
      </w:tr>
      <w:tr>
        <w:trPr>
          <w:cantSplit/>
        </w:trPr>
        <w:tc>
          <w:tcPr>
            <w:tcBorders>
              <w:left w:val="single" w:sz="8" w:space="0" w:color="000000"/>
              <w:bottom w:val="single" w:sz="8" w:space="0" w:color="000000"/>
            </w:tcBorders>
            <w:vAlign w:val="center"/>
          </w:tcPr>
          <w:p>
            <w:pPr>
              <w:spacing w:lineRule="auto"/>
              <w:jc w:val="left"/>
            </w:pPr>
            <w:r>
              <w:rPr/>
              <w:t xml:space="preserve">'w'</w:t>
            </w:r>
          </w:p>
        </w:tc>
        <w:tc>
          <w:tcPr>
            <w:tcBorders>
              <w:bottom w:val="single" w:sz="8" w:space="0" w:color="000000"/>
              <w:right w:val="single" w:sz="8" w:space="0" w:color="000000"/>
            </w:tcBorders>
            <w:vAlign w:val="center"/>
          </w:tcPr>
          <w:p>
            <w:pPr>
              <w:spacing w:lineRule="auto"/>
              <w:jc w:val="left"/>
            </w:pPr>
            <w:r>
              <w:rPr/>
              <w:t xml:space="preserve">white</w:t>
            </w:r>
          </w:p>
        </w:tc>
      </w:tr>
    </w:tbl>
    <w:p>
      <w:pPr>
        <w:spacing w:lineRule="auto"/>
      </w:pPr>
    </w:p>
    <w:p>
      <w:pPr>
        <w:spacing w:after="220" w:lineRule="auto"/>
      </w:pPr>
      <w:r>
        <w:rPr/>
        <w:t xml:space="preserve">Line styles and colors are combined in a single format string, as in 'bo' for blue circles.</w:t>
      </w:r>
    </w:p>
    <w:p>
      <w:pPr>
        <w:spacing w:line="271" w:before="330" w:lineRule="auto"/>
      </w:pPr>
      <w:r>
        <w:rPr>
          <w:rFonts w:eastAsia="Georgia" w:cs="Georgia" w:ascii="Georgia" w:hAnsi="Georgia"/>
          <w:b/>
          <w:sz w:val="42"/>
        </w:rPr>
        <w:t xml:space="preserve">V. 2 Titres et légende</w:t>
      </w:r>
    </w:p>
    <w:p>
      <w:pPr>
        <w:spacing w:after="220" w:lineRule="auto"/>
      </w:pPr>
      <w:r>
        <w:rPr/>
        <w:t xml:space="preserve">xlabel(s): Set the x axis label of the current axis with the string s .</w:t>
      </w:r>
      <w:r>
        <w:rPr/>
        <w:br w:type="textWrapping"/>
      </w:r>
      <w:r>
        <w:rPr/>
        <w:t xml:space="preserve">ylabel(s): Set the </w:t>
      </w:r>
      <m:oMath>
        <m:r>
          <m:rPr>
            <m:sty m:val="i"/>
          </m:rPr>
          <m:t>y</m:t>
        </m:r>
      </m:oMath>
      <w:r>
        <w:rPr/>
        <w:t xml:space="preserve"> axis label of the current axis with the string </w:t>
      </w:r>
      <m:oMath>
        <m:r>
          <m:rPr>
            <m:sty m:val="i"/>
          </m:rPr>
          <m:t>s</m:t>
        </m:r>
      </m:oMath>
      <w:r>
        <w:rPr/>
        <w:t xml:space="preserve">.</w:t>
      </w:r>
      <w:r>
        <w:rPr/>
        <w:br w:type="textWrapping"/>
      </w:r>
      <w:r>
        <w:rPr/>
        <w:t xml:space="preserve">title(s) : Set a title of the current axes with the string </w:t>
      </w:r>
      <m:oMath>
        <m:r>
          <m:rPr>
            <m:sty m:val="i"/>
          </m:rPr>
          <m:t>s</m:t>
        </m:r>
      </m:oMath>
      <w:r>
        <w:rPr/>
        <w:t xml:space="preserve">.</w:t>
      </w:r>
      <w:r>
        <w:rPr/>
        <w:br w:type="textWrapping"/>
      </w:r>
      <w:r>
        <w:rPr/>
        <w:t xml:space="preserve">legend(*args) : Places a legend on the axes. args must be a list of string.</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d91098deaf5c37106a3ec7d0dbc713ef03f49e9.jpg" TargetMode="Internal"/><Relationship Id="rId6" Type="http://schemas.openxmlformats.org/officeDocument/2006/relationships/image" Target="media/image-af7b0c79f3c67df54479cbb364ff9ad4e35b78b3.jpg" TargetMode="Internal"/><Relationship Id="rId7" Type="http://schemas.openxmlformats.org/officeDocument/2006/relationships/image" Target="media/image-6eec087b6dd35a760fabf41199c1b3c9eb718328.jpg" TargetMode="Internal"/><Relationship Id="rId8" Type="http://schemas.openxmlformats.org/officeDocument/2006/relationships/image" Target="media/image-c775ce8ca0be347bf23c44e4ca9f18fac965db65.jpg" TargetMode="Internal"/><Relationship Id="rId9" Type="http://schemas.openxmlformats.org/officeDocument/2006/relationships/image" Target="media/image-f1a10d3f8c661ff31c405ecac9f09e11e7d56c6f.jpg" TargetMode="Internal"/><Relationship Id="rId10" Type="http://schemas.openxmlformats.org/officeDocument/2006/relationships/image" Target="media/image-8cdbd00f988977e22c712160f3655e4952a5ad2d.jpg" TargetMode="Internal"/><Relationship Id="rId11" Type="http://schemas.openxmlformats.org/officeDocument/2006/relationships/image" Target="media/image-9b400dd68e6d6873f68f5734848a92ca1d1171e2.jpg" TargetMode="Internal"/><Relationship Id="rId12" Type="http://schemas.openxmlformats.org/officeDocument/2006/relationships/image" Target="media/image-6dbfced70fde4b50942fae7275d9771ea10a553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2025-09-04T20:29:50.876Z</dcterms:created>
  <dcterms:modified xsi:type="dcterms:W3CDTF">2025-09-04T20:29:50.876Z</dcterms:modified>
</cp:coreProperties>
</file>