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㸷</w:t>
      </w:r>
    </w:p>
    <w:p>
      <w:pPr>
        <w:spacing w:line="288" w:after="220" w:lineRule="auto"/>
        <w:jc w:val="center"/>
      </w:pPr>
      <w:r>
        <w:rPr>
          <w:b/>
          <w:sz w:val="56"/>
        </w:rPr>
        <w:t xml:space="preserve">Epreuve de Physique I-A</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L'utilisation des calculatrices est autorisée</w:t>
      </w:r>
    </w:p>
    <w:p>
      <w:pPr>
        <w:spacing w:line="271" w:before="330" w:lineRule="auto"/>
      </w:pPr>
      <w:r>
        <w:rPr>
          <w:b/>
          <w:sz w:val="42"/>
        </w:rPr>
        <w:t xml:space="preserve">REFRACTOMETRIE</w:t>
      </w:r>
    </w:p>
    <w:p>
      <w:pPr>
        <w:spacing w:after="220" w:lineRule="auto"/>
      </w:pPr>
      <w:r>
        <w:rPr>
          <w:rFonts w:eastAsia="Georgia" w:cs="Georgia" w:ascii="Georgia" w:hAnsi="Georgia"/>
        </w:rPr>
        <w:t xml:space="preserve">Les deux parties I et II de ce sujet sont indépendantes.</w:t>
      </w:r>
    </w:p>
    <w:p>
      <w:pPr>
        <w:spacing w:after="220" w:lineRule="auto"/>
      </w:pPr>
      <w:r>
        <w:rPr>
          <w:rFonts w:eastAsia="Georgia" w:cs="Georgia" w:ascii="Georgia" w:hAnsi="Georgia"/>
        </w:rPr>
        <w:t xml:space="preserve">La réfractométrie est l'ensemble des techniques optiques de mesure de l'indice de réfraction d'un milieu matériel. Dans ce sujet on se propose d'étudier quelques-unes de ces méthodes.</w:t>
      </w:r>
      <w:r>
        <w:rPr/>
        <w:br w:type="textWrapping"/>
      </w:r>
      <w:r>
        <w:rPr>
          <w:rFonts w:eastAsia="Georgia" w:cs="Georgia" w:ascii="Georgia" w:hAnsi="Georgia"/>
        </w:rPr>
        <w:t xml:space="preserve">L'indice de réfraction absolu d'un milieu est défini, pour une valeur </w:t>
      </w:r>
      <m:oMath>
        <m:r>
          <m:rPr>
            <m:sty m:val="i"/>
          </m:rPr>
          <m:t>v</m:t>
        </m:r>
      </m:oMath>
      <w:r>
        <w:rPr>
          <w:rFonts w:eastAsia="Georgia" w:cs="Georgia" w:ascii="Georgia" w:hAnsi="Georgia"/>
        </w:rPr>
        <w:t xml:space="preserve"> donnée de la fréquence, comme étant le quotient de la vitesse c de la lumière (rayonnement électromagnétique) dans le vide par la vitesse </w:t>
      </w:r>
      <m:oMath>
        <m:r>
          <m:rPr>
            <m:sty m:val="i"/>
          </m:rPr>
          <m:t>v</m:t>
        </m:r>
      </m:oMath>
      <w:r>
        <w:rPr>
          <w:rFonts w:eastAsia="Georgia" w:cs="Georgia" w:ascii="Georgia" w:hAnsi="Georgia"/>
        </w:rPr>
        <w:t xml:space="preserve"> de phase, dans le milieu considéré, d'une onde monochromatique de fréquence </w:t>
      </w:r>
      <m:oMath>
        <m:r>
          <m:rPr>
            <m:sty m:val="i"/>
          </m:rPr>
          <m:t>v</m:t>
        </m:r>
      </m:oMath>
      <w:r>
        <w:rPr/>
        <w:t xml:space="preserve">.</w:t>
      </w:r>
      <w:r>
        <w:rPr/>
        <w:br w:type="textWrapping"/>
      </w:r>
      <w:r>
        <w:rPr>
          <w:rFonts w:eastAsia="Georgia" w:cs="Georgia" w:ascii="Georgia" w:hAnsi="Georgia"/>
        </w:rPr>
        <w:t xml:space="preserve">La vitesse de la lumière dans le vide, vaut </w:t>
      </w:r>
      <m:oMath>
        <m:r>
          <m:rPr>
            <m:sty m:val="p"/>
          </m:rPr>
          <m:t>c</m:t>
        </m:r>
        <m:r>
          <m:rPr>
            <m:sty m:val="p"/>
          </m:rPr>
          <m:t>=</m:t>
        </m:r>
        <m:r>
          <m:rPr>
            <m:sty m:val="p"/>
          </m:rPr>
          <m:t>299792458</m:t>
        </m:r>
        <m:r>
          <m:rPr>
            <m:nor/>
          </m:rPr>
          <m:t xml:space="preserve"> </m:t>
        </m:r>
        <m:r>
          <m:rPr>
            <m:sty m:val="p"/>
          </m:rPr>
          <m:t>m</m:t>
        </m:r>
        <m:r>
          <m:rPr>
            <m:sty m:val="p"/>
          </m:rPr>
          <m:t>/</m:t>
        </m:r>
        <m:r>
          <m:rPr>
            <m:sty m:val="p"/>
          </m:rPr>
          <m:t>s</m:t>
        </m:r>
      </m:oMath>
      <w:r>
        <w:rPr/>
        <w:t xml:space="preserve">.</w:t>
      </w:r>
      <w:r>
        <w:rPr/>
        <w:br w:type="textWrapping"/>
      </w:r>
      <w:r>
        <w:rPr>
          <w:rFonts w:eastAsia="Georgia" w:cs="Georgia" w:ascii="Georgia" w:hAnsi="Georgia"/>
        </w:rPr>
        <w:t xml:space="preserve">La longueur d'onde, dans le vide, correspondant à la fréquence </w:t>
      </w:r>
      <m:oMath>
        <m:r>
          <m:rPr>
            <m:sty m:val="i"/>
          </m:rPr>
          <m:t>ν</m:t>
        </m:r>
      </m:oMath>
      <w:r>
        <w:rPr/>
        <w:t xml:space="preserve">, vaut </w:t>
      </w:r>
      <m:oMath>
        <m:sSub>
          <m:sSubPr/>
          <m:e>
            <m:r>
              <m:rPr>
                <m:sty m:val="i"/>
              </m:rPr>
              <m:t>λ</m:t>
            </m:r>
          </m:e>
          <m:sub>
            <m:r>
              <m:rPr>
                <m:sty m:val="p"/>
              </m:rPr>
              <m:t>0</m:t>
            </m:r>
          </m:sub>
        </m:sSub>
        <m:r>
          <m:rPr>
            <m:sty m:val="p"/>
          </m:rPr>
          <m:t>=</m:t>
        </m:r>
        <m:f>
          <m:fPr>
            <m:ctrlPr>
              <w:rPr>
                <w:rFonts w:ascii="Cambria Math" w:hAnsi="Cambria Math"/>
              </w:rPr>
            </m:ctrlPr>
          </m:fPr>
          <m:num>
            <m:r>
              <m:rPr>
                <m:sty m:val="i"/>
              </m:rPr>
              <m:t>c</m:t>
            </m:r>
          </m:num>
          <m:den>
            <m:r>
              <m:rPr>
                <m:sty m:val="i"/>
              </m:rPr>
              <m:t>v</m:t>
            </m:r>
          </m:den>
        </m:f>
      </m:oMath>
      <w:r>
        <w:rPr/>
        <w:t xml:space="preserve">.</w:t>
      </w:r>
      <w:r>
        <w:rPr/>
        <w:br w:type="textWrapping"/>
      </w:r>
      <w:r>
        <w:rPr>
          <w:rFonts w:eastAsia="Georgia" w:cs="Georgia" w:ascii="Georgia" w:hAnsi="Georgia"/>
        </w:rPr>
        <w:t xml:space="preserve">Dans un milieu matériel (gazeux, ou liquide, ou solide), à chaque composante monochromatique de fréquence </w:t>
      </w:r>
      <m:oMath>
        <m:r>
          <m:rPr>
            <m:sty m:val="i"/>
          </m:rPr>
          <m:t>v</m:t>
        </m:r>
      </m:oMath>
      <w:r>
        <w:rPr>
          <w:rFonts w:eastAsia="Georgia" w:cs="Georgia" w:ascii="Georgia" w:hAnsi="Georgia"/>
        </w:rPr>
        <w:t xml:space="preserve"> est associée la longueur d'onde </w:t>
      </w:r>
      <m:oMath>
        <m:r>
          <m:rPr>
            <m:sty m:val="i"/>
          </m:rPr>
          <m:t>λ</m:t>
        </m:r>
        <m:r>
          <m:rPr>
            <m:sty m:val="p"/>
          </m:rPr>
          <m:t>=</m:t>
        </m:r>
        <m:f>
          <m:fPr>
            <m:ctrlPr>
              <w:rPr>
                <w:rFonts w:ascii="Cambria Math" w:hAnsi="Cambria Math"/>
              </w:rPr>
            </m:ctrlPr>
          </m:fPr>
          <m:num>
            <m:r>
              <m:rPr>
                <m:sty m:val="p"/>
              </m:rPr>
              <m:t>v</m:t>
            </m:r>
          </m:num>
          <m:den>
            <m:r>
              <m:rPr>
                <m:sty m:val="i"/>
              </m:rPr>
              <m:t>v</m:t>
            </m:r>
          </m:den>
        </m:f>
      </m:oMath>
      <w:r>
        <w:rPr/>
        <w:t xml:space="preserve">.</w:t>
      </w:r>
      <w:r>
        <w:rPr/>
        <w:br w:type="textWrapping"/>
      </w:r>
      <w:r>
        <w:rPr>
          <w:rFonts w:eastAsia="Georgia" w:cs="Georgia" w:ascii="Georgia" w:hAnsi="Georgia"/>
        </w:rPr>
        <w:t xml:space="preserve">L'indice de réfraction absolu du milieu s'écrit donc: </w:t>
      </w:r>
      <m:oMath>
        <m:r>
          <m:rPr>
            <m:sty m:val="p"/>
          </m:rPr>
          <m:t>n</m:t>
        </m:r>
        <m:r>
          <m:rPr>
            <m:sty m:val="p"/>
          </m:rPr>
          <m:t>=</m:t>
        </m:r>
        <m:f>
          <m:fPr>
            <m:ctrlPr>
              <w:rPr>
                <w:rFonts w:ascii="Cambria Math" w:hAnsi="Cambria Math"/>
              </w:rPr>
            </m:ctrlPr>
          </m:fPr>
          <m:num>
            <m:r>
              <m:rPr>
                <m:sty m:val="p"/>
              </m:rPr>
              <m:t>c</m:t>
            </m:r>
          </m:num>
          <m:den>
            <m:r>
              <m:rPr>
                <m:sty m:val="p"/>
              </m:rPr>
              <m:t>v</m:t>
            </m:r>
          </m:den>
        </m:f>
        <m:r>
          <m:rPr>
            <m:sty m:val="p"/>
          </m:rPr>
          <m:t>=</m:t>
        </m:r>
        <m:f>
          <m:fPr>
            <m:ctrlPr>
              <w:rPr>
                <w:rFonts w:ascii="Cambria Math" w:hAnsi="Cambria Math"/>
              </w:rPr>
            </m:ctrlPr>
          </m:fPr>
          <m:num>
            <m:sSub>
              <m:sSubPr/>
              <m:e>
                <m:r>
                  <m:rPr>
                    <m:sty m:val="i"/>
                  </m:rPr>
                  <m:t>λ</m:t>
                </m:r>
              </m:e>
              <m:sub>
                <m:r>
                  <m:rPr>
                    <m:sty m:val="p"/>
                  </m:rPr>
                  <m:t>0</m:t>
                </m:r>
              </m:sub>
            </m:sSub>
          </m:num>
          <m:den>
            <m:r>
              <m:rPr>
                <m:sty m:val="i"/>
              </m:rPr>
              <m:t>λ</m:t>
            </m:r>
          </m:den>
        </m:f>
      </m:oMath>
      <w:r>
        <w:rPr/>
        <w:t xml:space="preserve">.</w:t>
      </w:r>
      <w:r>
        <w:rPr/>
        <w:br w:type="textWrapping"/>
      </w:r>
      <w:r>
        <w:rPr>
          <w:rFonts w:eastAsia="Georgia" w:cs="Georgia" w:ascii="Georgia" w:hAnsi="Georgia"/>
        </w:rPr>
        <w:t xml:space="preserve">Hormis le cas du vide, la valeur de v dans un milieu est fonction de celle de la fréquence ; il en est de même pour l'indice du milieu, qui est alors dit « dispersif » .</w:t>
      </w:r>
    </w:p>
    <w:p>
      <w:pPr>
        <w:spacing w:after="220" w:lineRule="auto"/>
      </w:pPr>
      <w:r>
        <w:rPr>
          <w:rFonts w:eastAsia="Georgia" w:cs="Georgia" w:ascii="Georgia" w:hAnsi="Georgia"/>
        </w:rPr>
        <w:t xml:space="preserve">L'air, comme tout gaz, a un indice absolu très voisin de l'unité ; il n'en diffère que de l'ordre de trois unités de la quatrième décimale: </w:t>
      </w:r>
      <m:oMath>
        <m:sSub>
          <m:sSubPr/>
          <m:e>
            <m:r>
              <m:rPr>
                <m:sty m:val="p"/>
              </m:rPr>
              <m:t>n</m:t>
            </m:r>
          </m:e>
          <m:sub>
            <m:r>
              <m:rPr>
                <m:nor/>
              </m:rPr>
              <m:t>air </m:t>
            </m:r>
          </m:sub>
        </m:sSub>
        <m:r>
          <m:rPr>
            <m:sty m:val="p"/>
          </m:rPr>
          <m:t>−</m:t>
        </m:r>
        <m:r>
          <m:rPr>
            <m:sty m:val="p"/>
          </m:rPr>
          <m:t>1</m:t>
        </m:r>
        <m:r>
          <m:rPr>
            <m:sty m:val="p"/>
          </m:rPr>
          <m:t>≈</m:t>
        </m:r>
        <m:sSup>
          <m:sSupPr/>
          <m:e>
            <m:r>
              <m:rPr>
                <m:sty m:val="p"/>
              </m:rPr>
              <m:t>3.10</m:t>
            </m:r>
          </m:e>
          <m:sup>
            <m:r>
              <m:rPr>
                <m:sty m:val="p"/>
              </m:rPr>
              <m:t>−</m:t>
            </m:r>
            <m:r>
              <m:rPr>
                <m:sty m:val="p"/>
              </m:rPr>
              <m:t>4</m:t>
            </m:r>
          </m:sup>
        </m:sSup>
      </m:oMath>
      <w:r>
        <w:rPr>
          <w:rFonts w:eastAsia="Georgia" w:cs="Georgia" w:ascii="Georgia" w:hAnsi="Georgia"/>
        </w:rPr>
        <w:t xml:space="preserve">, tandis que les indices des solides et des liquides ont des valeurs plus élevées, qui diffèrent de 1 par plusieurs unités de la première décimale.</w:t>
      </w:r>
    </w:p>
    <w:p>
      <w:pPr>
        <w:spacing w:after="220" w:lineRule="auto"/>
      </w:pPr>
      <w:r>
        <w:rPr>
          <w:rFonts w:eastAsia="Georgia" w:cs="Georgia" w:ascii="Georgia" w:hAnsi="Georgia"/>
        </w:rPr>
        <w:t xml:space="preserve">Dans tout ce problème, on assimile la valeur de l'indice de l'air à 1.</w:t>
      </w:r>
    </w:p>
    <w:p>
      <w:pPr>
        <w:spacing w:line="271" w:before="330" w:lineRule="auto"/>
      </w:pPr>
      <w:r>
        <w:rPr>
          <w:b/>
          <w:sz w:val="42"/>
        </w:rPr>
        <w:t xml:space="preserve">PARTIE I MESURE D'INDICE DE REFRACTION: METHODE DU PRISME</w:t>
      </w:r>
    </w:p>
    <w:p>
      <w:pPr>
        <w:spacing w:after="220" w:lineRule="auto"/>
      </w:pPr>
      <w:r>
        <w:rPr>
          <w:rFonts w:eastAsia="Georgia" w:cs="Georgia" w:ascii="Georgia" w:hAnsi="Georgia"/>
        </w:rPr>
        <w:t xml:space="preserve">Pour mesurer l'indice de réfraction d'un solide transparent (verre, cristaux...) ou d'un liquide transparent (l'eau...), on peut exploiter les résultats de la mesure de la déviation par un prisme.</w:t>
      </w:r>
    </w:p>
    <w:p>
      <w:pPr>
        <w:spacing w:line="271" w:before="330" w:lineRule="auto"/>
      </w:pPr>
      <w:r>
        <w:rPr>
          <w:b/>
          <w:sz w:val="42"/>
        </w:rPr>
        <w:t xml:space="preserve">A. LOIS DE REFRACTION DU PRISME :</w:t>
      </w:r>
    </w:p>
    <w:p>
      <w:pPr>
        <w:spacing w:after="220" w:lineRule="auto"/>
      </w:pPr>
      <w:r>
        <w:rPr>
          <w:rFonts w:eastAsia="Georgia" w:cs="Georgia" w:ascii="Georgia" w:hAnsi="Georgia"/>
        </w:rPr>
        <w:t xml:space="preserve">On considère un prisme isocèle, réalisé dans un milieu solide transparent d'indice de réfraction </w:t>
      </w:r>
      <m:oMath>
        <m:r>
          <m:rPr>
            <m:sty m:val="i"/>
          </m:rPr>
          <m:t>n</m:t>
        </m:r>
      </m:oMath>
      <w:r>
        <w:rPr>
          <w:rFonts w:eastAsia="Georgia" w:cs="Georgia" w:ascii="Georgia" w:hAnsi="Georgia"/>
        </w:rPr>
        <w:t xml:space="preserve"> à mesurer, d'arête </w:t>
      </w:r>
      <m:oMath>
        <m:r>
          <m:rPr>
            <m:sty m:val="i"/>
          </m:rPr>
          <m:t>P</m:t>
        </m:r>
      </m:oMath>
      <w:r>
        <w:rPr/>
        <w:t xml:space="preserve"> et d'angle au sommet </w:t>
      </w:r>
      <m:oMath>
        <m:r>
          <m:rPr>
            <m:sty m:val="i"/>
          </m:rPr>
          <m:t>A</m:t>
        </m:r>
      </m:oMath>
      <w:r>
        <w:rPr>
          <w:rFonts w:eastAsia="Georgia" w:cs="Georgia" w:ascii="Georgia" w:hAnsi="Georgia"/>
        </w:rPr>
        <w:t xml:space="preserve">. Ce prisme est plongé dans l'air dont l'indice de réfraction est assimilé à l'unité. Un rayon du « faisceau parallèle » incident, contenu dans le plan de figure perpendiculaire à l'arête P et passant par un point B , arrive au point I sur la face d'entrée du prisme sous l'angle d'incidence </w:t>
      </w:r>
      <m:oMath>
        <m:r>
          <m:rPr>
            <m:sty m:val="i"/>
          </m:rPr>
          <m:t>i</m:t>
        </m:r>
      </m:oMath>
      <w:r>
        <w:rPr>
          <w:rFonts w:eastAsia="Georgia" w:cs="Georgia" w:ascii="Georgia" w:hAnsi="Georgia"/>
        </w:rPr>
        <w:t xml:space="preserve">; on s'intéresse, dans la suite, au cas où le rayon émergent en I' existe ; </w:t>
      </w:r>
      <m:oMath>
        <m:r>
          <m:rPr>
            <m:sty m:val="i"/>
          </m:rPr>
          <m:t>C</m:t>
        </m:r>
      </m:oMath>
      <w:r>
        <w:rPr>
          <w:rFonts w:eastAsia="Georgia" w:cs="Georgia" w:ascii="Georgia" w:hAnsi="Georgia"/>
        </w:rPr>
        <w:t xml:space="preserve"> est un point situé sur cet émergent.</w:t>
      </w:r>
    </w:p>
    <w:p>
      <w:pPr>
        <w:spacing w:after="220" w:lineRule="auto"/>
      </w:pPr>
      <w:r>
        <w:rPr>
          <w:rFonts w:eastAsia="Georgia" w:cs="Georgia" w:ascii="Georgia" w:hAnsi="Georgia"/>
        </w:rPr>
        <w:t xml:space="preserve">Tous les angles sont définis sur la figure 1 ci-après. La convention de signe, commune à tous ces angles, est la convention trigonométrique. On notera que, dans le cas particulier de figure proposé ci-dessous, les valeurs des six angles A, i, i', r, r' et D sont toutes comprises entre 0 et </w:t>
      </w:r>
      <m:oMath>
        <m:r>
          <m:rPr>
            <m:sty m:val="i"/>
          </m:rPr>
          <m:t>π</m:t>
        </m:r>
        <m:r>
          <m:rPr>
            <m:sty m:val="p"/>
          </m:rPr>
          <m:t>/</m:t>
        </m:r>
        <m:r>
          <m:rPr>
            <m:sty m:val="p"/>
          </m:rPr>
          <m:t>2</m:t>
        </m:r>
        <m:r>
          <m:rPr>
            <m:sty m:val="p"/>
          </m:rPr>
          <m:t>rad</m:t>
        </m:r>
      </m:oMath>
      <w:r>
        <w:rPr/>
        <w:t xml:space="preserve">.</w:t>
      </w:r>
    </w:p>
    <w:p>
      <w:pPr>
        <w:numPr>
          <w:ilvl w:val="0"/>
          <w:numId w:val="1"/>
        </w:numPr>
        <w:spacing w:lineRule="auto"/>
      </w:pPr>
      <w:r>
        <w:rPr>
          <w:rFonts w:eastAsia="Georgia" w:cs="Georgia" w:ascii="Georgia" w:hAnsi="Georgia"/>
        </w:rPr>
        <w:t xml:space="preserve">Prouver que tous les rayons lumineux dessinés sur la figure 1 sont contenus dans un même plan.</w:t>
      </w:r>
    </w:p>
    <w:p>
      <w:pPr>
        <w:numPr>
          <w:ilvl w:val="0"/>
          <w:numId w:val="1"/>
        </w:numPr>
        <w:spacing w:lineRule="auto"/>
      </w:pPr>
      <w:r>
        <w:rPr/>
        <w:t xml:space="preserve">Etablissement des formules du prisme:</w:t>
      </w:r>
      <w:r>
        <w:rPr/>
        <w:br w:type="textWrapping"/>
      </w:r>
      <w:r>
        <w:rPr>
          <w:rFonts w:eastAsia="Georgia" w:cs="Georgia" w:ascii="Georgia" w:hAnsi="Georgia"/>
        </w:rPr>
        <w:t xml:space="preserve">a) Ecrire la loi de réfraction aux points I et I';</w:t>
      </w:r>
      <w:r>
        <w:rPr/>
        <w:br w:type="textWrapping"/>
      </w:r>
      <w:r>
        <w:rPr/>
        <w:t xml:space="preserve">b) Etablir la relation entre les angles A , r et r ';</w:t>
      </w:r>
      <w:r>
        <w:rPr/>
        <w:br w:type="textWrapping"/>
      </w:r>
      <w:r>
        <w:rPr/>
        <w:t xml:space="preserve">c) Ecrire la relation entre </w:t>
      </w:r>
      <m:oMath>
        <m:r>
          <m:rPr>
            <m:sty m:val="i"/>
          </m:rPr>
          <m:t>D</m:t>
        </m:r>
        <m:r>
          <m:rPr>
            <m:sty m:val="p"/>
          </m:rPr>
          <m:t>,</m:t>
        </m:r>
        <m:r>
          <m:rPr>
            <m:sty m:val="i"/>
          </m:rPr>
          <m:t>i</m:t>
        </m:r>
        <m:r>
          <m:rPr>
            <m:sty m:val="p"/>
          </m:rPr>
          <m:t>,</m:t>
        </m:r>
        <m:sSup>
          <m:sSupPr/>
          <m:e>
            <m:r>
              <m:rPr>
                <m:sty m:val="i"/>
              </m:rPr>
              <m:t>i</m:t>
            </m:r>
          </m:e>
          <m:sup>
            <m:r>
              <m:rPr>
                <m:sty m:val="i"/>
              </m:rPr>
              <m:t>′</m:t>
            </m:r>
          </m:sup>
        </m:sSup>
        <m:r>
          <m:rPr>
            <m:sty m:val="p"/>
          </m:rPr>
          <m:t>,</m:t>
        </m:r>
        <m:r>
          <m:rPr>
            <m:sty m:val="i"/>
          </m:rPr>
          <m:t>r</m:t>
        </m:r>
      </m:oMath>
      <w:r>
        <w:rPr/>
        <w:t xml:space="preserve"> et </w:t>
      </w:r>
      <m:oMath>
        <m:sSup>
          <m:sSupPr/>
          <m:e>
            <m:r>
              <m:rPr>
                <m:sty m:val="i"/>
              </m:rPr>
              <m:t>r</m:t>
            </m:r>
          </m:e>
          <m:sup>
            <m:r>
              <m:rPr>
                <m:sty m:val="i"/>
              </m:rPr>
              <m:t>′</m:t>
            </m:r>
          </m:sup>
        </m:sSup>
      </m:oMath>
      <w:r>
        <w:rPr/>
        <w:t xml:space="preserve">;</w:t>
      </w:r>
      <w:r>
        <w:rPr/>
        <w:br w:type="textWrapping"/>
      </w:r>
      <w:r>
        <w:rPr>
          <w:rFonts w:eastAsia="Georgia" w:cs="Georgia" w:ascii="Georgia" w:hAnsi="Georgia"/>
        </w:rPr>
        <w:t xml:space="preserve">d) En déduire l'expression de la déviation </w:t>
      </w:r>
      <m:oMath>
        <m:r>
          <m:rPr>
            <m:sty m:val="i"/>
          </m:rPr>
          <m:t>D</m:t>
        </m:r>
      </m:oMath>
      <w:r>
        <w:rPr/>
        <w:t xml:space="preserve"> en fonction de </w:t>
      </w:r>
      <m:oMath>
        <m:r>
          <m:rPr>
            <m:sty m:val="i"/>
          </m:rPr>
          <m:t>i</m:t>
        </m:r>
        <m:r>
          <m:rPr>
            <m:sty m:val="p"/>
          </m:rPr>
          <m:t>,</m:t>
        </m:r>
        <m:r>
          <m:rPr>
            <m:sty m:val="i"/>
          </m:rPr>
          <m:t>i</m:t>
        </m:r>
      </m:oMath>
      <w:r>
        <w:rPr/>
        <w:t xml:space="preserve"> ' et de </w:t>
      </w:r>
      <m:oMath>
        <m:r>
          <m:rPr>
            <m:sty m:val="i"/>
          </m:rPr>
          <m:t>A</m:t>
        </m:r>
      </m:oMath>
      <w:r>
        <w:rPr/>
        <w:t xml:space="preserve">;</w:t>
      </w:r>
      <w:r>
        <w:rPr/>
        <w:br w:type="textWrapping"/>
      </w:r>
      <w:r>
        <w:rPr>
          <w:rFonts w:eastAsia="Georgia" w:cs="Georgia" w:ascii="Georgia" w:hAnsi="Georgia"/>
        </w:rPr>
        <w:t xml:space="preserve">e) Montrer que, dans le cas où tous les angles sont petits devant 1 rad, D s'exprime simplement en fonction de ( </w:t>
      </w:r>
      <m:oMath>
        <m:r>
          <m:rPr>
            <m:sty m:val="p"/>
          </m:rPr>
          <m:t>n</m:t>
        </m:r>
        <m:r>
          <m:rPr>
            <m:sty m:val="p"/>
          </m:rPr>
          <m:t>−</m:t>
        </m:r>
        <m:r>
          <m:rPr>
            <m:sty m:val="p"/>
          </m:rPr>
          <m:t>1</m:t>
        </m:r>
      </m:oMath>
      <w:r>
        <w:rPr>
          <w:rFonts w:eastAsia="Georgia" w:cs="Georgia" w:ascii="Georgia" w:hAnsi="Georgia"/>
        </w:rPr>
        <w:t xml:space="preserve"> ) et de A ; faire deux commentaires sur la pertinence de cette dernière relation.</w:t>
      </w:r>
    </w:p>
    <w:p>
      <w:pPr>
        <w:spacing w:after="220" w:lineRule="auto"/>
      </w:pPr>
      <w:r>
        <w:rPr>
          <w:rFonts w:eastAsia="Georgia" w:cs="Georgia" w:ascii="Georgia" w:hAnsi="Georgia"/>
        </w:rPr>
        <w:t xml:space="preserve">Dans toute la suite, les angles ne sont pas nécessairement petits devant 1 rad.</w:t>
      </w:r>
    </w:p>
    <w:p>
      <w:pPr>
        <w:spacing w:lineRule="auto"/>
        <w:jc w:val="center"/>
      </w:pPr>
      <w:r>
        <w:rPr/>
        <w:drawing>
          <wp:inline distB="0" distL="0" distR="0" distT="0">
            <wp:extent cx="5486400" cy="2865970"/>
            <wp:effectExtent b="0" l="0" r="0" t="0"/>
            <wp:docPr id="1" name="image-e021c23e092fa01f1a1eb5a9db2dff20f1ecf509.jpg"/>
            <a:graphic>
              <a:graphicData uri="http://schemas.openxmlformats.org/drawingml/2006/picture">
                <pic:pic>
                  <pic:nvPicPr>
                    <pic:cNvPr id="1" name="image-e021c23e092fa01f1a1eb5a9db2dff20f1ecf509.jpg" descr=""/>
                    <pic:cNvPicPr/>
                  </pic:nvPicPr>
                  <pic:blipFill>
                    <a:blip r:embed="rId5" cstate="print"/>
                    <a:srcRect b="0" l="0" r="0" t="0"/>
                    <a:stretch>
                      <a:fillRect/>
                    </a:stretch>
                  </pic:blipFill>
                  <pic:spPr>
                    <a:xfrm>
                      <a:off x="0" y="0"/>
                      <a:ext cx="5486400" cy="2865970"/>
                    </a:xfrm>
                    <a:prstGeom prst="rect"/>
                  </pic:spPr>
                </pic:pic>
              </a:graphicData>
            </a:graphic>
          </wp:inline>
        </w:drawing>
      </w:r>
    </w:p>
    <w:p>
      <w:pPr>
        <w:spacing w:lineRule="auto"/>
      </w:pPr>
      <w:r>
        <w:rPr/>
        <w:t xml:space="preserve">Figure 1</w:t>
      </w:r>
    </w:p>
    <w:p>
      <w:pPr>
        <w:numPr>
          <w:ilvl w:val="0"/>
          <w:numId w:val="2"/>
        </w:numPr>
        <w:spacing w:lineRule="auto"/>
      </w:pPr>
      <w:r>
        <w:rPr>
          <w:rFonts w:eastAsia="Georgia" w:cs="Georgia" w:ascii="Georgia" w:hAnsi="Georgia"/>
        </w:rPr>
        <w:t xml:space="preserve">Montrer que, pour que le rayon émergent existe, il est nécessaire que les deux conditions suivantes soient satisfaites:</w:t>
      </w:r>
      <w:r>
        <w:rPr/>
        <w:br w:type="textWrapping"/>
      </w:r>
      <w:r>
        <w:rPr/>
        <w:t xml:space="preserve">a) </w:t>
      </w:r>
      <m:oMath>
        <m:r>
          <m:rPr>
            <m:sty m:val="p"/>
          </m:rPr>
          <m:t>A</m:t>
        </m:r>
        <m:r>
          <m:rPr>
            <m:sty m:val="p"/>
          </m:rPr>
          <m:t>&lt;</m:t>
        </m:r>
        <m:r>
          <m:rPr>
            <m:sty m:val="p"/>
          </m:rPr>
          <m:t>2</m:t>
        </m:r>
        <m:r>
          <m:rPr>
            <m:sty m:val="p"/>
          </m:rPr>
          <m:t>Arcsin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n</m:t>
                </m:r>
              </m:den>
            </m:f>
          </m:e>
        </m:d>
      </m:oMath>
      <w:r>
        <w:rPr/>
        <w:t xml:space="preserve">, et :</w:t>
      </w:r>
      <w:r>
        <w:rPr/>
        <w:br w:type="textWrapping"/>
      </w:r>
      <w:r>
        <w:rPr/>
        <w:t xml:space="preserve">b) </w:t>
      </w:r>
      <m:oMath>
        <m:sSub>
          <m:sSubPr/>
          <m:e>
            <m:r>
              <m:rPr>
                <m:sty m:val="p"/>
              </m:rPr>
              <m:t>i</m:t>
            </m:r>
          </m:e>
          <m:sub>
            <m:r>
              <m:rPr>
                <m:nor/>
              </m:rPr>
              <m:t>lim </m:t>
            </m:r>
          </m:sub>
        </m:sSub>
        <m:r>
          <m:rPr>
            <m:sty m:val="p"/>
          </m:rPr>
          <m:t>&lt;</m:t>
        </m:r>
        <m:r>
          <m:rPr>
            <m:sty m:val="p"/>
          </m:rPr>
          <m:t>i</m:t>
        </m:r>
        <m:r>
          <m:rPr>
            <m:sty m:val="p"/>
          </m:rPr>
          <m:t>&lt;</m:t>
        </m:r>
        <m:f>
          <m:fPr>
            <m:ctrlPr>
              <w:rPr>
                <w:rFonts w:ascii="Cambria Math" w:hAnsi="Cambria Math"/>
              </w:rPr>
            </m:ctrlPr>
          </m:fPr>
          <m:num>
            <m:r>
              <m:rPr>
                <m:sty m:val="i"/>
              </m:rPr>
              <m:t>π</m:t>
            </m:r>
          </m:num>
          <m:den>
            <m:r>
              <m:rPr>
                <m:sty m:val="p"/>
              </m:rPr>
              <m:t>2</m:t>
            </m:r>
          </m:den>
        </m:f>
      </m:oMath>
      <w:r>
        <w:rPr/>
        <w:t xml:space="preserve"> avec </w:t>
      </w:r>
      <m:oMath>
        <m:r>
          <m:rPr>
            <m:sty m:val="p"/>
          </m:rPr>
          <m:t>sin</m:t>
        </m:r>
        <m:r>
          <m:rPr>
            <m:sty m:val="p"/>
          </m:rPr>
          <m:t>⁡</m:t>
        </m:r>
        <m:d>
          <m:dPr>
            <m:begChr m:val="("/>
            <m:endChr m:val=")"/>
            <m:ctrlPr>
              <w:rPr>
                <w:rFonts w:ascii="Cambria Math" w:hAnsi="Cambria Math"/>
              </w:rPr>
            </m:ctrlPr>
          </m:dPr>
          <m:e>
            <m:sSub>
              <m:sSubPr/>
              <m:e>
                <m:r>
                  <m:rPr>
                    <m:sty m:val="p"/>
                  </m:rPr>
                  <m:t>i</m:t>
                </m:r>
              </m:e>
              <m:sub>
                <m:r>
                  <m:rPr>
                    <m:nor/>
                  </m:rPr>
                  <m:t>lim </m:t>
                </m:r>
              </m:sub>
            </m:sSub>
          </m:e>
        </m:d>
        <m:r>
          <m:rPr>
            <m:sty m:val="p"/>
          </m:rPr>
          <m:t>=</m:t>
        </m:r>
        <m:r>
          <m:rPr>
            <m:sty m:val="p"/>
          </m:rPr>
          <m:t>n</m:t>
        </m:r>
        <m:r>
          <m:rPr>
            <m:sty m:val="p"/>
          </m:rPr>
          <m:t>sin</m:t>
        </m:r>
        <m:r>
          <m:rPr>
            <m:sty m:val="p"/>
          </m:rPr>
          <m:t>⁡</m:t>
        </m:r>
        <m:d>
          <m:dPr>
            <m:begChr m:val="("/>
            <m:endChr m:val=")"/>
            <m:ctrlPr>
              <w:rPr>
                <w:rFonts w:ascii="Cambria Math" w:hAnsi="Cambria Math"/>
              </w:rPr>
            </m:ctrlPr>
          </m:dPr>
          <m:e>
            <m:r>
              <m:rPr>
                <m:sty m:val="p"/>
              </m:rPr>
              <m:t>A</m:t>
            </m:r>
            <m:r>
              <m:rPr>
                <m:sty m:val="p"/>
              </m:rPr>
              <m:t>−</m:t>
            </m:r>
            <m:r>
              <m:rPr>
                <m:sty m:val="p"/>
              </m:rPr>
              <m:t>Arcsin</m:t>
            </m:r>
            <m:d>
              <m:dPr>
                <m:begChr m:val="("/>
                <m:endChr m:val=")"/>
                <m:ctrlPr>
                  <w:rPr>
                    <w:rFonts w:ascii="Cambria Math" w:hAnsi="Cambria Math"/>
                  </w:rPr>
                </m:ctrlPr>
              </m:dPr>
              <m:e>
                <m:f>
                  <m:fPr>
                    <m:ctrlPr>
                      <w:rPr>
                        <w:rFonts w:ascii="Cambria Math" w:hAnsi="Cambria Math"/>
                      </w:rPr>
                    </m:ctrlPr>
                  </m:fPr>
                  <m:num>
                    <m:r>
                      <m:rPr>
                        <m:sty m:val="p"/>
                      </m:rPr>
                      <m:t>1</m:t>
                    </m:r>
                  </m:num>
                  <m:den>
                    <m:r>
                      <m:rPr>
                        <m:sty m:val="p"/>
                      </m:rPr>
                      <m:t>n</m:t>
                    </m:r>
                  </m:den>
                </m:f>
              </m:e>
            </m:d>
          </m:e>
        </m:d>
        <m:r>
          <m:rPr>
            <m:sty m:val="p"/>
          </m:rPr>
          <m:t>;</m:t>
        </m:r>
      </m:oMath>
      <w:r>
        <w:rPr/>
        <w:t xml:space="preserve"> on pourra, pour prouver cette condition b), faire un tableau des variations de </w:t>
      </w:r>
      <m:oMath>
        <m:r>
          <m:rPr>
            <m:sty m:val="p"/>
          </m:rPr>
          <m:t>r</m:t>
        </m:r>
        <m:r>
          <m:rPr>
            <m:sty m:val="p"/>
          </m:rPr>
          <m:t>,</m:t>
        </m:r>
        <m:sSup>
          <m:sSupPr/>
          <m:e>
            <m:r>
              <m:rPr>
                <m:sty m:val="p"/>
              </m:rPr>
              <m:t>r</m:t>
            </m:r>
          </m:e>
          <m:sup>
            <m:r>
              <m:rPr>
                <m:sty m:val="i"/>
              </m:rPr>
              <m:t>′</m:t>
            </m:r>
          </m:sup>
        </m:sSup>
      </m:oMath>
      <w:r>
        <w:rPr/>
        <w:t xml:space="preserve">, et </w:t>
      </w:r>
      <m:oMath>
        <m:r>
          <m:rPr>
            <m:sty m:val="p"/>
          </m:rPr>
          <m:t>sin</m:t>
        </m:r>
        <m:r>
          <m:rPr>
            <m:sty m:val="p"/>
          </m:rPr>
          <m:t>⁡</m:t>
        </m:r>
        <m:d>
          <m:dPr>
            <m:begChr m:val="("/>
            <m:endChr m:val=")"/>
            <m:ctrlPr>
              <w:rPr>
                <w:rFonts w:ascii="Cambria Math" w:hAnsi="Cambria Math"/>
              </w:rPr>
            </m:ctrlPr>
          </m:dPr>
          <m:e>
            <m:sSup>
              <m:sSupPr/>
              <m:e>
                <m:r>
                  <m:rPr>
                    <m:sty m:val="p"/>
                  </m:rPr>
                  <m:t>r</m:t>
                </m:r>
              </m:e>
              <m:sup>
                <m:r>
                  <m:rPr>
                    <m:sty m:val="i"/>
                  </m:rPr>
                  <m:t>′</m:t>
                </m:r>
              </m:sup>
            </m:sSup>
          </m:e>
        </m:d>
      </m:oMath>
      <w:r>
        <w:rPr/>
        <w:t xml:space="preserve"> lorsque </w:t>
      </w:r>
      <m:oMath>
        <m:r>
          <m:rPr>
            <m:sty m:val="p"/>
          </m:rPr>
          <m:t>−</m:t>
        </m:r>
        <m:f>
          <m:fPr>
            <m:ctrlPr>
              <w:rPr>
                <w:rFonts w:ascii="Cambria Math" w:hAnsi="Cambria Math"/>
              </w:rPr>
            </m:ctrlPr>
          </m:fPr>
          <m:num>
            <m:r>
              <m:rPr>
                <m:sty m:val="i"/>
              </m:rPr>
              <m:t>π</m:t>
            </m:r>
          </m:num>
          <m:den>
            <m:r>
              <m:rPr>
                <m:sty m:val="p"/>
              </m:rPr>
              <m:t>2</m:t>
            </m:r>
          </m:den>
        </m:f>
        <m:r>
          <m:rPr>
            <m:sty m:val="p"/>
          </m:rPr>
          <m:t>&lt;</m:t>
        </m:r>
        <m:r>
          <m:rPr>
            <m:sty m:val="p"/>
          </m:rPr>
          <m:t>i</m:t>
        </m:r>
        <m:r>
          <m:rPr>
            <m:sty m:val="p"/>
          </m:rPr>
          <m:t>&lt;</m:t>
        </m:r>
        <m:r>
          <m:rPr>
            <m:sty m:val="p"/>
          </m:rPr>
          <m:t>+</m:t>
        </m:r>
        <m:f>
          <m:fPr>
            <m:ctrlPr>
              <w:rPr>
                <w:rFonts w:ascii="Cambria Math" w:hAnsi="Cambria Math"/>
              </w:rPr>
            </m:ctrlPr>
          </m:fPr>
          <m:num>
            <m:r>
              <m:rPr>
                <m:sty m:val="i"/>
              </m:rPr>
              <m:t>π</m:t>
            </m:r>
          </m:num>
          <m:den>
            <m:r>
              <m:rPr>
                <m:sty m:val="p"/>
              </m:rPr>
              <m:t>2</m:t>
            </m:r>
          </m:den>
        </m:f>
      </m:oMath>
      <w:r>
        <w:rPr/>
        <w:t xml:space="preserve">.</w:t>
      </w:r>
    </w:p>
    <w:p>
      <w:pPr>
        <w:spacing w:line="271" w:before="330" w:lineRule="auto"/>
      </w:pPr>
      <w:r>
        <w:rPr>
          <w:rFonts w:eastAsia="Georgia" w:cs="Georgia" w:ascii="Georgia" w:hAnsi="Georgia"/>
          <w:b/>
          <w:sz w:val="42"/>
        </w:rPr>
        <w:t xml:space="preserve">Dans toute la suite, nous considérons que ces deux conditions sont satisfaites et que par conséquent le rayon émergent existe toujours.</w:t>
      </w:r>
    </w:p>
    <w:p>
      <w:pPr>
        <w:numPr>
          <w:ilvl w:val="0"/>
          <w:numId w:val="3"/>
        </w:numPr>
        <w:spacing w:lineRule="auto"/>
      </w:pPr>
      <w:r>
        <w:rPr/>
        <w:t xml:space="preserve">a) Montrer que </w:t>
      </w:r>
      <m:oMath>
        <m:r>
          <m:rPr>
            <m:sty m:val="i"/>
          </m:rPr>
          <m:t>D</m:t>
        </m:r>
      </m:oMath>
      <w:r>
        <w:rPr/>
        <w:t xml:space="preserve"> passe par un minimum </w:t>
      </w:r>
      <m:oMath>
        <m:sSub>
          <m:sSubPr/>
          <m:e>
            <m:r>
              <m:rPr>
                <m:sty m:val="i"/>
              </m:rPr>
              <m:t>D</m:t>
            </m:r>
          </m:e>
          <m:sub>
            <m:r>
              <m:rPr>
                <m:sty m:val="i"/>
              </m:rPr>
              <m:t>m</m:t>
            </m:r>
          </m:sub>
        </m:sSub>
      </m:oMath>
      <w:r>
        <w:rPr/>
        <w:t xml:space="preserve"> lorsque </w:t>
      </w:r>
      <m:oMath>
        <m:r>
          <m:rPr>
            <m:sty m:val="i"/>
          </m:rPr>
          <m:t>i</m:t>
        </m:r>
        <m:r>
          <m:rPr>
            <m:sty m:val="p"/>
          </m:rPr>
          <m:t>=</m:t>
        </m:r>
        <m:sSup>
          <m:sSupPr/>
          <m:e>
            <m:r>
              <m:rPr>
                <m:sty m:val="i"/>
              </m:rPr>
              <m:t>i</m:t>
            </m:r>
          </m:e>
          <m:sup>
            <m:r>
              <m:rPr>
                <m:sty m:val="i"/>
              </m:rPr>
              <m:t>′</m:t>
            </m:r>
          </m:sup>
        </m:sSup>
      </m:oMath>
      <w:r>
        <w:rPr>
          <w:rFonts w:eastAsia="Georgia" w:cs="Georgia" w:ascii="Georgia" w:hAnsi="Georgia"/>
        </w:rPr>
        <w:t xml:space="preserve"> (valeur commune notée </w:t>
      </w:r>
      <m:oMath>
        <m:sSub>
          <m:sSubPr/>
          <m:e>
            <m:r>
              <m:rPr>
                <m:sty m:val="i"/>
              </m:rPr>
              <m:t>i</m:t>
            </m:r>
          </m:e>
          <m:sub>
            <m:r>
              <m:rPr>
                <m:sty m:val="i"/>
              </m:rPr>
              <m:t>m</m:t>
            </m:r>
          </m:sub>
        </m:sSub>
      </m:oMath>
      <w:r>
        <w:rPr>
          <w:rFonts w:eastAsia="Georgia" w:cs="Georgia" w:ascii="Georgia" w:hAnsi="Georgia"/>
        </w:rPr>
        <w:t xml:space="preserve"> ). Donner le lien littéral entre </w:t>
      </w:r>
      <m:oMath>
        <m:sSub>
          <m:sSubPr/>
          <m:e>
            <m:r>
              <m:rPr>
                <m:sty m:val="i"/>
              </m:rPr>
              <m:t>D</m:t>
            </m:r>
          </m:e>
          <m:sub>
            <m:r>
              <m:rPr>
                <m:sty m:val="i"/>
              </m:rPr>
              <m:t>m</m:t>
            </m:r>
          </m:sub>
        </m:sSub>
        <m:r>
          <m:rPr>
            <m:sty m:val="p"/>
          </m:rPr>
          <m:t>,</m:t>
        </m:r>
        <m:r>
          <m:rPr>
            <m:sty m:val="i"/>
          </m:rPr>
          <m:t>A</m:t>
        </m:r>
      </m:oMath>
      <w:r>
        <w:rPr/>
        <w:t xml:space="preserve">, et l'indice </w:t>
      </w:r>
      <m:oMath>
        <m:r>
          <m:rPr>
            <m:sty m:val="i"/>
          </m:rPr>
          <m:t>n</m:t>
        </m:r>
      </m:oMath>
      <w:r>
        <w:rPr>
          <w:rFonts w:eastAsia="Georgia" w:cs="Georgia" w:ascii="Georgia" w:hAnsi="Georgia"/>
        </w:rPr>
        <w:t xml:space="preserve"> (supérieur à 1).</w:t>
      </w:r>
      <w:r>
        <w:rPr/>
        <w:br w:type="textWrapping"/>
      </w:r>
      <w:r>
        <w:rPr>
          <w:rFonts w:eastAsia="Georgia" w:cs="Georgia" w:ascii="Georgia" w:hAnsi="Georgia"/>
        </w:rPr>
        <w:t xml:space="preserve">b) Tracer l'allure de la courbe représentant les variations de </w:t>
      </w:r>
      <m:oMath>
        <m:r>
          <m:rPr>
            <m:sty m:val="i"/>
          </m:rPr>
          <m:t>D</m:t>
        </m:r>
      </m:oMath>
      <w:r>
        <w:rPr/>
        <w:t xml:space="preserve"> en fonction de </w:t>
      </w:r>
      <m:oMath>
        <m:r>
          <m:rPr>
            <m:sty m:val="i"/>
          </m:rPr>
          <m:t>i</m:t>
        </m:r>
      </m:oMath>
      <w:r>
        <w:rPr/>
        <w:t xml:space="preserve">, avec </w:t>
      </w:r>
      <m:oMath>
        <m:r>
          <m:rPr>
            <m:sty m:val="i"/>
          </m:rPr>
          <m:t>n</m:t>
        </m:r>
        <m:r>
          <m:rPr>
            <m:sty m:val="p"/>
          </m:rPr>
          <m:t>=</m:t>
        </m:r>
        <m:r>
          <m:rPr>
            <m:sty m:val="p"/>
          </m:rPr>
          <m:t>1</m:t>
        </m:r>
        <m:r>
          <m:rPr>
            <m:sty m:val="p"/>
          </m:rPr>
          <m:t>,</m:t>
        </m:r>
        <m:r>
          <m:rPr>
            <m:sty m:val="p"/>
          </m:rPr>
          <m:t>5</m:t>
        </m:r>
      </m:oMath>
      <w:r>
        <w:rPr/>
        <w:t xml:space="preserve"> et </w:t>
      </w:r>
      <m:oMath>
        <m:r>
          <m:rPr>
            <m:sty m:val="i"/>
          </m:rPr>
          <m:t>A</m:t>
        </m:r>
        <m:r>
          <m:rPr>
            <m:sty m:val="p"/>
          </m:rPr>
          <m:t>=</m:t>
        </m:r>
        <m:sSup>
          <m:sSupPr/>
          <m:e>
            <m:r>
              <m:rPr>
                <m:sty m:val="p"/>
              </m:rPr>
              <m:t>60</m:t>
            </m:r>
          </m:e>
          <m:sup>
            <m:r>
              <m:rPr>
                <m:sty m:val="p"/>
              </m:rPr>
              <m:t>∘</m:t>
            </m:r>
          </m:sup>
        </m:sSup>
      </m:oMath>
      <w:r>
        <w:rPr>
          <w:rFonts w:eastAsia="Georgia" w:cs="Georgia" w:ascii="Georgia" w:hAnsi="Georgia"/>
        </w:rPr>
        <w:t xml:space="preserve">. Préciser, aux deux extrémités de ce graphe (correspondant à </w:t>
      </w:r>
      <m:oMath>
        <m:r>
          <m:rPr>
            <m:sty m:val="i"/>
          </m:rPr>
          <m:t>i</m:t>
        </m:r>
        <m:r>
          <m:rPr>
            <m:sty m:val="p"/>
          </m:rPr>
          <m:t>=</m:t>
        </m:r>
        <m:sSub>
          <m:sSubPr/>
          <m:e>
            <m:r>
              <m:rPr>
                <m:sty m:val="i"/>
              </m:rPr>
              <m:t>i</m:t>
            </m:r>
          </m:e>
          <m:sub>
            <m:r>
              <m:rPr>
                <m:nor/>
              </m:rPr>
              <m:t>lim </m:t>
            </m:r>
          </m:sub>
        </m:sSub>
      </m:oMath>
      <w:r>
        <w:rPr/>
        <w:t xml:space="preserve"> et </w:t>
      </w:r>
      <m:oMath>
        <m:r>
          <m:rPr>
            <m:sty m:val="i"/>
          </m:rPr>
          <m:t>i</m:t>
        </m:r>
        <m:r>
          <m:rPr>
            <m:sty m:val="p"/>
          </m:rPr>
          <m:t>=</m:t>
        </m:r>
        <m:f>
          <m:fPr>
            <m:ctrlPr>
              <w:rPr>
                <w:rFonts w:ascii="Cambria Math" w:hAnsi="Cambria Math"/>
              </w:rPr>
            </m:ctrlPr>
          </m:fPr>
          <m:num>
            <m:r>
              <m:rPr>
                <m:sty m:val="i"/>
              </m:rPr>
              <m:t>π</m:t>
            </m:r>
          </m:num>
          <m:den>
            <m:r>
              <m:rPr>
                <m:sty m:val="p"/>
              </m:rPr>
              <m:t>2</m:t>
            </m:r>
          </m:den>
        </m:f>
      </m:oMath>
      <w:r>
        <w:rPr/>
        <w:t xml:space="preserve"> ) les valeurs de </w:t>
      </w:r>
      <m:oMath>
        <m:r>
          <m:rPr>
            <m:sty m:val="i"/>
          </m:rPr>
          <m:t>D</m:t>
        </m:r>
      </m:oMath>
      <w:r>
        <w:rPr/>
        <w:t xml:space="preserve"> et des coefficients directeurs des tangentes.</w:t>
      </w:r>
      <w:r>
        <w:rPr/>
        <w:br w:type="textWrapping"/>
      </w:r>
      <w:r>
        <w:rPr>
          <w:rFonts w:eastAsia="Georgia" w:cs="Georgia" w:ascii="Georgia" w:hAnsi="Georgia"/>
        </w:rPr>
        <w:t xml:space="preserve">c) Comment peut-on observer expérimentalement ce minimum de la déviation?</w:t>
      </w:r>
    </w:p>
    <w:p>
      <w:pPr>
        <w:spacing w:line="271" w:before="330" w:lineRule="auto"/>
      </w:pPr>
      <w:r>
        <w:rPr>
          <w:b/>
          <w:sz w:val="42"/>
        </w:rPr>
        <w:t xml:space="preserve">B. METHODE DU PRISME PLACE AU MINIMUM DE DEVIATION</w:t>
      </w:r>
    </w:p>
    <w:p>
      <w:pPr>
        <w:numPr>
          <w:ilvl w:val="0"/>
          <w:numId w:val="4"/>
        </w:numPr>
        <w:spacing w:lineRule="auto"/>
      </w:pPr>
      <w:r>
        <w:rPr>
          <w:rFonts w:eastAsia="Georgia" w:cs="Georgia" w:ascii="Georgia" w:hAnsi="Georgia"/>
        </w:rPr>
        <w:t xml:space="preserve">Exprimer la relation entre l'indice de réfraction du matériau du prisme, la valeur minimale </w:t>
      </w:r>
      <m:oMath>
        <m:sSub>
          <m:sSubPr/>
          <m:e>
            <m:r>
              <m:rPr>
                <m:sty m:val="i"/>
              </m:rPr>
              <m:t>D</m:t>
            </m:r>
          </m:e>
          <m:sub>
            <m:r>
              <m:rPr>
                <m:sty m:val="i"/>
              </m:rPr>
              <m:t>m</m:t>
            </m:r>
          </m:sub>
        </m:sSub>
      </m:oMath>
      <w:r>
        <w:rPr>
          <w:rFonts w:eastAsia="Georgia" w:cs="Georgia" w:ascii="Georgia" w:hAnsi="Georgia"/>
        </w:rPr>
        <w:t xml:space="preserve"> de l'angle de déviation et l'angle au sommet </w:t>
      </w:r>
      <m:oMath>
        <m:r>
          <m:rPr>
            <m:sty m:val="i"/>
          </m:rPr>
          <m:t>A</m:t>
        </m:r>
      </m:oMath>
      <w:r>
        <w:rPr/>
        <w:t xml:space="preserve">.</w:t>
      </w:r>
    </w:p>
    <w:p>
      <w:pPr>
        <w:numPr>
          <w:ilvl w:val="0"/>
          <w:numId w:val="4"/>
        </w:numPr>
        <w:spacing w:lineRule="auto"/>
      </w:pPr>
      <w:r>
        <w:rPr>
          <w:rFonts w:eastAsia="Georgia" w:cs="Georgia" w:ascii="Georgia" w:hAnsi="Georgia"/>
        </w:rPr>
        <w:t xml:space="preserve">Expliquer le principe d'une méthode expérimentale de détermination de l'indice de réfraction à partir de la mesure de l'angle au sommet </w:t>
      </w:r>
      <m:oMath>
        <m:r>
          <m:rPr>
            <m:sty m:val="i"/>
          </m:rPr>
          <m:t>A</m:t>
        </m:r>
      </m:oMath>
      <w:r>
        <w:rPr>
          <w:rFonts w:eastAsia="Georgia" w:cs="Georgia" w:ascii="Georgia" w:hAnsi="Georgia"/>
        </w:rPr>
        <w:t xml:space="preserve"> et de la déviation minimale </w:t>
      </w:r>
      <m:oMath>
        <m:sSub>
          <m:sSubPr/>
          <m:e>
            <m:r>
              <m:rPr>
                <m:sty m:val="i"/>
              </m:rPr>
              <m:t>D</m:t>
            </m:r>
          </m:e>
          <m:sub>
            <m:r>
              <m:rPr>
                <m:sty m:val="i"/>
              </m:rPr>
              <m:t>m</m:t>
            </m:r>
          </m:sub>
        </m:sSub>
      </m:oMath>
      <w:r>
        <w:rPr/>
        <w:t xml:space="preserve">.</w:t>
      </w:r>
    </w:p>
    <w:p>
      <w:pPr>
        <w:numPr>
          <w:ilvl w:val="0"/>
          <w:numId w:val="4"/>
        </w:numPr>
        <w:spacing w:lineRule="auto"/>
      </w:pPr>
      <w:r>
        <w:rPr>
          <w:rFonts w:eastAsia="Georgia" w:cs="Georgia" w:ascii="Georgia" w:hAnsi="Georgia"/>
        </w:rPr>
        <w:t xml:space="preserve">Trouver la valeur de l'indice d'un prisme correspondant, pour une longueur d'onde donnée, à un minimum de déviation </w:t>
      </w:r>
      <m:oMath>
        <m:sSub>
          <m:sSubPr/>
          <m:e>
            <m:r>
              <m:rPr>
                <m:sty m:val="i"/>
              </m:rPr>
              <m:t>D</m:t>
            </m:r>
          </m:e>
          <m:sub>
            <m:r>
              <m:rPr>
                <m:sty m:val="i"/>
              </m:rPr>
              <m:t>m</m:t>
            </m:r>
          </m:sub>
        </m:sSub>
        <m:r>
          <m:rPr>
            <m:sty m:val="p"/>
          </m:rPr>
          <m:t>=</m:t>
        </m:r>
        <m:sSup>
          <m:sSupPr/>
          <m:e>
            <m:r>
              <m:rPr>
                <m:sty m:val="p"/>
              </m:rPr>
              <m:t>37</m:t>
            </m:r>
          </m:e>
          <m:sup>
            <m:r>
              <m:rPr>
                <m:sty m:val="p"/>
              </m:rPr>
              <m:t>∘</m:t>
            </m:r>
          </m:sup>
        </m:sSup>
        <m:sSup>
          <m:sSupPr/>
          <m:e>
            <m:r>
              <m:rPr>
                <m:sty m:val="p"/>
              </m:rPr>
              <m:t>18</m:t>
            </m:r>
          </m:e>
          <m:sup>
            <m:r>
              <m:rPr>
                <m:sty m:val="i"/>
              </m:rPr>
              <m:t>′</m:t>
            </m:r>
          </m:sup>
        </m:sSup>
      </m:oMath>
      <w:r>
        <w:rPr/>
        <w:t xml:space="preserve">, l'angle A valant </w:t>
      </w:r>
      <m:oMath>
        <m:sSup>
          <m:sSupPr/>
          <m:e>
            <m:r>
              <m:rPr>
                <m:sty m:val="p"/>
              </m:rPr>
              <m:t>60</m:t>
            </m:r>
          </m:e>
          <m:sup>
            <m:r>
              <m:rPr>
                <m:sty m:val="p"/>
              </m:rPr>
              <m:t>∘</m:t>
            </m:r>
          </m:sup>
        </m:sSup>
      </m:oMath>
      <w:r>
        <w:rPr>
          <w:rFonts w:eastAsia="Georgia" w:cs="Georgia" w:ascii="Georgia" w:hAnsi="Georgia"/>
        </w:rPr>
        <w:t xml:space="preserve">. Quelle est l'incertitude sur ce résultat en supposant que l'on peut mesurer les angles avec une incertitude de l'ordre de </w:t>
      </w:r>
      <m:oMath>
        <m:sSup>
          <m:sSupPr/>
          <m:e>
            <m:r>
              <m:rPr>
                <m:sty m:val="p"/>
              </m:rPr>
              <m:t>2</m:t>
            </m:r>
          </m:e>
          <m:sup>
            <m:r>
              <m:rPr>
                <m:sty m:val="i"/>
              </m:rPr>
              <m:t>′</m:t>
            </m:r>
          </m:sup>
        </m:sSup>
      </m:oMath>
      <w:r>
        <w:rPr/>
        <w:t xml:space="preserve"> (deux minutes d'angle) ? On rappelle que </w:t>
      </w:r>
      <m:oMath>
        <m:sSup>
          <m:sSupPr/>
          <m:e>
            <m:r>
              <m:rPr>
                <m:sty m:val="p"/>
              </m:rPr>
              <m:t>1</m:t>
            </m:r>
          </m:e>
          <m:sup>
            <m:r>
              <m:rPr>
                <m:sty m:val="p"/>
              </m:rPr>
              <m:t>∘</m:t>
            </m:r>
          </m:sup>
        </m:sSup>
        <m:r>
          <m:rPr>
            <m:sty m:val="p"/>
          </m:rPr>
          <m:t>=</m:t>
        </m:r>
        <m:sSup>
          <m:sSupPr/>
          <m:e>
            <m:r>
              <m:rPr>
                <m:sty m:val="p"/>
              </m:rPr>
              <m:t>60</m:t>
            </m:r>
          </m:e>
          <m:sup>
            <m:r>
              <m:rPr>
                <m:sty m:val="i"/>
              </m:rPr>
              <m:t>′</m:t>
            </m:r>
          </m:sup>
        </m:sSup>
      </m:oMath>
      <w:r>
        <w:rPr/>
        <w:t xml:space="preserve">.</w:t>
      </w:r>
    </w:p>
    <w:p>
      <w:pPr>
        <w:numPr>
          <w:ilvl w:val="0"/>
          <w:numId w:val="4"/>
        </w:numPr>
        <w:spacing w:lineRule="auto"/>
      </w:pPr>
      <w:r>
        <w:rPr>
          <w:rFonts w:eastAsia="Georgia" w:cs="Georgia" w:ascii="Georgia" w:hAnsi="Georgia"/>
        </w:rPr>
        <w:t xml:space="preserve">Les résultats précédents ont été obtenus en supposant le prisme éclairé de façon monochromatique. En réalité, l'indice de réfraction du milieu varie en fonction de la longueur d'onde dans le vide suivant une loi </w:t>
      </w:r>
      <m:oMath>
        <m:r>
          <m:rPr>
            <m:sty m:val="i"/>
          </m:rPr>
          <m:t>n</m:t>
        </m:r>
        <m:r>
          <m:rPr>
            <m:sty m:val="p"/>
          </m:rPr>
          <m:t>=</m:t>
        </m:r>
        <m:r>
          <m:rPr>
            <m:sty m:val="i"/>
          </m:rPr>
          <m:t>n</m:t>
        </m:r>
        <m:d>
          <m:dPr>
            <m:begChr m:val="("/>
            <m:endChr m:val=")"/>
            <m:ctrlPr>
              <w:rPr>
                <w:rFonts w:ascii="Cambria Math" w:hAnsi="Cambria Math"/>
              </w:rPr>
            </m:ctrlPr>
          </m:dPr>
          <m:e>
            <m:sSub>
              <m:sSubPr/>
              <m:e>
                <m:r>
                  <m:rPr>
                    <m:sty m:val="i"/>
                  </m:rPr>
                  <m:t>λ</m:t>
                </m:r>
              </m:e>
              <m:sub>
                <m:r>
                  <m:rPr>
                    <m:sty m:val="p"/>
                  </m:rPr>
                  <m:t>0</m:t>
                </m:r>
              </m:sub>
            </m:sSub>
          </m:e>
        </m:d>
      </m:oMath>
      <w:r>
        <w:rPr/>
        <w:t xml:space="preserve">; on dit que le milieu est dispersif.</w:t>
      </w:r>
      <w:r>
        <w:rPr/>
        <w:br w:type="textWrapping"/>
      </w:r>
      <w:r>
        <w:rPr>
          <w:rFonts w:eastAsia="Georgia" w:cs="Georgia" w:ascii="Georgia" w:hAnsi="Georgia"/>
        </w:rPr>
        <w:t xml:space="preserve">a) Cette propriété représente-telle un intérêt ou un inconvénient dans les conditions les plus courantes d'utilisation d'un prisme en optique? Pourquoi?</w:t>
      </w:r>
      <w:r>
        <w:rPr/>
        <w:br w:type="textWrapping"/>
      </w:r>
      <w:r>
        <w:rPr>
          <w:rFonts w:eastAsia="Georgia" w:cs="Georgia" w:ascii="Georgia" w:hAnsi="Georgia"/>
        </w:rPr>
        <w:t xml:space="preserve">b) Dans la condition d'éclairage du prisme sous une incidence i fixe, exprimer la valeur du pouvoir dispersif </w:t>
      </w:r>
      <m:oMath>
        <m:r>
          <m:rPr>
            <m:sty m:val="p"/>
          </m:rPr>
          <m:t>dD</m:t>
        </m:r>
        <m:r>
          <m:rPr>
            <m:sty m:val="p"/>
          </m:rPr>
          <m:t>/</m:t>
        </m:r>
        <m:r>
          <m:rPr>
            <m:sty m:val="p"/>
          </m:rPr>
          <m:t>d</m:t>
        </m:r>
        <m:sSub>
          <m:sSubPr/>
          <m:e>
            <m:r>
              <m:rPr>
                <m:sty m:val="i"/>
              </m:rPr>
              <m:t>λ</m:t>
            </m:r>
          </m:e>
          <m:sub>
            <m:r>
              <m:rPr>
                <m:sty m:val="p"/>
              </m:rPr>
              <m:t>0</m:t>
            </m:r>
          </m:sub>
        </m:sSub>
      </m:oMath>
      <w:r>
        <w:rPr/>
        <w:t xml:space="preserve"> du prisme en fonction de </w:t>
      </w:r>
      <m:oMath>
        <m:r>
          <m:rPr>
            <m:sty m:val="p"/>
          </m:rPr>
          <m:t>A</m:t>
        </m:r>
        <m:r>
          <m:rPr>
            <m:sty m:val="p"/>
          </m:rPr>
          <m:t>,</m:t>
        </m:r>
        <m:r>
          <m:rPr>
            <m:sty m:val="p"/>
          </m:rPr>
          <m:t>r</m:t>
        </m:r>
        <m:r>
          <m:rPr>
            <m:sty m:val="p"/>
          </m:rPr>
          <m:t>,</m:t>
        </m:r>
        <m:sSup>
          <m:sSupPr/>
          <m:e>
            <m:r>
              <m:rPr>
                <m:sty m:val="p"/>
              </m:rPr>
              <m:t>i</m:t>
            </m:r>
          </m:e>
          <m:sup>
            <m:r>
              <m:rPr>
                <m:sty m:val="i"/>
              </m:rPr>
              <m:t>′</m:t>
            </m:r>
          </m:sup>
        </m:sSup>
      </m:oMath>
      <w:r>
        <w:rPr/>
        <w:t xml:space="preserve"> et de la dispersion </w:t>
      </w:r>
      <m:oMath>
        <m:r>
          <m:rPr>
            <m:sty m:val="p"/>
          </m:rPr>
          <m:t>dn</m:t>
        </m:r>
        <m:r>
          <m:rPr>
            <m:sty m:val="p"/>
          </m:rPr>
          <m:t>/</m:t>
        </m:r>
        <m:r>
          <m:rPr>
            <m:sty m:val="p"/>
          </m:rPr>
          <m:t>d</m:t>
        </m:r>
        <m:sSub>
          <m:sSubPr/>
          <m:e>
            <m:r>
              <m:rPr>
                <m:sty m:val="i"/>
              </m:rPr>
              <m:t>λ</m:t>
            </m:r>
          </m:e>
          <m:sub>
            <m:r>
              <m:rPr>
                <m:sty m:val="p"/>
              </m:rPr>
              <m:t>0</m:t>
            </m:r>
          </m:sub>
        </m:sSub>
      </m:oMath>
      <w:r>
        <w:rPr/>
        <w:t xml:space="preserve"> du milieu.</w:t>
      </w:r>
      <w:r>
        <w:rPr/>
        <w:br w:type="textWrapping"/>
      </w:r>
      <w:r>
        <w:rPr>
          <w:rFonts w:eastAsia="Georgia" w:cs="Georgia" w:ascii="Georgia" w:hAnsi="Georgia"/>
        </w:rPr>
        <w:t xml:space="preserve">c) Proposer une méthode expérimentale pour accéder à la dispersion </w:t>
      </w:r>
      <m:oMath>
        <m:r>
          <m:rPr>
            <m:sty m:val="i"/>
          </m:rPr>
          <m:t>d</m:t>
        </m:r>
        <m:r>
          <m:rPr>
            <m:sty m:val="i"/>
          </m:rPr>
          <m:t>n</m:t>
        </m:r>
        <m:r>
          <m:rPr>
            <m:sty m:val="p"/>
          </m:rPr>
          <m:t>/</m:t>
        </m:r>
        <m:r>
          <m:rPr>
            <m:sty m:val="i"/>
          </m:rPr>
          <m:t>d</m:t>
        </m:r>
        <m:sSub>
          <m:sSubPr/>
          <m:e>
            <m:r>
              <m:rPr>
                <m:sty m:val="i"/>
              </m:rPr>
              <m:t>λ</m:t>
            </m:r>
          </m:e>
          <m:sub>
            <m:r>
              <m:rPr>
                <m:sty m:val="p"/>
              </m:rPr>
              <m:t>0</m:t>
            </m:r>
          </m:sub>
        </m:sSub>
      </m:oMath>
      <w:r>
        <w:rPr/>
        <w:t xml:space="preserve"> du milieu par mesure du pouvoir dispersif </w:t>
      </w:r>
      <m:oMath>
        <m:r>
          <m:rPr>
            <m:sty m:val="p"/>
          </m:rPr>
          <m:t>dD</m:t>
        </m:r>
        <m:r>
          <m:rPr>
            <m:sty m:val="p"/>
          </m:rPr>
          <m:t>/</m:t>
        </m:r>
        <m:r>
          <m:rPr>
            <m:sty m:val="p"/>
          </m:rPr>
          <m:t>d</m:t>
        </m:r>
        <m:sSub>
          <m:sSubPr/>
          <m:e>
            <m:r>
              <m:rPr>
                <m:sty m:val="i"/>
              </m:rPr>
              <m:t>λ</m:t>
            </m:r>
          </m:e>
          <m:sub>
            <m:r>
              <m:rPr>
                <m:sty m:val="p"/>
              </m:rPr>
              <m:t>0</m:t>
            </m:r>
          </m:sub>
        </m:sSub>
      </m:oMath>
      <w:r>
        <w:rPr>
          <w:rFonts w:eastAsia="Georgia" w:cs="Georgia" w:ascii="Georgia" w:hAnsi="Georgia"/>
        </w:rPr>
        <w:t xml:space="preserve"> du prisme, au voisinage de la déviation minimale pour </w:t>
      </w:r>
      <m:oMath>
        <m:sSub>
          <m:sSubPr/>
          <m:e>
            <m:r>
              <m:rPr>
                <m:sty m:val="i"/>
              </m:rPr>
              <m:t>λ</m:t>
            </m:r>
          </m:e>
          <m:sub>
            <m:r>
              <m:rPr>
                <m:sty m:val="p"/>
              </m:rPr>
              <m:t>0</m:t>
            </m:r>
          </m:sub>
        </m:sSub>
      </m:oMath>
      <w:r>
        <w:rPr/>
        <w:t xml:space="preserve">.</w:t>
      </w:r>
    </w:p>
    <w:p>
      <w:pPr>
        <w:spacing w:line="271" w:before="330" w:lineRule="auto"/>
      </w:pPr>
      <w:r>
        <w:rPr>
          <w:b/>
          <w:sz w:val="42"/>
        </w:rPr>
        <w:t xml:space="preserve">C. METHODE AVEC POSITION FIXE DU PRISME</w:t>
      </w:r>
    </w:p>
    <w:p>
      <w:pPr>
        <w:spacing w:after="220" w:lineRule="auto"/>
      </w:pPr>
      <w:r>
        <w:rPr>
          <w:rFonts w:eastAsia="Georgia" w:cs="Georgia" w:ascii="Georgia" w:hAnsi="Georgia"/>
        </w:rPr>
        <w:t xml:space="preserve">Une autre méthode pour mesurer l'indice du prisme, est celle dite de la position fixe du prisme.</w:t>
      </w:r>
    </w:p>
    <w:p>
      <w:pPr>
        <w:numPr>
          <w:ilvl w:val="0"/>
          <w:numId w:val="5"/>
        </w:numPr>
        <w:spacing w:lineRule="auto"/>
      </w:pPr>
      <w:r>
        <w:rPr>
          <w:rFonts w:eastAsia="Georgia" w:cs="Georgia" w:ascii="Georgia" w:hAnsi="Georgia"/>
        </w:rPr>
        <w:t xml:space="preserve">On place le prisme, d'indice de réfraction </w:t>
      </w:r>
      <m:oMath>
        <m:r>
          <m:rPr>
            <m:sty m:val="i"/>
          </m:rPr>
          <m:t>n</m:t>
        </m:r>
      </m:oMath>
      <w:r>
        <w:rPr>
          <w:rFonts w:eastAsia="Georgia" w:cs="Georgia" w:ascii="Georgia" w:hAnsi="Georgia"/>
        </w:rPr>
        <w:t xml:space="preserve"> inconnu, dans une position fixe telle que la face d'entrée du prisme se trouve perpendiculaire aux rayons incidents (figure 2). Etablir la relation entre l'indice de réfraction </w:t>
      </w:r>
      <m:oMath>
        <m:r>
          <m:rPr>
            <m:sty m:val="i"/>
          </m:rPr>
          <m:t>n</m:t>
        </m:r>
      </m:oMath>
      <w:r>
        <w:rPr/>
        <w:t xml:space="preserve">, l'angle </w:t>
      </w:r>
      <m:oMath>
        <m:r>
          <m:rPr>
            <m:sty m:val="i"/>
          </m:rPr>
          <m:t>A</m:t>
        </m:r>
      </m:oMath>
      <w:r>
        <w:rPr>
          <w:rFonts w:eastAsia="Georgia" w:cs="Georgia" w:ascii="Georgia" w:hAnsi="Georgia"/>
        </w:rPr>
        <w:t xml:space="preserve"> et la déviation </w:t>
      </w:r>
      <m:oMath>
        <m:r>
          <m:rPr>
            <m:sty m:val="i"/>
          </m:rPr>
          <m:t>D</m:t>
        </m:r>
      </m:oMath>
      <w:r>
        <w:rPr>
          <w:rFonts w:eastAsia="Georgia" w:cs="Georgia" w:ascii="Georgia" w:hAnsi="Georgia"/>
        </w:rPr>
        <w:t xml:space="preserve">. En déduire une méthode expérimentale permettant de mesurer n .</w:t>
      </w:r>
    </w:p>
    <w:p>
      <w:pPr>
        <w:spacing w:lineRule="auto"/>
        <w:jc w:val="center"/>
      </w:pPr>
      <w:r>
        <w:rPr/>
        <w:drawing>
          <wp:inline distB="0" distL="0" distR="0" distT="0">
            <wp:extent cx="5486400" cy="3048992"/>
            <wp:effectExtent b="0" l="0" r="0" t="0"/>
            <wp:docPr id="2" name="image-ed767908157e99d9de0c2947dccb7ff6fe999697.jpg"/>
            <a:graphic>
              <a:graphicData uri="http://schemas.openxmlformats.org/drawingml/2006/picture">
                <pic:pic>
                  <pic:nvPicPr>
                    <pic:cNvPr id="2" name="image-ed767908157e99d9de0c2947dccb7ff6fe999697.jpg" descr=""/>
                    <pic:cNvPicPr/>
                  </pic:nvPicPr>
                  <pic:blipFill>
                    <a:blip r:embed="rId6" cstate="print"/>
                    <a:srcRect b="0" l="0" r="0" t="0"/>
                    <a:stretch>
                      <a:fillRect/>
                    </a:stretch>
                  </pic:blipFill>
                  <pic:spPr>
                    <a:xfrm>
                      <a:off x="0" y="0"/>
                      <a:ext cx="5486400" cy="3048992"/>
                    </a:xfrm>
                    <a:prstGeom prst="rect"/>
                  </pic:spPr>
                </pic:pic>
              </a:graphicData>
            </a:graphic>
          </wp:inline>
        </w:drawing>
      </w:r>
    </w:p>
    <w:p>
      <w:pPr>
        <w:spacing w:lineRule="auto"/>
      </w:pPr>
      <w:r>
        <w:rPr/>
        <w:t xml:space="preserve">Figure 2</w:t>
      </w:r>
    </w:p>
    <w:p>
      <w:pPr>
        <w:numPr>
          <w:ilvl w:val="0"/>
          <w:numId w:val="6"/>
        </w:numPr>
        <w:spacing w:lineRule="auto"/>
      </w:pPr>
      <w:r>
        <w:rPr>
          <w:rFonts w:eastAsia="Georgia" w:cs="Georgia" w:ascii="Georgia" w:hAnsi="Georgia"/>
        </w:rPr>
        <w:t xml:space="preserve">Application numérique : </w:t>
      </w:r>
      <m:oMath>
        <m:r>
          <m:rPr>
            <m:sty m:val="p"/>
          </m:rPr>
          <m:t>A</m:t>
        </m:r>
        <m:r>
          <m:rPr>
            <m:sty m:val="p"/>
          </m:rPr>
          <m:t>=</m:t>
        </m:r>
        <m:sSup>
          <m:sSupPr/>
          <m:e>
            <m:r>
              <m:rPr>
                <m:sty m:val="p"/>
              </m:rPr>
              <m:t>40</m:t>
            </m:r>
          </m:e>
          <m:sup>
            <m:r>
              <m:rPr>
                <m:sty m:val="p"/>
              </m:rPr>
              <m:t>∘</m:t>
            </m:r>
          </m:sup>
        </m:sSup>
        <m:r>
          <m:rPr>
            <m:sty m:val="p"/>
          </m:rPr>
          <m:t>,</m:t>
        </m:r>
        <m:r>
          <m:rPr>
            <m:sty m:val="p"/>
          </m:rPr>
          <m:t>D</m:t>
        </m:r>
        <m:r>
          <m:rPr>
            <m:sty m:val="p"/>
          </m:rPr>
          <m:t>=</m:t>
        </m:r>
        <m:sSup>
          <m:sSupPr/>
          <m:e>
            <m:r>
              <m:rPr>
                <m:sty m:val="p"/>
              </m:rPr>
              <m:t>34</m:t>
            </m:r>
          </m:e>
          <m:sup>
            <m:r>
              <m:rPr>
                <m:sty m:val="p"/>
              </m:rPr>
              <m:t>∘</m:t>
            </m:r>
          </m:sup>
        </m:sSup>
        <m:sSup>
          <m:sSupPr/>
          <m:e>
            <m:r>
              <m:rPr>
                <m:sty m:val="p"/>
              </m:rPr>
              <m:t>48</m:t>
            </m:r>
          </m:e>
          <m:sup>
            <m:r>
              <m:rPr>
                <m:sty m:val="i"/>
              </m:rPr>
              <m:t>′</m:t>
            </m:r>
          </m:sup>
        </m:sSup>
      </m:oMath>
      <w:r>
        <w:rPr>
          <w:rFonts w:eastAsia="Georgia" w:cs="Georgia" w:ascii="Georgia" w:hAnsi="Georgia"/>
        </w:rPr>
        <w:t xml:space="preserve">. Trouver la valeur de l'indice de réfraction du prisme. Quelle est l'incertitude sur l'évaluation de </w:t>
      </w:r>
      <m:oMath>
        <m:r>
          <m:rPr>
            <m:sty m:val="i"/>
          </m:rPr>
          <m:t>n</m:t>
        </m:r>
      </m:oMath>
      <w:r>
        <w:rPr>
          <w:rFonts w:eastAsia="Georgia" w:cs="Georgia" w:ascii="Georgia" w:hAnsi="Georgia"/>
        </w:rPr>
        <w:t xml:space="preserve"> si l'incertitude de mesure sur les angles a la même valeur que celle de la question B. 3 ?</w:t>
      </w:r>
    </w:p>
    <w:p>
      <w:pPr>
        <w:spacing w:line="271" w:before="330" w:lineRule="auto"/>
      </w:pPr>
      <w:r>
        <w:rPr>
          <w:b/>
          <w:sz w:val="42"/>
        </w:rPr>
        <w:t xml:space="preserve">PARTIE II</w:t>
      </w:r>
    </w:p>
    <w:p>
      <w:pPr>
        <w:spacing w:line="271" w:before="330" w:lineRule="auto"/>
      </w:pPr>
      <w:r>
        <w:rPr>
          <w:b/>
          <w:sz w:val="42"/>
        </w:rPr>
        <w:t xml:space="preserve">METHODE D'IMMERSION ; METHODE INTERFEROMETRIQUE</w:t>
      </w:r>
    </w:p>
    <w:p>
      <w:pPr>
        <w:spacing w:line="271" w:before="330" w:lineRule="auto"/>
      </w:pPr>
      <w:r>
        <w:rPr>
          <w:b/>
          <w:sz w:val="42"/>
        </w:rPr>
        <w:t xml:space="preserve">A. METHODE D'IMMERSION ET INTERFEROMETRE DE MICHELSON</w:t>
      </w:r>
    </w:p>
    <w:p>
      <w:pPr>
        <w:spacing w:after="220" w:lineRule="auto"/>
      </w:pPr>
      <w:r>
        <w:rPr>
          <w:rFonts w:eastAsia="Georgia" w:cs="Georgia" w:ascii="Georgia" w:hAnsi="Georgia"/>
        </w:rPr>
        <w:t xml:space="preserve">La méthode d'immersion est utilisée pour mesurer l'indice de réfraction de certains solides transparents qui ont des formes extérieures irrégulières, avec des surfaces polies ou non (pièces de verre brut, éclats de cristaux...). Cette méthode consiste à comparer l'indice de réfraction du solide avec celui du milieu liquide dans lequel l'objet solide transparent est immergé. L'indice du milieu liquide, quant à lui, peut être mesuré par plusieurs méthodes, dont la seconde méthode interférométrique étudiée dans la partie </w:t>
      </w:r>
      <m:oMath>
        <m:r>
          <m:rPr>
            <m:sty m:val="i"/>
          </m:rPr>
          <m:t>B</m:t>
        </m:r>
      </m:oMath>
      <w:r>
        <w:rPr/>
        <w:t xml:space="preserve">.</w:t>
      </w:r>
    </w:p>
    <w:p>
      <w:pPr>
        <w:spacing w:lineRule="auto"/>
        <w:jc w:val="center"/>
      </w:pPr>
      <w:r>
        <w:rPr/>
        <w:drawing>
          <wp:inline distB="0" distL="0" distR="0" distT="0">
            <wp:extent cx="5486400" cy="2988606"/>
            <wp:effectExtent b="0" l="0" r="0" t="0"/>
            <wp:docPr id="3" name="image-c43d355f5bd22023119e75c1d16a2d4ab32b7f8a.jpg"/>
            <a:graphic>
              <a:graphicData uri="http://schemas.openxmlformats.org/drawingml/2006/picture">
                <pic:pic>
                  <pic:nvPicPr>
                    <pic:cNvPr id="3" name="image-c43d355f5bd22023119e75c1d16a2d4ab32b7f8a.jpg" descr=""/>
                    <pic:cNvPicPr/>
                  </pic:nvPicPr>
                  <pic:blipFill>
                    <a:blip r:embed="rId7" cstate="print"/>
                    <a:srcRect b="0" l="0" r="0" t="0"/>
                    <a:stretch>
                      <a:fillRect/>
                    </a:stretch>
                  </pic:blipFill>
                  <pic:spPr>
                    <a:xfrm>
                      <a:off x="0" y="0"/>
                      <a:ext cx="5486400" cy="2988606"/>
                    </a:xfrm>
                    <a:prstGeom prst="rect"/>
                  </pic:spPr>
                </pic:pic>
              </a:graphicData>
            </a:graphic>
          </wp:inline>
        </w:drawing>
      </w:r>
    </w:p>
    <w:p>
      <w:pPr>
        <w:spacing w:lineRule="auto"/>
      </w:pPr>
      <w:r>
        <w:rPr/>
        <w:t xml:space="preserve">Figure 3</w:t>
      </w:r>
    </w:p>
    <w:p>
      <w:pPr>
        <w:numPr>
          <w:ilvl w:val="0"/>
          <w:numId w:val="7"/>
        </w:numPr>
        <w:spacing w:lineRule="auto"/>
      </w:pPr>
      <w:r>
        <w:rPr>
          <w:rFonts w:eastAsia="Georgia" w:cs="Georgia" w:ascii="Georgia" w:hAnsi="Georgia"/>
        </w:rPr>
        <w:t xml:space="preserve">Sur la figure 3 est représenté le schéma de principe de la méthode d'immersion. L'objet solide transparent dont l'indice est à mesurer est placé dans une cuve transparente dont les faces sont parallèles et de bonne qualité optique afin d'éviter des diffusions optiques parasites. Sur la face avant de la cuve on place une grille faite de motifs rectilignes et qui sert d'objet à observer. La cuve est ensuite remplie d'un mélange liquide transparent à deux ou plusieurs composants miscibles. L'indice de réfraction absolu du liquide varie en fonction de la proportion des composants dans ce mélange. Un observateur se met derrière la face arrière de la cuve et observe les motifs rectilignes de la grille à travers le mélange liquide et l'objet solide transparent. La proportion des liquides dans le mélange est modifiée jusqu'à ce que l'indice du mélange soit égal à celui de l'objet transparent.</w:t>
      </w:r>
      <w:r>
        <w:rPr/>
        <w:br w:type="textWrapping"/>
      </w:r>
      <w:r>
        <w:rPr>
          <w:rFonts w:eastAsia="Georgia" w:cs="Georgia" w:ascii="Georgia" w:hAnsi="Georgia"/>
        </w:rPr>
        <w:t xml:space="preserve">Comment l'observateur arrive-t-il, par observation de l'image de la grille, à détecter le moment où l'indice du liquide est égal à celui de l'objet solide transparent? Qu'observe-t-il tant que cette égalité n'est pas vérifiée? Justifier vos réponses en expliquant le phénomène physique.</w:t>
      </w:r>
    </w:p>
    <w:p>
      <w:pPr>
        <w:spacing w:after="220" w:lineRule="auto"/>
      </w:pPr>
      <w:r>
        <w:rPr>
          <w:rFonts w:eastAsia="Georgia" w:cs="Georgia" w:ascii="Georgia" w:hAnsi="Georgia"/>
        </w:rPr>
        <w:t xml:space="preserve">On peut repérer de façon encore plus précise le passage par l'égalité des indices en plaçant l'ensemble de la cuve contenant le liquide et l'objet solide transparent, après avoir ôté la grille de la face avant, dans un des bras d'un interféromètre à faisceaux séparés, par exemple l'interféromètre de Michelson dont le schéma est présenté page suivante, sur la figure 4.</w:t>
      </w:r>
    </w:p>
    <w:p>
      <w:pPr>
        <w:spacing w:lineRule="auto"/>
        <w:jc w:val="center"/>
      </w:pPr>
      <w:r>
        <w:rPr/>
        <w:drawing>
          <wp:inline distB="0" distL="0" distR="0" distT="0">
            <wp:extent cx="5486400" cy="5173008"/>
            <wp:effectExtent b="0" l="0" r="0" t="0"/>
            <wp:docPr id="4" name="image-3f7daa25c37d8fa9251d37946b942912afe9f2d7.jpg"/>
            <a:graphic>
              <a:graphicData uri="http://schemas.openxmlformats.org/drawingml/2006/picture">
                <pic:pic>
                  <pic:nvPicPr>
                    <pic:cNvPr id="4" name="image-3f7daa25c37d8fa9251d37946b942912afe9f2d7.jpg" descr=""/>
                    <pic:cNvPicPr/>
                  </pic:nvPicPr>
                  <pic:blipFill>
                    <a:blip r:embed="rId8" cstate="print"/>
                    <a:srcRect b="0" l="0" r="0" t="0"/>
                    <a:stretch>
                      <a:fillRect/>
                    </a:stretch>
                  </pic:blipFill>
                  <pic:spPr>
                    <a:xfrm>
                      <a:off x="0" y="0"/>
                      <a:ext cx="5486400" cy="5173008"/>
                    </a:xfrm>
                    <a:prstGeom prst="rect"/>
                  </pic:spPr>
                </pic:pic>
              </a:graphicData>
            </a:graphic>
          </wp:inline>
        </w:drawing>
      </w:r>
    </w:p>
    <w:p>
      <w:pPr>
        <w:spacing w:lineRule="auto"/>
      </w:pPr>
      <w:r>
        <w:rPr/>
        <w:t xml:space="preserve">Figure 4</w:t>
      </w:r>
    </w:p>
    <w:p>
      <w:pPr>
        <w:spacing w:after="220" w:lineRule="auto"/>
      </w:pPr>
      <w:r>
        <w:rPr/>
        <w:t xml:space="preserve">Dans tout ce qui suit, les longueurs </w:t>
      </w:r>
      <m:oMath>
        <m:sSub>
          <m:sSubPr/>
          <m:e>
            <m:r>
              <m:rPr>
                <m:sty m:val="p"/>
              </m:rPr>
              <m:t>IO</m:t>
            </m:r>
          </m:e>
          <m:sub>
            <m:r>
              <m:rPr>
                <m:sty m:val="p"/>
              </m:rPr>
              <m:t>1</m:t>
            </m:r>
          </m:sub>
        </m:sSub>
      </m:oMath>
      <w:r>
        <w:rPr/>
        <w:t xml:space="preserve"> et </w:t>
      </w:r>
      <m:oMath>
        <m:sSub>
          <m:sSubPr/>
          <m:e>
            <m:r>
              <m:rPr>
                <m:sty m:val="p"/>
              </m:rPr>
              <m:t>IO</m:t>
            </m:r>
          </m:e>
          <m:sub>
            <m:r>
              <m:rPr>
                <m:sty m:val="p"/>
              </m:rPr>
              <m:t>2</m:t>
            </m:r>
          </m:sub>
        </m:sSub>
      </m:oMath>
      <w:r>
        <w:rPr>
          <w:rFonts w:eastAsia="Georgia" w:cs="Georgia" w:ascii="Georgia" w:hAnsi="Georgia"/>
        </w:rPr>
        <w:t xml:space="preserve"> des deux bras sont supposées égales. </w:t>
      </w:r>
      <m:oMath>
        <m:d>
          <m:dPr>
            <m:begChr m:val="("/>
            <m:endChr m:val=")"/>
            <m:ctrlPr>
              <w:rPr>
                <w:rFonts w:ascii="Cambria Math" w:hAnsi="Cambria Math"/>
              </w:rPr>
            </m:ctrlPr>
          </m:dPr>
          <m:e>
            <m:sSub>
              <m:sSubPr/>
              <m:e>
                <m:r>
                  <m:rPr>
                    <m:sty m:val="p"/>
                  </m:rPr>
                  <m:t>M</m:t>
                </m:r>
              </m:e>
              <m:sub>
                <m:r>
                  <m:rPr>
                    <m:sty m:val="p"/>
                  </m:rPr>
                  <m:t>2</m:t>
                </m:r>
              </m:sub>
            </m:sSub>
          </m:e>
        </m:d>
      </m:oMath>
      <w:r>
        <w:rPr>
          <w:rFonts w:eastAsia="Georgia" w:cs="Georgia" w:ascii="Georgia" w:hAnsi="Georgia"/>
        </w:rPr>
        <w:t xml:space="preserve"> est perpendiculaire à </w:t>
      </w:r>
      <m:oMath>
        <m:sSub>
          <m:sSubPr/>
          <m:e>
            <m:r>
              <m:rPr>
                <m:sty m:val="p"/>
              </m:rPr>
              <m:t>IO</m:t>
            </m:r>
          </m:e>
          <m:sub>
            <m:r>
              <m:rPr>
                <m:sty m:val="p"/>
              </m:rPr>
              <m:t>2</m:t>
            </m:r>
          </m:sub>
        </m:sSub>
      </m:oMath>
      <w:r>
        <w:rPr/>
        <w:t xml:space="preserve">, et </w:t>
      </w:r>
      <m:oMath>
        <m:d>
          <m:dPr>
            <m:begChr m:val="("/>
            <m:endChr m:val=")"/>
            <m:ctrlPr>
              <w:rPr>
                <w:rFonts w:ascii="Cambria Math" w:hAnsi="Cambria Math"/>
              </w:rPr>
            </m:ctrlPr>
          </m:dPr>
          <m:e>
            <m:sSub>
              <m:sSubPr/>
              <m:e>
                <m:r>
                  <m:rPr>
                    <m:sty m:val="p"/>
                  </m:rPr>
                  <m:t>M</m:t>
                </m:r>
              </m:e>
              <m:sub>
                <m:r>
                  <m:rPr>
                    <m:sty m:val="p"/>
                  </m:rPr>
                  <m:t>1</m:t>
                </m:r>
              </m:sub>
            </m:sSub>
          </m:e>
        </m:d>
      </m:oMath>
      <w:r>
        <w:rPr>
          <w:rFonts w:eastAsia="Georgia" w:cs="Georgia" w:ascii="Georgia" w:hAnsi="Georgia"/>
        </w:rPr>
        <w:t xml:space="preserve"> est initialement perpendiculaire à </w:t>
      </w:r>
      <m:oMath>
        <m:sSub>
          <m:sSubPr/>
          <m:e>
            <m:r>
              <m:rPr>
                <m:sty m:val="p"/>
              </m:rPr>
              <m:t>IO</m:t>
            </m:r>
          </m:e>
          <m:sub>
            <m:r>
              <m:rPr>
                <m:sty m:val="p"/>
              </m:rPr>
              <m:t>1</m:t>
            </m:r>
          </m:sub>
        </m:sSub>
      </m:oMath>
      <w:r>
        <w:rPr/>
        <w:t xml:space="preserve">.</w:t>
      </w:r>
    </w:p>
    <w:p>
      <w:pPr>
        <w:spacing w:line="271" w:before="330" w:lineRule="auto"/>
      </w:pPr>
      <w:r>
        <w:rPr>
          <w:rFonts w:eastAsia="Georgia" w:cs="Georgia" w:ascii="Georgia" w:hAnsi="Georgia"/>
          <w:b/>
          <w:sz w:val="42"/>
        </w:rPr>
        <w:t xml:space="preserve">2. Phase de pré-réglage de l'interféromètre en «coin d'air»</w:t>
      </w:r>
    </w:p>
    <w:p>
      <w:pPr>
        <w:spacing w:after="220" w:lineRule="auto"/>
      </w:pPr>
      <w:r>
        <w:rPr>
          <w:rFonts w:eastAsia="Georgia" w:cs="Georgia" w:ascii="Georgia" w:hAnsi="Georgia"/>
        </w:rPr>
        <w:t xml:space="preserve">L'interféromètre est éclairé par une source légèrement étendue, centrée sur </w:t>
      </w:r>
      <m:oMath>
        <m:r>
          <m:rPr>
            <m:sty m:val="i"/>
          </m:rPr>
          <m:t>F</m:t>
        </m:r>
      </m:oMath>
      <w:r>
        <w:rPr>
          <w:rFonts w:eastAsia="Georgia" w:cs="Georgia" w:ascii="Georgia" w:hAnsi="Georgia"/>
        </w:rPr>
        <w:t xml:space="preserve">, foyer objet de la lentille collimatrice (L). Les incidents issus de F donnent, après (L) des émergents qui éclairent l'interféromètre en incidence normale. L'ensemble des lames séparatrice et compensatrice est réglé de telle sorte que la différence de marche supplémentaire introduite par la lame séparatrice est complètement compensée, et ces lames sont inclinées de </w:t>
      </w:r>
      <m:oMath>
        <m:sSup>
          <m:sSupPr/>
          <m:e>
            <m:r>
              <m:rPr>
                <m:sty m:val="p"/>
              </m:rPr>
              <m:t>45</m:t>
            </m:r>
          </m:e>
          <m:sup>
            <m:r>
              <m:rPr>
                <m:sty m:val="p"/>
              </m:rPr>
              <m:t>∘</m:t>
            </m:r>
          </m:sup>
        </m:sSup>
      </m:oMath>
      <w:r>
        <w:rPr>
          <w:rFonts w:eastAsia="Georgia" w:cs="Georgia" w:ascii="Georgia" w:hAnsi="Georgia"/>
        </w:rPr>
        <w:t xml:space="preserve"> sur le faisceau émergent de (L). La lentille (L') disposée à la sortie de l'interféromètre, parallèle au miroir ( </w:t>
      </w:r>
      <m:oMath>
        <m:sSub>
          <m:sSubPr/>
          <m:e>
            <m:r>
              <m:rPr>
                <m:sty m:val="p"/>
              </m:rPr>
              <m:t>M</m:t>
            </m:r>
          </m:e>
          <m:sub>
            <m:r>
              <m:rPr>
                <m:sty m:val="p"/>
              </m:rPr>
              <m:t>2</m:t>
            </m:r>
          </m:sub>
        </m:sSub>
      </m:oMath>
      <w:r>
        <w:rPr>
          <w:rFonts w:eastAsia="Georgia" w:cs="Georgia" w:ascii="Georgia" w:hAnsi="Georgia"/>
        </w:rPr>
        <w:t xml:space="preserve"> ), forme l'image de la source sur l'objectif (O) de la caméra d'observation ou d'enregistrement. Les images des points </w:t>
      </w:r>
      <m:oMath>
        <m:sSub>
          <m:sSubPr/>
          <m:e>
            <m:r>
              <m:rPr>
                <m:sty m:val="b"/>
              </m:rPr>
              <m:t>O</m:t>
            </m:r>
          </m:e>
          <m:sub>
            <m:r>
              <m:rPr>
                <m:sty m:val="b"/>
              </m:rPr>
              <m:t>1</m:t>
            </m:r>
          </m:sub>
        </m:sSub>
      </m:oMath>
      <w:r>
        <w:rPr/>
        <w:t xml:space="preserve"> et </w:t>
      </w:r>
      <m:oMath>
        <m:sSub>
          <m:sSubPr/>
          <m:e>
            <m:r>
              <m:rPr>
                <m:sty m:val="b"/>
              </m:rPr>
              <m:t>O</m:t>
            </m:r>
          </m:e>
          <m:sub>
            <m:r>
              <m:rPr>
                <m:sty m:val="b"/>
              </m:rPr>
              <m:t>2</m:t>
            </m:r>
          </m:sub>
        </m:sSub>
      </m:oMath>
      <w:r>
        <w:rPr/>
        <w:t xml:space="preserve"> se forment dans le plan </w:t>
      </w:r>
      <m:oMath>
        <m:r>
          <m:rPr>
            <m:sty m:val="b"/>
          </m:rPr>
          <m:t>E</m:t>
        </m:r>
      </m:oMath>
      <w:r>
        <w:rPr>
          <w:rFonts w:eastAsia="Georgia" w:cs="Georgia" w:ascii="Georgia" w:hAnsi="Georgia"/>
        </w:rPr>
        <w:t xml:space="preserve">, où se trouve un récepteur d'image.</w:t>
      </w:r>
    </w:p>
    <w:p>
      <w:pPr>
        <w:spacing w:line="271" w:before="330" w:lineRule="auto"/>
      </w:pPr>
      <w:r>
        <w:rPr>
          <w:rFonts w:eastAsia="Georgia" w:cs="Georgia" w:ascii="Georgia" w:hAnsi="Georgia"/>
          <w:b/>
          <w:sz w:val="42"/>
        </w:rPr>
        <w:t xml:space="preserve">Dans un premier temps, on ne place aucune des deux cuves sur les voies de l'interféromètre.</w:t>
      </w:r>
    </w:p>
    <w:p>
      <w:pPr>
        <w:spacing w:after="220" w:lineRule="auto"/>
      </w:pPr>
      <w:r>
        <w:rPr>
          <w:rFonts w:eastAsia="Georgia" w:cs="Georgia" w:ascii="Georgia" w:hAnsi="Georgia"/>
        </w:rPr>
        <w:t xml:space="preserve">La source (S) est monochromatique. Pour faire apparaître un réseau de franges interférentielles rectilignes bien contrastées sur l'écran ( </w:t>
      </w:r>
      <m:oMath>
        <m:r>
          <m:rPr>
            <m:sty m:val="i"/>
          </m:rPr>
          <m:t>E</m:t>
        </m:r>
      </m:oMath>
      <w:r>
        <w:rPr>
          <w:rFonts w:eastAsia="Georgia" w:cs="Georgia" w:ascii="Georgia" w:hAnsi="Georgia"/>
        </w:rPr>
        <w:t xml:space="preserve"> ), l'interféromètre est préalablement réglé en coin d'air par rotation du miroir ( </w:t>
      </w:r>
      <m:oMath>
        <m:sSub>
          <m:sSubPr/>
          <m:e>
            <m:r>
              <m:rPr>
                <m:sty m:val="p"/>
              </m:rPr>
              <m:t>M</m:t>
            </m:r>
          </m:e>
          <m:sub>
            <m:r>
              <m:rPr>
                <m:sty m:val="p"/>
              </m:rPr>
              <m:t>1</m:t>
            </m:r>
          </m:sub>
        </m:sSub>
      </m:oMath>
      <w:r>
        <w:rPr/>
        <w:t xml:space="preserve"> ) autour de l'axe </w:t>
      </w:r>
      <m:oMath>
        <m:sSub>
          <m:sSubPr/>
          <m:e>
            <m:r>
              <m:rPr>
                <m:sty m:val="p"/>
              </m:rPr>
              <m:t>O</m:t>
            </m:r>
          </m:e>
          <m:sub>
            <m:r>
              <m:rPr>
                <m:sty m:val="p"/>
              </m:rPr>
              <m:t>1</m:t>
            </m:r>
          </m:sub>
        </m:sSub>
        <m:r>
          <m:rPr>
            <m:sty m:val="p"/>
          </m:rPr>
          <m:t>z</m:t>
        </m:r>
      </m:oMath>
      <w:r>
        <w:rPr/>
        <w:t xml:space="preserve"> perpendiculaire au plan de la figure </w:t>
      </w:r>
      <m:oMath>
        <m:sSup>
          <m:sSupPr/>
          <m:e>
            <m:r>
              <m:rPr>
                <m:sty m:val="i"/>
              </m:rPr>
              <m:t>n</m:t>
            </m:r>
          </m:e>
          <m:sup>
            <m:r>
              <m:rPr>
                <m:sty m:val="p"/>
              </m:rPr>
              <m:t>∘</m:t>
            </m:r>
          </m:sup>
        </m:sSup>
        <m:r>
          <m:rPr>
            <m:sty m:val="p"/>
          </m:rPr>
          <m:t>4</m:t>
        </m:r>
      </m:oMath>
      <w:r>
        <w:rPr/>
        <w:t xml:space="preserve">, ci-dessus.</w:t>
      </w:r>
    </w:p>
    <w:p>
      <w:pPr>
        <w:spacing w:after="220" w:lineRule="auto"/>
      </w:pPr>
      <w:r>
        <w:rPr/>
        <w:t xml:space="preserve">On note (voir figure 5 ci-dessous) </w:t>
      </w:r>
      <m:oMath>
        <m:r>
          <m:rPr>
            <m:sty m:val="i"/>
          </m:rPr>
          <m:t>ε</m:t>
        </m:r>
      </m:oMath>
      <w:r>
        <w:rPr>
          <w:rFonts w:eastAsia="Georgia" w:cs="Georgia" w:ascii="Georgia" w:hAnsi="Georgia"/>
        </w:rPr>
        <w:t xml:space="preserve"> l'angle positif, mais très petit devant un radian, que fait </w:t>
      </w:r>
      <m:oMath>
        <m:sSub>
          <m:sSubPr/>
          <m:e>
            <m:r>
              <m:rPr>
                <m:sty m:val="i"/>
              </m:rPr>
              <m:t>M</m:t>
            </m:r>
          </m:e>
          <m:sub>
            <m:r>
              <m:rPr>
                <m:sty m:val="p"/>
              </m:rPr>
              <m:t>2</m:t>
            </m:r>
          </m:sub>
        </m:sSub>
      </m:oMath>
      <w:r>
        <w:rPr/>
        <w:t xml:space="preserve"> avec l'image </w:t>
      </w:r>
      <m:oMath>
        <m:sSub>
          <m:sSubPr/>
          <m:e>
            <m:r>
              <m:rPr>
                <m:sty m:val="i"/>
              </m:rPr>
              <m:t>M</m:t>
            </m:r>
          </m:e>
          <m:sub>
            <m:r>
              <m:rPr>
                <m:sty m:val="p"/>
              </m:rPr>
              <m:t>1</m:t>
            </m:r>
          </m:sub>
        </m:sSub>
      </m:oMath>
      <w:r>
        <w:rPr/>
        <w:t xml:space="preserve"> ' de </w:t>
      </w:r>
      <m:oMath>
        <m:sSub>
          <m:sSubPr/>
          <m:e>
            <m:r>
              <m:rPr>
                <m:sty m:val="i"/>
              </m:rPr>
              <m:t>M</m:t>
            </m:r>
          </m:e>
          <m:sub>
            <m:r>
              <m:rPr>
                <m:sty m:val="p"/>
              </m:rPr>
              <m:t>1</m:t>
            </m:r>
          </m:sub>
        </m:sSub>
      </m:oMath>
      <w:r>
        <w:rPr>
          <w:rFonts w:eastAsia="Georgia" w:cs="Georgia" w:ascii="Georgia" w:hAnsi="Georgia"/>
        </w:rPr>
        <w:t xml:space="preserve"> par la séparatrice; </w:t>
      </w:r>
      <m:oMath>
        <m:sSub>
          <m:sSubPr/>
          <m:e>
            <m:r>
              <m:rPr>
                <m:sty m:val="i"/>
              </m:rPr>
              <m:t>O</m:t>
            </m:r>
          </m:e>
          <m:sub>
            <m:r>
              <m:rPr>
                <m:sty m:val="p"/>
              </m:rPr>
              <m:t>2</m:t>
            </m:r>
          </m:sub>
        </m:sSub>
        <m:r>
          <m:rPr>
            <m:sty m:val="i"/>
          </m:rPr>
          <m:t>z</m:t>
        </m:r>
      </m:oMath>
      <w:r>
        <w:rPr>
          <w:rFonts w:eastAsia="Georgia" w:cs="Georgia" w:ascii="Georgia" w:hAnsi="Georgia"/>
        </w:rPr>
        <w:t xml:space="preserve"> est donc l'arête du coin d'air ainsi formé.</w:t>
      </w:r>
    </w:p>
    <w:p>
      <w:pPr>
        <w:spacing w:lineRule="auto"/>
      </w:pPr>
      <w:r>
        <w:rPr/>
        <w:t xml:space="preserve">Figure 5</w:t>
      </w:r>
    </w:p>
    <w:p>
      <w:pPr>
        <w:spacing w:lineRule="auto"/>
        <w:jc w:val="center"/>
      </w:pPr>
      <w:r>
        <w:rPr/>
        <w:drawing>
          <wp:inline distB="0" distL="0" distR="0" distT="0">
            <wp:extent cx="5486400" cy="4551498"/>
            <wp:effectExtent b="0" l="0" r="0" t="0"/>
            <wp:docPr id="5" name="image-a21c97fb82f4c1522e977651e6815be5e652140d.jpg"/>
            <a:graphic>
              <a:graphicData uri="http://schemas.openxmlformats.org/drawingml/2006/picture">
                <pic:pic>
                  <pic:nvPicPr>
                    <pic:cNvPr id="5" name="image-a21c97fb82f4c1522e977651e6815be5e652140d.jpg" descr=""/>
                    <pic:cNvPicPr/>
                  </pic:nvPicPr>
                  <pic:blipFill>
                    <a:blip r:embed="rId9" cstate="print"/>
                    <a:srcRect b="0" l="0" r="0" t="0"/>
                    <a:stretch>
                      <a:fillRect/>
                    </a:stretch>
                  </pic:blipFill>
                  <pic:spPr>
                    <a:xfrm>
                      <a:off x="0" y="0"/>
                      <a:ext cx="5486400" cy="4551498"/>
                    </a:xfrm>
                    <a:prstGeom prst="rect"/>
                  </pic:spPr>
                </pic:pic>
              </a:graphicData>
            </a:graphic>
          </wp:inline>
        </w:drawing>
      </w:r>
    </w:p>
    <w:p>
      <w:pPr>
        <w:spacing w:after="220" w:lineRule="auto"/>
      </w:pPr>
      <w:r>
        <w:rPr>
          <w:rFonts w:eastAsia="Georgia" w:cs="Georgia" w:ascii="Georgia" w:hAnsi="Georgia"/>
        </w:rPr>
        <w:t xml:space="preserve">On observe, dans le plan E du récepteur, l'image des franges d'interférences localisées sur le coin constitué par </w:t>
      </w:r>
      <m:oMath>
        <m:sSub>
          <m:sSubPr/>
          <m:e>
            <m:r>
              <m:rPr>
                <m:sty m:val="b"/>
              </m:rPr>
              <m:t>M</m:t>
            </m:r>
          </m:e>
          <m:sub>
            <m:r>
              <m:rPr>
                <m:sty m:val="b"/>
              </m:rPr>
              <m:t>2</m:t>
            </m:r>
          </m:sub>
        </m:sSub>
      </m:oMath>
      <w:r>
        <w:rPr/>
        <w:t xml:space="preserve"> et </w:t>
      </w:r>
      <m:oMath>
        <m:sSub>
          <m:sSubPr/>
          <m:e>
            <m:r>
              <m:rPr>
                <m:sty m:val="b"/>
              </m:rPr>
              <m:t>M</m:t>
            </m:r>
          </m:e>
          <m:sub>
            <m:r>
              <m:rPr>
                <m:sty m:val="b"/>
              </m:rPr>
              <m:t>1</m:t>
            </m:r>
          </m:sub>
        </m:sSub>
        <m:sSup>
          <m:sSupPr/>
          <m:e>
            <m:r>
              <m:t xml:space="preserve"> </m:t>
            </m:r>
          </m:e>
          <m:sup>
            <m:r>
              <m:rPr>
                <m:sty m:val="bi"/>
              </m:rPr>
              <m:t>′</m:t>
            </m:r>
          </m:sup>
        </m:sSup>
      </m:oMath>
      <w:r>
        <w:rPr>
          <w:rFonts w:eastAsia="Georgia" w:cs="Georgia" w:ascii="Georgia" w:hAnsi="Georgia"/>
        </w:rPr>
        <w:t xml:space="preserve">. On supposera, pour simplifier, que le grandissement est égal à -1 .</w:t>
      </w:r>
      <w:r>
        <w:rPr/>
        <w:br w:type="textWrapping"/>
      </w:r>
      <w:r>
        <w:rPr>
          <w:rFonts w:eastAsia="Georgia" w:cs="Georgia" w:ascii="Georgia" w:hAnsi="Georgia"/>
        </w:rPr>
        <w:t xml:space="preserve">a) Déterminer, en un point P de </w:t>
      </w:r>
      <m:oMath>
        <m:sSub>
          <m:sSubPr/>
          <m:e>
            <m:r>
              <m:rPr>
                <m:sty m:val="p"/>
              </m:rPr>
              <m:t>M</m:t>
            </m:r>
          </m:e>
          <m:sub>
            <m:r>
              <m:rPr>
                <m:sty m:val="p"/>
              </m:rPr>
              <m:t>1</m:t>
            </m:r>
          </m:sub>
        </m:sSub>
      </m:oMath>
      <w:r>
        <w:rPr>
          <w:rFonts w:eastAsia="Georgia" w:cs="Georgia" w:ascii="Georgia" w:hAnsi="Georgia"/>
        </w:rPr>
        <w:t xml:space="preserve">, d'abscisse x (l'origine des abscisses étant choisie en </w:t>
      </w:r>
      <m:oMath>
        <m:sSub>
          <m:sSubPr/>
          <m:e>
            <m:r>
              <m:rPr>
                <m:sty m:val="p"/>
              </m:rPr>
              <m:t>O</m:t>
            </m:r>
          </m:e>
          <m:sub>
            <m:r>
              <m:rPr>
                <m:sty m:val="p"/>
              </m:rPr>
              <m:t>2</m:t>
            </m:r>
          </m:sub>
        </m:sSub>
      </m:oMath>
      <w:r>
        <w:rPr>
          <w:rFonts w:eastAsia="Georgia" w:cs="Georgia" w:ascii="Georgia" w:hAnsi="Georgia"/>
        </w:rPr>
        <w:t xml:space="preserve"> ) la différence de marche </w:t>
      </w:r>
      <m:oMath>
        <m:r>
          <m:rPr>
            <m:sty m:val="i"/>
          </m:rPr>
          <m:t>δ</m:t>
        </m:r>
        <m:r>
          <m:rPr>
            <m:sty m:val="p"/>
          </m:rPr>
          <m:t>(</m:t>
        </m:r>
        <m:r>
          <m:rPr>
            <m:sty m:val="i"/>
          </m:rPr>
          <m:t>P</m:t>
        </m:r>
        <m:r>
          <m:rPr>
            <m:sty m:val="p"/>
          </m:rPr>
          <m:t>)</m:t>
        </m:r>
        <m:r>
          <m:rPr>
            <m:sty m:val="p"/>
          </m:rPr>
          <m:t>=</m:t>
        </m:r>
        <m:r>
          <m:rPr>
            <m:sty m:val="p"/>
          </m:rPr>
          <m:t>(</m:t>
        </m:r>
        <m:r>
          <m:rPr>
            <m:sty m:val="i"/>
          </m:rPr>
          <m:t>F</m:t>
        </m:r>
        <m:r>
          <m:rPr>
            <m:sty m:val="i"/>
          </m:rPr>
          <m:t>P</m:t>
        </m:r>
        <m:sSub>
          <m:sSubPr/>
          <m:e>
            <m:r>
              <m:rPr>
                <m:sty m:val="p"/>
              </m:rPr>
              <m:t>)</m:t>
            </m:r>
          </m:e>
          <m:sub>
            <m:r>
              <m:rPr>
                <m:sty m:val="p"/>
              </m:rPr>
              <m:t>2</m:t>
            </m:r>
          </m:sub>
        </m:sSub>
        <m:r>
          <m:rPr>
            <m:sty m:val="p"/>
          </m:rPr>
          <m:t>−</m:t>
        </m:r>
        <m:r>
          <m:rPr>
            <m:sty m:val="p"/>
          </m:rPr>
          <m:t>(</m:t>
        </m:r>
        <m:r>
          <m:rPr>
            <m:sty m:val="i"/>
          </m:rPr>
          <m:t>F</m:t>
        </m:r>
        <m:r>
          <m:rPr>
            <m:sty m:val="i"/>
          </m:rPr>
          <m:t>P</m:t>
        </m:r>
        <m:sSub>
          <m:sSubPr/>
          <m:e>
            <m:r>
              <m:rPr>
                <m:sty m:val="p"/>
              </m:rPr>
              <m:t>)</m:t>
            </m:r>
          </m:e>
          <m:sub>
            <m:r>
              <m:rPr>
                <m:sty m:val="p"/>
              </m:rPr>
              <m:t>1</m:t>
            </m:r>
          </m:sub>
        </m:sSub>
      </m:oMath>
      <w:r>
        <w:rPr/>
        <w:t xml:space="preserve"> en fonction de x et du petit angle </w:t>
      </w:r>
      <m:oMath>
        <m:r>
          <m:rPr>
            <m:sty m:val="i"/>
          </m:rPr>
          <m:t>ε</m:t>
        </m:r>
      </m:oMath>
      <w:r>
        <w:rPr>
          <w:rFonts w:eastAsia="Georgia" w:cs="Georgia" w:ascii="Georgia" w:hAnsi="Georgia"/>
        </w:rPr>
        <w:t xml:space="preserve">. En déduire la valeur de l'ordre d'interférence en ce point P en fonction de x , de l'angle </w:t>
      </w:r>
      <m:oMath>
        <m:r>
          <m:rPr>
            <m:sty m:val="i"/>
          </m:rPr>
          <m:t>ε</m:t>
        </m:r>
      </m:oMath>
      <w:r>
        <w:rPr/>
        <w:t xml:space="preserve"> et de la longueur d'onde </w:t>
      </w:r>
      <m:oMath>
        <m:sSub>
          <m:sSubPr/>
          <m:e>
            <m:r>
              <m:rPr>
                <m:sty m:val="i"/>
              </m:rPr>
              <m:t>λ</m:t>
            </m:r>
          </m:e>
          <m:sub>
            <m:r>
              <m:rPr>
                <m:sty m:val="p"/>
              </m:rPr>
              <m:t>0</m:t>
            </m:r>
          </m:sub>
        </m:sSub>
      </m:oMath>
      <w:r>
        <w:rPr/>
        <w:t xml:space="preserve">.</w:t>
      </w:r>
      <w:r>
        <w:rPr/>
        <w:br w:type="textWrapping"/>
      </w:r>
      <w:r>
        <w:rPr/>
        <w:t xml:space="preserve">b) Exprimer l'interfrange en fonction de la longueur d'onde </w:t>
      </w:r>
      <m:oMath>
        <m:sSub>
          <m:sSubPr/>
          <m:e>
            <m:r>
              <m:rPr>
                <m:sty m:val="i"/>
              </m:rPr>
              <m:t>λ</m:t>
            </m:r>
          </m:e>
          <m:sub>
            <m:r>
              <m:rPr>
                <m:sty m:val="p"/>
              </m:rPr>
              <m:t>0</m:t>
            </m:r>
          </m:sub>
        </m:sSub>
      </m:oMath>
      <w:r>
        <w:rPr/>
        <w:t xml:space="preserve"> et de l'angle </w:t>
      </w:r>
      <m:oMath>
        <m:r>
          <m:rPr>
            <m:sty m:val="i"/>
          </m:rPr>
          <m:t>ε</m:t>
        </m:r>
      </m:oMath>
      <w:r>
        <w:rPr>
          <w:rFonts w:eastAsia="Georgia" w:cs="Georgia" w:ascii="Georgia" w:hAnsi="Georgia"/>
        </w:rPr>
        <w:t xml:space="preserve">. Que pourrait-on dire de l'interfrange si cet angle n'était pas très petit ?</w:t>
      </w:r>
      <w:r>
        <w:rPr/>
        <w:br w:type="textWrapping"/>
      </w:r>
      <w:r>
        <w:rPr>
          <w:rFonts w:eastAsia="Georgia" w:cs="Georgia" w:ascii="Georgia" w:hAnsi="Georgia"/>
        </w:rPr>
        <w:t xml:space="preserve">Application numérique : la longueur d'onde est 628 nm et l'angle </w:t>
      </w:r>
      <m:oMath>
        <m:r>
          <m:rPr>
            <m:sty m:val="i"/>
          </m:rPr>
          <m:t>ε</m:t>
        </m:r>
      </m:oMath>
      <w:r>
        <w:rPr/>
        <w:t xml:space="preserve"> vaut </w:t>
      </w:r>
      <m:oMath>
        <m:sSup>
          <m:sSupPr/>
          <m:e>
            <m:r>
              <m:rPr>
                <m:sty m:val="p"/>
              </m:rPr>
              <m:t>5.10</m:t>
            </m:r>
          </m:e>
          <m:sup>
            <m:r>
              <m:rPr>
                <m:sty m:val="p"/>
              </m:rPr>
              <m:t>−</m:t>
            </m:r>
            <m:r>
              <m:rPr>
                <m:sty m:val="p"/>
              </m:rPr>
              <m:t>4</m:t>
            </m:r>
          </m:sup>
        </m:sSup>
      </m:oMath>
      <w:r>
        <w:rPr/>
        <w:t xml:space="preserve"> radian.</w:t>
      </w:r>
      <w:r>
        <w:rPr/>
        <w:br w:type="textWrapping"/>
      </w:r>
      <w:r>
        <w:rPr>
          <w:rFonts w:eastAsia="Georgia" w:cs="Georgia" w:ascii="Georgia" w:hAnsi="Georgia"/>
        </w:rPr>
        <w:t xml:space="preserve">c) Prouver sans calcul pourquoi l'ordre d'interférence au point P ' image de P dans le plan </w:t>
      </w:r>
      <m:oMath>
        <m:r>
          <m:rPr>
            <m:sty m:val="i"/>
          </m:rPr>
          <m:t>E</m:t>
        </m:r>
      </m:oMath>
      <w:r>
        <w:rPr>
          <w:rFonts w:eastAsia="Georgia" w:cs="Georgia" w:ascii="Georgia" w:hAnsi="Georgia"/>
        </w:rPr>
        <w:t xml:space="preserve"> est le même qu'au point </w:t>
      </w:r>
      <m:oMath>
        <m:r>
          <m:rPr>
            <m:sty m:val="i"/>
          </m:rPr>
          <m:t>P</m:t>
        </m:r>
      </m:oMath>
      <w:r>
        <w:rPr/>
        <w:t xml:space="preserve">.</w:t>
      </w:r>
    </w:p>
    <w:p>
      <w:pPr>
        <w:spacing w:line="271" w:before="330" w:lineRule="auto"/>
      </w:pPr>
      <w:r>
        <w:rPr>
          <w:rFonts w:eastAsia="Georgia" w:cs="Georgia" w:ascii="Georgia" w:hAnsi="Georgia"/>
          <w:b/>
          <w:sz w:val="42"/>
        </w:rPr>
        <w:t xml:space="preserve">3. Evaluation interférométrique de l'écart ( </w:t>
      </w:r>
      <m:oMath>
        <m:r>
          <m:rPr>
            <m:sty m:val="i"/>
          </m:rPr>
          <w:rPr>
            <w:sz w:val="42"/>
          </w:rPr>
          <m:t>n</m:t>
        </m:r>
        <m:r>
          <m:rPr>
            <m:sty m:val="p"/>
          </m:rPr>
          <w:rPr>
            <w:sz w:val="42"/>
          </w:rPr>
          <m:t>−</m:t>
        </m:r>
        <m:sSub>
          <m:sSubPr>
            <m:ctrlPr>
              <w:rPr>
                <w:rFonts w:ascii="Cambria Math" w:hAnsi="Cambria Math"/>
                <w:sz w:val="42"/>
              </w:rPr>
            </m:ctrlPr>
          </m:sSubPr>
          <m:e>
            <m:r>
              <m:rPr>
                <m:sty m:val="i"/>
              </m:rPr>
              <w:rPr>
                <w:sz w:val="42"/>
              </w:rPr>
              <m:t>n</m:t>
            </m:r>
          </m:e>
          <m:sub>
            <m:r>
              <m:rPr>
                <m:sty m:val="i"/>
              </m:rPr>
              <w:rPr>
                <w:sz w:val="42"/>
              </w:rPr>
              <m:t>o</m:t>
            </m:r>
          </m:sub>
        </m:sSub>
      </m:oMath>
      <w:r>
        <w:rPr>
          <w:b/>
          <w:sz w:val="42"/>
        </w:rPr>
        <w:t xml:space="preserve"> )</w:t>
      </w:r>
    </w:p>
    <w:p>
      <w:pPr>
        <w:spacing w:after="220" w:lineRule="auto"/>
      </w:pPr>
      <w:r>
        <w:rPr>
          <w:rFonts w:eastAsia="Georgia" w:cs="Georgia" w:ascii="Georgia" w:hAnsi="Georgia"/>
        </w:rPr>
        <w:t xml:space="preserve">L'ensemble de la cuve ( C ), remplie du mélange liquide et contenant l'échantillon, est introduit dans le bras du miroir </w:t>
      </w:r>
      <m:oMath>
        <m:sSub>
          <m:sSubPr/>
          <m:e>
            <m:r>
              <m:rPr>
                <m:sty m:val="i"/>
              </m:rPr>
              <m:t>M</m:t>
            </m:r>
          </m:e>
          <m:sub>
            <m:r>
              <m:rPr>
                <m:sty m:val="p"/>
              </m:rPr>
              <m:t>1</m:t>
            </m:r>
          </m:sub>
        </m:sSub>
      </m:oMath>
      <w:r>
        <w:rPr>
          <w:rFonts w:eastAsia="Georgia" w:cs="Georgia" w:ascii="Georgia" w:hAnsi="Georgia"/>
        </w:rPr>
        <w:t xml:space="preserve"> de telle manière que celle-ci soit éclairée entièrement et uniformément. Dans ce qui suit, on considère que les parois de la cuve sont parallèles et d'épaisseurs nulles.</w:t>
      </w:r>
      <w:r>
        <w:rPr/>
        <w:br w:type="textWrapping"/>
      </w:r>
      <w:r>
        <w:rPr>
          <w:rFonts w:eastAsia="Georgia" w:cs="Georgia" w:ascii="Georgia" w:hAnsi="Georgia"/>
        </w:rPr>
        <w:t xml:space="preserve">Les faisceaux incidents sont normaux aux parois de la cuve contenant l'échantillon. L'épaisseur de la cuve est </w:t>
      </w:r>
      <m:oMath>
        <m:sSub>
          <m:sSubPr/>
          <m:e>
            <m:r>
              <m:rPr>
                <m:sty m:val="p"/>
              </m:rPr>
              <m:t>e</m:t>
            </m:r>
          </m:e>
          <m:sub>
            <m:r>
              <m:rPr>
                <m:sty m:val="p"/>
              </m:rPr>
              <m:t>0</m:t>
            </m:r>
          </m:sub>
        </m:sSub>
      </m:oMath>
      <w:r>
        <w:rPr>
          <w:rFonts w:eastAsia="Georgia" w:cs="Georgia" w:ascii="Georgia" w:hAnsi="Georgia"/>
        </w:rPr>
        <w:t xml:space="preserve"> et l'indice du mélange liquide est </w:t>
      </w:r>
      <m:oMath>
        <m:sSub>
          <m:sSubPr/>
          <m:e>
            <m:r>
              <m:rPr>
                <m:sty m:val="p"/>
              </m:rPr>
              <m:t>n</m:t>
            </m:r>
          </m:e>
          <m:sub>
            <m:r>
              <m:rPr>
                <m:sty m:val="p"/>
              </m:rPr>
              <m:t>0</m:t>
            </m:r>
          </m:sub>
        </m:sSub>
      </m:oMath>
      <w:r>
        <w:rPr/>
        <w:t xml:space="preserve">.</w:t>
      </w:r>
    </w:p>
    <w:p>
      <w:pPr>
        <w:spacing w:after="220" w:lineRule="auto"/>
      </w:pPr>
      <w:r>
        <w:rPr/>
        <w:t xml:space="preserve">On introduit dans le bras du miroir ( </w:t>
      </w:r>
      <m:oMath>
        <m:sSub>
          <m:sSubPr/>
          <m:e>
            <m:r>
              <m:rPr>
                <m:sty m:val="p"/>
              </m:rPr>
              <m:t>M</m:t>
            </m:r>
          </m:e>
          <m:sub>
            <m:r>
              <m:rPr>
                <m:sty m:val="p"/>
              </m:rPr>
              <m:t>2</m:t>
            </m:r>
          </m:sub>
        </m:sSub>
      </m:oMath>
      <w:r>
        <w:rPr/>
        <w:t xml:space="preserve"> ) une cuve ( </w:t>
      </w:r>
      <m:oMath>
        <m:sSub>
          <m:sSubPr/>
          <m:e>
            <m:r>
              <m:rPr>
                <m:sty m:val="p"/>
              </m:rPr>
              <m:t>C</m:t>
            </m:r>
          </m:e>
          <m:sub>
            <m:r>
              <m:rPr>
                <m:nor/>
              </m:rPr>
              <m:t>comp </m:t>
            </m:r>
          </m:sub>
        </m:sSub>
      </m:oMath>
      <w:r>
        <w:rPr>
          <w:rFonts w:eastAsia="Georgia" w:cs="Georgia" w:ascii="Georgia" w:hAnsi="Georgia"/>
        </w:rPr>
        <w:t xml:space="preserve"> ) identique à la cuve ( C ), de même épaisseur </w:t>
      </w:r>
      <m:oMath>
        <m:sSub>
          <m:sSubPr/>
          <m:e>
            <m:r>
              <m:rPr>
                <m:sty m:val="p"/>
              </m:rPr>
              <m:t>e</m:t>
            </m:r>
          </m:e>
          <m:sub>
            <m:r>
              <m:rPr>
                <m:sty m:val="p"/>
              </m:rPr>
              <m:t>0</m:t>
            </m:r>
          </m:sub>
        </m:sSub>
      </m:oMath>
      <w:r>
        <w:rPr>
          <w:rFonts w:eastAsia="Georgia" w:cs="Georgia" w:ascii="Georgia" w:hAnsi="Georgia"/>
        </w:rPr>
        <w:t xml:space="preserve">, contenant le même mélange liquide d'indice </w:t>
      </w:r>
      <m:oMath>
        <m:sSub>
          <m:sSubPr/>
          <m:e>
            <m:r>
              <m:rPr>
                <m:sty m:val="p"/>
              </m:rPr>
              <m:t>n</m:t>
            </m:r>
          </m:e>
          <m:sub>
            <m:r>
              <m:rPr>
                <m:sty m:val="p"/>
              </m:rPr>
              <m:t>0</m:t>
            </m:r>
          </m:sub>
        </m:sSub>
      </m:oMath>
      <w:r>
        <w:rPr/>
        <w:t xml:space="preserve">.</w:t>
      </w:r>
      <w:r>
        <w:rPr/>
        <w:br w:type="textWrapping"/>
      </w:r>
      <w:r>
        <w:rPr/>
        <w:t xml:space="preserve">On suppose que, les indices </w:t>
      </w:r>
      <m:oMath>
        <m:sSub>
          <m:sSubPr/>
          <m:e>
            <m:r>
              <m:rPr>
                <m:sty m:val="i"/>
              </m:rPr>
              <m:t>n</m:t>
            </m:r>
          </m:e>
          <m:sub>
            <m:r>
              <m:rPr>
                <m:sty m:val="i"/>
              </m:rPr>
              <m:t>o</m:t>
            </m:r>
          </m:sub>
        </m:sSub>
      </m:oMath>
      <w:r>
        <w:rPr/>
        <w:t xml:space="preserve"> et </w:t>
      </w:r>
      <m:oMath>
        <m:r>
          <m:rPr>
            <m:sty m:val="i"/>
          </m:rPr>
          <m:t>n</m:t>
        </m:r>
      </m:oMath>
      <w:r>
        <w:rPr>
          <w:rFonts w:eastAsia="Georgia" w:cs="Georgia" w:ascii="Georgia" w:hAnsi="Georgia"/>
        </w:rPr>
        <w:t xml:space="preserve"> étant très proches (on supposera que l'écart est de l'ordre de </w:t>
      </w:r>
      <m:oMath>
        <m:sSup>
          <m:sSupPr/>
          <m:e>
            <m:r>
              <m:rPr>
                <m:sty m:val="p"/>
              </m:rPr>
              <m:t>10</m:t>
            </m:r>
          </m:e>
          <m:sup>
            <m:r>
              <m:rPr>
                <m:sty m:val="p"/>
              </m:rPr>
              <m:t>−</m:t>
            </m:r>
            <m:r>
              <m:rPr>
                <m:sty m:val="p"/>
              </m:rPr>
              <m:t>3</m:t>
            </m:r>
          </m:sup>
        </m:sSup>
      </m:oMath>
      <w:r>
        <w:rPr>
          <w:rFonts w:eastAsia="Georgia" w:cs="Georgia" w:ascii="Georgia" w:hAnsi="Georgia"/>
        </w:rPr>
        <w:t xml:space="preserve"> ), on peut négliger le phénomène de réfraction des rayons lumineux aux entrée et sortie de l'échantillon; en outre, on note e l'épaisseur traversée dans l'échantillon d'indice n , épaisseur qui n'est pas nécessairement uniforme.</w:t>
      </w:r>
      <w:r>
        <w:rPr/>
        <w:br w:type="textWrapping"/>
      </w:r>
      <w:r>
        <w:rPr>
          <w:rFonts w:eastAsia="Georgia" w:cs="Georgia" w:ascii="Georgia" w:hAnsi="Georgia"/>
        </w:rPr>
        <w:t xml:space="preserve">a) Etudier, sans calcul lourd, l'effet de la présence de la cuve compensatrice sur le contraste.</w:t>
      </w:r>
    </w:p>
    <w:p>
      <w:pPr>
        <w:spacing w:after="220" w:lineRule="auto"/>
      </w:pPr>
      <w:r>
        <w:rPr/>
        <w:t xml:space="preserve">L'angle </w:t>
      </w:r>
      <m:oMath>
        <m:r>
          <m:rPr>
            <m:sty m:val="i"/>
          </m:rPr>
          <m:t>ε</m:t>
        </m:r>
      </m:oMath>
      <w:r>
        <w:rPr>
          <w:rFonts w:eastAsia="Georgia" w:cs="Georgia" w:ascii="Georgia" w:hAnsi="Georgia"/>
        </w:rPr>
        <w:t xml:space="preserve"> étant très petit, on peut considérer, à l'ordre 1, que l'épaisseur traversée dans la cuve de compensation vaut toujours </w:t>
      </w:r>
      <m:oMath>
        <m:sSub>
          <m:sSubPr/>
          <m:e>
            <m:r>
              <m:rPr>
                <m:sty m:val="i"/>
              </m:rPr>
              <m:t>e</m:t>
            </m:r>
          </m:e>
          <m:sub>
            <m:r>
              <m:rPr>
                <m:sty m:val="p"/>
              </m:rPr>
              <m:t>0</m:t>
            </m:r>
          </m:sub>
        </m:sSub>
      </m:oMath>
      <w:r>
        <w:rPr/>
        <w:t xml:space="preserve">.</w:t>
      </w:r>
      <w:r>
        <w:rPr/>
        <w:br w:type="textWrapping"/>
      </w:r>
      <w:r>
        <w:rPr>
          <w:rFonts w:eastAsia="Georgia" w:cs="Georgia" w:ascii="Georgia" w:hAnsi="Georgia"/>
        </w:rPr>
        <w:t xml:space="preserve">b) Déterminer la nouvelle valeur de la différence de marche au point </w:t>
      </w:r>
      <m:oMath>
        <m:sSup>
          <m:sSupPr/>
          <m:e>
            <m:r>
              <m:rPr>
                <m:sty m:val="i"/>
              </m:rPr>
              <m:t>P</m:t>
            </m:r>
          </m:e>
          <m:sup>
            <m:r>
              <m:rPr>
                <m:sty m:val="i"/>
              </m:rPr>
              <m:t>′</m:t>
            </m:r>
          </m:sup>
        </m:sSup>
      </m:oMath>
      <w:r>
        <w:rPr/>
        <w:t xml:space="preserve"> du plan </w:t>
      </w:r>
      <m:oMath>
        <m:r>
          <m:rPr>
            <m:sty m:val="i"/>
          </m:rPr>
          <m:t>E</m:t>
        </m:r>
      </m:oMath>
      <w:r>
        <w:rPr>
          <w:rFonts w:eastAsia="Georgia" w:cs="Georgia" w:ascii="Georgia" w:hAnsi="Georgia"/>
        </w:rPr>
        <w:t xml:space="preserve">, en fonction de la valeur trouvée précédemment, de ( </w:t>
      </w:r>
      <m:oMath>
        <m:r>
          <m:rPr>
            <m:sty m:val="i"/>
          </m:rPr>
          <m:t>n</m:t>
        </m:r>
        <m:r>
          <m:rPr>
            <m:sty m:val="p"/>
          </m:rPr>
          <m:t>−</m:t>
        </m:r>
        <m:sSub>
          <m:sSubPr/>
          <m:e>
            <m:r>
              <m:rPr>
                <m:sty m:val="i"/>
              </m:rPr>
              <m:t>n</m:t>
            </m:r>
          </m:e>
          <m:sub>
            <m:r>
              <m:rPr>
                <m:sty m:val="i"/>
              </m:rPr>
              <m:t>o</m:t>
            </m:r>
          </m:sub>
        </m:sSub>
      </m:oMath>
      <w:r>
        <w:rPr/>
        <w:t xml:space="preserve"> ) et de e, qui est a priori fonction de la position du point </w:t>
      </w:r>
      <m:oMath>
        <m:r>
          <m:rPr>
            <m:sty m:val="i"/>
          </m:rPr>
          <m:t>P</m:t>
        </m:r>
      </m:oMath>
      <w:r>
        <w:rPr>
          <w:rFonts w:eastAsia="Georgia" w:cs="Georgia" w:ascii="Georgia" w:hAnsi="Georgia"/>
        </w:rPr>
        <w:t xml:space="preserve"> introduit précédemment.</w:t>
      </w:r>
    </w:p>
    <w:p>
      <w:pPr>
        <w:spacing w:after="220" w:lineRule="auto"/>
      </w:pPr>
      <w:r>
        <w:rPr>
          <w:rFonts w:eastAsia="Georgia" w:cs="Georgia" w:ascii="Georgia" w:hAnsi="Georgia"/>
        </w:rPr>
        <w:t xml:space="preserve">On suppose que l'échantillon est un biprisme de largeur 2 L , d'arête parallèle à </w:t>
      </w:r>
      <m:oMath>
        <m:sSub>
          <m:sSubPr/>
          <m:e>
            <m:r>
              <m:rPr>
                <m:sty m:val="p"/>
              </m:rPr>
              <m:t>O</m:t>
            </m:r>
          </m:e>
          <m:sub>
            <m:r>
              <m:rPr>
                <m:sty m:val="p"/>
              </m:rPr>
              <m:t>1</m:t>
            </m:r>
          </m:sub>
        </m:sSub>
      </m:oMath>
      <w:r>
        <w:rPr>
          <w:rFonts w:eastAsia="Georgia" w:cs="Georgia" w:ascii="Georgia" w:hAnsi="Georgia"/>
        </w:rPr>
        <w:t xml:space="preserve"> y; l'épaisseur traversée e ne dépend ici que de la coordonnée </w:t>
      </w:r>
      <m:oMath>
        <m:r>
          <m:rPr>
            <m:sty m:val="i"/>
          </m:rPr>
          <m:t>z</m:t>
        </m:r>
      </m:oMath>
      <w:r>
        <w:rPr>
          <w:rFonts w:eastAsia="Georgia" w:cs="Georgia" w:ascii="Georgia" w:hAnsi="Georgia"/>
        </w:rPr>
        <w:t xml:space="preserve"> et vérifie l'équation :</w:t>
      </w:r>
    </w:p>
    <w:p>
      <w:pPr>
        <w:spacing w:after="220" w:lineRule="auto"/>
      </w:pPr>
      <m:oMathPara>
        <m:oMath>
          <m:f>
            <m:fPr>
              <m:ctrlPr>
                <w:rPr>
                  <w:rFonts w:ascii="Cambria Math" w:hAnsi="Cambria Math"/>
                </w:rPr>
              </m:ctrlPr>
            </m:fPr>
            <m:num>
              <m:r>
                <m:rPr>
                  <m:sty m:val="i"/>
                </m:rPr>
                <m:t>e</m:t>
              </m:r>
            </m:num>
            <m:den>
              <m:sSub>
                <m:sSubPr/>
                <m:e>
                  <m:r>
                    <m:rPr>
                      <m:sty m:val="i"/>
                    </m:rPr>
                    <m:t>e</m:t>
                  </m:r>
                </m:e>
                <m:sub>
                  <m:r>
                    <m:rPr>
                      <m:sty m:val="p"/>
                    </m:rPr>
                    <m:t>max</m:t>
                  </m:r>
                </m:sub>
              </m:sSub>
            </m:den>
          </m:f>
          <m:r>
            <m:rPr>
              <m:sty m:val="p"/>
            </m:rPr>
            <m:t>+</m:t>
          </m:r>
          <m:f>
            <m:fPr>
              <m:ctrlPr>
                <w:rPr>
                  <w:rFonts w:ascii="Cambria Math" w:hAnsi="Cambria Math"/>
                </w:rPr>
              </m:ctrlPr>
            </m:fPr>
            <m:num>
              <m:r>
                <m:rPr>
                  <m:sty m:val="p"/>
                </m:rPr>
                <m:t>|</m:t>
              </m:r>
              <m:r>
                <m:rPr>
                  <m:sty m:val="i"/>
                </m:rPr>
                <m:t>z</m:t>
              </m:r>
              <m:r>
                <m:rPr>
                  <m:sty m:val="p"/>
                </m:rPr>
                <m:t>|</m:t>
              </m:r>
            </m:num>
            <m:den>
              <m:r>
                <m:rPr>
                  <m:sty m:val="i"/>
                </m:rPr>
                <m:t>L</m:t>
              </m:r>
            </m:den>
          </m:f>
          <m:r>
            <m:rPr>
              <m:sty m:val="p"/>
            </m:rPr>
            <m:t>=</m:t>
          </m:r>
          <m:r>
            <m:rPr>
              <m:sty m:val="p"/>
            </m:rPr>
            <m:t>1</m:t>
          </m:r>
          <m:r>
            <m:rPr>
              <m:sty m:val="p"/>
            </m:rPr>
            <m:t>,</m:t>
          </m:r>
        </m:oMath>
      </m:oMathPara>
    </w:p>
    <w:p>
      <w:pPr>
        <w:spacing w:lineRule="auto"/>
      </w:pPr>
      <w:r>
        <w:rPr/>
        <w:drawing>
          <wp:inline distB="0" distL="0" distR="0" distT="0">
            <wp:extent cx="4686300" cy="2924175"/>
            <wp:effectExtent b="0" l="0" r="0" t="0"/>
            <wp:docPr id="6" name="image-3ee35ff4c79fb0543cdfff85f703a70038c3018e.jpg"/>
            <a:graphic>
              <a:graphicData uri="http://schemas.openxmlformats.org/drawingml/2006/picture">
                <pic:pic>
                  <pic:nvPicPr>
                    <pic:cNvPr id="6" name="image-3ee35ff4c79fb0543cdfff85f703a70038c3018e.jpg" descr=""/>
                    <pic:cNvPicPr/>
                  </pic:nvPicPr>
                  <pic:blipFill>
                    <a:blip r:embed="rId10" cstate="print"/>
                    <a:srcRect b="0" l="0" r="0" t="0"/>
                    <a:stretch>
                      <a:fillRect/>
                    </a:stretch>
                  </pic:blipFill>
                  <pic:spPr>
                    <a:xfrm>
                      <a:off x="0" y="0"/>
                      <a:ext cx="4686300" cy="2924175"/>
                    </a:xfrm>
                    <a:prstGeom prst="rect"/>
                  </pic:spPr>
                </pic:pic>
              </a:graphicData>
            </a:graphic>
          </wp:inline>
        </w:drawing>
      </w:r>
    </w:p>
    <w:p>
      <w:pPr>
        <w:spacing w:after="220" w:lineRule="auto"/>
      </w:pPr>
      <w:r>
        <w:rPr/>
        <w:t xml:space="preserve"> avec </w:t>
      </w:r>
      <m:oMath>
        <m:r>
          <m:rPr>
            <m:sty m:val="p"/>
          </m:rPr>
          <m:t>L</m:t>
        </m:r>
        <m:r>
          <m:rPr>
            <m:sty m:val="p"/>
          </m:rPr>
          <m:t>=</m:t>
        </m:r>
        <m:r>
          <m:rPr>
            <m:sty m:val="p"/>
          </m:rPr>
          <m:t>1</m:t>
        </m:r>
        <m:r>
          <m:rPr>
            <m:nor/>
          </m:rPr>
          <m:t xml:space="preserve"> </m:t>
        </m:r>
        <m:r>
          <m:rPr>
            <m:sty m:val="p"/>
          </m:rPr>
          <m:t>cm</m:t>
        </m:r>
      </m:oMath>
      <w:r>
        <w:rPr/>
        <w:t xml:space="preserve"> (voir graphe de </w:t>
      </w:r>
      <m:oMath>
        <m:r>
          <m:rPr>
            <m:sty m:val="p"/>
          </m:rPr>
          <m:t>e</m:t>
        </m:r>
        <m:r>
          <m:rPr>
            <m:sty m:val="p"/>
          </m:rPr>
          <m:t>(</m:t>
        </m:r>
        <m:r>
          <m:rPr>
            <m:sty m:val="p"/>
          </m:rPr>
          <m:t>z</m:t>
        </m:r>
        <m:r>
          <m:rPr>
            <m:sty m:val="p"/>
          </m:rPr>
          <m:t>)</m:t>
        </m:r>
      </m:oMath>
      <w:r>
        <w:rPr/>
        <w:t xml:space="preserve"> ci-contre).</w:t>
      </w:r>
      <w:r>
        <w:rPr/>
        <w:br w:type="textWrapping"/>
      </w:r>
      <w:r>
        <w:rPr>
          <w:rFonts w:eastAsia="Georgia" w:cs="Georgia" w:ascii="Georgia" w:hAnsi="Georgia"/>
        </w:rPr>
        <w:t xml:space="preserve">c) Quelle est l'image de ce biprisme par la séparatrice ?</w:t>
      </w:r>
      <w:r>
        <w:rPr/>
        <w:br w:type="textWrapping"/>
      </w:r>
      <w:r>
        <w:rPr>
          <w:rFonts w:eastAsia="Georgia" w:cs="Georgia" w:ascii="Georgia" w:hAnsi="Georgia"/>
        </w:rPr>
        <w:t xml:space="preserve">d) Représenter, dans ce cas, l'allure des franges, et montrer qu'elles ne peuvent redevenir véritablement rectilignes que si </w:t>
      </w:r>
      <m:oMath>
        <m:r>
          <m:rPr>
            <m:sty m:val="i"/>
          </m:rPr>
          <m:t>n</m:t>
        </m:r>
      </m:oMath>
      <w:r>
        <w:rPr/>
        <w:t xml:space="preserve"> et </w:t>
      </w:r>
      <m:oMath>
        <m:sSub>
          <m:sSubPr/>
          <m:e>
            <m:r>
              <m:rPr>
                <m:sty m:val="i"/>
              </m:rPr>
              <m:t>n</m:t>
            </m:r>
          </m:e>
          <m:sub>
            <m:r>
              <m:rPr>
                <m:sty m:val="i"/>
              </m:rPr>
              <m:t>o</m:t>
            </m:r>
          </m:sub>
        </m:sSub>
      </m:oMath>
      <w:r>
        <w:rPr>
          <w:rFonts w:eastAsia="Georgia" w:cs="Georgia" w:ascii="Georgia" w:hAnsi="Georgia"/>
        </w:rPr>
        <w:t xml:space="preserve"> sont égaux</w:t>
      </w:r>
      <w:r>
        <w:rPr/>
        <w:br w:type="textWrapping"/>
      </w:r>
      <w:r>
        <w:rPr>
          <w:rFonts w:eastAsia="Georgia" w:cs="Georgia" w:ascii="Georgia" w:hAnsi="Georgia"/>
        </w:rPr>
        <w:t xml:space="preserve">e) Quelle valeur de la différence entre les indices du liquide et de l'échantillon peut-on déceler si le détecteur d'image est capable de détecter un déplacement de frange de l'ordre de </w:t>
      </w:r>
      <m:oMath>
        <m:r>
          <m:rPr>
            <m:sty m:val="p"/>
          </m:rPr>
          <m:t>0</m:t>
        </m:r>
        <m:r>
          <m:rPr>
            <m:sty m:val="p"/>
          </m:rPr>
          <m:t>,</m:t>
        </m:r>
        <m:r>
          <m:rPr>
            <m:sty m:val="p"/>
          </m:rPr>
          <m:t>1</m:t>
        </m:r>
        <m:r>
          <m:rPr>
            <m:nor/>
          </m:rPr>
          <m:t xml:space="preserve"> </m:t>
        </m:r>
        <m:r>
          <m:rPr>
            <m:sty m:val="p"/>
          </m:rPr>
          <m:t>mm</m:t>
        </m:r>
      </m:oMath>
      <w:r>
        <w:rPr/>
        <w:t xml:space="preserve"> ? On donne : </w:t>
      </w:r>
      <m:oMath>
        <m:sSub>
          <m:sSubPr/>
          <m:e>
            <m:r>
              <m:rPr>
                <m:sty m:val="i"/>
              </m:rPr>
              <m:t>e</m:t>
            </m:r>
          </m:e>
          <m:sub>
            <m:r>
              <m:rPr>
                <m:sty m:val="p"/>
              </m:rPr>
              <m:t>max</m:t>
            </m:r>
          </m:sub>
        </m:sSub>
        <m:r>
          <m:rPr>
            <m:sty m:val="p"/>
          </m:rPr>
          <m:t>=</m:t>
        </m:r>
        <m:r>
          <m:rPr>
            <m:sty m:val="p"/>
          </m:rPr>
          <m:t>5</m:t>
        </m:r>
        <m:r>
          <m:rPr>
            <m:nor/>
          </m:rPr>
          <m:t xml:space="preserve"> </m:t>
        </m:r>
        <m:r>
          <m:rPr>
            <m:sty m:val="p"/>
          </m:rPr>
          <m:t>mm</m:t>
        </m:r>
      </m:oMath>
      <w:r>
        <w:rPr/>
        <w:t xml:space="preserve">.</w:t>
      </w:r>
    </w:p>
    <w:p>
      <w:pPr>
        <w:spacing w:line="271" w:before="330" w:lineRule="auto"/>
      </w:pPr>
      <w:r>
        <w:rPr>
          <w:b/>
          <w:sz w:val="42"/>
        </w:rPr>
        <w:t xml:space="preserve">B. DEUXIEME METHODE INTERFEROMETRIQUE</w:t>
      </w:r>
    </w:p>
    <w:p>
      <w:pPr>
        <w:spacing w:after="220" w:lineRule="auto"/>
      </w:pPr>
      <w:r>
        <w:rPr>
          <w:rFonts w:eastAsia="Georgia" w:cs="Georgia" w:ascii="Georgia" w:hAnsi="Georgia"/>
        </w:rPr>
        <w:t xml:space="preserve">On souhaite ici effectuer la mesure de l'indice du mélange liquide de la cuve de mesure, par une seconde méthode interférométrique. A cette fin, on utilise un interféromètre de Mach-Zehnder dont le schéma est représenté sur la figure 6, ci-dessous.</w:t>
      </w:r>
    </w:p>
    <w:p>
      <w:pPr>
        <w:spacing w:lineRule="auto"/>
        <w:jc w:val="center"/>
      </w:pPr>
      <w:r>
        <w:rPr/>
        <w:drawing>
          <wp:inline distB="0" distL="0" distR="0" distT="0">
            <wp:extent cx="5486400" cy="2568837"/>
            <wp:effectExtent b="0" l="0" r="0" t="0"/>
            <wp:docPr id="7" name="image-e1a8d10f0860fe19f0cb61f619b220510d227f89.jpg"/>
            <a:graphic>
              <a:graphicData uri="http://schemas.openxmlformats.org/drawingml/2006/picture">
                <pic:pic>
                  <pic:nvPicPr>
                    <pic:cNvPr id="7" name="image-e1a8d10f0860fe19f0cb61f619b220510d227f89.jpg" descr=""/>
                    <pic:cNvPicPr/>
                  </pic:nvPicPr>
                  <pic:blipFill>
                    <a:blip r:embed="rId11" cstate="print"/>
                    <a:srcRect b="0" l="0" r="0" t="0"/>
                    <a:stretch>
                      <a:fillRect/>
                    </a:stretch>
                  </pic:blipFill>
                  <pic:spPr>
                    <a:xfrm>
                      <a:off x="0" y="0"/>
                      <a:ext cx="5486400" cy="2568837"/>
                    </a:xfrm>
                    <a:prstGeom prst="rect"/>
                  </pic:spPr>
                </pic:pic>
              </a:graphicData>
            </a:graphic>
          </wp:inline>
        </w:drawing>
      </w:r>
    </w:p>
    <w:p>
      <w:pPr>
        <w:spacing w:lineRule="auto"/>
      </w:pPr>
      <w:r>
        <w:rPr/>
        <w:t xml:space="preserve">Figure 6</w:t>
      </w:r>
    </w:p>
    <w:p>
      <w:pPr>
        <w:spacing w:after="220" w:lineRule="auto"/>
      </w:pPr>
      <w:r>
        <w:rPr>
          <w:rFonts w:eastAsia="Georgia" w:cs="Georgia" w:ascii="Georgia" w:hAnsi="Georgia"/>
        </w:rPr>
        <w:t xml:space="preserve">L'interféromètre est constitué par deux lames séparatrices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et deux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disposés aux quatre sommets </w:t>
      </w:r>
      <m:oMath>
        <m:r>
          <m:rPr>
            <m:sty m:val="p"/>
          </m:rPr>
          <m:t>A</m:t>
        </m:r>
        <m:r>
          <m:rPr>
            <m:sty m:val="p"/>
          </m:rPr>
          <m:t>,</m:t>
        </m:r>
        <m:r>
          <m:rPr>
            <m:sty m:val="p"/>
          </m:rPr>
          <m:t>C</m:t>
        </m:r>
        <m:r>
          <m:rPr>
            <m:sty m:val="p"/>
          </m:rPr>
          <m:t>,</m:t>
        </m:r>
        <m:sSub>
          <m:sSubPr/>
          <m:e>
            <m:r>
              <m:rPr>
                <m:sty m:val="p"/>
              </m:rPr>
              <m:t>B</m:t>
            </m:r>
          </m:e>
          <m:sub>
            <m:r>
              <m:rPr>
                <m:sty m:val="p"/>
              </m:rPr>
              <m:t>1</m:t>
            </m:r>
          </m:sub>
        </m:sSub>
      </m:oMath>
      <w:r>
        <w:rPr/>
        <w:t xml:space="preserve"> et </w:t>
      </w:r>
      <m:oMath>
        <m:sSub>
          <m:sSubPr/>
          <m:e>
            <m:r>
              <m:rPr>
                <m:sty m:val="p"/>
              </m:rPr>
              <m:t>B</m:t>
            </m:r>
          </m:e>
          <m:sub>
            <m:r>
              <m:rPr>
                <m:sty m:val="p"/>
              </m:rPr>
              <m:t>2</m:t>
            </m:r>
          </m:sub>
        </m:sSub>
      </m:oMath>
      <w:r>
        <w:rPr>
          <w:rFonts w:eastAsia="Georgia" w:cs="Georgia" w:ascii="Georgia" w:hAnsi="Georgia"/>
        </w:rPr>
        <w:t xml:space="preserve"> d'un rectangle. Une source ponctuelle de lumière est placée au foyer objet de la lentille (L) pour éclairer l'interféromètre en «lumière parallèle ».</w:t>
      </w:r>
    </w:p>
    <w:p>
      <w:pPr>
        <w:spacing w:after="220" w:lineRule="auto"/>
      </w:pPr>
      <w:r>
        <w:rPr>
          <w:rFonts w:eastAsia="Georgia" w:cs="Georgia" w:ascii="Georgia" w:hAnsi="Georgia"/>
        </w:rPr>
        <w:t xml:space="preserve">Les deux lames séparatrices et les deux miroirs sont initialement inclinés de </w:t>
      </w:r>
      <m:oMath>
        <m:sSup>
          <m:sSupPr/>
          <m:e>
            <m:r>
              <m:rPr>
                <m:sty m:val="p"/>
              </m:rPr>
              <m:t>45</m:t>
            </m:r>
          </m:e>
          <m:sup>
            <m:r>
              <m:rPr>
                <m:sty m:val="p"/>
              </m:rPr>
              <m:t>∘</m:t>
            </m:r>
          </m:sup>
        </m:sSup>
      </m:oMath>
      <w:r>
        <w:rPr>
          <w:rFonts w:eastAsia="Georgia" w:cs="Georgia" w:ascii="Georgia" w:hAnsi="Georgia"/>
        </w:rPr>
        <w:t xml:space="preserve"> par rapport aux faisceaux incidents. La séparatrice </w:t>
      </w:r>
      <m:oMath>
        <m:sSub>
          <m:sSubPr/>
          <m:e>
            <m:r>
              <m:rPr>
                <m:sty m:val="i"/>
              </m:rPr>
              <m:t>S</m:t>
            </m:r>
          </m:e>
          <m:sub>
            <m:r>
              <m:rPr>
                <m:sty m:val="p"/>
              </m:rPr>
              <m:t>1</m:t>
            </m:r>
          </m:sub>
        </m:sSub>
      </m:oMath>
      <w:r>
        <w:rPr>
          <w:rFonts w:eastAsia="Georgia" w:cs="Georgia" w:ascii="Georgia" w:hAnsi="Georgia"/>
        </w:rPr>
        <w:t xml:space="preserve"> partage le faisceau incident en un faisceau transmis et un faisceau réfléchi ; le premier se réfléchit sur le miroir </w:t>
      </w:r>
      <m:oMath>
        <m:sSub>
          <m:sSubPr/>
          <m:e>
            <m:r>
              <m:rPr>
                <m:sty m:val="p"/>
              </m:rPr>
              <m:t>M</m:t>
            </m:r>
          </m:e>
          <m:sub>
            <m:r>
              <m:rPr>
                <m:sty m:val="p"/>
              </m:rPr>
              <m:t>2</m:t>
            </m:r>
          </m:sub>
        </m:sSub>
      </m:oMath>
      <w:r>
        <w:rPr/>
        <w:t xml:space="preserve"> et le second sur le miroir </w:t>
      </w:r>
      <m:oMath>
        <m:sSub>
          <m:sSubPr/>
          <m:e>
            <m:r>
              <m:rPr>
                <m:sty m:val="i"/>
              </m:rPr>
              <m:t>M</m:t>
            </m:r>
          </m:e>
          <m:sub>
            <m:r>
              <m:rPr>
                <m:sty m:val="p"/>
              </m:rPr>
              <m:t>1</m:t>
            </m:r>
          </m:sub>
        </m:sSub>
      </m:oMath>
      <w:r>
        <w:rPr>
          <w:rFonts w:eastAsia="Georgia" w:cs="Georgia" w:ascii="Georgia" w:hAnsi="Georgia"/>
        </w:rPr>
        <w:t xml:space="preserve"> avant d'atteindre la séparatrice </w:t>
      </w:r>
      <m:oMath>
        <m:sSub>
          <m:sSubPr/>
          <m:e>
            <m:r>
              <m:rPr>
                <m:sty m:val="i"/>
              </m:rPr>
              <m:t>S</m:t>
            </m:r>
          </m:e>
          <m:sub>
            <m:r>
              <m:rPr>
                <m:sty m:val="p"/>
              </m:rPr>
              <m:t>2</m:t>
            </m:r>
          </m:sub>
        </m:sSub>
      </m:oMath>
      <w:r>
        <w:rPr>
          <w:rFonts w:eastAsia="Georgia" w:cs="Georgia" w:ascii="Georgia" w:hAnsi="Georgia"/>
        </w:rPr>
        <w:t xml:space="preserve"> qui les recombine, dans le faisceau interférentiel ( </w:t>
      </w:r>
      <m:oMath>
        <m:sSub>
          <m:sSubPr/>
          <m:e>
            <m:r>
              <m:rPr>
                <m:sty m:val="p"/>
              </m:rPr>
              <m:t>T</m:t>
            </m:r>
          </m:e>
          <m:sub>
            <m:r>
              <m:rPr>
                <m:sty m:val="p"/>
              </m:rPr>
              <m:t>2</m:t>
            </m:r>
          </m:sub>
        </m:sSub>
      </m:oMath>
      <w:r>
        <w:rPr>
          <w:rFonts w:eastAsia="Georgia" w:cs="Georgia" w:ascii="Georgia" w:hAnsi="Georgia"/>
        </w:rPr>
        <w:t xml:space="preserve"> ) d'une part, et dans le faisceau interférentiel ( </w:t>
      </w:r>
      <m:oMath>
        <m:sSub>
          <m:sSubPr/>
          <m:e>
            <m:r>
              <m:rPr>
                <m:sty m:val="p"/>
              </m:rPr>
              <m:t>T</m:t>
            </m:r>
          </m:e>
          <m:sub>
            <m:r>
              <m:rPr>
                <m:sty m:val="p"/>
              </m:rPr>
              <m:t>1</m:t>
            </m:r>
          </m:sub>
        </m:sSub>
      </m:oMath>
      <w:r>
        <w:rPr/>
        <w:t xml:space="preserve"> ) d'autre part.</w:t>
      </w:r>
    </w:p>
    <w:p>
      <w:pPr>
        <w:spacing w:after="220" w:lineRule="auto"/>
      </w:pPr>
      <w:r>
        <w:rPr>
          <w:rFonts w:eastAsia="Georgia" w:cs="Georgia" w:ascii="Georgia" w:hAnsi="Georgia"/>
        </w:rPr>
        <w:t xml:space="preserve">Les coefficients de réflexion </w:t>
      </w:r>
      <m:oMath>
        <m:sSup>
          <m:sSupPr/>
          <m:e>
            <m:r>
              <m:rPr>
                <m:sty m:val="i"/>
              </m:rPr>
              <m:t>r</m:t>
            </m:r>
          </m:e>
          <m:sup>
            <m:r>
              <m:rPr>
                <m:sty m:val="i"/>
              </m:rPr>
              <m:t>′</m:t>
            </m:r>
          </m:sup>
        </m:sSup>
      </m:oMath>
      <w:r>
        <w:rPr>
          <w:rFonts w:eastAsia="Georgia" w:cs="Georgia" w:ascii="Georgia" w:hAnsi="Georgia"/>
        </w:rPr>
        <w:t xml:space="preserve"> et de transmission t' pour les amplitudes de chacune des deux lames séparatrices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valent :</w:t>
      </w:r>
    </w:p>
    <w:p>
      <w:pPr>
        <w:spacing w:after="220" w:lineRule="auto"/>
      </w:pPr>
      <m:oMathPara>
        <m:oMath>
          <m:sSup>
            <m:sSupPr/>
            <m:e>
              <m:r>
                <m:rPr>
                  <m:sty m:val="i"/>
                </m:rPr>
                <m:t>r</m:t>
              </m:r>
            </m:e>
            <m:sup>
              <m:r>
                <m:rPr>
                  <m:sty m:val="i"/>
                </m:rPr>
                <m:t>′</m:t>
              </m:r>
            </m:sup>
          </m:sSup>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nor/>
            </m:rPr>
            <m:t> et </m:t>
          </m:r>
          <m:sSup>
            <m:sSupPr/>
            <m:e>
              <m:r>
                <m:rPr>
                  <m:sty m:val="i"/>
                </m:rPr>
                <m:t>t</m:t>
              </m:r>
            </m:e>
            <m:sup>
              <m:r>
                <m:rPr>
                  <m:sty m:val="i"/>
                </m:rPr>
                <m:t>′</m:t>
              </m:r>
            </m:sup>
          </m:sSup>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r>
                <m:rPr>
                  <m:sty m:val="p"/>
                </m:rPr>
                <m:t>2</m:t>
              </m:r>
            </m:den>
          </m:f>
          <m:r>
            <m:rPr>
              <m:sty m:val="p"/>
            </m:rPr>
            <m:t>.</m:t>
          </m:r>
        </m:oMath>
      </m:oMathPara>
    </w:p>
    <w:p>
      <w:pPr>
        <w:spacing w:after="220" w:lineRule="auto"/>
      </w:pPr>
      <w:r>
        <w:rPr>
          <w:rFonts w:eastAsia="Georgia" w:cs="Georgia" w:ascii="Georgia" w:hAnsi="Georgia"/>
        </w:rPr>
        <w:t xml:space="preserve">De plus le phénomène de réflexion sur chaque séparatrice introduit un déphasage de </w:t>
      </w:r>
      <m:oMath>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de l'onde réfléchie par rapport à l'onde incidente.</w:t>
      </w:r>
    </w:p>
    <w:p>
      <w:pPr>
        <w:spacing w:after="220" w:lineRule="auto"/>
      </w:pPr>
      <w:r>
        <w:rPr/>
        <w:t xml:space="preserve">Pour les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ou suppose que les coefficients de réflexion pour les amplitudes valent 1. Les déphasages à la réflexion sur les miroirs parfaits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ne seront pas pris en compte, intervenant symétriquement sur les deux voies.</w:t>
      </w:r>
    </w:p>
    <w:p>
      <w:pPr>
        <w:spacing w:after="220" w:lineRule="auto"/>
      </w:pPr>
      <w:r>
        <w:rPr>
          <w:rFonts w:eastAsia="Georgia" w:cs="Georgia" w:ascii="Georgia" w:hAnsi="Georgia"/>
        </w:rPr>
        <w:t xml:space="preserve">L'amplitude complexe du faisceau incident (U) au point A est notée </w:t>
      </w:r>
      <m:oMath>
        <m:sSub>
          <m:sSubPr/>
          <m:e>
            <m:acc>
              <m:accPr>
                <m:chr m:val="ˆ"/>
              </m:accPr>
              <m:e>
                <m:r>
                  <m:rPr>
                    <m:sty m:val="p"/>
                  </m:rPr>
                  <m:t>a</m:t>
                </m:r>
              </m:e>
            </m:acc>
          </m:e>
          <m:sub>
            <m:r>
              <m:rPr>
                <m:sty m:val="p"/>
              </m:rPr>
              <m:t>0</m:t>
            </m:r>
          </m:sub>
        </m:sSub>
      </m:oMath>
      <w:r>
        <w:rPr>
          <w:rFonts w:eastAsia="Georgia" w:cs="Georgia" w:ascii="Georgia" w:hAnsi="Georgia"/>
        </w:rPr>
        <w:t xml:space="preserve">, la grandeur lumineuse complexe instantanée en A valant </w:t>
      </w:r>
      <m:oMath>
        <m:bar>
          <m:barPr/>
          <m:e>
            <m:sSub>
              <m:sSubPr/>
              <m:e>
                <m:r>
                  <m:rPr>
                    <m:sty m:val="p"/>
                  </m:rPr>
                  <m:t>s</m:t>
                </m:r>
              </m:e>
              <m:sub>
                <m:r>
                  <m:rPr>
                    <m:sty m:val="p"/>
                  </m:rPr>
                  <m:t>0</m:t>
                </m:r>
              </m:sub>
            </m:sSub>
          </m:e>
        </m:bar>
        <m:r>
          <m:rPr>
            <m:sty m:val="p"/>
          </m:rPr>
          <m:t>(</m:t>
        </m:r>
        <m:r>
          <m:rPr>
            <m:sty m:val="i"/>
          </m:rPr>
          <m:t>A</m:t>
        </m:r>
        <m:r>
          <m:rPr>
            <m:sty m:val="p"/>
          </m:rPr>
          <m:t>,</m:t>
        </m:r>
        <m:r>
          <m:rPr>
            <m:sty m:val="i"/>
          </m:rPr>
          <m:t>t</m:t>
        </m:r>
        <m:r>
          <m:rPr>
            <m:sty m:val="p"/>
          </m:rPr>
          <m:t>)</m:t>
        </m:r>
        <m:r>
          <m:rPr>
            <m:sty m:val="p"/>
          </m:rPr>
          <m:t>=</m:t>
        </m:r>
        <m:sSub>
          <m:sSubPr/>
          <m:e>
            <m:acc>
              <m:accPr>
                <m:chr m:val="ˆ"/>
              </m:accPr>
              <m:e>
                <m:r>
                  <m:rPr>
                    <m:sty m:val="p"/>
                  </m:rPr>
                  <m:t>a</m:t>
                </m:r>
              </m:e>
            </m:acc>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oMath>
      <w:r>
        <w:rPr/>
        <w:t xml:space="preserve">; les amplitudes complexes des faisceaux transmis ( </w:t>
      </w:r>
      <m:oMath>
        <m:sSub>
          <m:sSubPr/>
          <m:e>
            <m:r>
              <m:rPr>
                <m:sty m:val="i"/>
              </m:rPr>
              <m:t>T</m:t>
            </m:r>
          </m:e>
          <m:sub>
            <m:r>
              <m:rPr>
                <m:sty m:val="p"/>
              </m:rPr>
              <m:t>1</m:t>
            </m:r>
          </m:sub>
        </m:sSub>
      </m:oMath>
      <w:r>
        <w:rPr/>
        <w:t xml:space="preserve"> ) et ( </w:t>
      </w:r>
      <m:oMath>
        <m:sSub>
          <m:sSubPr/>
          <m:e>
            <m:r>
              <m:rPr>
                <m:sty m:val="i"/>
              </m:rPr>
              <m:t>T</m:t>
            </m:r>
          </m:e>
          <m:sub>
            <m:r>
              <m:rPr>
                <m:sty m:val="p"/>
              </m:rPr>
              <m:t>2</m:t>
            </m:r>
          </m:sub>
        </m:sSub>
      </m:oMath>
      <w:r>
        <w:rPr>
          <w:rFonts w:eastAsia="Georgia" w:cs="Georgia" w:ascii="Georgia" w:hAnsi="Georgia"/>
        </w:rPr>
        <w:t xml:space="preserve"> ) sont respectivement notées </w:t>
      </w:r>
      <m:oMath>
        <m:sSub>
          <m:sSubPr/>
          <m:e>
            <m:acc>
              <m:accPr>
                <m:chr m:val="ˆ"/>
              </m:accPr>
              <m:e>
                <m:r>
                  <m:rPr>
                    <m:sty m:val="i"/>
                  </m:rPr>
                  <m:t>a</m:t>
                </m:r>
              </m:e>
            </m:acc>
          </m:e>
          <m:sub>
            <m:r>
              <m:rPr>
                <m:sty m:val="p"/>
              </m:rPr>
              <m:t>1</m:t>
            </m:r>
          </m:sub>
        </m:sSub>
      </m:oMath>
      <w:r>
        <w:rPr/>
        <w:t xml:space="preserve"> et </w:t>
      </w:r>
      <m:oMath>
        <m:sSub>
          <m:sSubPr/>
          <m:e>
            <m:acc>
              <m:accPr>
                <m:chr m:val="ˆ"/>
              </m:accPr>
              <m:e>
                <m:r>
                  <m:rPr>
                    <m:sty m:val="i"/>
                  </m:rPr>
                  <m:t>a</m:t>
                </m:r>
              </m:e>
            </m:acc>
          </m:e>
          <m:sub>
            <m:r>
              <m:rPr>
                <m:sty m:val="p"/>
              </m:rPr>
              <m:t>2</m:t>
            </m:r>
          </m:sub>
        </m:sSub>
      </m:oMath>
      <w:r>
        <w:rPr/>
        <w:t xml:space="preserve">.</w:t>
      </w:r>
    </w:p>
    <w:p>
      <w:pPr>
        <w:spacing w:after="220" w:lineRule="auto"/>
      </w:pPr>
      <w:r>
        <w:rPr>
          <w:rFonts w:eastAsia="Georgia" w:cs="Georgia" w:ascii="Georgia" w:hAnsi="Georgia"/>
        </w:rPr>
        <w:t xml:space="preserve">1 . L'interféromètre est tout d'abord réglé sans aucune cuve. Exprimer les amplitudes complexes </w:t>
      </w:r>
      <m:oMath>
        <m:sSub>
          <m:sSubPr/>
          <m:e>
            <m:acc>
              <m:accPr>
                <m:chr m:val="ˆ"/>
              </m:accPr>
              <m:e>
                <m:r>
                  <m:rPr>
                    <m:sty m:val="p"/>
                  </m:rPr>
                  <m:t>a</m:t>
                </m:r>
              </m:e>
            </m:acc>
          </m:e>
          <m:sub>
            <m:r>
              <m:rPr>
                <m:sty m:val="p"/>
              </m:rPr>
              <m:t>1</m:t>
            </m:r>
          </m:sub>
        </m:sSub>
      </m:oMath>
      <w:r>
        <w:rPr/>
        <w:t xml:space="preserve"> et </w:t>
      </w:r>
      <m:oMath>
        <m:sSub>
          <m:sSubPr/>
          <m:e>
            <m:acc>
              <m:accPr>
                <m:chr m:val="ˆ"/>
              </m:accPr>
              <m:e>
                <m:r>
                  <m:rPr>
                    <m:sty m:val="p"/>
                  </m:rPr>
                  <m:t>a</m:t>
                </m:r>
              </m:e>
            </m:acc>
          </m:e>
          <m:sub>
            <m:r>
              <m:rPr>
                <m:sty m:val="p"/>
              </m:rPr>
              <m:t>2</m:t>
            </m:r>
          </m:sub>
        </m:sSub>
      </m:oMath>
      <w:r>
        <w:rPr/>
        <w:t xml:space="preserve"> en fonction de </w:t>
      </w:r>
      <m:oMath>
        <m:sSub>
          <m:sSubPr/>
          <m:e>
            <m:acc>
              <m:accPr>
                <m:chr m:val="ˆ"/>
              </m:accPr>
              <m:e>
                <m:r>
                  <m:rPr>
                    <m:sty m:val="p"/>
                  </m:rPr>
                  <m:t>a</m:t>
                </m:r>
              </m:e>
            </m:acc>
          </m:e>
          <m:sub>
            <m:r>
              <m:rPr>
                <m:sty m:val="p"/>
              </m:rPr>
              <m:t>0</m:t>
            </m:r>
          </m:sub>
        </m:sSub>
      </m:oMath>
      <w:r>
        <w:rPr>
          <w:rFonts w:eastAsia="Georgia" w:cs="Georgia" w:ascii="Georgia" w:hAnsi="Georgia"/>
        </w:rPr>
        <w:t xml:space="preserve"> et du déphasage </w:t>
      </w:r>
      <m:oMath>
        <m:sSub>
          <m:sSubPr/>
          <m:e>
            <m:r>
              <m:rPr>
                <m:sty m:val="i"/>
              </m:rPr>
              <m:t>φ</m:t>
            </m:r>
          </m:e>
          <m:sub>
            <m:r>
              <m:rPr>
                <m:sty m:val="p"/>
              </m:rPr>
              <m:t>0</m:t>
            </m:r>
          </m:sub>
        </m:sSub>
      </m:oMath>
      <w:r>
        <w:rPr>
          <w:rFonts w:eastAsia="Georgia" w:cs="Georgia" w:ascii="Georgia" w:hAnsi="Georgia"/>
        </w:rPr>
        <w:t xml:space="preserve"> correspondant à chacun des bras </w:t>
      </w:r>
      <m:oMath>
        <m:sSub>
          <m:sSubPr/>
          <m:e>
            <m:r>
              <m:rPr>
                <m:sty m:val="i"/>
              </m:rPr>
              <m:t>S</m:t>
            </m:r>
          </m:e>
          <m:sub>
            <m:r>
              <m:rPr>
                <m:sty m:val="p"/>
              </m:rPr>
              <m:t>1</m:t>
            </m:r>
          </m:sub>
        </m:sSub>
        <m:sSub>
          <m:sSubPr/>
          <m:e>
            <m:r>
              <m:rPr>
                <m:sty m:val="i"/>
              </m:rPr>
              <m:t>M</m:t>
            </m:r>
          </m:e>
          <m:sub>
            <m:r>
              <m:rPr>
                <m:sty m:val="p"/>
              </m:rPr>
              <m:t>1</m:t>
            </m:r>
          </m:sub>
        </m:sSub>
        <m:sSub>
          <m:sSubPr/>
          <m:e>
            <m:r>
              <m:rPr>
                <m:sty m:val="i"/>
              </m:rPr>
              <m:t>S</m:t>
            </m:r>
          </m:e>
          <m:sub>
            <m:r>
              <m:rPr>
                <m:sty m:val="p"/>
              </m:rPr>
              <m:t>2</m:t>
            </m:r>
          </m:sub>
        </m:sSub>
      </m:oMath>
      <w:r>
        <w:rPr/>
        <w:t xml:space="preserve"> et </w:t>
      </w:r>
      <m:oMath>
        <m:sSub>
          <m:sSubPr/>
          <m:e>
            <m:r>
              <m:rPr>
                <m:sty m:val="i"/>
              </m:rPr>
              <m:t>S</m:t>
            </m:r>
          </m:e>
          <m:sub>
            <m:r>
              <m:rPr>
                <m:sty m:val="p"/>
              </m:rPr>
              <m:t>1</m:t>
            </m:r>
          </m:sub>
        </m:sSub>
        <m:sSub>
          <m:sSubPr/>
          <m:e>
            <m:r>
              <m:rPr>
                <m:sty m:val="i"/>
              </m:rPr>
              <m:t>M</m:t>
            </m:r>
          </m:e>
          <m:sub>
            <m:r>
              <m:rPr>
                <m:sty m:val="p"/>
              </m:rPr>
              <m:t>2</m:t>
            </m:r>
          </m:sub>
        </m:sSub>
        <m:sSub>
          <m:sSubPr/>
          <m:e>
            <m:r>
              <m:rPr>
                <m:sty m:val="i"/>
              </m:rPr>
              <m:t>S</m:t>
            </m:r>
          </m:e>
          <m:sub>
            <m:r>
              <m:rPr>
                <m:sty m:val="p"/>
              </m:rPr>
              <m:t>2</m:t>
            </m:r>
          </m:sub>
        </m:sSub>
      </m:oMath>
      <w:r>
        <w:rPr>
          <w:rFonts w:eastAsia="Georgia" w:cs="Georgia" w:ascii="Georgia" w:hAnsi="Georgia"/>
        </w:rPr>
        <w:t xml:space="preserve">, de chemins optiques égaux. En déduire les intensités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des faisceaux ( </w:t>
      </w:r>
      <m:oMath>
        <m:sSub>
          <m:sSubPr/>
          <m:e>
            <m:r>
              <m:rPr>
                <m:sty m:val="i"/>
              </m:rPr>
              <m:t>T</m:t>
            </m:r>
          </m:e>
          <m:sub>
            <m:r>
              <m:rPr>
                <m:sty m:val="p"/>
              </m:rPr>
              <m:t>1</m:t>
            </m:r>
          </m:sub>
        </m:sSub>
      </m:oMath>
      <w:r>
        <w:rPr/>
        <w:t xml:space="preserve"> ) et ( </w:t>
      </w:r>
      <m:oMath>
        <m:sSub>
          <m:sSubPr/>
          <m:e>
            <m:r>
              <m:rPr>
                <m:sty m:val="i"/>
              </m:rPr>
              <m:t>T</m:t>
            </m:r>
          </m:e>
          <m:sub>
            <m:r>
              <m:rPr>
                <m:sty m:val="p"/>
              </m:rPr>
              <m:t>2</m:t>
            </m:r>
          </m:sub>
        </m:sSub>
      </m:oMath>
      <w:r>
        <w:rPr>
          <w:rFonts w:eastAsia="Georgia" w:cs="Georgia" w:ascii="Georgia" w:hAnsi="Georgia"/>
        </w:rPr>
        <w:t xml:space="preserve"> ). Commenter le résultat.</w:t>
      </w:r>
      <w:r>
        <w:rPr/>
        <w:br w:type="textWrapping"/>
      </w:r>
      <w:r>
        <w:rPr>
          <w:rFonts w:eastAsia="Georgia" w:cs="Georgia" w:ascii="Georgia" w:hAnsi="Georgia"/>
        </w:rPr>
        <w:t xml:space="preserve">2. L'interféromètre est encore utilisé sans aucune cuve, et on souhaite obtenir des franges interférentielles rectilignes. On effectue une petite rotation des deux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d'un même petit angle </w:t>
      </w:r>
      <m:oMath>
        <m:r>
          <m:rPr>
            <m:sty m:val="i"/>
          </m:rPr>
          <m:t>ε</m:t>
        </m:r>
      </m:oMath>
      <w:r>
        <w:rPr>
          <w:rFonts w:eastAsia="Georgia" w:cs="Georgia" w:ascii="Georgia" w:hAnsi="Georgia"/>
        </w:rPr>
        <w:t xml:space="preserve"> dans le sens trigonométrique autour de leurs axes respectifs </w:t>
      </w:r>
      <m:oMath>
        <m:sSub>
          <m:sSubPr/>
          <m:e>
            <m:r>
              <m:rPr>
                <m:sty m:val="i"/>
              </m:rPr>
              <m:t>B</m:t>
            </m:r>
          </m:e>
          <m:sub>
            <m:r>
              <m:rPr>
                <m:sty m:val="p"/>
              </m:rPr>
              <m:t>1</m:t>
            </m:r>
          </m:sub>
        </m:sSub>
        <m:r>
          <m:rPr>
            <m:sty m:val="i"/>
          </m:rPr>
          <m:t>z</m:t>
        </m:r>
      </m:oMath>
      <w:r>
        <w:rPr/>
        <w:t xml:space="preserve"> et </w:t>
      </w:r>
      <m:oMath>
        <m:sSub>
          <m:sSubPr/>
          <m:e>
            <m:r>
              <m:rPr>
                <m:sty m:val="i"/>
              </m:rPr>
              <m:t>B</m:t>
            </m:r>
          </m:e>
          <m:sub>
            <m:r>
              <m:rPr>
                <m:sty m:val="p"/>
              </m:rPr>
              <m:t>2</m:t>
            </m:r>
          </m:sub>
        </m:sSub>
        <m:r>
          <m:rPr>
            <m:sty m:val="i"/>
          </m:rPr>
          <m:t>z</m:t>
        </m:r>
      </m:oMath>
      <w:r>
        <w:rPr/>
        <w:t xml:space="preserve">, perpendiculaires au plan de la figure 6.</w:t>
      </w:r>
    </w:p>
    <w:p>
      <w:pPr>
        <w:spacing w:line="271" w:before="330" w:lineRule="auto"/>
      </w:pPr>
      <w:r>
        <w:rPr>
          <w:rFonts w:eastAsia="Georgia" w:cs="Georgia" w:ascii="Georgia" w:hAnsi="Georgia"/>
          <w:b/>
          <w:sz w:val="42"/>
        </w:rPr>
        <w:t xml:space="preserve">On ne s'intéresse dans la suite qu'au faisceau interférentiel ( </w:t>
      </w:r>
      <m:oMath>
        <m:sSub>
          <m:sSubPr>
            <m:ctrlPr>
              <w:rPr>
                <w:rFonts w:ascii="Cambria Math" w:hAnsi="Cambria Math"/>
                <w:sz w:val="42"/>
              </w:rPr>
            </m:ctrlPr>
          </m:sSubPr>
          <m:e>
            <m:r>
              <m:rPr>
                <m:sty m:val="b"/>
              </m:rPr>
              <w:rPr>
                <w:sz w:val="42"/>
              </w:rPr>
              <m:t>T</m:t>
            </m:r>
          </m:e>
          <m:sub>
            <m:r>
              <m:rPr>
                <m:sty m:val="b"/>
              </m:rPr>
              <w:rPr>
                <w:sz w:val="42"/>
              </w:rPr>
              <m:t>1</m:t>
            </m:r>
          </m:sub>
        </m:sSub>
      </m:oMath>
      <w:r>
        <w:rPr>
          <w:b/>
          <w:sz w:val="42"/>
        </w:rPr>
        <w:t xml:space="preserve"> ).</w:t>
      </w:r>
    </w:p>
    <w:p>
      <w:pPr>
        <w:spacing w:after="220" w:lineRule="auto"/>
      </w:pPr>
      <w:r>
        <w:rPr>
          <w:rFonts w:eastAsia="Georgia" w:cs="Georgia" w:ascii="Georgia" w:hAnsi="Georgia"/>
        </w:rPr>
        <w:t xml:space="preserve">a) On nomme O un point du champ d'interférence où le déphasage est nul ; expliquer pourquoi les phases </w:t>
      </w:r>
      <m:oMath>
        <m:sSub>
          <m:sSubPr/>
          <m:e>
            <m:r>
              <m:rPr>
                <m:sty m:val="i"/>
              </m:rPr>
              <m:t>ϕ</m:t>
            </m:r>
          </m:e>
          <m:sub>
            <m:r>
              <m:rPr>
                <m:sty m:val="p"/>
              </m:rPr>
              <m:t>1</m:t>
            </m:r>
          </m:sub>
        </m:sSub>
        <m:r>
          <m:rPr>
            <m:sty m:val="p"/>
          </m:rPr>
          <m:t>(</m:t>
        </m:r>
        <m:r>
          <m:rPr>
            <m:sty m:val="i"/>
          </m:rPr>
          <m:t>P</m:t>
        </m:r>
        <m:r>
          <m:rPr>
            <m:sty m:val="p"/>
          </m:rPr>
          <m:t>,</m:t>
        </m:r>
        <m:r>
          <m:rPr>
            <m:sty m:val="i"/>
          </m:rPr>
          <m:t>t</m:t>
        </m:r>
        <m:r>
          <m:rPr>
            <m:sty m:val="p"/>
          </m:rPr>
          <m:t>)</m:t>
        </m:r>
      </m:oMath>
      <w:r>
        <w:rPr/>
        <w:t xml:space="preserve"> et </w:t>
      </w:r>
      <m:oMath>
        <m:sSub>
          <m:sSubPr/>
          <m:e>
            <m:r>
              <m:rPr>
                <m:sty m:val="i"/>
              </m:rPr>
              <m:t>ϕ</m:t>
            </m:r>
          </m:e>
          <m:sub>
            <m:r>
              <m:rPr>
                <m:sty m:val="p"/>
              </m:rPr>
              <m:t>2</m:t>
            </m:r>
          </m:sub>
        </m:sSub>
        <m:r>
          <m:rPr>
            <m:sty m:val="p"/>
          </m:rPr>
          <m:t>(</m:t>
        </m:r>
        <m:r>
          <m:rPr>
            <m:sty m:val="i"/>
          </m:rPr>
          <m:t>P</m:t>
        </m:r>
        <m:r>
          <m:rPr>
            <m:sty m:val="p"/>
          </m:rPr>
          <m:t>,</m:t>
        </m:r>
        <m:r>
          <m:rPr>
            <m:sty m:val="i"/>
          </m:rPr>
          <m:t>t</m:t>
        </m:r>
        <m:r>
          <m:rPr>
            <m:sty m:val="p"/>
          </m:rPr>
          <m:t>)</m:t>
        </m:r>
      </m:oMath>
      <w:r>
        <w:rPr>
          <w:rFonts w:eastAsia="Georgia" w:cs="Georgia" w:ascii="Georgia" w:hAnsi="Georgia"/>
        </w:rPr>
        <w:t xml:space="preserve"> en un point P quelconque du champ d'interférence sont de la forme: </w:t>
      </w:r>
      <m:oMath>
        <m:sSub>
          <m:sSubPr/>
          <m:e>
            <m:r>
              <m:rPr>
                <m:sty m:val="i"/>
              </m:rPr>
              <m:t>ϕ</m:t>
            </m:r>
          </m:e>
          <m:sub>
            <m:r>
              <m:rPr>
                <m:sty m:val="p"/>
              </m:rPr>
              <m:t>1</m:t>
            </m:r>
          </m:sub>
        </m:sSub>
        <m:r>
          <m:rPr>
            <m:sty m:val="p"/>
          </m:rPr>
          <m:t>(</m:t>
        </m:r>
        <m:r>
          <m:rPr>
            <m:sty m:val="i"/>
          </m:rPr>
          <m:t>P</m:t>
        </m:r>
        <m:r>
          <m:rPr>
            <m:sty m:val="p"/>
          </m:rPr>
          <m:t>,</m:t>
        </m:r>
        <m:r>
          <m:rPr>
            <m:sty m:val="i"/>
          </m:rPr>
          <m:t>t</m:t>
        </m:r>
        <m:r>
          <m:rPr>
            <m:sty m:val="p"/>
          </m:rPr>
          <m:t>)</m:t>
        </m:r>
        <m:r>
          <m:rPr>
            <m:sty m:val="p"/>
          </m:rPr>
          <m:t>=</m:t>
        </m:r>
        <m:r>
          <m:rPr>
            <m:sty m:val="i"/>
          </m:rPr>
          <m:t>ω</m:t>
        </m:r>
        <m:r>
          <m:rPr>
            <m:sty m:val="i"/>
          </m:rPr>
          <m:t>t</m:t>
        </m:r>
        <m:r>
          <m:rPr>
            <m:sty m:val="p"/>
          </m:rPr>
          <m:t>−</m:t>
        </m:r>
        <m:acc>
          <m:accPr>
            <m:chr m:val="⃗"/>
          </m:accPr>
          <m:e>
            <m:sSub>
              <m:sSubPr/>
              <m:e>
                <m:r>
                  <m:rPr>
                    <m:sty m:val="i"/>
                  </m:rPr>
                  <m:t>k</m:t>
                </m:r>
              </m:e>
              <m:sub>
                <m:r>
                  <m:rPr>
                    <m:sty m:val="p"/>
                  </m:rPr>
                  <m:t>1</m:t>
                </m:r>
              </m:sub>
            </m:sSub>
          </m:e>
        </m:acc>
        <m:r>
          <m:rPr>
            <m:sty m:val="p"/>
          </m:rPr>
          <m:t>⋅</m:t>
        </m:r>
        <m:acc>
          <m:accPr>
            <m:chr m:val="⃗"/>
          </m:accPr>
          <m:e>
            <m:r>
              <m:rPr>
                <m:sty m:val="i"/>
              </m:rPr>
              <m:t>O</m:t>
            </m:r>
            <m:r>
              <m:rPr>
                <m:sty m:val="i"/>
              </m:rPr>
              <m:t>P</m:t>
            </m:r>
          </m:e>
        </m:acc>
        <m:r>
          <m:rPr>
            <m:sty m:val="p"/>
          </m:rPr>
          <m:t>+</m:t>
        </m:r>
        <m:r>
          <m:rPr>
            <m:sty m:val="i"/>
          </m:rPr>
          <m:t>α</m:t>
        </m:r>
      </m:oMath>
      <w:r>
        <w:rPr/>
        <w:t xml:space="preserve"> et </w:t>
      </w:r>
      <m:oMath>
        <m:sSub>
          <m:sSubPr/>
          <m:e>
            <m:r>
              <m:rPr>
                <m:sty m:val="i"/>
              </m:rPr>
              <m:t>ϕ</m:t>
            </m:r>
          </m:e>
          <m:sub>
            <m:r>
              <m:rPr>
                <m:sty m:val="p"/>
              </m:rPr>
              <m:t>2</m:t>
            </m:r>
          </m:sub>
        </m:sSub>
        <m:r>
          <m:rPr>
            <m:sty m:val="p"/>
          </m:rPr>
          <m:t>(</m:t>
        </m:r>
        <m:r>
          <m:rPr>
            <m:sty m:val="i"/>
          </m:rPr>
          <m:t>P</m:t>
        </m:r>
        <m:r>
          <m:rPr>
            <m:sty m:val="p"/>
          </m:rPr>
          <m:t>,</m:t>
        </m:r>
        <m:r>
          <m:rPr>
            <m:sty m:val="i"/>
          </m:rPr>
          <m:t>t</m:t>
        </m:r>
        <m:r>
          <m:rPr>
            <m:sty m:val="p"/>
          </m:rPr>
          <m:t>)</m:t>
        </m:r>
        <m:r>
          <m:rPr>
            <m:sty m:val="p"/>
          </m:rPr>
          <m:t>=</m:t>
        </m:r>
        <m:r>
          <m:rPr>
            <m:sty m:val="i"/>
          </m:rPr>
          <m:t>ω</m:t>
        </m:r>
        <m:r>
          <m:rPr>
            <m:sty m:val="i"/>
          </m:rPr>
          <m:t>t</m:t>
        </m:r>
        <m:r>
          <m:rPr>
            <m:sty m:val="p"/>
          </m:rPr>
          <m:t>−</m:t>
        </m:r>
        <m:acc>
          <m:accPr>
            <m:chr m:val="⃗"/>
          </m:accPr>
          <m:e>
            <m:sSub>
              <m:sSubPr/>
              <m:e>
                <m:r>
                  <m:rPr>
                    <m:sty m:val="i"/>
                  </m:rPr>
                  <m:t>k</m:t>
                </m:r>
              </m:e>
              <m:sub>
                <m:r>
                  <m:rPr>
                    <m:sty m:val="p"/>
                  </m:rPr>
                  <m:t>2</m:t>
                </m:r>
              </m:sub>
            </m:sSub>
          </m:e>
        </m:acc>
        <m:r>
          <m:rPr>
            <m:sty m:val="p"/>
          </m:rPr>
          <m:t>⋅</m:t>
        </m:r>
        <m:acc>
          <m:accPr>
            <m:chr m:val="⃗"/>
          </m:accPr>
          <m:e>
            <m:r>
              <m:rPr>
                <m:sty m:val="i"/>
              </m:rPr>
              <m:t>O</m:t>
            </m:r>
            <m:r>
              <m:rPr>
                <m:sty m:val="i"/>
              </m:rPr>
              <m:t>P</m:t>
            </m:r>
          </m:e>
        </m:acc>
        <m:r>
          <m:rPr>
            <m:sty m:val="p"/>
          </m:rPr>
          <m:t>+</m:t>
        </m:r>
        <m:r>
          <m:rPr>
            <m:sty m:val="i"/>
          </m:rPr>
          <m:t>α</m:t>
        </m:r>
      </m:oMath>
      <w:r>
        <w:rPr/>
        <w:t xml:space="preserve">; on ne demande pas, dans cette question, de calculer </w:t>
      </w:r>
      <m:oMath>
        <m:acc>
          <m:accPr>
            <m:chr m:val="⃗"/>
          </m:accPr>
          <m:e>
            <m:sSub>
              <m:sSubPr/>
              <m:e>
                <m:r>
                  <m:rPr>
                    <m:sty m:val="i"/>
                  </m:rPr>
                  <m:t>k</m:t>
                </m:r>
              </m:e>
              <m:sub>
                <m:r>
                  <m:rPr>
                    <m:sty m:val="p"/>
                  </m:rPr>
                  <m:t>1</m:t>
                </m:r>
              </m:sub>
            </m:sSub>
          </m:e>
        </m:acc>
        <m:r>
          <m:rPr>
            <m:sty m:val="p"/>
          </m:rPr>
          <m:t>,</m:t>
        </m:r>
        <m:acc>
          <m:accPr>
            <m:chr m:val="⃗"/>
          </m:accPr>
          <m:e>
            <m:sSub>
              <m:sSubPr/>
              <m:e>
                <m:r>
                  <m:rPr>
                    <m:sty m:val="i"/>
                  </m:rPr>
                  <m:t>k</m:t>
                </m:r>
              </m:e>
              <m:sub>
                <m:r>
                  <m:rPr>
                    <m:sty m:val="p"/>
                  </m:rPr>
                  <m:t>2</m:t>
                </m:r>
              </m:sub>
            </m:sSub>
          </m:e>
        </m:acc>
      </m:oMath>
      <w:r>
        <w:rPr/>
        <w:t xml:space="preserve"> ni </w:t>
      </w:r>
      <m:oMath>
        <m:r>
          <m:rPr>
            <m:sty m:val="i"/>
          </m:rPr>
          <m:t>α</m:t>
        </m:r>
      </m:oMath>
      <w:r>
        <w:rPr/>
        <w:t xml:space="preserve">.</w:t>
      </w:r>
      <w:r>
        <w:rPr/>
        <w:br w:type="textWrapping"/>
      </w:r>
      <w:r>
        <w:rPr>
          <w:rFonts w:eastAsia="Georgia" w:cs="Georgia" w:ascii="Georgia" w:hAnsi="Georgia"/>
        </w:rPr>
        <w:t xml:space="preserve">b) Préciser les composantes cartésiennes des vecteurs d'onde </w:t>
      </w:r>
      <m:oMath>
        <m:acc>
          <m:accPr>
            <m:chr m:val="⃗"/>
          </m:accPr>
          <m:e>
            <m:sSub>
              <m:sSubPr/>
              <m:e>
                <m:r>
                  <m:rPr>
                    <m:sty m:val="i"/>
                  </m:rPr>
                  <m:t>k</m:t>
                </m:r>
              </m:e>
              <m:sub>
                <m:r>
                  <m:rPr>
                    <m:sty m:val="p"/>
                  </m:rPr>
                  <m:t>1</m:t>
                </m:r>
              </m:sub>
            </m:sSub>
          </m:e>
        </m:acc>
      </m:oMath>
      <w:r>
        <w:rPr/>
        <w:t xml:space="preserve"> et </w:t>
      </w:r>
      <m:oMath>
        <m:acc>
          <m:accPr>
            <m:chr m:val="⃗"/>
          </m:accPr>
          <m:e>
            <m:sSub>
              <m:sSubPr/>
              <m:e>
                <m:r>
                  <m:rPr>
                    <m:sty m:val="i"/>
                  </m:rPr>
                  <m:t>k</m:t>
                </m:r>
              </m:e>
              <m:sub>
                <m:r>
                  <m:rPr>
                    <m:sty m:val="p"/>
                  </m:rPr>
                  <m:t>2</m:t>
                </m:r>
              </m:sub>
            </m:sSub>
          </m:e>
        </m:acc>
      </m:oMath>
      <w:r>
        <w:rPr/>
        <w:t xml:space="preserve"> en fonction de la longueur d'onde </w:t>
      </w:r>
      <m:oMath>
        <m:sSub>
          <m:sSubPr/>
          <m:e>
            <m:r>
              <m:rPr>
                <m:sty m:val="i"/>
              </m:rPr>
              <m:t>λ</m:t>
            </m:r>
          </m:e>
          <m:sub>
            <m:r>
              <m:rPr>
                <m:sty m:val="p"/>
              </m:rPr>
              <m:t>0</m:t>
            </m:r>
          </m:sub>
        </m:sSub>
      </m:oMath>
      <w:r>
        <w:rPr/>
        <w:t xml:space="preserve">, et du petit angle </w:t>
      </w:r>
      <m:oMath>
        <m:r>
          <m:rPr>
            <m:sty m:val="i"/>
          </m:rPr>
          <m:t>ε</m:t>
        </m:r>
      </m:oMath>
      <w:r>
        <w:rPr/>
        <w:t xml:space="preserve"> de rotation des miroirs.</w:t>
      </w:r>
      <w:r>
        <w:rPr/>
        <w:br w:type="textWrapping"/>
      </w:r>
      <w:r>
        <w:rPr>
          <w:rFonts w:eastAsia="Georgia" w:cs="Georgia" w:ascii="Georgia" w:hAnsi="Georgia"/>
        </w:rPr>
        <w:t xml:space="preserve">c) En déduire les valeurs du déphasage </w:t>
      </w:r>
      <m:oMath>
        <m:r>
          <m:rPr>
            <m:sty m:val="p"/>
          </m:rPr>
          <m:t>Δ</m:t>
        </m:r>
        <m:r>
          <m:rPr>
            <m:sty m:val="i"/>
          </m:rPr>
          <m:t>ϕ</m:t>
        </m:r>
        <m:r>
          <m:rPr>
            <m:sty m:val="p"/>
          </m:rPr>
          <m:t>=</m:t>
        </m:r>
        <m:sSub>
          <m:sSubPr/>
          <m:e>
            <m:r>
              <m:rPr>
                <m:sty m:val="i"/>
              </m:rPr>
              <m:t>ϕ</m:t>
            </m:r>
          </m:e>
          <m:sub>
            <m:r>
              <m:rPr>
                <m:sty m:val="p"/>
              </m:rPr>
              <m:t>2</m:t>
            </m:r>
          </m:sub>
        </m:sSub>
        <m:r>
          <m:rPr>
            <m:sty m:val="p"/>
          </m:rPr>
          <m:t>(</m:t>
        </m:r>
        <m:r>
          <m:rPr>
            <m:sty m:val="i"/>
          </m:rPr>
          <m:t>P</m:t>
        </m:r>
        <m:r>
          <m:rPr>
            <m:sty m:val="p"/>
          </m:rPr>
          <m:t>,</m:t>
        </m:r>
        <m:r>
          <m:rPr>
            <m:sty m:val="i"/>
          </m:rPr>
          <m:t>t</m:t>
        </m:r>
        <m:r>
          <m:rPr>
            <m:sty m:val="p"/>
          </m:rPr>
          <m:t>)</m:t>
        </m:r>
        <m:r>
          <m:rPr>
            <m:sty m:val="p"/>
          </m:rPr>
          <m:t>−</m:t>
        </m:r>
        <m:sSub>
          <m:sSubPr/>
          <m:e>
            <m:r>
              <m:rPr>
                <m:sty m:val="i"/>
              </m:rPr>
              <m:t>ϕ</m:t>
            </m:r>
          </m:e>
          <m:sub>
            <m:r>
              <m:rPr>
                <m:sty m:val="p"/>
              </m:rPr>
              <m:t>1</m:t>
            </m:r>
          </m:sub>
        </m:sSub>
        <m:r>
          <m:rPr>
            <m:sty m:val="p"/>
          </m:rPr>
          <m:t>(</m:t>
        </m:r>
        <m:r>
          <m:rPr>
            <m:sty m:val="i"/>
          </m:rPr>
          <m:t>P</m:t>
        </m:r>
        <m:r>
          <m:rPr>
            <m:sty m:val="p"/>
          </m:rPr>
          <m:t>,</m:t>
        </m:r>
        <m:r>
          <m:rPr>
            <m:sty m:val="i"/>
          </m:rPr>
          <m:t>t</m:t>
        </m:r>
        <m:r>
          <m:rPr>
            <m:sty m:val="p"/>
          </m:rPr>
          <m:t>)</m:t>
        </m:r>
      </m:oMath>
      <w:r>
        <w:rPr>
          <w:rFonts w:eastAsia="Georgia" w:cs="Georgia" w:ascii="Georgia" w:hAnsi="Georgia"/>
        </w:rPr>
        <w:t xml:space="preserve"> et de l'ordre d'interférence p au point P en fonction de ses coordonnées cartésiennes ( </w:t>
      </w:r>
      <m:oMath>
        <m:r>
          <m:rPr>
            <m:sty m:val="p"/>
          </m:rPr>
          <m:t>x</m:t>
        </m:r>
        <m:r>
          <m:rPr>
            <m:sty m:val="p"/>
          </m:rPr>
          <m:t>,</m:t>
        </m:r>
        <m:r>
          <m:rPr>
            <m:sty m:val="p"/>
          </m:rPr>
          <m:t>y</m:t>
        </m:r>
        <m:r>
          <m:rPr>
            <m:sty m:val="p"/>
          </m:rPr>
          <m:t>,</m:t>
        </m:r>
        <m:r>
          <m:rPr>
            <m:sty m:val="p"/>
          </m:rPr>
          <m:t>z</m:t>
        </m:r>
      </m:oMath>
      <w:r>
        <w:rPr/>
        <w:t xml:space="preserve"> ).</w:t>
      </w:r>
    </w:p>
    <w:p>
      <w:pPr>
        <w:spacing w:line="271" w:before="330" w:lineRule="auto"/>
      </w:pPr>
      <w:r>
        <w:rPr>
          <w:rFonts w:eastAsia="Georgia" w:cs="Georgia" w:ascii="Georgia" w:hAnsi="Georgia"/>
          <w:b/>
          <w:sz w:val="42"/>
        </w:rPr>
        <w:t xml:space="preserve">Dans toute la suite, on place un écran dans le plan yOz.</w:t>
      </w:r>
    </w:p>
    <w:p>
      <w:pPr>
        <w:spacing w:after="220" w:lineRule="auto"/>
      </w:pPr>
      <w:r>
        <w:rPr/>
        <w:t xml:space="preserve">d) Trouver la valeur de l'interfrange en fonction de la longueur d'onde </w:t>
      </w:r>
      <m:oMath>
        <m:sSub>
          <m:sSubPr/>
          <m:e>
            <m:r>
              <m:rPr>
                <m:sty m:val="i"/>
              </m:rPr>
              <m:t>λ</m:t>
            </m:r>
          </m:e>
          <m:sub>
            <m:r>
              <m:rPr>
                <m:sty m:val="p"/>
              </m:rPr>
              <m:t>0</m:t>
            </m:r>
          </m:sub>
        </m:sSub>
      </m:oMath>
      <w:r>
        <w:rPr/>
        <w:t xml:space="preserve">, et du petit angle </w:t>
      </w:r>
      <m:oMath>
        <m:r>
          <m:rPr>
            <m:sty m:val="i"/>
          </m:rPr>
          <m:t>ε</m:t>
        </m:r>
      </m:oMath>
      <w:r>
        <w:rPr>
          <w:rFonts w:eastAsia="Georgia" w:cs="Georgia" w:ascii="Georgia" w:hAnsi="Georgia"/>
        </w:rPr>
        <w:t xml:space="preserve">. Application numérique : </w:t>
      </w:r>
      <m:oMath>
        <m:sSub>
          <m:sSubPr/>
          <m:e>
            <m:r>
              <m:rPr>
                <m:sty m:val="i"/>
              </m:rPr>
              <m:t>λ</m:t>
            </m:r>
          </m:e>
          <m:sub>
            <m:r>
              <m:rPr>
                <m:sty m:val="p"/>
              </m:rPr>
              <m:t>0</m:t>
            </m:r>
          </m:sub>
        </m:sSub>
        <m:r>
          <m:rPr>
            <m:sty m:val="p"/>
          </m:rPr>
          <m:t>=</m:t>
        </m:r>
        <m:r>
          <m:rPr>
            <m:sty m:val="p"/>
          </m:rPr>
          <m:t>628</m:t>
        </m:r>
        <m:r>
          <m:rPr>
            <m:nor/>
          </m:rPr>
          <m:t xml:space="preserve"> </m:t>
        </m:r>
        <m:r>
          <m:rPr>
            <m:sty m:val="p"/>
          </m:rPr>
          <m:t>nm</m:t>
        </m:r>
        <m:r>
          <m:rPr>
            <m:sty m:val="p"/>
          </m:rPr>
          <m:t>;</m:t>
        </m:r>
        <m:r>
          <m:rPr>
            <m:sty m:val="i"/>
          </m:rPr>
          <m:t>ε</m:t>
        </m:r>
        <m:r>
          <m:rPr>
            <m:sty m:val="p"/>
          </m:rPr>
          <m:t>=</m:t>
        </m:r>
        <m:sSup>
          <m:sSupPr/>
          <m:e>
            <m:r>
              <m:rPr>
                <m:sty m:val="p"/>
              </m:rPr>
              <m:t>5.10</m:t>
            </m:r>
          </m:e>
          <m:sup>
            <m:r>
              <m:rPr>
                <m:sty m:val="p"/>
              </m:rPr>
              <m:t>−</m:t>
            </m:r>
            <m:r>
              <m:rPr>
                <m:sty m:val="p"/>
              </m:rPr>
              <m:t>4</m:t>
            </m:r>
          </m:sup>
        </m:sSup>
        <m:r>
          <m:rPr>
            <m:sty m:val="p"/>
          </m:rPr>
          <m:t>rad</m:t>
        </m:r>
      </m:oMath>
      <w:r>
        <w:rPr/>
        <w:t xml:space="preserve">. Calculer l'interfrange.</w:t>
      </w:r>
    </w:p>
    <w:p>
      <w:pPr>
        <w:spacing w:after="220" w:lineRule="auto"/>
      </w:pPr>
      <w:r>
        <w:rPr/>
        <w:t xml:space="preserve">On introduit maintenant, sans modifier la valeur de l'angle </w:t>
      </w:r>
      <m:oMath>
        <m:r>
          <m:rPr>
            <m:sty m:val="i"/>
          </m:rPr>
          <m:t>ε</m:t>
        </m:r>
      </m:oMath>
      <w:r>
        <w:rPr>
          <w:rFonts w:eastAsia="Georgia" w:cs="Georgia" w:ascii="Georgia" w:hAnsi="Georgia"/>
        </w:rPr>
        <w:t xml:space="preserve">; la cuve de mesure (C) et la cuve de référence ( </w:t>
      </w:r>
      <m:oMath>
        <m:sSub>
          <m:sSubPr/>
          <m:e>
            <m:r>
              <m:rPr>
                <m:sty m:val="p"/>
              </m:rPr>
              <m:t>C</m:t>
            </m:r>
          </m:e>
          <m:sub>
            <m:r>
              <m:rPr>
                <m:nor/>
              </m:rPr>
              <m:t>ref </m:t>
            </m:r>
          </m:sub>
        </m:sSub>
      </m:oMath>
      <w:r>
        <w:rPr>
          <w:rFonts w:eastAsia="Georgia" w:cs="Georgia" w:ascii="Georgia" w:hAnsi="Georgia"/>
        </w:rPr>
        <w:t xml:space="preserve"> ) dans les bras de l'interféromètre de manière qu'elles occupent le même emplacement dans le champ interférentiel (figure7). On considère que, sur chacune des deux voies, la longueur de liquide traversé vaut </w:t>
      </w:r>
      <m:oMath>
        <m:sSub>
          <m:sSubPr/>
          <m:e>
            <m:r>
              <m:rPr>
                <m:sty m:val="i"/>
              </m:rPr>
              <m:t>e</m:t>
            </m:r>
          </m:e>
          <m:sub>
            <m:r>
              <m:rPr>
                <m:sty m:val="p"/>
              </m:rPr>
              <m:t>0</m:t>
            </m:r>
          </m:sub>
        </m:sSub>
        <m:r>
          <m:rPr>
            <m:sty m:val="p"/>
          </m:rPr>
          <m:t>=</m:t>
        </m:r>
        <m:r>
          <m:rPr>
            <m:sty m:val="p"/>
          </m:rPr>
          <m:t>5</m:t>
        </m:r>
        <m:r>
          <m:rPr>
            <m:nor/>
          </m:rPr>
          <m:t xml:space="preserve"> </m:t>
        </m:r>
        <m:r>
          <m:rPr>
            <m:sty m:val="p"/>
          </m:rPr>
          <m:t>cm</m:t>
        </m:r>
      </m:oMath>
      <w:r>
        <w:rPr/>
        <w:t xml:space="preserve">.</w:t>
      </w:r>
    </w:p>
    <w:p>
      <w:pPr>
        <w:spacing w:lineRule="auto"/>
        <w:jc w:val="center"/>
      </w:pPr>
      <w:r>
        <w:rPr/>
        <w:drawing>
          <wp:inline distB="0" distL="0" distR="0" distT="0">
            <wp:extent cx="5486400" cy="2634439"/>
            <wp:effectExtent b="0" l="0" r="0" t="0"/>
            <wp:docPr id="8" name="image-2fd67d2f5277787c553e78d24c06034eaa28438d.jpg"/>
            <a:graphic>
              <a:graphicData uri="http://schemas.openxmlformats.org/drawingml/2006/picture">
                <pic:pic>
                  <pic:nvPicPr>
                    <pic:cNvPr id="8" name="image-2fd67d2f5277787c553e78d24c06034eaa28438d.jpg" descr=""/>
                    <pic:cNvPicPr/>
                  </pic:nvPicPr>
                  <pic:blipFill>
                    <a:blip r:embed="rId12" cstate="print"/>
                    <a:srcRect b="0" l="0" r="0" t="0"/>
                    <a:stretch>
                      <a:fillRect/>
                    </a:stretch>
                  </pic:blipFill>
                  <pic:spPr>
                    <a:xfrm>
                      <a:off x="0" y="0"/>
                      <a:ext cx="5486400" cy="2634439"/>
                    </a:xfrm>
                    <a:prstGeom prst="rect"/>
                  </pic:spPr>
                </pic:pic>
              </a:graphicData>
            </a:graphic>
          </wp:inline>
        </w:drawing>
      </w:r>
    </w:p>
    <w:p>
      <w:pPr>
        <w:spacing w:lineRule="auto"/>
      </w:pPr>
      <w:r>
        <w:rPr/>
        <w:t xml:space="preserve">Figure 7</w:t>
      </w:r>
    </w:p>
    <w:p>
      <w:pPr>
        <w:numPr>
          <w:ilvl w:val="0"/>
          <w:numId w:val="8"/>
        </w:numPr>
        <w:spacing w:lineRule="auto"/>
      </w:pPr>
      <w:r>
        <w:rPr>
          <w:rFonts w:eastAsia="Georgia" w:cs="Georgia" w:ascii="Georgia" w:hAnsi="Georgia"/>
        </w:rPr>
        <w:t xml:space="preserve">Y'a-t-il, par rapport à la situation précédente, déplacement des franges si </w:t>
      </w:r>
      <m:oMath>
        <m:sSub>
          <m:sSubPr/>
          <m:e>
            <m:r>
              <m:rPr>
                <m:sty m:val="i"/>
              </m:rPr>
              <m:t>n</m:t>
            </m:r>
          </m:e>
          <m:sub>
            <m:r>
              <m:rPr>
                <m:sty m:val="i"/>
              </m:rPr>
              <m:t>o</m:t>
            </m:r>
          </m:sub>
        </m:sSub>
        <m:r>
          <m:rPr>
            <m:sty m:val="p"/>
          </m:rPr>
          <m:t>=</m:t>
        </m:r>
        <m:sSub>
          <m:sSubPr/>
          <m:e>
            <m:r>
              <m:rPr>
                <m:sty m:val="i"/>
              </m:rPr>
              <m:t>n</m:t>
            </m:r>
          </m:e>
          <m:sub>
            <m:r>
              <m:rPr>
                <m:nor/>
              </m:rPr>
              <m:t>réf </m:t>
            </m:r>
          </m:sub>
        </m:sSub>
      </m:oMath>
      <w:r>
        <w:rPr>
          <w:rFonts w:eastAsia="Georgia" w:cs="Georgia" w:ascii="Georgia" w:hAnsi="Georgia"/>
        </w:rPr>
        <w:t xml:space="preserve"> ? Justifier votre réponse.</w:t>
      </w:r>
    </w:p>
    <w:p>
      <w:pPr>
        <w:numPr>
          <w:ilvl w:val="0"/>
          <w:numId w:val="8"/>
        </w:numPr>
        <w:spacing w:lineRule="auto"/>
      </w:pPr>
      <w:r>
        <w:rPr>
          <w:rFonts w:eastAsia="Georgia" w:cs="Georgia" w:ascii="Georgia" w:hAnsi="Georgia"/>
        </w:rPr>
        <w:t xml:space="preserve">Les deux cuves sont initialement toutes deux remplies par le même liquide (celui de référence, d'indice </w:t>
      </w:r>
      <m:oMath>
        <m:sSub>
          <m:sSubPr/>
          <m:e>
            <m:r>
              <m:rPr>
                <m:sty m:val="p"/>
              </m:rPr>
              <m:t>n</m:t>
            </m:r>
          </m:e>
          <m:sub>
            <m:r>
              <m:rPr>
                <m:nor/>
              </m:rPr>
              <m:t>réf </m:t>
            </m:r>
          </m:sub>
        </m:sSub>
      </m:oMath>
      <w:r>
        <w:rPr>
          <w:rFonts w:eastAsia="Georgia" w:cs="Georgia" w:ascii="Georgia" w:hAnsi="Georgia"/>
        </w:rPr>
        <w:t xml:space="preserve"> supposé connu avec une très grande précision); à l'aide d'une pompe et d'un circuit mélangeur, on fait passer très progressivement l'indice dans la cuve de mesure de la valeur </w:t>
      </w:r>
      <m:oMath>
        <m:sSub>
          <m:sSubPr/>
          <m:e>
            <m:r>
              <m:rPr>
                <m:sty m:val="p"/>
              </m:rPr>
              <m:t>n</m:t>
            </m:r>
          </m:e>
          <m:sub>
            <m:r>
              <m:rPr>
                <m:nor/>
              </m:rPr>
              <m:t>réf </m:t>
            </m:r>
          </m:sub>
        </m:sSub>
      </m:oMath>
      <w:r>
        <w:rPr>
          <w:rFonts w:eastAsia="Georgia" w:cs="Georgia" w:ascii="Georgia" w:hAnsi="Georgia"/>
        </w:rPr>
        <w:t xml:space="preserve"> à la valeur finale </w:t>
      </w:r>
      <m:oMath>
        <m:sSub>
          <m:sSubPr/>
          <m:e>
            <m:r>
              <m:rPr>
                <m:sty m:val="p"/>
              </m:rPr>
              <m:t>n</m:t>
            </m:r>
          </m:e>
          <m:sub>
            <m:r>
              <m:rPr>
                <m:sty m:val="p"/>
              </m:rPr>
              <m:t>o</m:t>
            </m:r>
          </m:sub>
        </m:sSub>
      </m:oMath>
      <w:r>
        <w:rPr>
          <w:rFonts w:eastAsia="Georgia" w:cs="Georgia" w:ascii="Georgia" w:hAnsi="Georgia"/>
        </w:rPr>
        <w:t xml:space="preserve"> à mesurer; le liquide de la cuve de référence reste inchangé.</w:t>
      </w:r>
      <w:r>
        <w:rPr/>
        <w:br w:type="textWrapping"/>
      </w:r>
      <w:r>
        <w:rPr>
          <w:rFonts w:eastAsia="Georgia" w:cs="Georgia" w:ascii="Georgia" w:hAnsi="Georgia"/>
        </w:rPr>
        <w:t xml:space="preserve">a) Montrer, en raisonnant sur l'ordre d'interférence, que le décompte du nombre de franges qui «défilent» entre le début et la fin de cette expérience et le repérage du sens de ce défilement permettent de mesurer la valeur de l'écart d'indice ( </w:t>
      </w:r>
      <m:oMath>
        <m:sSub>
          <m:sSubPr/>
          <m:e>
            <m:r>
              <m:rPr>
                <m:sty m:val="p"/>
              </m:rPr>
              <m:t>n</m:t>
            </m:r>
          </m:e>
          <m:sub>
            <m:r>
              <m:rPr>
                <m:sty m:val="p"/>
              </m:rPr>
              <m:t>o</m:t>
            </m:r>
          </m:sub>
        </m:sSub>
        <m:r>
          <m:rPr>
            <m:sty m:val="p"/>
          </m:rPr>
          <m:t>−</m:t>
        </m:r>
        <m:sSub>
          <m:sSubPr/>
          <m:e>
            <m:r>
              <m:rPr>
                <m:sty m:val="p"/>
              </m:rPr>
              <m:t>n</m:t>
            </m:r>
          </m:e>
          <m:sub>
            <m:r>
              <m:rPr>
                <m:nor/>
              </m:rPr>
              <m:t>réf </m:t>
            </m:r>
          </m:sub>
        </m:sSub>
      </m:oMath>
      <w:r>
        <w:rPr/>
        <w:t xml:space="preserve"> ).</w:t>
      </w:r>
      <w:r>
        <w:rPr/>
        <w:br w:type="textWrapping"/>
      </w:r>
      <w:r>
        <w:rPr/>
        <w:t xml:space="preserve">b) </w:t>
      </w:r>
      <m:oMath>
        <m:sSub>
          <m:sSubPr/>
          <m:e>
            <m:r>
              <m:rPr>
                <m:sty m:val="i"/>
              </m:rPr>
              <m:t>λ</m:t>
            </m:r>
          </m:e>
          <m:sub>
            <m:r>
              <m:rPr>
                <m:sty m:val="p"/>
              </m:rPr>
              <m:t>0</m:t>
            </m:r>
          </m:sub>
        </m:sSub>
        <m:r>
          <m:rPr>
            <m:sty m:val="p"/>
          </m:rPr>
          <m:t>=</m:t>
        </m:r>
        <m:r>
          <m:rPr>
            <m:sty m:val="p"/>
          </m:rPr>
          <m:t>628</m:t>
        </m:r>
        <m:r>
          <m:rPr>
            <m:nor/>
          </m:rPr>
          <m:t xml:space="preserve"> </m:t>
        </m:r>
        <m:r>
          <m:rPr>
            <m:sty m:val="p"/>
          </m:rPr>
          <m:t>nm</m:t>
        </m:r>
      </m:oMath>
      <w:r>
        <w:rPr/>
        <w:t xml:space="preserve"> et </w:t>
      </w:r>
      <m:oMath>
        <m:sSub>
          <m:sSubPr/>
          <m:e>
            <m:r>
              <m:rPr>
                <m:sty m:val="i"/>
              </m:rPr>
              <m:t>e</m:t>
            </m:r>
          </m:e>
          <m:sub>
            <m:r>
              <m:rPr>
                <m:sty m:val="p"/>
              </m:rPr>
              <m:t>0</m:t>
            </m:r>
          </m:sub>
        </m:sSub>
        <m:r>
          <m:rPr>
            <m:sty m:val="p"/>
          </m:rPr>
          <m:t>=</m:t>
        </m:r>
        <m:r>
          <m:rPr>
            <m:sty m:val="p"/>
          </m:rPr>
          <m:t>1</m:t>
        </m:r>
        <m:r>
          <m:rPr>
            <m:nor/>
          </m:rPr>
          <m:t xml:space="preserve"> </m:t>
        </m:r>
        <m:r>
          <m:rPr>
            <m:sty m:val="p"/>
          </m:rPr>
          <m:t>cm</m:t>
        </m:r>
      </m:oMath>
      <w:r>
        <w:rPr>
          <w:rFonts w:eastAsia="Georgia" w:cs="Georgia" w:ascii="Georgia" w:hAnsi="Georgia"/>
        </w:rPr>
        <w:t xml:space="preserve">. Sachant qu'on peut arriver à détecter un déplacement de </w:t>
      </w:r>
      <m:oMath>
        <m:r>
          <m:rPr>
            <m:sty m:val="p"/>
          </m:rPr>
          <m:t>1</m:t>
        </m:r>
        <m:r>
          <m:rPr>
            <m:sty m:val="p"/>
          </m:rPr>
          <m:t>/</m:t>
        </m:r>
        <m:r>
          <m:rPr>
            <m:sty m:val="p"/>
          </m:rPr>
          <m:t>10</m:t>
        </m:r>
      </m:oMath>
      <w:r>
        <w:rPr>
          <w:rFonts w:eastAsia="Georgia" w:cs="Georgia" w:ascii="Georgia" w:hAnsi="Georgia"/>
        </w:rPr>
        <w:t xml:space="preserve"> de frange, quelle est la plus petite variation d'indice détectable a priori ? Commenter.</w:t>
      </w:r>
    </w:p>
    <w:p>
      <w:pPr>
        <w:numPr>
          <w:ilvl w:val="0"/>
          <w:numId w:val="8"/>
        </w:numPr>
        <w:spacing w:lineRule="auto"/>
      </w:pPr>
      <w:r>
        <w:rPr>
          <w:rFonts w:eastAsia="Georgia" w:cs="Georgia" w:ascii="Georgia" w:hAnsi="Georgia"/>
        </w:rPr>
        <w:t xml:space="preserve">L'indice de réfraction d'un milieu varie en fonction de la température. Pour les liquides usuels, le coefficient de température dn/dT se situe entre </w:t>
      </w:r>
      <m:oMath>
        <m:sSup>
          <m:sSupPr/>
          <m:e>
            <m:r>
              <m:rPr>
                <m:sty m:val="p"/>
              </m:rPr>
              <m:t>4.10</m:t>
            </m:r>
          </m:e>
          <m:sup>
            <m:r>
              <m:rPr>
                <m:sty m:val="p"/>
              </m:rPr>
              <m:t>−</m:t>
            </m:r>
            <m:r>
              <m:rPr>
                <m:sty m:val="p"/>
              </m:rPr>
              <m:t>4</m:t>
            </m:r>
          </m:sup>
        </m:sSup>
      </m:oMath>
      <w:r>
        <w:rPr/>
        <w:t xml:space="preserve"> et </w:t>
      </w:r>
      <m:oMath>
        <m:sSup>
          <m:sSupPr/>
          <m:e>
            <m:r>
              <m:rPr>
                <m:sty m:val="p"/>
              </m:rPr>
              <m:t>8.10</m:t>
            </m:r>
          </m:e>
          <m:sup>
            <m:r>
              <m:rPr>
                <m:sty m:val="p"/>
              </m:rPr>
              <m:t>−</m:t>
            </m:r>
            <m:r>
              <m:rPr>
                <m:sty m:val="p"/>
              </m:rPr>
              <m:t>4</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Pour obtenir une bonne exactitude de mesure d'indice, le milieu est stabilisé en température. Quelle doit être la stabilité de la température de l'enceinte contenant le liquide, si l'on veut assurer des mesures d'indice à </w:t>
      </w:r>
      <m:oMath>
        <m:sSup>
          <m:sSupPr/>
          <m:e>
            <m:r>
              <m:rPr>
                <m:sty m:val="p"/>
              </m:rPr>
              <m:t>10</m:t>
            </m:r>
          </m:e>
          <m:sup>
            <m:r>
              <m:rPr>
                <m:sty m:val="p"/>
              </m:rPr>
              <m:t>−</m:t>
            </m:r>
            <m:r>
              <m:rPr>
                <m:sty m:val="p"/>
              </m:rPr>
              <m:t>5</m:t>
            </m:r>
          </m:sup>
        </m:sSup>
      </m:oMath>
      <w:r>
        <w:rPr>
          <w:rFonts w:eastAsia="Georgia" w:cs="Georgia" w:ascii="Georgia" w:hAnsi="Georgia"/>
        </w:rPr>
        <w:t xml:space="preserve"> près ?</w:t>
      </w:r>
    </w:p>
    <w:p>
      <w:pPr>
        <w:spacing w:line="271" w:before="330" w:lineRule="auto"/>
      </w:pPr>
      <w:r>
        <w:rPr>
          <w:b/>
          <w:sz w:val="42"/>
        </w:rPr>
        <w:t xml:space="preserve">Fin du sujet</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2"/>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021c23e092fa01f1a1eb5a9db2dff20f1ecf509.jpg" TargetMode="Internal"/><Relationship Id="rId6" Type="http://schemas.openxmlformats.org/officeDocument/2006/relationships/image" Target="media/image-ed767908157e99d9de0c2947dccb7ff6fe999697.jpg" TargetMode="Internal"/><Relationship Id="rId7" Type="http://schemas.openxmlformats.org/officeDocument/2006/relationships/image" Target="media/image-c43d355f5bd22023119e75c1d16a2d4ab32b7f8a.jpg" TargetMode="Internal"/><Relationship Id="rId8" Type="http://schemas.openxmlformats.org/officeDocument/2006/relationships/image" Target="media/image-3f7daa25c37d8fa9251d37946b942912afe9f2d7.jpg" TargetMode="Internal"/><Relationship Id="rId9" Type="http://schemas.openxmlformats.org/officeDocument/2006/relationships/image" Target="media/image-a21c97fb82f4c1522e977651e6815be5e652140d.jpg" TargetMode="Internal"/><Relationship Id="rId10" Type="http://schemas.openxmlformats.org/officeDocument/2006/relationships/image" Target="media/image-3ee35ff4c79fb0543cdfff85f703a70038c3018e.jpg" TargetMode="Internal"/><Relationship Id="rId11" Type="http://schemas.openxmlformats.org/officeDocument/2006/relationships/image" Target="media/image-e1a8d10f0860fe19f0cb61f619b220510d227f89.jpg" TargetMode="Internal"/><Relationship Id="rId12" Type="http://schemas.openxmlformats.org/officeDocument/2006/relationships/image" Target="media/image-2fd67d2f5277787c553e78d24c06034eaa28438d.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2025-09-04T21:54:41.535Z</dcterms:created>
  <dcterms:modified xsi:type="dcterms:W3CDTF">2025-09-04T21:54:41.535Z</dcterms:modified>
</cp:coreProperties>
</file>