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b/>
          <w:sz w:val="56"/>
        </w:rPr>
        <w:t xml:space="preserve">Epreuve de Physique A</w:t>
      </w:r>
    </w:p>
    <w:p>
      <w:pPr>
        <w:spacing w:lineRule="auto"/>
        <w:ind w:left="2265" w:right="2265"/>
        <w:jc w:val="center"/>
      </w:pPr>
      <w:r>
        <w:rPr>
          <w:rFonts w:eastAsia="Georgia" w:cs="Georgia" w:ascii="Georgia" w:hAnsi="Georgia"/>
        </w:rPr>
        <w:t xml:space="preserve">Durée 4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rFonts w:eastAsia="Georgia" w:cs="Georgia" w:ascii="Georgia" w:hAnsi="Georgia"/>
          <w:b/>
          <w:sz w:val="42"/>
        </w:rPr>
        <w:t xml:space="preserve">L'usage de calculatrices est autorisé.</w:t>
      </w:r>
    </w:p>
    <w:p>
      <w:pPr>
        <w:spacing w:after="220" w:lineRule="auto"/>
      </w:pPr>
      <w:r>
        <w:rPr>
          <w:rFonts w:eastAsia="Georgia" w:cs="Georgia" w:ascii="Georgia" w:hAnsi="Georgia"/>
        </w:rPr>
        <w:t xml:space="preserve">La présentation, la lisibilité, l'orthographe, la qualité de la rédaction, la clarté et la précision des raisonnements entreront pour une part importante dans l'appréciation des copies. En particulier, les résultats non justifiés ne seront pas pris en compte.</w:t>
      </w:r>
    </w:p>
    <w:p>
      <w:pPr>
        <w:spacing w:after="220" w:lineRule="auto"/>
      </w:pPr>
      <w:r>
        <w:rPr/>
        <w:t xml:space="preserve">Le sujet comprend quatre parties ( </w:t>
      </w:r>
      <m:oMath>
        <m:r>
          <m:rPr>
            <m:sty m:val="p"/>
          </m:rPr>
          <m:t>A</m:t>
        </m:r>
        <m:r>
          <m:rPr>
            <m:sty m:val="p"/>
          </m:rPr>
          <m:t>,</m:t>
        </m:r>
        <m:r>
          <m:rPr>
            <m:sty m:val="p"/>
          </m:rPr>
          <m:t>B</m:t>
        </m:r>
        <m:r>
          <m:rPr>
            <m:sty m:val="p"/>
          </m:rPr>
          <m:t>,</m:t>
        </m:r>
        <m:r>
          <m:rPr>
            <m:sty m:val="p"/>
          </m:rPr>
          <m:t>C</m:t>
        </m:r>
        <m:r>
          <m:rPr>
            <m:sty m:val="p"/>
          </m:rPr>
          <m:t>,</m:t>
        </m:r>
        <m:r>
          <m:rPr>
            <m:sty m:val="p"/>
          </m:rPr>
          <m:t>D</m:t>
        </m:r>
      </m:oMath>
      <w:r>
        <w:rPr/>
        <w:t xml:space="preserve"> ) sur 12 pages.</w:t>
      </w:r>
      <w:r>
        <w:rPr/>
        <w:br w:type="textWrapping"/>
      </w:r>
      <w:r>
        <w:rPr>
          <w:rFonts w:eastAsia="Georgia" w:cs="Georgia" w:ascii="Georgia" w:hAnsi="Georgia"/>
        </w:rPr>
        <w:t xml:space="preserve">Toutes les parties sont indépendantes.</w:t>
      </w:r>
    </w:p>
    <w:p>
      <w:pPr>
        <w:spacing w:after="220" w:lineRule="auto"/>
      </w:pPr>
      <w:r>
        <w:rPr>
          <w:rFonts w:eastAsia="Georgia" w:cs="Georgia" w:ascii="Georgia" w:hAnsi="Georgia"/>
        </w:rPr>
        <w:t xml:space="preserve">Les résultats de chaque question seront encadrés, ou, à la demande de l'énoncé, présentés dans des tableaux.</w:t>
      </w:r>
    </w:p>
    <w:p>
      <w:pPr>
        <w:spacing w:line="271" w:before="330" w:lineRule="auto"/>
      </w:pPr>
      <w:r>
        <w:rPr>
          <w:rFonts w:eastAsia="Georgia" w:cs="Georgia" w:ascii="Georgia" w:hAnsi="Georgia"/>
          <w:b/>
          <w:sz w:val="42"/>
        </w:rPr>
        <w:t xml:space="preserve">Partie A : Four à induction ( </w:t>
      </w:r>
      <m:oMath>
        <m:r>
          <m:rPr>
            <m:sty m:val="b"/>
          </m:rPr>
          <w:rPr>
            <w:sz w:val="42"/>
          </w:rPr>
          <m:t>3</m:t>
        </m:r>
        <m:r>
          <m:rPr>
            <m:sty m:val="b"/>
          </m:rPr>
          <w:rPr>
            <w:sz w:val="42"/>
          </w:rPr>
          <m:t>5</m:t>
        </m:r>
        <m:r>
          <m:rPr>
            <m:sty m:val="b"/>
          </m:rPr>
          <w:rPr>
            <w:sz w:val="42"/>
          </w:rPr>
          <m:t>%</m:t>
        </m:r>
      </m:oMath>
      <w:r>
        <w:rPr>
          <w:rFonts w:eastAsia="Georgia" w:cs="Georgia" w:ascii="Georgia" w:hAnsi="Georgia"/>
          <w:b/>
          <w:sz w:val="42"/>
        </w:rPr>
        <w:t xml:space="preserve"> du barème)</w:t>
      </w:r>
    </w:p>
    <w:p>
      <w:pPr>
        <w:spacing w:line="271" w:before="330" w:lineRule="auto"/>
      </w:pPr>
      <w:r>
        <w:rPr>
          <w:rFonts w:eastAsia="Georgia" w:cs="Georgia" w:ascii="Georgia" w:hAnsi="Georgia"/>
          <w:b/>
          <w:sz w:val="42"/>
        </w:rPr>
        <w:t xml:space="preserve">I- Distributions orthoradiales de courant électrique.</w:t>
      </w:r>
    </w:p>
    <w:p>
      <w:pPr>
        <w:spacing w:after="220" w:lineRule="auto"/>
      </w:pPr>
      <w:r>
        <w:rPr>
          <w:rFonts w:eastAsia="Georgia" w:cs="Georgia" w:ascii="Georgia" w:hAnsi="Georgia"/>
        </w:rPr>
        <w:t xml:space="preserve">On cherche à déterminer le champ magnétique créé par diverses distributions orthoradiales de courant électrique continu circulant dans un cylindre de rayon a et de hauteur H.</w:t>
      </w:r>
      <w:r>
        <w:rPr/>
        <w:br w:type="textWrapping"/>
      </w:r>
      <w:r>
        <w:rPr>
          <w:rFonts w:eastAsia="Georgia" w:cs="Georgia" w:ascii="Georgia" w:hAnsi="Georgia"/>
        </w:rPr>
        <w:t xml:space="preserve">On suppose que a est très petit devant </w:t>
      </w:r>
      <m:oMath>
        <m:r>
          <m:rPr>
            <m:sty m:val="i"/>
          </m:rPr>
          <m:t>H</m:t>
        </m:r>
        <m:r>
          <m:rPr>
            <m:sty m:val="p"/>
          </m:rPr>
          <m:t>(</m:t>
        </m:r>
        <m:r>
          <m:rPr>
            <m:sty m:val="i"/>
          </m:rPr>
          <m:t>a</m:t>
        </m:r>
        <m:r>
          <m:rPr>
            <m:sty m:val="p"/>
          </m:rPr>
          <m:t>≪</m:t>
        </m:r>
        <m:r>
          <m:rPr>
            <m:sty m:val="i"/>
          </m:rPr>
          <m:t>H</m:t>
        </m:r>
        <m:r>
          <m:rPr>
            <m:sty m:val="p"/>
          </m:rPr>
          <m:t>)</m:t>
        </m:r>
      </m:oMath>
      <w:r>
        <w:rPr/>
        <w:t xml:space="preserve">; de ce fait :</w:t>
      </w:r>
      <w:r>
        <w:rPr/>
        <w:br w:type="textWrapping"/>
      </w:r>
    </w:p>
    <w:p>
      <w:pPr>
        <w:spacing w:lineRule="auto"/>
        <w:jc w:val="center"/>
      </w:pPr>
      <w:r>
        <w:rPr/>
        <w:drawing>
          <wp:inline distB="0" distL="0" distR="0" distT="0">
            <wp:extent cx="4181475" cy="3152775"/>
            <wp:effectExtent b="0" l="0" r="0" t="0"/>
            <wp:docPr id="1" name="image-9b4453a708274405d3041d80092422e611c49baf.jpg"/>
            <a:graphic>
              <a:graphicData uri="http://schemas.openxmlformats.org/drawingml/2006/picture">
                <pic:pic>
                  <pic:nvPicPr>
                    <pic:cNvPr id="1" name="image-9b4453a708274405d3041d80092422e611c49baf.jpg" descr=""/>
                    <pic:cNvPicPr/>
                  </pic:nvPicPr>
                  <pic:blipFill>
                    <a:blip r:embed="rId5" cstate="print"/>
                    <a:srcRect b="0" l="0" r="0" t="0"/>
                    <a:stretch>
                      <a:fillRect/>
                    </a:stretch>
                  </pic:blipFill>
                  <pic:spPr>
                    <a:xfrm>
                      <a:off x="0" y="0"/>
                      <a:ext cx="4181475" cy="3152775"/>
                    </a:xfrm>
                    <a:prstGeom prst="rect"/>
                  </pic:spPr>
                </pic:pic>
              </a:graphicData>
            </a:graphic>
          </wp:inline>
        </w:drawing>
      </w:r>
    </w:p>
    <w:p>
      <w:pPr>
        <w:numPr>
          <w:ilvl w:val="0"/>
          <w:numId w:val="1"/>
        </w:numPr>
        <w:spacing w:lineRule="auto"/>
      </w:pPr>
      <w:r>
        <w:rPr>
          <w:rFonts w:eastAsia="Georgia" w:cs="Georgia" w:ascii="Georgia" w:hAnsi="Georgia"/>
        </w:rPr>
        <w:t xml:space="preserve">on négligera les effets de bords ( ce qui revient à considérer le cylindre comme illimité dans la direction </w:t>
      </w:r>
      <m:oMath>
        <m:r>
          <m:rPr>
            <m:sty m:val="i"/>
          </m:rPr>
          <m:t>Z</m:t>
        </m:r>
      </m:oMath>
      <w:r>
        <w:rPr/>
        <w:t xml:space="preserve"> ).</w:t>
      </w:r>
    </w:p>
    <w:p>
      <w:pPr>
        <w:numPr>
          <w:ilvl w:val="0"/>
          <w:numId w:val="1"/>
        </w:numPr>
        <w:spacing w:lineRule="auto"/>
      </w:pPr>
      <w:r>
        <w:rPr>
          <w:rFonts w:eastAsia="Georgia" w:cs="Georgia" w:ascii="Georgia" w:hAnsi="Georgia"/>
        </w:rPr>
        <w:t xml:space="preserve">Le champ magnétique </w:t>
      </w:r>
      <m:oMath>
        <m:sSub>
          <m:sSubPr/>
          <m:e>
            <m:acc>
              <m:accPr>
                <m:chr m:val="⃗"/>
              </m:accPr>
              <m:e>
                <m:r>
                  <m:rPr>
                    <m:sty m:val="i"/>
                  </m:rPr>
                  <m:t>B</m:t>
                </m:r>
              </m:e>
            </m:acc>
          </m:e>
          <m:sub>
            <m:r>
              <m:rPr>
                <m:nor/>
              </m:rPr>
              <m:t>exi </m:t>
            </m:r>
          </m:sub>
        </m:sSub>
      </m:oMath>
      <w:r>
        <w:rPr>
          <w:rFonts w:eastAsia="Georgia" w:cs="Georgia" w:ascii="Georgia" w:hAnsi="Georgia"/>
        </w:rPr>
        <w:t xml:space="preserve"> à l'extérieur du cylindre est nul.</w:t>
      </w:r>
    </w:p>
    <w:p>
      <w:pPr>
        <w:spacing w:after="220" w:lineRule="auto"/>
      </w:pPr>
      <w:r>
        <w:rPr>
          <w:rFonts w:eastAsia="Georgia" w:cs="Georgia" w:ascii="Georgia" w:hAnsi="Georgia"/>
        </w:rPr>
        <w:t xml:space="preserve">On utilisera les coordonnées cylindriques ( </w:t>
      </w:r>
      <m:oMath>
        <m:r>
          <m:rPr>
            <m:sty m:val="p"/>
          </m:rPr>
          <m:t>r</m:t>
        </m:r>
        <m:r>
          <m:rPr>
            <m:sty m:val="p"/>
          </m:rPr>
          <m:t>,</m:t>
        </m:r>
        <m:r>
          <m:rPr>
            <m:sty m:val="i"/>
          </m:rPr>
          <m:t>θ</m:t>
        </m:r>
        <m:r>
          <m:rPr>
            <m:sty m:val="p"/>
          </m:rPr>
          <m:t>,</m:t>
        </m:r>
        <m:r>
          <m:rPr>
            <m:sty m:val="p"/>
          </m:rPr>
          <m:t>z</m:t>
        </m:r>
      </m:oMath>
      <w:r>
        <w:rPr/>
        <w:t xml:space="preserve"> ) et la base ( </w:t>
      </w:r>
      <m:oMath>
        <m:sSub>
          <m:sSubPr/>
          <m:e>
            <m:acc>
              <m:accPr>
                <m:chr m:val="⃗"/>
              </m:accPr>
              <m:e>
                <m:r>
                  <m:rPr>
                    <m:sty m:val="i"/>
                  </m:rPr>
                  <m:t>u</m:t>
                </m:r>
              </m:e>
            </m:acc>
          </m:e>
          <m:sub>
            <m:r>
              <m:rPr>
                <m:sty m:val="i"/>
              </m:rPr>
              <m:t>r</m:t>
            </m:r>
          </m:sub>
        </m:sSub>
        <m:r>
          <m:rPr>
            <m:sty m:val="p"/>
          </m:rPr>
          <m:t>,</m:t>
        </m:r>
        <m:sSub>
          <m:sSubPr/>
          <m:e>
            <m:acc>
              <m:accPr>
                <m:chr m:val="⃗"/>
              </m:accPr>
              <m:e>
                <m:r>
                  <m:rPr>
                    <m:sty m:val="i"/>
                  </m:rPr>
                  <m:t>u</m:t>
                </m:r>
              </m:e>
            </m:acc>
          </m:e>
          <m:sub>
            <m:r>
              <m:rPr>
                <m:sty m:val="i"/>
              </m:rPr>
              <m:t>θ</m:t>
            </m:r>
          </m:sub>
        </m:sSub>
        <m:r>
          <m:rPr>
            <m:sty m:val="p"/>
          </m:rPr>
          <m:t>,</m:t>
        </m:r>
        <m:sSub>
          <m:sSubPr/>
          <m:e>
            <m:acc>
              <m:accPr>
                <m:chr m:val="⃗"/>
              </m:accPr>
              <m:e>
                <m:r>
                  <m:rPr>
                    <m:sty m:val="i"/>
                  </m:rPr>
                  <m:t>u</m:t>
                </m:r>
              </m:e>
            </m:acc>
          </m:e>
          <m:sub>
            <m:r>
              <m:rPr>
                <m:sty m:val="i"/>
              </m:rPr>
              <m:t>z</m:t>
            </m:r>
          </m:sub>
        </m:sSub>
      </m:oMath>
      <w:r>
        <w:rPr/>
        <w:t xml:space="preserve"> ).</w:t>
      </w:r>
      <w:r>
        <w:rPr/>
        <w:br w:type="textWrapping"/>
      </w:r>
      <w:r>
        <w:rPr>
          <w:rFonts w:eastAsia="Georgia" w:cs="Georgia" w:ascii="Georgia" w:hAnsi="Georgia"/>
        </w:rPr>
        <w:t xml:space="preserve">Dans toute la suite, on considérera que les propriétés électromagnétiques de l'air sont identiques à celles du vide.</w:t>
      </w:r>
      <w:r>
        <w:rPr/>
        <w:br w:type="textWrapping"/>
      </w:r>
      <w:r>
        <w:rPr>
          <w:rFonts w:eastAsia="Georgia" w:cs="Georgia" w:ascii="Georgia" w:hAnsi="Georgia"/>
        </w:rPr>
        <w:t xml:space="preserve">Les données sont : </w:t>
      </w:r>
      <m:oMath>
        <m:r>
          <m:rPr>
            <m:sty m:val="i"/>
          </m:rPr>
          <m:t>a</m:t>
        </m:r>
        <m:r>
          <m:rPr>
            <m:sty m:val="p"/>
          </m:rPr>
          <m:t>,</m:t>
        </m:r>
        <m:r>
          <m:rPr>
            <m:sty m:val="i"/>
          </m:rPr>
          <m:t>H</m:t>
        </m:r>
      </m:oMath>
      <w:r>
        <w:rPr>
          <w:rFonts w:eastAsia="Georgia" w:cs="Georgia" w:ascii="Georgia" w:hAnsi="Georgia"/>
        </w:rPr>
        <w:t xml:space="preserve"> et la perméabilité du vide </w:t>
      </w:r>
      <m:oMath>
        <m:sSub>
          <m:sSubPr/>
          <m:e>
            <m:r>
              <m:rPr>
                <m:sty m:val="i"/>
              </m:rPr>
              <m:t>μ</m:t>
            </m:r>
          </m:e>
          <m:sub>
            <m:r>
              <m:rPr>
                <m:sty m:val="p"/>
              </m:rPr>
              <m:t>0</m:t>
            </m:r>
          </m:sub>
        </m:sSub>
      </m:oMath>
      <w:r>
        <w:rPr/>
        <w:t xml:space="preserve">.</w:t>
      </w:r>
    </w:p>
    <w:p>
      <w:pPr>
        <w:spacing w:line="271" w:before="330" w:lineRule="auto"/>
      </w:pPr>
      <m:oMath>
        <m:r>
          <m:rPr>
            <m:sty m:val="p"/>
          </m:rPr>
          <w:rPr>
            <w:sz w:val="42"/>
          </w:rPr>
          <m:t>I</m:t>
        </m:r>
        <m:r>
          <m:rPr>
            <m:sty m:val="p"/>
          </m:rPr>
          <w:rPr>
            <w:sz w:val="42"/>
          </w:rPr>
          <m:t>−</m:t>
        </m:r>
        <m:sSup>
          <m:sSupPr>
            <m:ctrlPr>
              <w:rPr>
                <w:rFonts w:ascii="Cambria Math" w:hAnsi="Cambria Math"/>
                <w:sz w:val="42"/>
              </w:rPr>
            </m:ctrlPr>
          </m:sSupPr>
          <m:e>
            <m:r>
              <m:rPr>
                <m:sty m:val="p"/>
              </m:rPr>
              <w:rPr>
                <w:sz w:val="42"/>
              </w:rPr>
              <m:t>1</m:t>
            </m:r>
          </m:e>
          <m:sup>
            <m:r>
              <m:rPr>
                <m:sty m:val="p"/>
              </m:rPr>
              <w:rPr>
                <w:sz w:val="42"/>
              </w:rPr>
              <m:t>∘</m:t>
            </m:r>
          </m:sup>
        </m:sSup>
      </m:oMath>
      <w:r>
        <w:rPr>
          <w:b/>
          <w:sz w:val="42"/>
        </w:rPr>
        <w:t xml:space="preserve"> ) Distribution volumique orthoradiale de courants</w:t>
      </w:r>
    </w:p>
    <w:p>
      <w:pPr>
        <w:spacing w:after="220" w:lineRule="auto"/>
      </w:pPr>
      <w:r>
        <w:rPr>
          <w:rFonts w:eastAsia="Georgia" w:cs="Georgia" w:ascii="Georgia" w:hAnsi="Georgia"/>
        </w:rPr>
        <w:t xml:space="preserve">Le courant électrique circule dans le cylindre ; la densité de courant volumique en un point </w:t>
      </w:r>
      <m:oMath>
        <m:r>
          <m:rPr>
            <m:sty m:val="i"/>
          </m:rPr>
          <m:t>M</m:t>
        </m:r>
        <m:r>
          <m:rPr>
            <m:sty m:val="p"/>
          </m:rPr>
          <m:t>(</m:t>
        </m:r>
        <m:r>
          <m:rPr>
            <m:sty m:val="i"/>
          </m:rPr>
          <m:t>r</m:t>
        </m:r>
        <m:r>
          <m:rPr>
            <m:sty m:val="p"/>
          </m:rPr>
          <m:t>,</m:t>
        </m:r>
        <m:r>
          <m:rPr>
            <m:sty m:val="i"/>
          </m:rPr>
          <m:t>θ</m:t>
        </m:r>
        <m:r>
          <m:rPr>
            <m:sty m:val="p"/>
          </m:rPr>
          <m:t>,</m:t>
        </m:r>
        <m:r>
          <m:rPr>
            <m:sty m:val="i"/>
          </m:rPr>
          <m:t>z</m:t>
        </m:r>
        <m:r>
          <m:rPr>
            <m:sty m:val="p"/>
          </m:rPr>
          <m:t>)</m:t>
        </m:r>
      </m:oMath>
      <w:r>
        <w:rPr>
          <w:rFonts w:eastAsia="Georgia" w:cs="Georgia" w:ascii="Georgia" w:hAnsi="Georgia"/>
        </w:rPr>
        <w:t xml:space="preserve"> intérieur au cylindre est : </w:t>
      </w:r>
      <m:oMath>
        <m:sSub>
          <m:sSubPr/>
          <m:e>
            <m:acc>
              <m:accPr>
                <m:chr m:val="⃗"/>
              </m:accPr>
              <m:e>
                <m:r>
                  <m:rPr>
                    <m:sty m:val="i"/>
                  </m:rPr>
                  <m:t>j</m:t>
                </m:r>
              </m:e>
            </m:acc>
          </m:e>
          <m:sub>
            <m:r>
              <m:rPr>
                <m:sty m:val="p"/>
              </m:rPr>
              <m:t>1</m:t>
            </m:r>
          </m:sub>
        </m:sSub>
        <m:r>
          <m:rPr>
            <m:sty m:val="p"/>
          </m:rPr>
          <m:t>=</m:t>
        </m:r>
        <m:r>
          <m:rPr>
            <m:sty m:val="i"/>
          </m:rPr>
          <m:t>α</m:t>
        </m:r>
        <m:r>
          <m:rPr>
            <m:sty m:val="p"/>
          </m:rPr>
          <m:t>.</m:t>
        </m:r>
        <m:r>
          <m:rPr>
            <m:sty m:val="i"/>
          </m:rPr>
          <m:t>r</m:t>
        </m:r>
        <m:r>
          <m:rPr>
            <m:sty m:val="p"/>
          </m:rPr>
          <m:t>.</m:t>
        </m:r>
        <m:sSub>
          <m:sSubPr/>
          <m:e>
            <m:acc>
              <m:accPr>
                <m:chr m:val="⃗"/>
              </m:accPr>
              <m:e>
                <m:r>
                  <m:rPr>
                    <m:sty m:val="i"/>
                  </m:rPr>
                  <m:t>u</m:t>
                </m:r>
              </m:e>
            </m:acc>
          </m:e>
          <m:sub>
            <m:r>
              <m:rPr>
                <m:sty m:val="i"/>
              </m:rPr>
              <m:t>θ</m:t>
            </m:r>
          </m:sub>
        </m:sSub>
      </m:oMath>
      <w:r>
        <w:rPr/>
        <w:t xml:space="preserve">; elle n'est donc pas uniforme.</w:t>
      </w:r>
      <w:r>
        <w:rPr/>
        <w:br w:type="textWrapping"/>
      </w:r>
      <w:r>
        <w:rPr>
          <w:rFonts w:eastAsia="Georgia" w:cs="Georgia" w:ascii="Georgia" w:hAnsi="Georgia"/>
        </w:rPr>
        <w:t xml:space="preserve">Cette distribution crée, au point M , le champ magnétique </w:t>
      </w:r>
      <m:oMath>
        <m:sSub>
          <m:sSubPr/>
          <m:e>
            <m:acc>
              <m:accPr>
                <m:chr m:val="⃗"/>
              </m:accPr>
              <m:e>
                <m:r>
                  <m:rPr>
                    <m:sty m:val="i"/>
                  </m:rPr>
                  <m:t>B</m:t>
                </m:r>
              </m:e>
            </m:acc>
          </m:e>
          <m:sub>
            <m:r>
              <m:rPr>
                <m:sty m:val="p"/>
              </m:rPr>
              <m:t>1</m:t>
            </m:r>
          </m:sub>
        </m:sSub>
      </m:oMath>
      <w:r>
        <w:rPr/>
        <w:t xml:space="preserve">.</w:t>
      </w:r>
      <w:r>
        <w:rPr/>
        <w:br w:type="textWrapping"/>
      </w:r>
      <w:r>
        <w:rPr>
          <w:rFonts w:eastAsia="Georgia" w:cs="Georgia" w:ascii="Georgia" w:hAnsi="Georgia"/>
        </w:rPr>
        <w:t xml:space="preserve">a- par des considérations qualitatives précises, déterminer:</w:t>
      </w:r>
      <w:r>
        <w:rPr/>
        <w:br w:type="textWrapping"/>
      </w:r>
      <w:r>
        <w:rPr/>
        <w:t xml:space="preserve">a. 1 - la direction de </w:t>
      </w:r>
      <m:oMath>
        <m:sSub>
          <m:sSubPr/>
          <m:e>
            <m:acc>
              <m:accPr>
                <m:chr m:val="⃗"/>
              </m:accPr>
              <m:e>
                <m:r>
                  <m:rPr>
                    <m:sty m:val="i"/>
                  </m:rPr>
                  <m:t>B</m:t>
                </m:r>
              </m:e>
            </m:acc>
          </m:e>
          <m:sub>
            <m:r>
              <m:rPr>
                <m:sty m:val="p"/>
              </m:rPr>
              <m:t>1</m:t>
            </m:r>
          </m:sub>
        </m:sSub>
      </m:oMath>
      <w:r>
        <w:rPr/>
        <w:t xml:space="preserve">.</w:t>
      </w:r>
      <w:r>
        <w:rPr/>
        <w:br w:type="textWrapping"/>
      </w:r>
      <w:r>
        <w:rPr>
          <w:rFonts w:eastAsia="Georgia" w:cs="Georgia" w:ascii="Georgia" w:hAnsi="Georgia"/>
        </w:rPr>
        <w:t xml:space="preserve">a. 2 - la (ou les) coordonnée(s) dont dépend la valeur algébrique </w:t>
      </w:r>
      <m:oMath>
        <m:sSub>
          <m:sSubPr/>
          <m:e>
            <m:r>
              <m:rPr>
                <m:sty m:val="p"/>
              </m:rPr>
              <m:t>B</m:t>
            </m:r>
          </m:e>
          <m:sub>
            <m:r>
              <m:rPr>
                <m:sty m:val="p"/>
              </m:rPr>
              <m:t>1</m:t>
            </m:r>
          </m:sub>
        </m:sSub>
      </m:oMath>
      <w:r>
        <w:rPr/>
        <w:t xml:space="preserve"> de ce champ.</w:t>
      </w:r>
      <w:r>
        <w:rPr/>
        <w:br w:type="textWrapping"/>
      </w:r>
      <w:r>
        <w:rPr>
          <w:rFonts w:eastAsia="Georgia" w:cs="Georgia" w:ascii="Georgia" w:hAnsi="Georgia"/>
        </w:rPr>
        <w:t xml:space="preserve">b- par application du théorème d'Ampère, déterminer </w:t>
      </w:r>
      <m:oMath>
        <m:sSub>
          <m:sSubPr/>
          <m:e>
            <m:r>
              <m:rPr>
                <m:sty m:val="i"/>
              </m:rPr>
              <m:t>B</m:t>
            </m:r>
          </m:e>
          <m:sub>
            <m:r>
              <m:rPr>
                <m:sty m:val="p"/>
              </m:rPr>
              <m:t>1</m:t>
            </m:r>
          </m:sub>
        </m:sSub>
      </m:oMath>
      <w:r>
        <w:rPr/>
        <w:t xml:space="preserve"> en fonction de </w:t>
      </w:r>
      <m:oMath>
        <m:r>
          <m:rPr>
            <m:sty m:val="i"/>
          </m:rPr>
          <m:t>α</m:t>
        </m:r>
        <m:r>
          <m:rPr>
            <m:sty m:val="p"/>
          </m:rPr>
          <m:t>,</m:t>
        </m:r>
        <m:r>
          <m:rPr>
            <m:sty m:val="i"/>
          </m:rPr>
          <m:t>r</m:t>
        </m:r>
      </m:oMath>
      <w:r>
        <w:rPr>
          <w:rFonts w:eastAsia="Georgia" w:cs="Georgia" w:ascii="Georgia" w:hAnsi="Georgia"/>
        </w:rPr>
        <w:t xml:space="preserve"> et des données, pour tout </w:t>
      </w:r>
      <m:oMath>
        <m:r>
          <m:rPr>
            <m:sty m:val="i"/>
          </m:rPr>
          <m:t>r</m:t>
        </m:r>
      </m:oMath>
      <w:r>
        <w:rPr>
          <w:rFonts w:eastAsia="Georgia" w:cs="Georgia" w:ascii="Georgia" w:hAnsi="Georgia"/>
        </w:rPr>
        <w:t xml:space="preserve"> inférieur ou égal au rayon a .</w:t>
      </w:r>
    </w:p>
    <w:p>
      <w:pPr>
        <w:spacing w:line="271" w:before="330" w:lineRule="auto"/>
      </w:pPr>
      <w:r>
        <w:rPr>
          <w:b/>
          <w:sz w:val="42"/>
        </w:rPr>
        <w:t xml:space="preserve">I-2 </w:t>
      </w:r>
      <m:oMath>
        <m:sSup>
          <m:sSupPr>
            <m:ctrlPr>
              <w:rPr>
                <w:rFonts w:ascii="Cambria Math" w:hAnsi="Cambria Math"/>
                <w:sz w:val="42"/>
              </w:rPr>
            </m:ctrlPr>
          </m:sSupPr>
          <m:e>
            <m:r>
              <m:t xml:space="preserve"> </m:t>
            </m:r>
          </m:e>
          <m:sup>
            <m:r>
              <m:rPr>
                <m:sty m:val="p"/>
              </m:rPr>
              <w:rPr>
                <w:sz w:val="42"/>
              </w:rPr>
              <m:t>∘</m:t>
            </m:r>
          </m:sup>
        </m:sSup>
      </m:oMath>
      <w:r>
        <w:rPr>
          <w:b/>
          <w:sz w:val="42"/>
        </w:rPr>
        <w:t xml:space="preserve"> ) Distribution surfacique orthoradiale.</w:t>
      </w:r>
    </w:p>
    <w:p>
      <w:pPr>
        <w:spacing w:after="220" w:lineRule="auto"/>
      </w:pPr>
      <w:r>
        <w:rPr>
          <w:rFonts w:eastAsia="Georgia" w:cs="Georgia" w:ascii="Georgia" w:hAnsi="Georgia"/>
        </w:rPr>
        <w:t xml:space="preserve">A présent, le courant électrique ne circule que sur la surface latérale du cylindre, l'intérieur étant «vide». Il est caractérisé par le vecteur densité de courant surfacique </w:t>
      </w:r>
      <m:oMath>
        <m:sSub>
          <m:sSubPr/>
          <m:e>
            <m:acc>
              <m:accPr>
                <m:chr m:val="⃗"/>
              </m:accPr>
              <m:e>
                <m:r>
                  <m:rPr>
                    <m:sty m:val="i"/>
                  </m:rPr>
                  <m:t>j</m:t>
                </m:r>
              </m:e>
            </m:acc>
          </m:e>
          <m:sub>
            <m:r>
              <m:rPr>
                <m:sty m:val="i"/>
              </m:rPr>
              <m:t>s</m:t>
            </m:r>
          </m:sub>
        </m:sSub>
        <m:r>
          <m:rPr>
            <m:sty m:val="p"/>
          </m:rPr>
          <m:t>=</m:t>
        </m:r>
        <m:sSub>
          <m:sSubPr/>
          <m:e>
            <m:r>
              <m:rPr>
                <m:sty m:val="p"/>
              </m:rPr>
              <m:t>j</m:t>
            </m:r>
          </m:e>
          <m:sub>
            <m:r>
              <m:rPr>
                <m:sty m:val="p"/>
              </m:rPr>
              <m:t>s</m:t>
            </m:r>
          </m:sub>
        </m:sSub>
        <m:r>
          <m:rPr>
            <m:sty m:val="p"/>
          </m:rPr>
          <m:t>.</m:t>
        </m:r>
        <m:sSub>
          <m:sSubPr/>
          <m:e>
            <m:acc>
              <m:accPr>
                <m:chr m:val="⃗"/>
              </m:accPr>
              <m:e>
                <m:r>
                  <m:rPr>
                    <m:sty m:val="i"/>
                  </m:rPr>
                  <m:t>u</m:t>
                </m:r>
              </m:e>
            </m:acc>
          </m:e>
          <m:sub>
            <m:r>
              <m:rPr>
                <m:sty m:val="i"/>
              </m:rPr>
              <m:t>θ</m:t>
            </m:r>
          </m:sub>
        </m:sSub>
        <m:r>
          <m:rPr>
            <m:sty m:val="p"/>
          </m:rPr>
          <m:t>,</m:t>
        </m:r>
        <m:sSub>
          <m:sSubPr/>
          <m:e>
            <m:r>
              <m:rPr>
                <m:sty m:val="p"/>
              </m:rPr>
              <m:t>j</m:t>
            </m:r>
          </m:e>
          <m:sub>
            <m:r>
              <m:rPr>
                <m:sty m:val="p"/>
              </m:rPr>
              <m:t>s</m:t>
            </m:r>
          </m:sub>
        </m:sSub>
      </m:oMath>
      <w:r>
        <w:rPr>
          <w:rFonts w:eastAsia="Georgia" w:cs="Georgia" w:ascii="Georgia" w:hAnsi="Georgia"/>
        </w:rPr>
        <w:t xml:space="preserve"> étant uniforme et constant.</w:t>
      </w:r>
      <w:r>
        <w:rPr/>
        <w:br w:type="textWrapping"/>
      </w:r>
      <w:r>
        <w:rPr>
          <w:rFonts w:eastAsia="Georgia" w:cs="Georgia" w:ascii="Georgia" w:hAnsi="Georgia"/>
        </w:rPr>
        <w:t xml:space="preserve">Cette distribution crée, à l'intérieur, le champ </w:t>
      </w:r>
      <m:oMath>
        <m:sSub>
          <m:sSubPr/>
          <m:e>
            <m:acc>
              <m:accPr>
                <m:chr m:val="⃗"/>
              </m:accPr>
              <m:e>
                <m:r>
                  <m:rPr>
                    <m:sty m:val="i"/>
                  </m:rPr>
                  <m:t>B</m:t>
                </m:r>
              </m:e>
            </m:acc>
          </m:e>
          <m:sub>
            <m:r>
              <m:rPr>
                <m:sty m:val="p"/>
              </m:rPr>
              <m:t>0</m:t>
            </m:r>
          </m:sub>
        </m:sSub>
      </m:oMath>
      <w:r>
        <w:rPr/>
        <w:t xml:space="preserve"> ( rappelons que </w:t>
      </w:r>
      <m:oMath>
        <m:sSub>
          <m:sSubPr/>
          <m:e>
            <m:acc>
              <m:accPr>
                <m:chr m:val="⃗"/>
              </m:accPr>
              <m:e>
                <m:r>
                  <m:rPr>
                    <m:sty m:val="i"/>
                  </m:rPr>
                  <m:t>B</m:t>
                </m:r>
              </m:e>
            </m:acc>
          </m:e>
          <m:sub>
            <m:r>
              <m:rPr>
                <m:nor/>
              </m:rPr>
              <m:t>ext </m:t>
            </m:r>
          </m:sub>
        </m:sSub>
      </m:oMath>
      <w:r>
        <w:rPr/>
        <w:t xml:space="preserve"> est nul ).</w:t>
      </w:r>
      <w:r>
        <w:rPr/>
        <w:br w:type="textWrapping"/>
      </w:r>
      <w:r>
        <w:rPr/>
        <w:t xml:space="preserve">a- Montrer qu'un champ uniforme </w:t>
      </w:r>
      <m:oMath>
        <m:sSub>
          <m:sSubPr/>
          <m:e>
            <m:acc>
              <m:accPr>
                <m:chr m:val="⃗"/>
              </m:accPr>
              <m:e>
                <m:r>
                  <m:rPr>
                    <m:sty m:val="i"/>
                  </m:rPr>
                  <m:t>B</m:t>
                </m:r>
              </m:e>
            </m:acc>
          </m:e>
          <m:sub>
            <m:r>
              <m:rPr>
                <m:sty m:val="p"/>
              </m:rPr>
              <m:t>0</m:t>
            </m:r>
          </m:sub>
        </m:sSub>
      </m:oMath>
      <w:r>
        <w:rPr>
          <w:rFonts w:eastAsia="Georgia" w:cs="Georgia" w:ascii="Georgia" w:hAnsi="Georgia"/>
        </w:rPr>
        <w:t xml:space="preserve"> satisfait aux équations de Maxwell à l'intérieur du cylindre.</w:t>
      </w:r>
      <w:r>
        <w:rPr/>
        <w:br w:type="textWrapping"/>
      </w:r>
      <w:r>
        <w:rPr>
          <w:rFonts w:eastAsia="Georgia" w:cs="Georgia" w:ascii="Georgia" w:hAnsi="Georgia"/>
        </w:rPr>
        <w:t xml:space="preserve">b- rappeler les relations de passage relatives aux composantes du champ magnétique à une interface.</w:t>
      </w:r>
      <w:r>
        <w:rPr/>
        <w:br w:type="textWrapping"/>
      </w:r>
      <w:r>
        <w:rPr>
          <w:rFonts w:eastAsia="Georgia" w:cs="Georgia" w:ascii="Georgia" w:hAnsi="Georgia"/>
        </w:rPr>
        <w:t xml:space="preserve">c- en déduire l'expression de </w:t>
      </w:r>
      <m:oMath>
        <m:sSub>
          <m:sSubPr/>
          <m:e>
            <m:acc>
              <m:accPr>
                <m:chr m:val="⃗"/>
              </m:accPr>
              <m:e>
                <m:r>
                  <m:rPr>
                    <m:sty m:val="i"/>
                  </m:rPr>
                  <m:t>B</m:t>
                </m:r>
              </m:e>
            </m:acc>
          </m:e>
          <m:sub>
            <m:r>
              <m:rPr>
                <m:sty m:val="p"/>
              </m:rPr>
              <m:t>0</m:t>
            </m:r>
          </m:sub>
        </m:sSub>
      </m:oMath>
    </w:p>
    <w:p>
      <w:pPr>
        <w:spacing w:line="271" w:before="330" w:lineRule="auto"/>
      </w:pPr>
      <w:r>
        <w:rPr>
          <w:rFonts w:eastAsia="Georgia" w:cs="Georgia" w:ascii="Georgia" w:hAnsi="Georgia"/>
          <w:b/>
          <w:sz w:val="42"/>
        </w:rPr>
        <w:t xml:space="preserve">II- Four à induction.</w:t>
      </w:r>
    </w:p>
    <w:p>
      <w:pPr>
        <w:spacing w:after="220" w:lineRule="auto"/>
      </w:pPr>
      <w:r>
        <w:rPr>
          <w:rFonts w:eastAsia="Georgia" w:cs="Georgia" w:ascii="Georgia" w:hAnsi="Georgia"/>
        </w:rPr>
        <w:t xml:space="preserve">Il est constitué d'une bobine cylindrique formée de N spires régulièrement espacées, de rayon a, réparties sur une couche de hauteur H noyée dans une matrice réfractaire. Un courant électrique d'intensité i </w:t>
      </w:r>
      <m:oMath>
        <m:r>
          <m:rPr>
            <m:sty m:val="p"/>
          </m:rPr>
          <m:t>=</m:t>
        </m:r>
        <m:sSub>
          <m:sSubPr/>
          <m:e>
            <m:r>
              <m:rPr>
                <m:sty m:val="i"/>
              </m:rPr>
              <m:t>I</m:t>
            </m:r>
          </m:e>
          <m:sub>
            <m:r>
              <m:rPr>
                <m:sty m:val="i"/>
              </m:rPr>
              <m:t>m</m:t>
            </m:r>
          </m:sub>
        </m:sSub>
        <m:r>
          <m:rPr>
            <m:sty m:val="p"/>
          </m:rPr>
          <m:t>⋅</m:t>
        </m:r>
        <m:r>
          <m:rPr>
            <m:sty m:val="p"/>
          </m:rPr>
          <m:t>cos</m:t>
        </m:r>
        <m:r>
          <m:rPr>
            <m:sty m:val="p"/>
          </m:rPr>
          <m:t>⁡</m:t>
        </m:r>
        <m:r>
          <m:rPr>
            <m:sty m:val="p"/>
          </m:rPr>
          <m:t>(</m:t>
        </m:r>
        <m:r>
          <m:rPr>
            <m:sty m:val="i"/>
          </m:rPr>
          <m:t>ω</m:t>
        </m:r>
        <m:r>
          <m:rPr>
            <m:sty m:val="i"/>
          </m:rPr>
          <m:t>t</m:t>
        </m:r>
        <m:r>
          <m:rPr>
            <m:sty m:val="p"/>
          </m:rPr>
          <m:t>)</m:t>
        </m:r>
      </m:oMath>
      <w:r>
        <w:rPr/>
        <w:t xml:space="preserve"> circule dans chaque spire.</w:t>
      </w:r>
      <w:r>
        <w:rPr/>
        <w:br w:type="textWrapping"/>
      </w:r>
      <w:r>
        <w:rPr>
          <w:rFonts w:eastAsia="Georgia" w:cs="Georgia" w:ascii="Georgia" w:hAnsi="Georgia"/>
        </w:rPr>
        <w:t xml:space="preserve">On se place dans le cadre d'un régime électromagnétique quasi stationnaire: les expressions des champs trouvées à la question l- restent valables.</w:t>
      </w:r>
      <w:r>
        <w:rPr/>
        <w:br w:type="textWrapping"/>
      </w:r>
    </w:p>
    <w:p>
      <w:pPr>
        <w:spacing w:lineRule="auto"/>
        <w:jc w:val="center"/>
      </w:pPr>
      <w:r>
        <w:rPr/>
        <w:drawing>
          <wp:inline distB="0" distL="0" distR="0" distT="0">
            <wp:extent cx="4972050" cy="4819650"/>
            <wp:effectExtent b="0" l="0" r="0" t="0"/>
            <wp:docPr id="2" name="image-feeec3bdfcf1db7a719666cae87d3115daf081d8.jpg"/>
            <a:graphic>
              <a:graphicData uri="http://schemas.openxmlformats.org/drawingml/2006/picture">
                <pic:pic>
                  <pic:nvPicPr>
                    <pic:cNvPr id="2" name="image-feeec3bdfcf1db7a719666cae87d3115daf081d8.jpg" descr=""/>
                    <pic:cNvPicPr/>
                  </pic:nvPicPr>
                  <pic:blipFill>
                    <a:blip r:embed="rId6" cstate="print"/>
                    <a:srcRect b="0" l="0" r="0" t="0"/>
                    <a:stretch>
                      <a:fillRect/>
                    </a:stretch>
                  </pic:blipFill>
                  <pic:spPr>
                    <a:xfrm>
                      <a:off x="0" y="0"/>
                      <a:ext cx="4972050" cy="4819650"/>
                    </a:xfrm>
                    <a:prstGeom prst="rect"/>
                  </pic:spPr>
                </pic:pic>
              </a:graphicData>
            </a:graphic>
          </wp:inline>
        </w:drawing>
      </w:r>
    </w:p>
    <w:p>
      <w:pPr>
        <w:spacing w:line="271" w:before="330" w:lineRule="auto"/>
      </w:pPr>
      <w:r>
        <w:rPr>
          <w:b/>
          <w:sz w:val="42"/>
        </w:rPr>
        <w:t xml:space="preserve">II-1 </w:t>
      </w:r>
      <m:oMath>
        <m:sSup>
          <m:sSupPr>
            <m:ctrlPr>
              <w:rPr>
                <w:rFonts w:ascii="Cambria Math" w:hAnsi="Cambria Math"/>
                <w:sz w:val="42"/>
              </w:rPr>
            </m:ctrlPr>
          </m:sSupPr>
          <m:e>
            <m:r>
              <m:t xml:space="preserve"> </m:t>
            </m:r>
          </m:e>
          <m:sup>
            <m:r>
              <m:rPr>
                <m:sty m:val="p"/>
              </m:rPr>
              <w:rPr>
                <w:sz w:val="42"/>
              </w:rPr>
              <m:t>∘</m:t>
            </m:r>
          </m:sup>
        </m:sSup>
      </m:oMath>
      <w:r>
        <w:rPr>
          <w:rFonts w:eastAsia="Georgia" w:cs="Georgia" w:ascii="Georgia" w:hAnsi="Georgia"/>
          <w:b/>
          <w:sz w:val="42"/>
        </w:rPr>
        <w:t xml:space="preserve"> ) champ magnétique à l'intérieur du four «vide»</w:t>
      </w:r>
    </w:p>
    <w:p>
      <w:pPr>
        <w:spacing w:after="220" w:lineRule="auto"/>
      </w:pPr>
      <w:r>
        <w:rPr>
          <w:rFonts w:eastAsia="Georgia" w:cs="Georgia" w:ascii="Georgia" w:hAnsi="Georgia"/>
        </w:rPr>
        <w:t xml:space="preserve">On assimile cette distribution de courant formée par les N spires à une distribution surfacique ortho radiale de courant, de densité surfacique </w:t>
      </w:r>
      <m:oMath>
        <m:sSub>
          <m:sSubPr/>
          <m:e>
            <m:acc>
              <m:accPr>
                <m:chr m:val="⃗"/>
              </m:accPr>
              <m:e>
                <m:r>
                  <m:rPr>
                    <m:sty m:val="i"/>
                  </m:rPr>
                  <m:t>j</m:t>
                </m:r>
              </m:e>
            </m:acc>
          </m:e>
          <m:sub>
            <m:r>
              <m:rPr>
                <m:sty m:val="i"/>
              </m:rPr>
              <m:t>s</m:t>
            </m:r>
          </m:sub>
        </m:sSub>
        <m:r>
          <m:rPr>
            <m:sty m:val="p"/>
          </m:rPr>
          <m:t>=</m:t>
        </m:r>
        <m:sSub>
          <m:sSubPr/>
          <m:e>
            <m:r>
              <m:rPr>
                <m:sty m:val="p"/>
              </m:rPr>
              <m:t>j</m:t>
            </m:r>
          </m:e>
          <m:sub>
            <m:r>
              <m:rPr>
                <m:sty m:val="i"/>
              </m:rPr>
              <m:t>s</m:t>
            </m:r>
          </m:sub>
        </m:sSub>
        <m:r>
          <m:rPr>
            <m:sty m:val="p"/>
          </m:rPr>
          <m:t>⋅</m:t>
        </m:r>
        <m:sSub>
          <m:sSubPr/>
          <m:e>
            <m:acc>
              <m:accPr>
                <m:chr m:val="⃗"/>
              </m:accPr>
              <m:e>
                <m:r>
                  <m:rPr>
                    <m:sty m:val="i"/>
                  </m:rPr>
                  <m:t>u</m:t>
                </m:r>
              </m:e>
            </m:acc>
          </m:e>
          <m:sub>
            <m:r>
              <m:rPr>
                <m:sty m:val="p"/>
              </m:rPr>
              <m:t>0</m:t>
            </m:r>
          </m:sub>
        </m:sSub>
      </m:oMath>
      <w:r>
        <w:rPr>
          <w:rFonts w:eastAsia="Georgia" w:cs="Georgia" w:ascii="Georgia" w:hAnsi="Georgia"/>
        </w:rPr>
        <w:t xml:space="preserve">, js étant uniforme.</w:t>
      </w:r>
      <w:r>
        <w:rPr/>
        <w:br w:type="textWrapping"/>
      </w:r>
      <w:r>
        <w:rPr>
          <w:rFonts w:eastAsia="Georgia" w:cs="Georgia" w:ascii="Georgia" w:hAnsi="Georgia"/>
        </w:rPr>
        <w:t xml:space="preserve">Les données sont: N,i,H,a, </w:t>
      </w:r>
      <m:oMath>
        <m:sSub>
          <m:sSubPr/>
          <m:e>
            <m:r>
              <m:rPr>
                <m:sty m:val="i"/>
              </m:rPr>
              <m:t>μ</m:t>
            </m:r>
          </m:e>
          <m:sub>
            <m:r>
              <m:rPr>
                <m:sty m:val="p"/>
              </m:rPr>
              <m:t>o</m:t>
            </m:r>
          </m:sub>
        </m:sSub>
      </m:oMath>
      <w:r>
        <w:rPr/>
        <w:t xml:space="preserve">.</w:t>
      </w:r>
      <w:r>
        <w:rPr/>
        <w:br w:type="textWrapping"/>
      </w:r>
      <w:r>
        <w:rPr/>
        <w:t xml:space="preserve">a- Evaluer </w:t>
      </w:r>
      <m:oMath>
        <m:sSub>
          <m:sSubPr/>
          <m:e>
            <m:r>
              <m:rPr>
                <m:sty m:val="i"/>
              </m:rPr>
              <m:t>j</m:t>
            </m:r>
          </m:e>
          <m:sub>
            <m:r>
              <m:rPr>
                <m:sty m:val="i"/>
              </m:rPr>
              <m:t>s</m:t>
            </m:r>
          </m:sub>
        </m:sSub>
      </m:oMath>
      <w:r>
        <w:rPr/>
        <w:t xml:space="preserve"> en fonction de </w:t>
      </w:r>
      <m:oMath>
        <m:r>
          <m:rPr>
            <m:sty m:val="i"/>
          </m:rPr>
          <m:t>i</m:t>
        </m:r>
        <m:r>
          <m:rPr>
            <m:sty m:val="p"/>
          </m:rPr>
          <m:t>,</m:t>
        </m:r>
        <m:r>
          <m:rPr>
            <m:sty m:val="i"/>
          </m:rPr>
          <m:t>N</m:t>
        </m:r>
      </m:oMath>
      <w:r>
        <w:rPr/>
        <w:t xml:space="preserve"> et </w:t>
      </w:r>
      <m:oMath>
        <m:r>
          <m:rPr>
            <m:sty m:val="i"/>
          </m:rPr>
          <m:t>H</m:t>
        </m:r>
      </m:oMath>
      <w:r>
        <w:rPr/>
        <w:br w:type="textWrapping"/>
      </w:r>
      <w:r>
        <w:rPr/>
        <w:t xml:space="preserve">b- </w:t>
      </w:r>
      <m:oMath>
        <m:r>
          <m:rPr>
            <m:sty m:val="i"/>
          </m:rPr>
          <m:t>α</m:t>
        </m:r>
      </m:oMath>
      <w:r>
        <w:rPr>
          <w:rFonts w:eastAsia="Georgia" w:cs="Georgia" w:ascii="Georgia" w:hAnsi="Georgia"/>
        </w:rPr>
        <w:t xml:space="preserve">-déterminer le champ magnétique </w:t>
      </w:r>
      <m:oMath>
        <m:sSub>
          <m:sSubPr/>
          <m:e>
            <m:acc>
              <m:accPr>
                <m:chr m:val="⃗"/>
              </m:accPr>
              <m:e>
                <m:r>
                  <m:rPr>
                    <m:sty m:val="i"/>
                  </m:rPr>
                  <m:t>B</m:t>
                </m:r>
              </m:e>
            </m:acc>
          </m:e>
          <m:sub>
            <m:r>
              <m:rPr>
                <m:sty m:val="p"/>
              </m:rPr>
              <m:t>0</m:t>
            </m:r>
          </m:sub>
        </m:sSub>
      </m:oMath>
      <w:r>
        <w:rPr>
          <w:rFonts w:eastAsia="Georgia" w:cs="Georgia" w:ascii="Georgia" w:hAnsi="Georgia"/>
        </w:rPr>
        <w:t xml:space="preserve"> à l'intérieur.</w:t>
      </w:r>
      <w:r>
        <w:rPr/>
        <w:br w:type="textWrapping"/>
      </w:r>
      <m:oMath>
        <m:r>
          <m:rPr>
            <m:sty m:val="i"/>
          </m:rPr>
          <m:t>β</m:t>
        </m:r>
      </m:oMath>
      <w:r>
        <w:rPr>
          <w:rFonts w:eastAsia="Georgia" w:cs="Georgia" w:ascii="Georgia" w:hAnsi="Georgia"/>
        </w:rPr>
        <w:t xml:space="preserve">-on met sa valeur algébrique sous la forme </w:t>
      </w:r>
      <m:oMath>
        <m:r>
          <m:rPr>
            <m:sty m:val="p"/>
          </m:rPr>
          <m:t>Bo</m:t>
        </m:r>
        <m:r>
          <m:rPr>
            <m:sty m:val="p"/>
          </m:rPr>
          <m:t>=</m:t>
        </m:r>
        <m:r>
          <m:rPr>
            <m:sty m:val="p"/>
          </m:rPr>
          <m:t>K</m:t>
        </m:r>
        <m:r>
          <m:rPr>
            <m:sty m:val="p"/>
          </m:rPr>
          <m:t>.</m:t>
        </m:r>
        <m:sSub>
          <m:sSubPr/>
          <m:e>
            <m:r>
              <m:rPr>
                <m:sty m:val="p"/>
              </m:rPr>
              <m:t>I</m:t>
            </m:r>
          </m:e>
          <m:sub>
            <m:r>
              <m:rPr>
                <m:sty m:val="p"/>
              </m:rPr>
              <m:t>m</m:t>
            </m:r>
          </m:sub>
        </m:sSub>
        <m:r>
          <m:rPr>
            <m:sty m:val="p"/>
          </m:rPr>
          <m:t>⋅</m:t>
        </m:r>
        <m:r>
          <m:rPr>
            <m:sty m:val="p"/>
          </m:rPr>
          <m:t>cos</m:t>
        </m:r>
        <m:r>
          <m:rPr>
            <m:sty m:val="p"/>
          </m:rPr>
          <m:t>⁡</m:t>
        </m:r>
        <m:r>
          <m:rPr>
            <m:sty m:val="p"/>
          </m:rPr>
          <m:t>(</m:t>
        </m:r>
        <m:r>
          <m:rPr>
            <m:sty m:val="i"/>
          </m:rPr>
          <m:t>ω</m:t>
        </m:r>
        <m:r>
          <m:rPr>
            <m:sty m:val="p"/>
          </m:rPr>
          <m:t>t</m:t>
        </m:r>
        <m:r>
          <m:rPr>
            <m:sty m:val="p"/>
          </m:rPr>
          <m:t>)</m:t>
        </m:r>
      </m:oMath>
      <w:r>
        <w:rPr/>
        <w:t xml:space="preserve">; donner l'expression de K .</w:t>
      </w:r>
    </w:p>
    <w:p>
      <w:pPr>
        <w:spacing w:line="271" w:before="330" w:lineRule="auto"/>
      </w:pPr>
      <w:r>
        <w:rPr>
          <w:b/>
          <w:sz w:val="42"/>
        </w:rPr>
        <w:t xml:space="preserve">II-2 </w:t>
      </w:r>
      <m:oMath>
        <m:sSup>
          <m:sSupPr>
            <m:ctrlPr>
              <w:rPr>
                <w:rFonts w:ascii="Cambria Math" w:hAnsi="Cambria Math"/>
                <w:sz w:val="42"/>
              </w:rPr>
            </m:ctrlPr>
          </m:sSupPr>
          <m:e>
            <m:r>
              <m:t xml:space="preserve"> </m:t>
            </m:r>
          </m:e>
          <m:sup>
            <m:r>
              <m:rPr>
                <m:sty m:val="p"/>
              </m:rPr>
              <w:rPr>
                <w:sz w:val="42"/>
              </w:rPr>
              <m:t>∘</m:t>
            </m:r>
          </m:sup>
        </m:sSup>
      </m:oMath>
      <w:r>
        <w:rPr>
          <w:rFonts w:eastAsia="Georgia" w:cs="Georgia" w:ascii="Georgia" w:hAnsi="Georgia"/>
          <w:b/>
          <w:sz w:val="42"/>
        </w:rPr>
        <w:t xml:space="preserve"> ) terme principal du champ électromagnétique du four «chargé ».</w:t>
      </w:r>
    </w:p>
    <w:p>
      <w:pPr>
        <w:spacing w:after="220" w:lineRule="auto"/>
      </w:pPr>
      <w:r>
        <w:rPr>
          <w:rFonts w:eastAsia="Georgia" w:cs="Georgia" w:ascii="Georgia" w:hAnsi="Georgia"/>
        </w:rPr>
        <w:t xml:space="preserve">L'intérieur de la bobine est complètement rempli du matériau non ferreux à fondre.</w:t>
      </w:r>
      <w:r>
        <w:rPr/>
        <w:br w:type="textWrapping"/>
      </w:r>
      <w:r>
        <w:rPr>
          <w:rFonts w:eastAsia="Georgia" w:cs="Georgia" w:ascii="Georgia" w:hAnsi="Georgia"/>
        </w:rPr>
        <w:t xml:space="preserve">Dans la suite, on fera les hypothèses suivantes:</w:t>
      </w:r>
    </w:p>
    <w:p>
      <w:pPr>
        <w:numPr>
          <w:ilvl w:val="0"/>
          <w:numId w:val="2"/>
        </w:numPr>
        <w:spacing w:lineRule="auto"/>
      </w:pPr>
      <w:r>
        <w:rPr>
          <w:rFonts w:eastAsia="Georgia" w:cs="Georgia" w:ascii="Georgia" w:hAnsi="Georgia"/>
        </w:rPr>
        <w:t xml:space="preserve">Ce matériau est conducteur électrique : il obéit localement à la loi d'Ohm avec la conductivité électrique </w:t>
      </w:r>
      <m:oMath>
        <m:r>
          <m:rPr>
            <m:sty m:val="i"/>
          </m:rPr>
          <m:t>γ</m:t>
        </m:r>
      </m:oMath>
      <w:r>
        <w:rPr/>
        <w:t xml:space="preserve"> constante et uniforme.</w:t>
      </w:r>
    </w:p>
    <w:p>
      <w:pPr>
        <w:numPr>
          <w:ilvl w:val="0"/>
          <w:numId w:val="2"/>
        </w:numPr>
        <w:spacing w:lineRule="auto"/>
      </w:pPr>
      <w:r>
        <w:rPr>
          <w:rFonts w:eastAsia="Georgia" w:cs="Georgia" w:ascii="Georgia" w:hAnsi="Georgia"/>
        </w:rPr>
        <w:t xml:space="preserve">Les champs électrique et magnétique dans le matériau obéissent aux mêmes équations de Maxwell que dans le vide sauf la relation de Maxwell-Ampére qui s'écrit: </w:t>
      </w:r>
      <m:oMath>
        <m:acc>
          <m:accPr>
            <m:chr m:val="⃗"/>
          </m:accPr>
          <m:e>
            <m:r>
              <m:rPr>
                <m:sty m:val="i"/>
              </m:rPr>
              <m:t>r</m:t>
            </m:r>
          </m:e>
        </m:acc>
        <m:r>
          <m:rPr>
            <m:sty m:val="p"/>
          </m:rPr>
          <m:t>ot</m:t>
        </m:r>
        <m:r>
          <m:rPr>
            <m:sty m:val="p"/>
          </m:rPr>
          <m:t>(</m:t>
        </m:r>
        <m:acc>
          <m:accPr>
            <m:chr m:val="⃗"/>
          </m:accPr>
          <m:e>
            <m:r>
              <m:rPr>
                <m:sty m:val="i"/>
              </m:rPr>
              <m:t>B</m:t>
            </m:r>
          </m:e>
        </m:acc>
        <m:r>
          <m:rPr>
            <m:sty m:val="p"/>
          </m:rPr>
          <m:t>)</m:t>
        </m:r>
        <m:r>
          <m:rPr>
            <m:sty m:val="p"/>
          </m:rPr>
          <m:t>=</m:t>
        </m:r>
        <m:sSub>
          <m:sSubPr/>
          <m:e>
            <m:r>
              <m:rPr>
                <m:sty m:val="i"/>
              </m:rPr>
              <m:t>μ</m:t>
            </m:r>
          </m:e>
          <m:sub>
            <m:r>
              <m:rPr>
                <m:sty m:val="p"/>
              </m:rPr>
              <m:t>0</m:t>
            </m:r>
          </m:sub>
        </m:sSub>
        <m:r>
          <m:rPr>
            <m:sty m:val="p"/>
          </m:rPr>
          <m:t>⋅</m:t>
        </m:r>
        <m:d>
          <m:dPr>
            <m:begChr m:val="["/>
            <m:endChr m:val="]"/>
            <m:ctrlPr>
              <w:rPr>
                <w:rFonts w:ascii="Cambria Math" w:hAnsi="Cambria Math"/>
              </w:rPr>
            </m:ctrlPr>
          </m:dPr>
          <m:e>
            <m:acc>
              <m:accPr>
                <m:chr m:val="⃗"/>
              </m:accPr>
              <m:e>
                <m:r>
                  <m:rPr>
                    <m:sty m:val="i"/>
                  </m:rPr>
                  <m:t>j</m:t>
                </m:r>
              </m:e>
            </m:acc>
            <m:r>
              <m:rPr>
                <m:sty m:val="p"/>
              </m:rPr>
              <m:t>+</m:t>
            </m:r>
            <m:sSub>
              <m:sSubPr/>
              <m:e>
                <m:r>
                  <m:rPr>
                    <m:sty m:val="i"/>
                  </m:rPr>
                  <m:t>ε</m:t>
                </m:r>
              </m:e>
              <m:sub>
                <m:r>
                  <m:rPr>
                    <m:sty m:val="p"/>
                  </m:rPr>
                  <m:t>0</m:t>
                </m:r>
              </m:sub>
            </m:sSub>
            <m:r>
              <m:rPr>
                <m:sty m:val="p"/>
              </m:rPr>
              <m:t>⋅</m:t>
            </m:r>
            <m:f>
              <m:fPr>
                <m:ctrlPr>
                  <w:rPr>
                    <w:rFonts w:ascii="Cambria Math" w:hAnsi="Cambria Math"/>
                  </w:rPr>
                </m:ctrlPr>
              </m:fPr>
              <m:num>
                <m:r>
                  <m:rPr>
                    <m:sty m:val="i"/>
                  </m:rPr>
                  <m:t>∂</m:t>
                </m:r>
                <m:acc>
                  <m:accPr>
                    <m:chr m:val="⃗"/>
                  </m:accPr>
                  <m:e>
                    <m:r>
                      <m:rPr>
                        <m:sty m:val="i"/>
                      </m:rPr>
                      <m:t>E</m:t>
                    </m:r>
                  </m:e>
                </m:acc>
              </m:num>
              <m:den>
                <m:r>
                  <m:rPr>
                    <m:sty m:val="i"/>
                  </m:rPr>
                  <m:t>∂</m:t>
                </m:r>
                <m:r>
                  <m:rPr>
                    <m:sty m:val="i"/>
                  </m:rPr>
                  <m:t>t</m:t>
                </m:r>
              </m:den>
            </m:f>
          </m:e>
        </m:d>
      </m:oMath>
    </w:p>
    <w:p>
      <w:pPr>
        <w:numPr>
          <w:ilvl w:val="0"/>
          <w:numId w:val="2"/>
        </w:numPr>
        <w:spacing w:lineRule="auto"/>
      </w:pPr>
      <w:r>
        <w:rPr>
          <w:rFonts w:eastAsia="Georgia" w:cs="Georgia" w:ascii="Georgia" w:hAnsi="Georgia"/>
        </w:rPr>
        <w:t xml:space="preserve">On est en régime électromagnétique quasi stationnaire.</w:t>
      </w:r>
    </w:p>
    <w:p>
      <w:pPr>
        <w:numPr>
          <w:ilvl w:val="0"/>
          <w:numId w:val="2"/>
        </w:numPr>
        <w:spacing w:lineRule="auto"/>
      </w:pPr>
      <w:r>
        <w:rPr>
          <w:rFonts w:eastAsia="Georgia" w:cs="Georgia" w:ascii="Georgia" w:hAnsi="Georgia"/>
        </w:rPr>
        <w:t xml:space="preserve">On néglige le champ magnétique crée par les courants induits, de sorte que le champ magnétique dans le matériau vaut </w:t>
      </w:r>
      <m:oMath>
        <m:sSub>
          <m:sSubPr/>
          <m:e>
            <m:acc>
              <m:accPr>
                <m:chr m:val="⃗"/>
              </m:accPr>
              <m:e>
                <m:r>
                  <m:rPr>
                    <m:sty m:val="i"/>
                  </m:rPr>
                  <m:t>B</m:t>
                </m:r>
              </m:e>
            </m:acc>
          </m:e>
          <m:sub>
            <m:r>
              <m:rPr>
                <m:sty m:val="p"/>
              </m:rPr>
              <m:t>0</m:t>
            </m:r>
          </m:sub>
        </m:sSub>
      </m:oMath>
      <w:r>
        <w:rPr/>
        <w:t xml:space="preserve"> (avec </w:t>
      </w:r>
      <m:oMath>
        <m:r>
          <m:rPr>
            <m:sty m:val="p"/>
          </m:rPr>
          <m:t>Bo</m:t>
        </m:r>
        <m:r>
          <m:rPr>
            <m:sty m:val="p"/>
          </m:rPr>
          <m:t>=</m:t>
        </m:r>
        <m:r>
          <m:rPr>
            <m:sty m:val="p"/>
          </m:rPr>
          <m:t>K</m:t>
        </m:r>
        <m:r>
          <m:rPr>
            <m:sty m:val="p"/>
          </m:rPr>
          <m:t>.</m:t>
        </m:r>
        <m:sSub>
          <m:sSubPr/>
          <m:e>
            <m:r>
              <m:rPr>
                <m:sty m:val="p"/>
              </m:rPr>
              <m:t>I</m:t>
            </m:r>
          </m:e>
          <m:sub>
            <m:r>
              <m:rPr>
                <m:sty m:val="p"/>
              </m:rPr>
              <m:t>m</m:t>
            </m:r>
          </m:sub>
        </m:sSub>
        <m:r>
          <m:rPr>
            <m:sty m:val="p"/>
          </m:rPr>
          <m:t>⋅</m:t>
        </m:r>
        <m:r>
          <m:rPr>
            <m:sty m:val="p"/>
          </m:rPr>
          <m:t>cos</m:t>
        </m:r>
        <m:r>
          <m:rPr>
            <m:sty m:val="p"/>
          </m:rPr>
          <m:t>⁡</m:t>
        </m:r>
        <m:r>
          <m:rPr>
            <m:sty m:val="p"/>
          </m:rPr>
          <m:t>(</m:t>
        </m:r>
        <m:r>
          <m:rPr>
            <m:sty m:val="i"/>
          </m:rPr>
          <m:t>ω</m:t>
        </m:r>
        <m:r>
          <m:rPr>
            <m:sty m:val="p"/>
          </m:rPr>
          <m:t>t</m:t>
        </m:r>
        <m:r>
          <m:rPr>
            <m:sty m:val="p"/>
          </m:rPr>
          <m:t>)</m:t>
        </m:r>
      </m:oMath>
      <w:r>
        <w:rPr>
          <w:rFonts w:eastAsia="Georgia" w:cs="Georgia" w:ascii="Georgia" w:hAnsi="Georgia"/>
        </w:rPr>
        <w:t xml:space="preserve"> trouvé en </w:t>
      </w:r>
      <m:oMath>
        <m:r>
          <m:rPr>
            <m:sty m:val="p"/>
          </m:rPr>
          <m:t>‖</m:t>
        </m:r>
        <m:r>
          <m:rPr>
            <m:sty m:val="p"/>
          </m:rPr>
          <m:t>−</m:t>
        </m:r>
        <m:sSup>
          <m:sSupPr/>
          <m:e>
            <m:r>
              <m:rPr>
                <m:sty m:val="p"/>
              </m:rPr>
              <m:t>1</m:t>
            </m:r>
          </m:e>
          <m:sup>
            <m:r>
              <m:rPr>
                <m:sty m:val="p"/>
              </m:rPr>
              <m:t>∘</m:t>
            </m:r>
          </m:sup>
        </m:sSup>
        <m:r>
          <m:rPr>
            <m:sty m:val="p"/>
          </m:rPr>
          <m:t>b</m:t>
        </m:r>
      </m:oMath>
      <w:r>
        <w:rPr/>
        <w:t xml:space="preserve"> ) .</w:t>
      </w:r>
    </w:p>
    <w:p>
      <w:pPr>
        <w:spacing w:line="271" w:before="330" w:lineRule="auto"/>
      </w:pPr>
      <w:r>
        <w:rPr>
          <w:rFonts w:eastAsia="Georgia" w:cs="Georgia" w:ascii="Georgia" w:hAnsi="Georgia"/>
          <w:b/>
          <w:sz w:val="42"/>
        </w:rPr>
        <w:t xml:space="preserve">Les données sont: </w:t>
      </w:r>
      <m:oMath>
        <m:r>
          <m:rPr>
            <m:sty m:val="p"/>
          </m:rPr>
          <w:rPr>
            <w:sz w:val="42"/>
          </w:rPr>
          <m:t>K</m:t>
        </m:r>
        <m:r>
          <m:rPr>
            <m:sty m:val="p"/>
          </m:rPr>
          <w:rPr>
            <w:sz w:val="42"/>
          </w:rPr>
          <m:t>,</m:t>
        </m:r>
        <m:r>
          <m:rPr>
            <m:sty m:val="p"/>
          </m:rPr>
          <w:rPr>
            <w:sz w:val="42"/>
          </w:rPr>
          <m:t>a</m:t>
        </m:r>
        <m:r>
          <m:rPr>
            <m:sty m:val="p"/>
          </m:rPr>
          <w:rPr>
            <w:sz w:val="42"/>
          </w:rPr>
          <m:t>,</m:t>
        </m:r>
        <m:r>
          <m:rPr>
            <m:sty m:val="p"/>
          </m:rPr>
          <w:rPr>
            <w:sz w:val="42"/>
          </w:rPr>
          <m:t>H</m:t>
        </m:r>
        <m:r>
          <m:rPr>
            <m:sty m:val="p"/>
          </m:rPr>
          <w:rPr>
            <w:sz w:val="42"/>
          </w:rPr>
          <m:t>,</m:t>
        </m:r>
        <m:sSub>
          <m:sSubPr>
            <m:ctrlPr>
              <w:rPr>
                <w:rFonts w:ascii="Cambria Math" w:hAnsi="Cambria Math"/>
                <w:sz w:val="42"/>
              </w:rPr>
            </m:ctrlPr>
          </m:sSubPr>
          <m:e>
            <m:r>
              <m:rPr>
                <m:sty m:val="p"/>
              </m:rPr>
              <w:rPr>
                <w:sz w:val="42"/>
              </w:rPr>
              <m:t>I</m:t>
            </m:r>
          </m:e>
          <m:sub>
            <m:r>
              <m:rPr>
                <m:sty m:val="p"/>
              </m:rPr>
              <w:rPr>
                <w:sz w:val="42"/>
              </w:rPr>
              <m:t>m</m:t>
            </m:r>
          </m:sub>
        </m:sSub>
        <m:r>
          <m:rPr>
            <m:sty m:val="p"/>
          </m:rPr>
          <w:rPr>
            <w:sz w:val="42"/>
          </w:rPr>
          <m:t>,</m:t>
        </m:r>
        <m:r>
          <m:rPr>
            <m:sty m:val="i"/>
          </m:rPr>
          <w:rPr>
            <w:sz w:val="42"/>
          </w:rPr>
          <m:t>γ</m:t>
        </m:r>
      </m:oMath>
      <w:r>
        <w:rPr>
          <w:b/>
          <w:sz w:val="42"/>
        </w:rPr>
        <w:t xml:space="preserve"> et </w:t>
      </w:r>
      <m:oMath>
        <m:r>
          <m:rPr>
            <m:sty m:val="i"/>
          </m:rPr>
          <w:rPr>
            <w:sz w:val="42"/>
          </w:rPr>
          <m:t>ω</m:t>
        </m:r>
      </m:oMath>
      <w:r>
        <w:rPr>
          <w:b/>
          <w:sz w:val="42"/>
        </w:rPr>
        <w:t xml:space="preserve">.</w:t>
      </w:r>
    </w:p>
    <w:p>
      <w:pPr>
        <w:spacing w:after="220" w:lineRule="auto"/>
      </w:pPr>
      <w:r>
        <w:rPr>
          <w:rFonts w:eastAsia="Georgia" w:cs="Georgia" w:ascii="Georgia" w:hAnsi="Georgia"/>
        </w:rPr>
        <w:t xml:space="preserve">a- On cherche le champ électrique induit en un point </w:t>
      </w:r>
      <m:oMath>
        <m:r>
          <m:rPr>
            <m:sty m:val="i"/>
          </m:rPr>
          <m:t>M</m:t>
        </m:r>
      </m:oMath>
      <w:r>
        <w:rPr>
          <w:rFonts w:eastAsia="Georgia" w:cs="Georgia" w:ascii="Georgia" w:hAnsi="Georgia"/>
        </w:rPr>
        <w:t xml:space="preserve"> du matériau à la distance </w:t>
      </w:r>
      <m:oMath>
        <m:r>
          <m:rPr>
            <m:sty m:val="i"/>
          </m:rPr>
          <m:t>r</m:t>
        </m:r>
      </m:oMath>
      <w:r>
        <w:rPr/>
        <w:t xml:space="preserve"> de l'axe de la bobine sous la forme </w:t>
      </w:r>
      <m:oMath>
        <m:sSub>
          <m:sSubPr/>
          <m:e>
            <m:acc>
              <m:accPr>
                <m:chr m:val="⃗"/>
              </m:accPr>
              <m:e>
                <m:r>
                  <m:rPr>
                    <m:sty m:val="i"/>
                  </m:rPr>
                  <m:t>E</m:t>
                </m:r>
              </m:e>
            </m:acc>
          </m:e>
          <m:sub>
            <m:r>
              <m:rPr>
                <m:sty m:val="p"/>
              </m:rPr>
              <m:t>1</m:t>
            </m:r>
          </m:sub>
        </m:sSub>
        <m:r>
          <m:rPr>
            <m:sty m:val="p"/>
          </m:rPr>
          <m:t>=</m:t>
        </m:r>
        <m:sSub>
          <m:sSubPr/>
          <m:e>
            <m:r>
              <m:rPr>
                <m:sty m:val="i"/>
              </m:rPr>
              <m:t>E</m:t>
            </m:r>
          </m:e>
          <m:sub>
            <m:r>
              <m:rPr>
                <m:sty m:val="p"/>
              </m:rPr>
              <m:t>1</m:t>
            </m:r>
          </m:sub>
        </m:sSub>
        <m:r>
          <m:rPr>
            <m:sty m:val="p"/>
          </m:rPr>
          <m:t>(</m:t>
        </m:r>
        <m:r>
          <m:rPr>
            <m:sty m:val="i"/>
          </m:rPr>
          <m:t>r</m:t>
        </m:r>
        <m:r>
          <m:rPr>
            <m:sty m:val="p"/>
          </m:rPr>
          <m:t>,</m:t>
        </m:r>
        <m:r>
          <m:rPr>
            <m:sty m:val="i"/>
          </m:rPr>
          <m:t>t</m:t>
        </m:r>
        <m:r>
          <m:rPr>
            <m:sty m:val="p"/>
          </m:rPr>
          <m:t>)</m:t>
        </m:r>
        <m:r>
          <m:rPr>
            <m:sty m:val="p"/>
          </m:rPr>
          <m:t>⋅</m:t>
        </m:r>
        <m:sSub>
          <m:sSubPr/>
          <m:e>
            <m:acc>
              <m:accPr>
                <m:chr m:val="⃗"/>
              </m:accPr>
              <m:e>
                <m:r>
                  <m:rPr>
                    <m:sty m:val="i"/>
                  </m:rPr>
                  <m:t>u</m:t>
                </m:r>
              </m:e>
            </m:acc>
          </m:e>
          <m:sub>
            <m:r>
              <m:rPr>
                <m:sty m:val="i"/>
              </m:rPr>
              <m:t>θ</m:t>
            </m:r>
          </m:sub>
        </m:sSub>
      </m:oMath>
      <w:r>
        <w:rPr/>
        <w:t xml:space="preserve">.</w:t>
      </w:r>
      <w:r>
        <w:rPr/>
        <w:br w:type="textWrapping"/>
      </w:r>
      <w:r>
        <w:rPr/>
        <w:t xml:space="preserve">A l'aide de la loi de Faraday, trouver </w:t>
      </w:r>
      <m:oMath>
        <m:sSub>
          <m:sSubPr/>
          <m:e>
            <m:r>
              <m:rPr>
                <m:sty m:val="i"/>
              </m:rPr>
              <m:t>E</m:t>
            </m:r>
          </m:e>
          <m:sub>
            <m:r>
              <m:rPr>
                <m:sty m:val="p"/>
              </m:rPr>
              <m:t>1</m:t>
            </m:r>
          </m:sub>
        </m:sSub>
        <m:r>
          <m:rPr>
            <m:sty m:val="p"/>
          </m:rPr>
          <m:t>(</m:t>
        </m:r>
        <m:r>
          <m:rPr>
            <m:sty m:val="i"/>
          </m:rPr>
          <m:t>r</m:t>
        </m:r>
        <m:r>
          <m:rPr>
            <m:sty m:val="p"/>
          </m:rPr>
          <m:t>,</m:t>
        </m:r>
        <m:r>
          <m:rPr>
            <m:sty m:val="i"/>
          </m:rPr>
          <m:t>t</m:t>
        </m:r>
        <m:r>
          <m:rPr>
            <m:sty m:val="p"/>
          </m:rPr>
          <m:t>)</m:t>
        </m:r>
      </m:oMath>
      <w:r>
        <w:rPr/>
        <w:t xml:space="preserve"> en fonction de </w:t>
      </w:r>
      <m:oMath>
        <m:r>
          <m:rPr>
            <m:sty m:val="p"/>
          </m:rPr>
          <m:t>r</m:t>
        </m:r>
        <m:r>
          <m:rPr>
            <m:sty m:val="p"/>
          </m:rPr>
          <m:t>,</m:t>
        </m:r>
        <m:r>
          <m:rPr>
            <m:sty m:val="p"/>
          </m:rPr>
          <m:t>t</m:t>
        </m:r>
      </m:oMath>
      <w:r>
        <w:rPr>
          <w:rFonts w:eastAsia="Georgia" w:cs="Georgia" w:ascii="Georgia" w:hAnsi="Georgia"/>
        </w:rPr>
        <w:t xml:space="preserve"> et des données.</w:t>
      </w:r>
      <w:r>
        <w:rPr/>
        <w:br w:type="textWrapping"/>
      </w:r>
      <w:r>
        <w:rPr/>
        <w:t xml:space="preserve">b- Rappeler la loi locale d'Ohm.</w:t>
      </w:r>
      <w:r>
        <w:rPr/>
        <w:br w:type="textWrapping"/>
      </w:r>
      <w:r>
        <w:rPr>
          <w:rFonts w:eastAsia="Georgia" w:cs="Georgia" w:ascii="Georgia" w:hAnsi="Georgia"/>
        </w:rPr>
        <w:t xml:space="preserve">En déduire l'expression de la densité volumique de courant induit ( </w:t>
      </w:r>
      <m:oMath>
        <m:sSub>
          <m:sSubPr/>
          <m:e>
            <m:acc>
              <m:accPr>
                <m:chr m:val="⃗"/>
              </m:accPr>
              <m:e>
                <m:r>
                  <m:rPr>
                    <m:sty m:val="i"/>
                  </m:rPr>
                  <m:t>j</m:t>
                </m:r>
              </m:e>
            </m:acc>
          </m:e>
          <m:sub>
            <m:r>
              <m:rPr>
                <m:sty m:val="p"/>
              </m:rPr>
              <m:t>1</m:t>
            </m:r>
          </m:sub>
        </m:sSub>
      </m:oMath>
      <w:r>
        <w:rPr/>
        <w:t xml:space="preserve"> ) au point M .</w:t>
      </w:r>
    </w:p>
    <w:p>
      <w:pPr>
        <w:spacing w:line="271" w:before="330" w:lineRule="auto"/>
      </w:pPr>
      <w:r>
        <w:rPr>
          <w:b/>
          <w:sz w:val="42"/>
        </w:rPr>
        <w:t xml:space="preserve">II- </w:t>
      </w:r>
      <m:oMath>
        <m:sSup>
          <m:sSupPr>
            <m:ctrlPr>
              <w:rPr>
                <w:rFonts w:ascii="Cambria Math" w:hAnsi="Cambria Math"/>
                <w:sz w:val="42"/>
              </w:rPr>
            </m:ctrlPr>
          </m:sSupPr>
          <m:e>
            <m:r>
              <m:rPr>
                <m:sty m:val="p"/>
              </m:rPr>
              <w:rPr>
                <w:sz w:val="42"/>
              </w:rPr>
              <m:t>3</m:t>
            </m:r>
          </m:e>
          <m:sup>
            <m:r>
              <m:rPr>
                <m:sty m:val="p"/>
              </m:rPr>
              <w:rPr>
                <w:sz w:val="42"/>
              </w:rPr>
              <m:t>∘</m:t>
            </m:r>
          </m:sup>
        </m:sSup>
      </m:oMath>
      <w:r>
        <w:rPr>
          <w:rFonts w:eastAsia="Georgia" w:cs="Georgia" w:ascii="Georgia" w:hAnsi="Georgia"/>
          <w:b/>
          <w:sz w:val="42"/>
        </w:rPr>
        <w:t xml:space="preserve"> ) puissance transférée.</w:t>
      </w:r>
    </w:p>
    <w:p>
      <w:pPr>
        <w:spacing w:after="220" w:lineRule="auto"/>
      </w:pPr>
      <w:r>
        <w:rPr/>
        <w:t xml:space="preserve">a- Donner l'expression de la puissance volumique locale </w:t>
      </w:r>
      <m:oMath>
        <m:sSub>
          <m:sSubPr/>
          <m:e>
            <m:r>
              <m:rPr>
                <m:sty m:val="i"/>
              </m:rPr>
              <m:t>P</m:t>
            </m:r>
          </m:e>
          <m:sub>
            <m:r>
              <m:rPr>
                <m:sty m:val="i"/>
              </m:rPr>
              <m:t>v</m:t>
            </m:r>
          </m:sub>
        </m:sSub>
      </m:oMath>
      <w:r>
        <w:rPr>
          <w:rFonts w:eastAsia="Georgia" w:cs="Georgia" w:ascii="Georgia" w:hAnsi="Georgia"/>
        </w:rPr>
        <w:t xml:space="preserve"> cédée par le champ électrique aux porteurs de charge.</w:t>
      </w:r>
      <w:r>
        <w:rPr/>
        <w:br w:type="textWrapping"/>
      </w:r>
      <w:r>
        <w:rPr>
          <w:rFonts w:eastAsia="Georgia" w:cs="Georgia" w:ascii="Georgia" w:hAnsi="Georgia"/>
        </w:rPr>
        <w:t xml:space="preserve">b- Evaluer la puissance instantanée totale transférée au matériau conducteur contenu dans le four.</w:t>
      </w:r>
      <w:r>
        <w:rPr/>
        <w:br w:type="textWrapping"/>
      </w:r>
      <w:r>
        <w:rPr>
          <w:rFonts w:eastAsia="Georgia" w:cs="Georgia" w:ascii="Georgia" w:hAnsi="Georgia"/>
        </w:rPr>
        <w:t xml:space="preserve">c- En déduire la puissance moyenne P ( on donnera l'expression en fonction des données et du volume </w:t>
      </w:r>
      <m:oMath>
        <m:r>
          <m:rPr>
            <m:sty m:val="i"/>
          </m:rPr>
          <m:t>V</m:t>
        </m:r>
      </m:oMath>
      <w:r>
        <w:rPr>
          <w:rFonts w:eastAsia="Georgia" w:cs="Georgia" w:ascii="Georgia" w:hAnsi="Georgia"/>
        </w:rPr>
        <w:t xml:space="preserve"> occupé par le matériau) .</w:t>
      </w:r>
      <w:r>
        <w:rPr/>
        <w:br w:type="textWrapping"/>
      </w:r>
      <w:r>
        <w:rPr>
          <w:rFonts w:eastAsia="Georgia" w:cs="Georgia" w:ascii="Georgia" w:hAnsi="Georgia"/>
        </w:rPr>
        <w:t xml:space="preserve">d- On évalue les fuites énergétiques par rayonnement à </w:t>
      </w:r>
      <m:oMath>
        <m:r>
          <m:rPr>
            <m:sty m:val="i"/>
          </m:rPr>
          <m:t>η</m:t>
        </m:r>
        <m:r>
          <m:rPr>
            <m:sty m:val="p"/>
          </m:rPr>
          <m:t>=</m:t>
        </m:r>
        <m:r>
          <m:rPr>
            <m:sty m:val="p"/>
          </m:rPr>
          <m:t>15</m:t>
        </m:r>
        <m:r>
          <m:rPr>
            <m:sty m:val="p"/>
          </m:rPr>
          <m:t>%</m:t>
        </m:r>
      </m:oMath>
      <w:r>
        <w:rPr>
          <w:rFonts w:eastAsia="Georgia" w:cs="Georgia" w:ascii="Georgia" w:hAnsi="Georgia"/>
        </w:rPr>
        <w:t xml:space="preserve"> de l'énergie requise pour la fusion. Déterminer littéralement puis calculer numériquement la durée </w:t>
      </w:r>
      <m:oMath>
        <m:sSub>
          <m:sSubPr/>
          <m:e>
            <m:r>
              <m:rPr>
                <m:sty m:val="i"/>
              </m:rPr>
              <m:t>t</m:t>
            </m:r>
          </m:e>
          <m:sub>
            <m:r>
              <m:rPr>
                <m:sty m:val="i"/>
              </m:rPr>
              <m:t>f</m:t>
            </m:r>
          </m:sub>
        </m:sSub>
      </m:oMath>
      <w:r>
        <w:rPr/>
        <w:t xml:space="preserve"> de cette fusion ; on donne :</w:t>
      </w:r>
    </w:p>
    <w:p>
      <w:pPr>
        <w:numPr>
          <w:ilvl w:val="0"/>
          <w:numId w:val="3"/>
        </w:numPr>
        <w:spacing w:lineRule="auto"/>
      </w:pPr>
      <m:oMath>
        <m:r>
          <m:rPr>
            <m:sty m:val="p"/>
          </m:rPr>
          <m:t>f</m:t>
        </m:r>
        <m:r>
          <m:rPr>
            <m:sty m:val="p"/>
          </m:rPr>
          <m:t>=</m:t>
        </m:r>
        <m:r>
          <m:rPr>
            <m:sty m:val="p"/>
          </m:rPr>
          <m:t>4000</m:t>
        </m:r>
        <m:r>
          <m:rPr>
            <m:nor/>
          </m:rPr>
          <m:t xml:space="preserve"> </m:t>
        </m:r>
        <m:r>
          <m:rPr>
            <m:sty m:val="p"/>
          </m:rPr>
          <m:t>Hz</m:t>
        </m:r>
        <m:r>
          <m:rPr>
            <m:sty m:val="p"/>
          </m:rPr>
          <m:t>;</m:t>
        </m:r>
        <m:sSub>
          <m:sSubPr/>
          <m:e>
            <m:r>
              <m:rPr>
                <m:sty m:val="p"/>
              </m:rPr>
              <m:t>I</m:t>
            </m:r>
          </m:e>
          <m:sub>
            <m:r>
              <m:rPr>
                <m:sty m:val="p"/>
              </m:rPr>
              <m:t>m</m:t>
            </m:r>
          </m:sub>
        </m:sSub>
        <m:r>
          <m:rPr>
            <m:sty m:val="p"/>
          </m:rPr>
          <m:t>=</m:t>
        </m:r>
        <m:r>
          <m:rPr>
            <m:sty m:val="p"/>
          </m:rPr>
          <m:t>150</m:t>
        </m:r>
        <m:r>
          <m:rPr>
            <m:nor/>
          </m:rPr>
          <m:t xml:space="preserve"> </m:t>
        </m:r>
        <m:r>
          <m:rPr>
            <m:sty m:val="p"/>
          </m:rPr>
          <m:t>A</m:t>
        </m:r>
        <m:r>
          <m:rPr>
            <m:sty m:val="p"/>
          </m:rPr>
          <m:t>;</m:t>
        </m:r>
        <m:r>
          <m:rPr>
            <m:sty m:val="p"/>
          </m:rPr>
          <m:t>K</m:t>
        </m:r>
        <m:r>
          <m:rPr>
            <m:sty m:val="p"/>
          </m:rPr>
          <m:t>=</m:t>
        </m:r>
        <m:sSup>
          <m:sSupPr/>
          <m:e>
            <m:r>
              <m:rPr>
                <m:sty m:val="p"/>
              </m:rPr>
              <m:t>10</m:t>
            </m:r>
          </m:e>
          <m:sup>
            <m:r>
              <m:rPr>
                <m:sty m:val="p"/>
              </m:rPr>
              <m:t>−</m:t>
            </m:r>
            <m:r>
              <m:rPr>
                <m:sty m:val="p"/>
              </m:rPr>
              <m:t>5</m:t>
            </m:r>
          </m:sup>
        </m:sSup>
        <m:r>
          <m:rPr>
            <m:nor/>
          </m:rPr>
          <m:t xml:space="preserve"> </m:t>
        </m:r>
        <m:r>
          <m:rPr>
            <m:sty m:val="p"/>
          </m:rPr>
          <m:t>T</m:t>
        </m:r>
        <m:r>
          <m:rPr>
            <m:sty m:val="p"/>
          </m:rPr>
          <m:t>.</m:t>
        </m:r>
        <m:sSup>
          <m:sSupPr/>
          <m:e>
            <m:r>
              <m:rPr>
                <m:sty m:val="p"/>
              </m:rPr>
              <m:t>A</m:t>
            </m:r>
          </m:e>
          <m:sup>
            <m:r>
              <m:rPr>
                <m:sty m:val="p"/>
              </m:rPr>
              <m:t>−</m:t>
            </m:r>
            <m:r>
              <m:rPr>
                <m:sty m:val="p"/>
              </m:rPr>
              <m:t>1</m:t>
            </m:r>
          </m:sup>
        </m:sSup>
        <m:r>
          <m:rPr>
            <m:sty m:val="p"/>
          </m:rPr>
          <m:t>;</m:t>
        </m:r>
        <m:r>
          <m:rPr>
            <m:sty m:val="p"/>
          </m:rPr>
          <m:t>a</m:t>
        </m:r>
        <m:r>
          <m:rPr>
            <m:sty m:val="p"/>
          </m:rPr>
          <m:t>=</m:t>
        </m:r>
        <m:r>
          <m:rPr>
            <m:sty m:val="p"/>
          </m:rPr>
          <m:t>15</m:t>
        </m:r>
        <m:r>
          <m:rPr>
            <m:nor/>
          </m:rPr>
          <m:t xml:space="preserve"> </m:t>
        </m:r>
        <m:r>
          <m:rPr>
            <m:sty m:val="p"/>
          </m:rPr>
          <m:t>cm</m:t>
        </m:r>
        <m:r>
          <m:rPr>
            <m:sty m:val="p"/>
          </m:rPr>
          <m:t>;</m:t>
        </m:r>
        <m:r>
          <m:rPr>
            <m:sty m:val="i"/>
          </m:rPr>
          <m:t>γ</m:t>
        </m:r>
        <m:r>
          <m:rPr>
            <m:sty m:val="p"/>
          </m:rPr>
          <m:t>=</m:t>
        </m:r>
        <m:r>
          <m:rPr>
            <m:sty m:val="p"/>
          </m:rPr>
          <m:t>1</m:t>
        </m:r>
        <m:r>
          <m:rPr>
            <m:sty m:val="p"/>
          </m:rPr>
          <m:t>,</m:t>
        </m:r>
        <m:sSup>
          <m:sSupPr/>
          <m:e>
            <m:r>
              <m:rPr>
                <m:sty m:val="p"/>
              </m:rPr>
              <m:t>6.10</m:t>
            </m:r>
          </m:e>
          <m:sup>
            <m:r>
              <m:rPr>
                <m:sty m:val="p"/>
              </m:rPr>
              <m:t>6</m:t>
            </m:r>
          </m:sup>
        </m:sSup>
        <m:r>
          <m:rPr>
            <m:nor/>
          </m:rPr>
          <m:t xml:space="preserve"> </m:t>
        </m:r>
        <m:r>
          <m:rPr>
            <m:sty m:val="p"/>
          </m:rPr>
          <m:t>S</m:t>
        </m:r>
        <m:r>
          <m:rPr>
            <m:sty m:val="p"/>
          </m:rPr>
          <m:t>/</m:t>
        </m:r>
        <m:r>
          <m:rPr>
            <m:sty m:val="p"/>
          </m:rPr>
          <m:t>m</m:t>
        </m:r>
      </m:oMath>
      <w:r>
        <w:rPr/>
        <w:t xml:space="preserve">;</w:t>
      </w:r>
    </w:p>
    <w:p>
      <w:pPr>
        <w:numPr>
          <w:ilvl w:val="0"/>
          <w:numId w:val="3"/>
        </w:numPr>
        <w:spacing w:lineRule="auto"/>
      </w:pPr>
      <w:r>
        <w:rPr>
          <w:rFonts w:eastAsia="Georgia" w:cs="Georgia" w:ascii="Georgia" w:hAnsi="Georgia"/>
        </w:rPr>
        <w:t xml:space="preserve">l'enthalpie massique de fusion du matériau est </w:t>
      </w:r>
      <m:oMath>
        <m:sSub>
          <m:sSubPr/>
          <m:e>
            <m:r>
              <m:rPr>
                <m:sty m:val="p"/>
              </m:rPr>
              <m:t>Δ</m:t>
            </m:r>
          </m:e>
          <m:sub>
            <m:r>
              <m:rPr>
                <m:nor/>
              </m:rPr>
              <m:t>fus </m:t>
            </m:r>
          </m:sub>
        </m:sSub>
        <m:r>
          <m:rPr>
            <m:sty m:val="p"/>
          </m:rPr>
          <m:t>h</m:t>
        </m:r>
        <m:r>
          <m:rPr>
            <m:sty m:val="p"/>
          </m:rPr>
          <m:t>=</m:t>
        </m:r>
        <m:r>
          <m:rPr>
            <m:sty m:val="p"/>
          </m:rPr>
          <m:t>350</m:t>
        </m:r>
        <m:r>
          <m:rPr>
            <m:nor/>
          </m:rPr>
          <m:t xml:space="preserve"> </m:t>
        </m:r>
        <m:r>
          <m:rPr>
            <m:sty m:val="p"/>
          </m:rPr>
          <m:t>kJ</m:t>
        </m:r>
        <m:r>
          <m:rPr>
            <m:sty m:val="p"/>
          </m:rPr>
          <m:t>/</m:t>
        </m:r>
        <m:r>
          <m:rPr>
            <m:sty m:val="p"/>
          </m:rPr>
          <m:t>kg</m:t>
        </m:r>
      </m:oMath>
      <w:r>
        <w:rPr/>
        <w:t xml:space="preserve">;</w:t>
      </w:r>
    </w:p>
    <w:p>
      <w:pPr>
        <w:numPr>
          <w:ilvl w:val="0"/>
          <w:numId w:val="3"/>
        </w:numPr>
        <w:spacing w:lineRule="auto"/>
      </w:pPr>
      <w:r>
        <w:rPr>
          <w:rFonts w:eastAsia="Georgia" w:cs="Georgia" w:ascii="Georgia" w:hAnsi="Georgia"/>
        </w:rPr>
        <w:t xml:space="preserve">Au départ, le matériau est solide à la température de fusion ; sa masse est </w:t>
      </w:r>
      <m:oMath>
        <m:r>
          <m:rPr>
            <m:sty m:val="p"/>
          </m:rPr>
          <m:t>M</m:t>
        </m:r>
        <m:r>
          <m:rPr>
            <m:sty m:val="p"/>
          </m:rPr>
          <m:t>=</m:t>
        </m:r>
        <m:r>
          <m:rPr>
            <m:sty m:val="p"/>
          </m:rPr>
          <m:t>80</m:t>
        </m:r>
        <m:r>
          <m:rPr>
            <m:nor/>
          </m:rPr>
          <m:t xml:space="preserve"> </m:t>
        </m:r>
        <m:r>
          <m:rPr>
            <m:sty m:val="p"/>
          </m:rPr>
          <m:t>kg</m:t>
        </m:r>
      </m:oMath>
      <w:r>
        <w:rPr/>
        <w:t xml:space="preserve"> et il occupe un volume </w:t>
      </w:r>
      <m:oMath>
        <m:r>
          <m:rPr>
            <m:sty m:val="i"/>
          </m:rPr>
          <m:t>V</m:t>
        </m:r>
        <m:r>
          <m:rPr>
            <m:sty m:val="p"/>
          </m:rPr>
          <m:t>=</m:t>
        </m:r>
        <m:r>
          <m:rPr>
            <m:sty m:val="p"/>
          </m:rPr>
          <m:t>0</m:t>
        </m:r>
        <m:r>
          <m:rPr>
            <m:sty m:val="p"/>
          </m:rPr>
          <m:t>,</m:t>
        </m:r>
        <m:r>
          <m:rPr>
            <m:sty m:val="p"/>
          </m:rPr>
          <m:t>03</m:t>
        </m:r>
        <m:sSup>
          <m:sSupPr/>
          <m:e>
            <m:r>
              <m:rPr>
                <m:nor/>
              </m:rPr>
              <m:t xml:space="preserve"> </m:t>
            </m:r>
            <m:r>
              <m:rPr>
                <m:sty m:val="p"/>
              </m:rPr>
              <m:t>m</m:t>
            </m:r>
          </m:e>
          <m:sup>
            <m:r>
              <m:rPr>
                <m:sty m:val="p"/>
              </m:rPr>
              <m:t>3</m:t>
            </m:r>
          </m:sup>
        </m:sSup>
      </m:oMath>
      <w:r>
        <w:rPr>
          <w:rFonts w:eastAsia="Georgia" w:cs="Georgia" w:ascii="Georgia" w:hAnsi="Georgia"/>
        </w:rPr>
        <w:t xml:space="preserve"> supposé quasi invariant pendant toute la fusion.</w:t>
      </w:r>
    </w:p>
    <w:p>
      <w:pPr>
        <w:spacing w:line="271" w:before="330" w:lineRule="auto"/>
      </w:pPr>
      <w:r>
        <w:rPr>
          <w:rFonts w:eastAsia="Georgia" w:cs="Georgia" w:ascii="Georgia" w:hAnsi="Georgia"/>
          <w:b/>
          <w:sz w:val="42"/>
        </w:rPr>
        <w:t xml:space="preserve">III) Alimentation électrique du four à induction.</w:t>
      </w:r>
    </w:p>
    <w:p>
      <w:pPr>
        <w:spacing w:line="271" w:before="330" w:lineRule="auto"/>
      </w:pPr>
      <w:r>
        <w:rPr>
          <w:b/>
          <w:sz w:val="42"/>
        </w:rPr>
        <w:t xml:space="preserve">III-1 </w:t>
      </w:r>
      <m:oMath>
        <m:sSup>
          <m:sSupPr>
            <m:ctrlPr>
              <w:rPr>
                <w:rFonts w:ascii="Cambria Math" w:hAnsi="Cambria Math"/>
                <w:sz w:val="42"/>
              </w:rPr>
            </m:ctrlPr>
          </m:sSupPr>
          <m:e>
            <m:r>
              <m:t xml:space="preserve"> </m:t>
            </m:r>
          </m:e>
          <m:sup>
            <m:r>
              <m:rPr>
                <m:sty m:val="p"/>
              </m:rPr>
              <w:rPr>
                <w:sz w:val="42"/>
              </w:rPr>
              <m:t>∘</m:t>
            </m:r>
          </m:sup>
        </m:sSup>
      </m:oMath>
      <w:r>
        <w:rPr>
          <w:rFonts w:eastAsia="Georgia" w:cs="Georgia" w:ascii="Georgia" w:hAnsi="Georgia"/>
          <w:b/>
          <w:sz w:val="42"/>
        </w:rPr>
        <w:t xml:space="preserve"> ) transfert de puissance à un dipôle inductif.</w:t>
      </w:r>
    </w:p>
    <w:p>
      <w:pPr>
        <w:spacing w:after="220" w:lineRule="auto"/>
      </w:pPr>
      <w:r>
        <w:rPr/>
        <w:t xml:space="preserve">On maintient une tension </w:t>
      </w:r>
      <m:oMath>
        <m:r>
          <m:rPr>
            <m:sty m:val="i"/>
          </m:rPr>
          <m:t>u</m:t>
        </m:r>
        <m:r>
          <m:rPr>
            <m:sty m:val="p"/>
          </m:rPr>
          <m:t>=</m:t>
        </m:r>
        <m:sSub>
          <m:sSubPr/>
          <m:e>
            <m:r>
              <m:rPr>
                <m:sty m:val="i"/>
              </m:rPr>
              <m:t>U</m:t>
            </m:r>
          </m:e>
          <m:sub>
            <m:r>
              <m:rPr>
                <m:sty m:val="i"/>
              </m:rPr>
              <m:t>m</m:t>
            </m:r>
          </m:sub>
        </m:sSub>
        <m:r>
          <m:rPr>
            <m:sty m:val="p"/>
          </m:rPr>
          <m:t>⋅</m:t>
        </m:r>
        <m:r>
          <m:rPr>
            <m:sty m:val="p"/>
          </m:rPr>
          <m:t>cos</m:t>
        </m:r>
        <m:r>
          <m:rPr>
            <m:sty m:val="p"/>
          </m:rPr>
          <m:t>⁡</m:t>
        </m:r>
        <m:r>
          <m:rPr>
            <m:sty m:val="p"/>
          </m:rPr>
          <m:t>(</m:t>
        </m:r>
        <m:r>
          <m:rPr>
            <m:sty m:val="i"/>
          </m:rPr>
          <m:t>ω</m:t>
        </m:r>
        <m:r>
          <m:rPr>
            <m:sty m:val="i"/>
          </m:rPr>
          <m:t>t</m:t>
        </m:r>
        <m:r>
          <m:rPr>
            <m:sty m:val="p"/>
          </m:rPr>
          <m:t>)</m:t>
        </m:r>
      </m:oMath>
      <w:r>
        <w:rPr>
          <w:rFonts w:eastAsia="Georgia" w:cs="Georgia" w:ascii="Georgia" w:hAnsi="Georgia"/>
        </w:rPr>
        <w:t xml:space="preserve"> aux bornes d'une bobine inductive de résistance </w:t>
      </w:r>
      <m:oMath>
        <m:r>
          <m:rPr>
            <m:sty m:val="i"/>
          </m:rPr>
          <m:t>R</m:t>
        </m:r>
      </m:oMath>
      <w:r>
        <w:rPr/>
        <w:t xml:space="preserve"> et d'auto-inductance </w:t>
      </w:r>
      <m:oMath>
        <m:r>
          <m:rPr>
            <m:sty m:val="i"/>
          </m:rPr>
          <m:t>L</m:t>
        </m:r>
      </m:oMath>
      <w:r>
        <w:rPr>
          <w:rFonts w:eastAsia="Georgia" w:cs="Georgia" w:ascii="Georgia" w:hAnsi="Georgia"/>
        </w:rPr>
        <w:t xml:space="preserve">. L'intensité du courant électrique est alors : </w:t>
      </w:r>
      <m:oMath>
        <m:r>
          <m:rPr>
            <m:sty m:val="i"/>
          </m:rPr>
          <m:t>i</m:t>
        </m:r>
        <m:r>
          <m:rPr>
            <m:sty m:val="p"/>
          </m:rPr>
          <m:t>=</m:t>
        </m:r>
        <m:sSub>
          <m:sSubPr/>
          <m:e>
            <m:r>
              <m:rPr>
                <m:sty m:val="i"/>
              </m:rPr>
              <m:t>l</m:t>
            </m:r>
          </m:e>
          <m:sub>
            <m:r>
              <m:rPr>
                <m:sty m:val="i"/>
              </m:rPr>
              <m:t>m</m:t>
            </m:r>
          </m:sub>
        </m:sSub>
        <m:r>
          <m:rPr>
            <m:sty m:val="p"/>
          </m:rPr>
          <m:t>⋅</m:t>
        </m:r>
        <m:r>
          <m:rPr>
            <m:sty m:val="p"/>
          </m:rPr>
          <m:t>cos</m:t>
        </m:r>
        <m:r>
          <m:rPr>
            <m:sty m:val="p"/>
          </m:rPr>
          <m:t>⁡</m:t>
        </m:r>
        <m:r>
          <m:rPr>
            <m:sty m:val="p"/>
          </m:rPr>
          <m:t>(</m:t>
        </m:r>
        <m:r>
          <m:rPr>
            <m:sty m:val="i"/>
          </m:rPr>
          <m:t>ω</m:t>
        </m:r>
        <m:r>
          <m:rPr>
            <m:sty m:val="i"/>
          </m:rPr>
          <m:t>t</m:t>
        </m:r>
        <m:r>
          <m:rPr>
            <m:sty m:val="p"/>
          </m:rPr>
          <m:t>+</m:t>
        </m:r>
        <m:r>
          <m:rPr>
            <m:sty m:val="i"/>
          </m:rPr>
          <m:t>ϕ</m:t>
        </m:r>
        <m:r>
          <m:rPr>
            <m:sty m:val="p"/>
          </m:rPr>
          <m:t>)</m:t>
        </m:r>
      </m:oMath>
      <w:r>
        <w:rPr/>
        <w:t xml:space="preserve">.</w:t>
      </w:r>
    </w:p>
    <w:p>
      <w:pPr>
        <w:spacing w:after="220" w:lineRule="auto"/>
      </w:pPr>
      <w:r>
        <w:rPr>
          <w:rFonts w:eastAsia="Georgia" w:cs="Georgia" w:ascii="Georgia" w:hAnsi="Georgia"/>
        </w:rPr>
        <w:t xml:space="preserve">Les données sont: </w:t>
      </w:r>
      <m:oMath>
        <m:r>
          <m:rPr>
            <m:sty m:val="p"/>
          </m:rPr>
          <m:t>L</m:t>
        </m:r>
        <m:r>
          <m:rPr>
            <m:sty m:val="p"/>
          </m:rPr>
          <m:t>,</m:t>
        </m:r>
        <m:r>
          <m:rPr>
            <m:sty m:val="b"/>
          </m:rPr>
          <m:t>R</m:t>
        </m:r>
        <m:r>
          <m:rPr>
            <m:sty m:val="p"/>
          </m:rPr>
          <m:t>,</m:t>
        </m:r>
        <m:sSub>
          <m:sSubPr/>
          <m:e>
            <m:r>
              <m:rPr>
                <m:sty m:val="b"/>
              </m:rPr>
              <m:t>U</m:t>
            </m:r>
          </m:e>
          <m:sub>
            <m:r>
              <m:rPr>
                <m:sty m:val="b"/>
              </m:rPr>
              <m:t>m</m:t>
            </m:r>
          </m:sub>
        </m:sSub>
      </m:oMath>
      <w:r>
        <w:rPr>
          <w:rFonts w:eastAsia="Georgia" w:cs="Georgia" w:ascii="Georgia" w:hAnsi="Georgia"/>
        </w:rPr>
        <w:t xml:space="preserve">. Pour les applications numériques, on prendra:</w:t>
      </w:r>
    </w:p>
    <w:p>
      <w:pPr>
        <w:spacing w:after="220" w:lineRule="auto"/>
      </w:pPr>
      <m:oMathPara>
        <m:oMath>
          <m:r>
            <m:rPr>
              <m:sty m:val="p"/>
            </m:rPr>
            <m:t>R</m:t>
          </m:r>
          <m:r>
            <m:rPr>
              <m:sty m:val="p"/>
            </m:rPr>
            <m:t>=</m:t>
          </m:r>
          <m:r>
            <m:rPr>
              <m:sty m:val="p"/>
            </m:rPr>
            <m:t>100</m:t>
          </m:r>
          <m:r>
            <m:rPr>
              <m:sty m:val="p"/>
            </m:rPr>
            <m:t>Ω</m:t>
          </m:r>
          <m:r>
            <m:rPr>
              <m:sty m:val="p"/>
            </m:rPr>
            <m:t>;</m:t>
          </m:r>
          <m:r>
            <m:rPr>
              <m:sty m:val="p"/>
            </m:rPr>
            <m:t>L</m:t>
          </m:r>
          <m:r>
            <m:rPr>
              <m:sty m:val="i"/>
            </m:rPr>
            <m:t>ω</m:t>
          </m:r>
          <m:r>
            <m:rPr>
              <m:sty m:val="p"/>
            </m:rPr>
            <m:t>=</m:t>
          </m:r>
          <m:r>
            <m:rPr>
              <m:sty m:val="p"/>
            </m:rPr>
            <m:t>400</m:t>
          </m:r>
          <m:r>
            <m:rPr>
              <m:sty m:val="p"/>
            </m:rPr>
            <m:t>Ω</m:t>
          </m:r>
          <m:r>
            <m:rPr>
              <m:nor/>
            </m:rPr>
            <m:t> lorsque </m:t>
          </m:r>
          <m:r>
            <m:rPr>
              <m:sty m:val="p"/>
            </m:rPr>
            <m:t>f</m:t>
          </m:r>
          <m:r>
            <m:rPr>
              <m:sty m:val="p"/>
            </m:rPr>
            <m:t>=</m:t>
          </m:r>
          <m:r>
            <m:rPr>
              <m:sty m:val="p"/>
            </m:rPr>
            <m:t>4000</m:t>
          </m:r>
          <m:r>
            <m:rPr>
              <m:nor/>
            </m:rPr>
            <m:t xml:space="preserve"> </m:t>
          </m:r>
          <m:r>
            <m:rPr>
              <m:sty m:val="p"/>
            </m:rPr>
            <m:t>Hz</m:t>
          </m:r>
          <m:r>
            <m:rPr>
              <m:sty m:val="p"/>
            </m:rPr>
            <m:t>;</m:t>
          </m:r>
          <m:sSub>
            <m:sSubPr/>
            <m:e>
              <m:r>
                <m:rPr>
                  <m:sty m:val="p"/>
                </m:rPr>
                <m:t>U</m:t>
              </m:r>
            </m:e>
            <m:sub>
              <m:r>
                <m:rPr>
                  <m:sty m:val="p"/>
                </m:rPr>
                <m:t>m</m:t>
              </m:r>
            </m:sub>
          </m:sSub>
          <m:r>
            <m:rPr>
              <m:sty m:val="p"/>
            </m:rPr>
            <m:t>=</m:t>
          </m:r>
          <m:r>
            <m:rPr>
              <m:sty m:val="p"/>
            </m:rPr>
            <m:t>1</m:t>
          </m:r>
          <m:r>
            <m:rPr>
              <m:sty m:val="p"/>
            </m:rPr>
            <m:t>,</m:t>
          </m:r>
          <m:r>
            <m:rPr>
              <m:sty m:val="p"/>
            </m:rPr>
            <m:t>50</m:t>
          </m:r>
          <m:r>
            <m:rPr>
              <m:nor/>
            </m:rPr>
            <m:t xml:space="preserve"> </m:t>
          </m:r>
          <m:r>
            <m:rPr>
              <m:sty m:val="p"/>
            </m:rPr>
            <m:t>V</m:t>
          </m:r>
          <m:r>
            <m:rPr>
              <m:sty m:val="p"/>
            </m:rPr>
            <m:t>.</m:t>
          </m:r>
        </m:oMath>
      </m:oMathPara>
    </w:p>
    <w:p>
      <w:pPr>
        <w:spacing w:after="220" w:lineRule="auto"/>
      </w:pPr>
      <w:r>
        <w:rPr>
          <w:rFonts w:eastAsia="Georgia" w:cs="Georgia" w:ascii="Georgia" w:hAnsi="Georgia"/>
        </w:rPr>
        <w:t xml:space="preserve">a- déterminer littéralement :</w:t>
      </w:r>
      <w:r>
        <w:rPr/>
        <w:br w:type="textWrapping"/>
      </w:r>
      <m:oMath>
        <m:r>
          <m:rPr>
            <m:sty m:val="i"/>
          </m:rPr>
          <m:t>α</m:t>
        </m:r>
      </m:oMath>
      <w:r>
        <w:rPr/>
        <w:t xml:space="preserve"> - L'amplitude </w:t>
      </w:r>
      <m:oMath>
        <m:sSub>
          <m:sSubPr/>
          <m:e>
            <m:r>
              <m:rPr>
                <m:sty m:val="i"/>
              </m:rPr>
              <m:t>I</m:t>
            </m:r>
          </m:e>
          <m:sub>
            <m:r>
              <m:rPr>
                <m:sty m:val="i"/>
              </m:rPr>
              <m:t>m</m:t>
            </m:r>
          </m:sub>
        </m:sSub>
      </m:oMath>
      <w:r>
        <w:rPr/>
        <w:t xml:space="preserve"> et la valeur efficace </w:t>
      </w:r>
      <m:oMath>
        <m:r>
          <m:rPr>
            <m:sty m:val="i"/>
          </m:rPr>
          <m:t>I</m:t>
        </m:r>
      </m:oMath>
      <w:r>
        <w:rPr/>
        <w:t xml:space="preserve">, en fonction de </w:t>
      </w:r>
      <m:oMath>
        <m:r>
          <m:rPr>
            <m:sty m:val="i"/>
          </m:rPr>
          <m:t>ω</m:t>
        </m:r>
      </m:oMath>
      <w:r>
        <w:rPr>
          <w:rFonts w:eastAsia="Georgia" w:cs="Georgia" w:ascii="Georgia" w:hAnsi="Georgia"/>
        </w:rPr>
        <w:t xml:space="preserve"> et des données ;</w:t>
      </w:r>
      <w:r>
        <w:rPr/>
        <w:br w:type="textWrapping"/>
      </w:r>
      <m:oMath>
        <m:r>
          <m:rPr>
            <m:sty m:val="i"/>
          </m:rPr>
          <m:t>β</m:t>
        </m:r>
      </m:oMath>
      <w:r>
        <w:rPr>
          <w:rFonts w:eastAsia="Georgia" w:cs="Georgia" w:ascii="Georgia" w:hAnsi="Georgia"/>
        </w:rPr>
        <w:t xml:space="preserve"> - la puissance électrique moyenne P transférée à la bobine ;</w:t>
      </w:r>
      <w:r>
        <w:rPr/>
        <w:br w:type="textWrapping"/>
      </w:r>
      <m:oMath>
        <m:r>
          <m:rPr>
            <m:sty m:val="i"/>
          </m:rPr>
          <m:t>γ</m:t>
        </m:r>
      </m:oMath>
      <w:r>
        <w:rPr/>
        <w:t xml:space="preserve"> - la valeur maximale </w:t>
      </w:r>
      <m:oMath>
        <m:sSub>
          <m:sSubPr/>
          <m:e>
            <m:r>
              <m:rPr>
                <m:sty m:val="p"/>
              </m:rPr>
              <m:t>P</m:t>
            </m:r>
          </m:e>
          <m:sub>
            <m:r>
              <m:rPr>
                <m:nor/>
              </m:rPr>
              <m:t>max </m:t>
            </m:r>
          </m:sub>
        </m:sSub>
      </m:oMath>
      <w:r>
        <w:rPr/>
        <w:t xml:space="preserve"> de P , pour </w:t>
      </w:r>
      <m:oMath>
        <m:r>
          <m:rPr>
            <m:sty m:val="p"/>
          </m:rPr>
          <m:t>R</m:t>
        </m:r>
        <m:r>
          <m:rPr>
            <m:sty m:val="p"/>
          </m:rPr>
          <m:t>,</m:t>
        </m:r>
        <m:r>
          <m:rPr>
            <m:sty m:val="p"/>
          </m:rPr>
          <m:t>L</m:t>
        </m:r>
      </m:oMath>
      <w:r>
        <w:rPr/>
        <w:t xml:space="preserve"> et </w:t>
      </w:r>
      <m:oMath>
        <m:sSub>
          <m:sSubPr/>
          <m:e>
            <m:r>
              <m:rPr>
                <m:sty m:val="p"/>
              </m:rPr>
              <m:t>U</m:t>
            </m:r>
          </m:e>
          <m:sub>
            <m:r>
              <m:rPr>
                <m:sty m:val="p"/>
              </m:rPr>
              <m:t>m</m:t>
            </m:r>
          </m:sub>
        </m:sSub>
      </m:oMath>
      <w:r>
        <w:rPr>
          <w:rFonts w:eastAsia="Georgia" w:cs="Georgia" w:ascii="Georgia" w:hAnsi="Georgia"/>
        </w:rPr>
        <w:t xml:space="preserve"> fixés ;</w:t>
      </w:r>
      <w:r>
        <w:rPr/>
        <w:br w:type="textWrapping"/>
      </w:r>
      <m:oMath>
        <m:r>
          <m:rPr>
            <m:sty m:val="i"/>
          </m:rPr>
          <m:t>δ</m:t>
        </m:r>
      </m:oMath>
      <w:r>
        <w:rPr/>
        <w:t xml:space="preserve"> - le taux de transfert de puissance </w:t>
      </w:r>
      <m:oMath>
        <m:r>
          <m:rPr>
            <m:sty m:val="p"/>
          </m:rPr>
          <m:t>TP</m:t>
        </m:r>
        <m:r>
          <m:rPr>
            <m:sty m:val="p"/>
          </m:rPr>
          <m:t>=</m:t>
        </m:r>
        <m:f>
          <m:fPr>
            <m:ctrlPr>
              <w:rPr>
                <w:rFonts w:ascii="Cambria Math" w:hAnsi="Cambria Math"/>
              </w:rPr>
            </m:ctrlPr>
          </m:fPr>
          <m:num>
            <m:r>
              <m:rPr>
                <m:sty m:val="i"/>
              </m:rPr>
              <m:t>P</m:t>
            </m:r>
          </m:num>
          <m:den>
            <m:sSub>
              <m:sSubPr/>
              <m:e>
                <m:r>
                  <m:rPr>
                    <m:sty m:val="i"/>
                  </m:rPr>
                  <m:t>P</m:t>
                </m:r>
              </m:e>
              <m:sub>
                <m:r>
                  <m:rPr>
                    <m:sty m:val="p"/>
                  </m:rPr>
                  <m:t>max</m:t>
                </m:r>
              </m:sub>
            </m:sSub>
          </m:den>
        </m:f>
      </m:oMath>
      <w:r>
        <w:rPr/>
        <w:br w:type="textWrapping"/>
      </w:r>
      <w:r>
        <w:rPr>
          <w:rFonts w:eastAsia="Georgia" w:cs="Georgia" w:ascii="Georgia" w:hAnsi="Georgia"/>
        </w:rPr>
        <w:t xml:space="preserve">b- calculer numériquement la valeur de TP pour la fréquence </w:t>
      </w:r>
      <m:oMath>
        <m:r>
          <m:rPr>
            <m:sty m:val="i"/>
          </m:rPr>
          <m:t>f</m:t>
        </m:r>
        <m:r>
          <m:rPr>
            <m:sty m:val="p"/>
          </m:rPr>
          <m:t>=</m:t>
        </m:r>
        <m:r>
          <m:rPr>
            <m:sty m:val="p"/>
          </m:rPr>
          <m:t>4000</m:t>
        </m:r>
        <m:r>
          <m:rPr>
            <m:nor/>
          </m:rPr>
          <m:t xml:space="preserve"> </m:t>
        </m:r>
        <m:r>
          <m:rPr>
            <m:sty m:val="p"/>
          </m:rPr>
          <m:t>Hz</m:t>
        </m:r>
      </m:oMath>
      <w:r>
        <w:rPr/>
        <w:t xml:space="preserve">.</w:t>
      </w:r>
    </w:p>
    <w:p>
      <w:pPr>
        <w:spacing w:line="271" w:before="330" w:lineRule="auto"/>
      </w:pPr>
      <w:r>
        <w:rPr>
          <w:b/>
          <w:sz w:val="42"/>
        </w:rPr>
        <w:t xml:space="preserve">III-2 </w:t>
      </w:r>
      <m:oMath>
        <m:sSup>
          <m:sSupPr>
            <m:ctrlPr>
              <w:rPr>
                <w:rFonts w:ascii="Cambria Math" w:hAnsi="Cambria Math"/>
                <w:sz w:val="42"/>
              </w:rPr>
            </m:ctrlPr>
          </m:sSupPr>
          <m:e>
            <m:r>
              <m:t xml:space="preserve"> </m:t>
            </m:r>
          </m:e>
          <m:sup>
            <m:r>
              <m:rPr>
                <m:sty m:val="p"/>
              </m:rPr>
              <w:rPr>
                <w:sz w:val="42"/>
              </w:rPr>
              <m:t>∘</m:t>
            </m:r>
          </m:sup>
        </m:sSup>
      </m:oMath>
      <w:r>
        <w:rPr>
          <w:rFonts w:eastAsia="Georgia" w:cs="Georgia" w:ascii="Georgia" w:hAnsi="Georgia"/>
          <w:b/>
          <w:sz w:val="42"/>
        </w:rPr>
        <w:t xml:space="preserve"> ) amélioration du transfert de puissance.</w:t>
      </w:r>
    </w:p>
    <w:p>
      <w:pPr>
        <w:spacing w:after="220" w:lineRule="auto"/>
      </w:pPr>
      <w:r>
        <w:rPr>
          <w:rFonts w:eastAsia="Georgia" w:cs="Georgia" w:ascii="Georgia" w:hAnsi="Georgia"/>
        </w:rPr>
        <w:t xml:space="preserve">On ajoute un condensateur de capacité C en série avec la bobine précédente.</w:t>
      </w:r>
      <w:r>
        <w:rPr/>
        <w:br w:type="textWrapping"/>
      </w:r>
      <w:r>
        <w:rPr>
          <w:rFonts w:eastAsia="Georgia" w:cs="Georgia" w:ascii="Georgia" w:hAnsi="Georgia"/>
        </w:rPr>
        <w:t xml:space="preserve">Cet ensemble est alimenté par la tension précédente </w:t>
      </w:r>
      <m:oMath>
        <m:r>
          <m:rPr>
            <m:sty m:val="i"/>
          </m:rPr>
          <m:t>u</m:t>
        </m:r>
        <m:r>
          <m:rPr>
            <m:sty m:val="p"/>
          </m:rPr>
          <m:t>=</m:t>
        </m:r>
        <m:sSub>
          <m:sSubPr/>
          <m:e>
            <m:r>
              <m:rPr>
                <m:sty m:val="i"/>
              </m:rPr>
              <m:t>U</m:t>
            </m:r>
          </m:e>
          <m:sub>
            <m:r>
              <m:rPr>
                <m:sty m:val="i"/>
              </m:rPr>
              <m:t>m</m:t>
            </m:r>
          </m:sub>
        </m:sSub>
        <m:r>
          <m:rPr>
            <m:sty m:val="p"/>
          </m:rPr>
          <m:t>⋅</m:t>
        </m:r>
        <m:r>
          <m:rPr>
            <m:sty m:val="p"/>
          </m:rPr>
          <m:t>cos</m:t>
        </m:r>
        <m:r>
          <m:rPr>
            <m:sty m:val="p"/>
          </m:rPr>
          <m:t>⁡</m:t>
        </m:r>
        <m:r>
          <m:rPr>
            <m:sty m:val="p"/>
          </m:rPr>
          <m:t>(</m:t>
        </m:r>
        <m:r>
          <m:rPr>
            <m:sty m:val="i"/>
          </m:rPr>
          <m:t>ω</m:t>
        </m:r>
        <m:r>
          <m:rPr>
            <m:sty m:val="i"/>
          </m:rPr>
          <m:t>t</m:t>
        </m:r>
        <m:r>
          <m:rPr>
            <m:sty m:val="p"/>
          </m:rPr>
          <m:t>)</m:t>
        </m:r>
      </m:oMath>
      <w:r>
        <w:rPr/>
        <w:t xml:space="preserve">.</w:t>
      </w:r>
      <w:r>
        <w:rPr/>
        <w:br w:type="textWrapping"/>
      </w:r>
      <w:r>
        <w:rPr>
          <w:rFonts w:eastAsia="Georgia" w:cs="Georgia" w:ascii="Georgia" w:hAnsi="Georgia"/>
        </w:rPr>
        <w:t xml:space="preserve">a- donner l'expression littérale du taux de transfert TP, </w:t>
      </w:r>
      <m:oMath>
        <m:sSub>
          <m:sSubPr/>
          <m:e>
            <m:r>
              <m:rPr>
                <m:sty m:val="i"/>
              </m:rPr>
              <m:t>P</m:t>
            </m:r>
          </m:e>
          <m:sub>
            <m:r>
              <m:rPr>
                <m:sty m:val="p"/>
              </m:rPr>
              <m:t>max</m:t>
            </m:r>
          </m:sub>
        </m:sSub>
      </m:oMath>
      <w:r>
        <w:rPr>
          <w:rFonts w:eastAsia="Georgia" w:cs="Georgia" w:ascii="Georgia" w:hAnsi="Georgia"/>
        </w:rPr>
        <w:t xml:space="preserve"> étant le même qu'en III-1-a.</w:t>
      </w:r>
      <w:r>
        <w:rPr/>
        <w:br w:type="textWrapping"/>
      </w:r>
      <w:r>
        <w:rPr/>
        <w:t xml:space="preserve">b- </w:t>
      </w:r>
      <m:oMath>
        <m:r>
          <m:rPr>
            <m:sty m:val="i"/>
          </m:rPr>
          <m:t>α</m:t>
        </m:r>
      </m:oMath>
      <w:r>
        <w:rPr>
          <w:rFonts w:eastAsia="Georgia" w:cs="Georgia" w:ascii="Georgia" w:hAnsi="Georgia"/>
        </w:rPr>
        <w:t xml:space="preserve"> - établir l'expression littérale de la valeur Co de C permettant un transfert optimal de puissance électrique à la bobine, à la fréquence imposée </w:t>
      </w:r>
      <m:oMath>
        <m:r>
          <m:rPr>
            <m:sty m:val="i"/>
          </m:rPr>
          <m:t>f</m:t>
        </m:r>
        <m:r>
          <m:rPr>
            <m:sty m:val="p"/>
          </m:rPr>
          <m:t>=</m:t>
        </m:r>
        <m:r>
          <m:rPr>
            <m:sty m:val="p"/>
          </m:rPr>
          <m:t>4000</m:t>
        </m:r>
        <m:r>
          <m:rPr>
            <m:nor/>
          </m:rPr>
          <m:t xml:space="preserve"> </m:t>
        </m:r>
        <m:r>
          <m:rPr>
            <m:sty m:val="p"/>
          </m:rPr>
          <m:t>Hz</m:t>
        </m:r>
      </m:oMath>
      <w:r>
        <w:rPr/>
        <w:t xml:space="preserve">.</w:t>
      </w:r>
      <w:r>
        <w:rPr/>
        <w:br w:type="textWrapping"/>
      </w:r>
      <m:oMath>
        <m:r>
          <m:rPr>
            <m:sty m:val="i"/>
          </m:rPr>
          <m:t>β</m:t>
        </m:r>
      </m:oMath>
      <w:r>
        <w:rPr>
          <w:rFonts w:eastAsia="Georgia" w:cs="Georgia" w:ascii="Georgia" w:hAnsi="Georgia"/>
        </w:rPr>
        <w:t xml:space="preserve"> - calculer numériquement Co et </w:t>
      </w:r>
      <m:oMath>
        <m:r>
          <m:rPr>
            <m:sty m:val="p"/>
          </m:rPr>
          <m:t>TP</m:t>
        </m:r>
        <m:r>
          <m:rPr>
            <m:sty m:val="p"/>
          </m:rPr>
          <m:t>(</m:t>
        </m:r>
        <m:r>
          <m:rPr>
            <m:sty m:val="p"/>
          </m:rPr>
          <m:t>Co</m:t>
        </m:r>
        <m:r>
          <m:rPr>
            <m:sty m:val="p"/>
          </m:rPr>
          <m:t>)</m:t>
        </m:r>
      </m:oMath>
      <w:r>
        <w:rPr/>
        <w:t xml:space="preserve">. Conclure.</w:t>
      </w:r>
      <w:r>
        <w:rPr/>
        <w:br w:type="textWrapping"/>
      </w:r>
      <w:r>
        <w:rPr>
          <w:rFonts w:eastAsia="Georgia" w:cs="Georgia" w:ascii="Georgia" w:hAnsi="Georgia"/>
        </w:rPr>
        <w:t xml:space="preserve">c- tracer, après une étude asymptotique, une représentation graphique de TP en fonction de C.</w:t>
      </w:r>
      <w:r>
        <w:rPr/>
        <w:br w:type="textWrapping"/>
      </w:r>
      <w:r>
        <w:rPr/>
        <w:t xml:space="preserve">d- lorsque </w:t>
      </w:r>
      <m:oMath>
        <m:r>
          <m:rPr>
            <m:sty m:val="p"/>
          </m:rPr>
          <m:t>C</m:t>
        </m:r>
        <m:r>
          <m:rPr>
            <m:sty m:val="p"/>
          </m:rPr>
          <m:t>=</m:t>
        </m:r>
        <m:r>
          <m:rPr>
            <m:sty m:val="p"/>
          </m:rPr>
          <m:t>Co</m:t>
        </m:r>
      </m:oMath>
      <w:r>
        <w:rPr>
          <w:rFonts w:eastAsia="Georgia" w:cs="Georgia" w:ascii="Georgia" w:hAnsi="Georgia"/>
        </w:rPr>
        <w:t xml:space="preserve">, donner l'expression littérale de </w:t>
      </w:r>
      <m:oMath>
        <m:sSub>
          <m:sSubPr/>
          <m:e>
            <m:r>
              <m:rPr>
                <m:sty m:val="p"/>
              </m:rPr>
              <m:t>I</m:t>
            </m:r>
          </m:e>
          <m:sub>
            <m:r>
              <m:rPr>
                <m:sty m:val="p"/>
              </m:rPr>
              <m:t>m</m:t>
            </m:r>
          </m:sub>
        </m:sSub>
      </m:oMath>
      <w:r>
        <w:rPr/>
        <w:t xml:space="preserve"> et </w:t>
      </w:r>
      <m:oMath>
        <m:r>
          <m:rPr>
            <m:sty m:val="i"/>
          </m:rPr>
          <m:t>ϕ</m:t>
        </m:r>
      </m:oMath>
      <w:r>
        <w:rPr/>
        <w:t xml:space="preserve">.</w:t>
      </w:r>
    </w:p>
    <w:p>
      <w:pPr>
        <w:spacing w:line="271" w:before="330" w:lineRule="auto"/>
      </w:pPr>
      <w:r>
        <w:rPr>
          <w:b/>
          <w:sz w:val="42"/>
        </w:rPr>
        <w:t xml:space="preserve">III- </w:t>
      </w:r>
      <m:oMath>
        <m:sSup>
          <m:sSupPr>
            <m:ctrlPr>
              <w:rPr>
                <w:rFonts w:ascii="Cambria Math" w:hAnsi="Cambria Math"/>
                <w:sz w:val="42"/>
              </w:rPr>
            </m:ctrlPr>
          </m:sSupPr>
          <m:e>
            <m:r>
              <m:rPr>
                <m:sty m:val="p"/>
              </m:rPr>
              <w:rPr>
                <w:sz w:val="42"/>
              </w:rPr>
              <m:t>3</m:t>
            </m:r>
          </m:e>
          <m:sup>
            <m:r>
              <m:rPr>
                <m:sty m:val="p"/>
              </m:rPr>
              <w:rPr>
                <w:sz w:val="42"/>
              </w:rPr>
              <m:t>∘</m:t>
            </m:r>
          </m:sup>
        </m:sSup>
      </m:oMath>
      <w:r>
        <w:rPr>
          <w:b/>
          <w:sz w:val="42"/>
        </w:rPr>
        <w:t xml:space="preserve"> ) Introduction d'une charge non ferreuse dans la bobine.</w:t>
      </w:r>
    </w:p>
    <w:p>
      <w:pPr>
        <w:spacing w:after="220" w:lineRule="auto"/>
      </w:pPr>
      <w:r>
        <w:rPr>
          <w:rFonts w:eastAsia="Georgia" w:cs="Georgia" w:ascii="Georgia" w:hAnsi="Georgia"/>
        </w:rPr>
        <w:t xml:space="preserve">On réalise le circuit ci contre:</w:t>
      </w:r>
      <w:r>
        <w:rPr/>
        <w:br w:type="textWrapping"/>
      </w:r>
      <m:oMathPara>
        <m:oMathParaPr>
          <m:jc m:val="left"/>
        </m:oMathParaPr>
        <m:oMath>
          <m:sSub>
            <m:sSubPr/>
            <m:e>
              <m:r>
                <m:rPr>
                  <m:sty m:val="p"/>
                </m:rPr>
                <m:t>U</m:t>
              </m:r>
            </m:e>
            <m:sub>
              <m:r>
                <m:rPr>
                  <m:sty m:val="p"/>
                </m:rPr>
                <m:t>m</m:t>
              </m:r>
            </m:sub>
          </m:sSub>
          <m:r>
            <m:rPr>
              <m:sty m:val="p"/>
            </m:rPr>
            <m:t>=</m:t>
          </m:r>
          <m:r>
            <m:rPr>
              <m:sty m:val="p"/>
            </m:rPr>
            <m:t>1</m:t>
          </m:r>
          <m:r>
            <m:rPr>
              <m:sty m:val="p"/>
            </m:rPr>
            <m:t>,</m:t>
          </m:r>
          <m:r>
            <m:rPr>
              <m:sty m:val="p"/>
            </m:rPr>
            <m:t>500</m:t>
          </m:r>
          <m:r>
            <m:rPr>
              <m:nor/>
            </m:rPr>
            <m:t xml:space="preserve"> </m:t>
          </m:r>
          <m:r>
            <m:rPr>
              <m:sty m:val="p"/>
            </m:rPr>
            <m:t>V</m:t>
          </m:r>
        </m:oMath>
      </m:oMathPara>
      <w:r>
        <w:rPr/>
        <w:br w:type="textWrapping"/>
      </w:r>
      <m:oMath>
        <m:r>
          <m:rPr>
            <m:sty m:val="p"/>
          </m:rPr>
          <m:t>r</m:t>
        </m:r>
        <m:r>
          <m:rPr>
            <m:sty m:val="p"/>
          </m:rPr>
          <m:t>=</m:t>
        </m:r>
        <m:r>
          <m:rPr>
            <m:sty m:val="p"/>
          </m:rPr>
          <m:t>30</m:t>
        </m:r>
        <m:r>
          <m:rPr>
            <m:sty m:val="p"/>
          </m:rPr>
          <m:t>Ω</m:t>
        </m:r>
      </m:oMath>
      <w:r>
        <w:rPr/>
        <w:t xml:space="preserve">;</w:t>
      </w:r>
      <w:r>
        <w:rPr/>
        <w:br w:type="textWrapping"/>
      </w:r>
      <m:oMathPara>
        <m:oMathParaPr>
          <m:jc m:val="left"/>
        </m:oMathParaPr>
        <m:oMath>
          <m:r>
            <m:rPr>
              <m:sty m:val="p"/>
            </m:rPr>
            <m:t>f</m:t>
          </m:r>
          <m:r>
            <m:rPr>
              <m:sty m:val="p"/>
            </m:rPr>
            <m:t>=</m:t>
          </m:r>
          <m:r>
            <m:rPr>
              <m:sty m:val="p"/>
            </m:rPr>
            <m:t>4000</m:t>
          </m:r>
          <m:r>
            <m:rPr>
              <m:nor/>
            </m:rPr>
            <m:t xml:space="preserve"> </m:t>
          </m:r>
          <m:r>
            <m:rPr>
              <m:sty m:val="p"/>
            </m:rPr>
            <m:t>Hz</m:t>
          </m:r>
        </m:oMath>
      </m:oMathPara>
    </w:p>
    <w:p>
      <w:pPr>
        <w:spacing w:after="220" w:lineRule="auto"/>
      </w:pPr>
      <w:r>
        <w:rPr>
          <w:rFonts w:eastAsia="Georgia" w:cs="Georgia" w:ascii="Georgia" w:hAnsi="Georgia"/>
        </w:rPr>
        <w:t xml:space="preserve">La sensibilité verticale sur les deux voies est</w:t>
      </w:r>
      <w:r>
        <w:rPr/>
        <w:br w:type="textWrapping"/>
      </w:r>
    </w:p>
    <w:p>
      <w:pPr>
        <w:spacing w:lineRule="auto"/>
        <w:jc w:val="center"/>
      </w:pPr>
      <w:r>
        <w:rPr/>
        <w:drawing>
          <wp:inline distB="0" distL="0" distR="0" distT="0">
            <wp:extent cx="5486400" cy="2505205"/>
            <wp:effectExtent b="0" l="0" r="0" t="0"/>
            <wp:docPr id="3" name="image-0435c46972d74853d16ef714e6da445207e999ce.jpg"/>
            <a:graphic>
              <a:graphicData uri="http://schemas.openxmlformats.org/drawingml/2006/picture">
                <pic:pic>
                  <pic:nvPicPr>
                    <pic:cNvPr id="3" name="image-0435c46972d74853d16ef714e6da445207e999ce.jpg" descr=""/>
                    <pic:cNvPicPr/>
                  </pic:nvPicPr>
                  <pic:blipFill>
                    <a:blip r:embed="rId7" cstate="print"/>
                    <a:srcRect b="0" l="0" r="0" t="0"/>
                    <a:stretch>
                      <a:fillRect/>
                    </a:stretch>
                  </pic:blipFill>
                  <pic:spPr>
                    <a:xfrm>
                      <a:off x="0" y="0"/>
                      <a:ext cx="5486400" cy="2505205"/>
                    </a:xfrm>
                    <a:prstGeom prst="rect"/>
                  </pic:spPr>
                </pic:pic>
              </a:graphicData>
            </a:graphic>
          </wp:inline>
        </w:drawing>
      </w:r>
    </w:p>
    <w:p>
      <w:pPr>
        <w:spacing w:after="220" w:lineRule="auto"/>
      </w:pPr>
      <w:r>
        <w:rPr/>
        <w:br w:type="textWrapping"/>
      </w:r>
      <w:r>
        <w:rPr/>
        <w:t xml:space="preserve">de </w:t>
      </w:r>
      <m:oMath>
        <m:r>
          <m:rPr>
            <m:sty m:val="p"/>
          </m:rPr>
          <m:t>0</m:t>
        </m:r>
        <m:r>
          <m:rPr>
            <m:sty m:val="p"/>
          </m:rPr>
          <m:t>,</m:t>
        </m:r>
        <m:r>
          <m:rPr>
            <m:sty m:val="p"/>
          </m:rPr>
          <m:t>5</m:t>
        </m:r>
        <m:r>
          <m:rPr>
            <m:nor/>
          </m:rPr>
          <m:t xml:space="preserve"> </m:t>
        </m:r>
        <m:r>
          <m:rPr>
            <m:sty m:val="p"/>
          </m:rPr>
          <m:t>V</m:t>
        </m:r>
        <m:r>
          <m:rPr>
            <m:sty m:val="p"/>
          </m:rPr>
          <m:t>/</m:t>
        </m:r>
      </m:oMath>
      <w:r>
        <w:rPr/>
        <w:t xml:space="preserve"> division.</w:t>
      </w:r>
      <w:r>
        <w:rPr/>
        <w:br w:type="textWrapping"/>
      </w:r>
      <w:r>
        <w:rPr>
          <w:rFonts w:eastAsia="Georgia" w:cs="Georgia" w:ascii="Georgia" w:hAnsi="Georgia"/>
        </w:rPr>
        <w:t xml:space="preserve">a- La bobine étant «vide», on règle la valeur de la capacité à </w:t>
      </w:r>
      <m:oMath>
        <m:r>
          <m:rPr>
            <m:sty m:val="p"/>
          </m:rPr>
          <m:t>C</m:t>
        </m:r>
        <m:r>
          <m:rPr>
            <m:sty m:val="p"/>
          </m:rPr>
          <m:t>=</m:t>
        </m:r>
        <m:r>
          <m:rPr>
            <m:sty m:val="p"/>
          </m:rPr>
          <m:t>37</m:t>
        </m:r>
        <m:r>
          <m:rPr>
            <m:sty m:val="p"/>
          </m:rPr>
          <m:t>,</m:t>
        </m:r>
        <m:r>
          <m:rPr>
            <m:sty m:val="p"/>
          </m:rPr>
          <m:t>5</m:t>
        </m:r>
        <m:r>
          <m:rPr>
            <m:sty m:val="p"/>
          </m:rPr>
          <m:t>nF</m:t>
        </m:r>
      </m:oMath>
      <w:r>
        <w:rPr/>
        <w:t xml:space="preserve"> pour obtenir l'oscillogramme </w:t>
      </w:r>
      <m:oMath>
        <m:sSup>
          <m:sSupPr/>
          <m:e>
            <m:r>
              <m:rPr>
                <m:sty m:val="i"/>
              </m:rPr>
              <m:t>n</m:t>
            </m:r>
          </m:e>
          <m:sup>
            <m:r>
              <m:rPr>
                <m:sty m:val="p"/>
              </m:rPr>
              <m:t>∘</m:t>
            </m:r>
          </m:sup>
        </m:sSup>
        <m:r>
          <m:rPr>
            <m:sty m:val="p"/>
          </m:rPr>
          <m:t>1</m:t>
        </m:r>
      </m:oMath>
      <w:r>
        <w:rPr>
          <w:rFonts w:eastAsia="Georgia" w:cs="Georgia" w:ascii="Georgia" w:hAnsi="Georgia"/>
        </w:rPr>
        <w:t xml:space="preserve"> (rappel: Vpp est la tension crête à crête). Déduire de l'oscillogramme </w:t>
      </w:r>
      <m:oMath>
        <m:sSup>
          <m:sSupPr/>
          <m:e>
            <m:r>
              <m:rPr>
                <m:sty m:val="i"/>
              </m:rPr>
              <m:t>n</m:t>
            </m:r>
          </m:e>
          <m:sup>
            <m:r>
              <m:rPr>
                <m:sty m:val="p"/>
              </m:rPr>
              <m:t>∘</m:t>
            </m:r>
          </m:sup>
        </m:sSup>
        <m:r>
          <m:rPr>
            <m:sty m:val="p"/>
          </m:rPr>
          <m:t>1</m:t>
        </m:r>
      </m:oMath>
      <w:r>
        <w:rPr>
          <w:rFonts w:eastAsia="Georgia" w:cs="Georgia" w:ascii="Georgia" w:hAnsi="Georgia"/>
        </w:rPr>
        <w:t xml:space="preserve"> les valeurs, lorsque la bobine est «vide», de la résistance </w:t>
      </w:r>
      <m:oMath>
        <m:sSub>
          <m:sSubPr/>
          <m:e>
            <m:r>
              <m:rPr>
                <m:sty m:val="i"/>
              </m:rPr>
              <m:t>R</m:t>
            </m:r>
          </m:e>
          <m:sub>
            <m:r>
              <m:rPr>
                <m:sty m:val="i"/>
              </m:rPr>
              <m:t>v</m:t>
            </m:r>
          </m:sub>
        </m:sSub>
      </m:oMath>
      <w:r>
        <w:rPr>
          <w:rFonts w:eastAsia="Georgia" w:cs="Georgia" w:ascii="Georgia" w:hAnsi="Georgia"/>
        </w:rPr>
        <w:t xml:space="preserve"> de cette bobine et de son inductance «à vide» </w:t>
      </w:r>
      <m:oMath>
        <m:sSub>
          <m:sSubPr/>
          <m:e>
            <m:r>
              <m:rPr>
                <m:sty m:val="p"/>
              </m:rPr>
              <m:t>L</m:t>
            </m:r>
          </m:e>
          <m:sub>
            <m:r>
              <m:rPr>
                <m:sty m:val="i"/>
              </m:rPr>
              <m:t>v</m:t>
            </m:r>
          </m:sub>
        </m:sSub>
      </m:oMath>
      <w:r>
        <w:rPr/>
        <w:t xml:space="preserve">.</w:t>
      </w:r>
      <w:r>
        <w:rPr/>
        <w:br w:type="textWrapping"/>
      </w:r>
      <w:r>
        <w:rPr>
          <w:rFonts w:eastAsia="Georgia" w:cs="Georgia" w:ascii="Georgia" w:hAnsi="Georgia"/>
        </w:rPr>
        <w:t xml:space="preserve">b- On insère un morceau d'aluminium ( substance non ferreuse ) dans la bobine ; on observe alors un décalage des courbes ( oscillogramme </w:t>
      </w:r>
      <m:oMath>
        <m:sSup>
          <m:sSupPr/>
          <m:e>
            <m:r>
              <m:rPr>
                <m:sty m:val="i"/>
              </m:rPr>
              <m:t>n</m:t>
            </m:r>
          </m:e>
          <m:sup>
            <m:r>
              <m:rPr>
                <m:sty m:val="p"/>
              </m:rPr>
              <m:t>∘</m:t>
            </m:r>
          </m:sup>
        </m:sSup>
        <m:r>
          <m:rPr>
            <m:sty m:val="p"/>
          </m:rPr>
          <m:t>2</m:t>
        </m:r>
      </m:oMath>
      <w:r>
        <w:rPr/>
        <w:t xml:space="preserve"> ).</w:t>
      </w:r>
      <w:r>
        <w:rPr/>
        <w:br w:type="textWrapping"/>
      </w:r>
      <w:r>
        <w:rPr>
          <w:rFonts w:eastAsia="Georgia" w:cs="Georgia" w:ascii="Georgia" w:hAnsi="Georgia"/>
        </w:rPr>
        <w:t xml:space="preserve">Déterminer le déphasage de i par rapport à u.</w:t>
      </w:r>
      <w:r>
        <w:rPr/>
        <w:br w:type="textWrapping"/>
      </w:r>
    </w:p>
    <w:p>
      <w:pPr>
        <w:spacing w:lineRule="auto"/>
        <w:jc w:val="center"/>
      </w:pPr>
      <w:r>
        <w:rPr/>
        <w:drawing>
          <wp:inline distB="0" distL="0" distR="0" distT="0">
            <wp:extent cx="5486400" cy="6407499"/>
            <wp:effectExtent b="0" l="0" r="0" t="0"/>
            <wp:docPr id="4" name="image-c3c4d7c12c921546b760f7e7190d588119f5eae4.jpg"/>
            <a:graphic>
              <a:graphicData uri="http://schemas.openxmlformats.org/drawingml/2006/picture">
                <pic:pic>
                  <pic:nvPicPr>
                    <pic:cNvPr id="4" name="image-c3c4d7c12c921546b760f7e7190d588119f5eae4.jpg" descr=""/>
                    <pic:cNvPicPr/>
                  </pic:nvPicPr>
                  <pic:blipFill>
                    <a:blip r:embed="rId8" cstate="print"/>
                    <a:srcRect b="0" l="0" r="0" t="0"/>
                    <a:stretch>
                      <a:fillRect/>
                    </a:stretch>
                  </pic:blipFill>
                  <pic:spPr>
                    <a:xfrm>
                      <a:off x="0" y="0"/>
                      <a:ext cx="5486400" cy="6407499"/>
                    </a:xfrm>
                    <a:prstGeom prst="rect"/>
                  </pic:spPr>
                </pic:pic>
              </a:graphicData>
            </a:graphic>
          </wp:inline>
        </w:drawing>
      </w:r>
    </w:p>
    <w:p>
      <w:pPr>
        <w:spacing w:after="220" w:lineRule="auto"/>
      </w:pPr>
      <w:r>
        <w:rPr/>
        <w:br w:type="textWrapping"/>
      </w:r>
      <w:r>
        <w:rPr/>
        <w:t xml:space="preserve">c- Pour obtenir l'oscillogramme </w:t>
      </w:r>
      <m:oMath>
        <m:sSup>
          <m:sSupPr/>
          <m:e>
            <m:r>
              <m:rPr>
                <m:sty m:val="p"/>
              </m:rPr>
              <m:t>n</m:t>
            </m:r>
          </m:e>
          <m:sup>
            <m:r>
              <m:rPr>
                <m:sty m:val="p"/>
              </m:rPr>
              <m:t>∘</m:t>
            </m:r>
          </m:sup>
        </m:sSup>
        <m:r>
          <m:rPr>
            <m:sty m:val="p"/>
          </m:rPr>
          <m:t>3</m:t>
        </m:r>
      </m:oMath>
      <w:r>
        <w:rPr>
          <w:rFonts w:eastAsia="Georgia" w:cs="Georgia" w:ascii="Georgia" w:hAnsi="Georgia"/>
        </w:rPr>
        <w:t xml:space="preserve">, on doit faire passer la capacité à la valeur </w:t>
      </w:r>
      <m:oMath>
        <m:sSup>
          <m:sSupPr/>
          <m:e>
            <m:r>
              <m:rPr>
                <m:sty m:val="p"/>
              </m:rPr>
              <m:t>C</m:t>
            </m:r>
          </m:e>
          <m:sup>
            <m:r>
              <m:rPr>
                <m:sty m:val="i"/>
              </m:rPr>
              <m:t>′</m:t>
            </m:r>
          </m:sup>
        </m:sSup>
        <m:r>
          <m:rPr>
            <m:sty m:val="p"/>
          </m:rPr>
          <m:t>=</m:t>
        </m:r>
        <m:r>
          <m:rPr>
            <m:sty m:val="p"/>
          </m:rPr>
          <m:t>43</m:t>
        </m:r>
        <m:r>
          <m:rPr>
            <m:sty m:val="p"/>
          </m:rPr>
          <m:t>,</m:t>
        </m:r>
        <m:r>
          <m:rPr>
            <m:sty m:val="p"/>
          </m:rPr>
          <m:t>7</m:t>
        </m:r>
        <m:r>
          <m:rPr>
            <m:sty m:val="p"/>
          </m:rPr>
          <m:t>nF</m:t>
        </m:r>
      </m:oMath>
      <w:r>
        <w:rPr>
          <w:rFonts w:eastAsia="Georgia" w:cs="Georgia" w:ascii="Georgia" w:hAnsi="Georgia"/>
        </w:rPr>
        <w:t xml:space="preserve">. Déterminer, lorsque la bobine contient un morceau d'aluminium, les valeurs de sa résistance </w:t>
      </w:r>
      <m:oMath>
        <m:sSub>
          <m:sSubPr/>
          <m:e>
            <m:r>
              <m:rPr>
                <m:sty m:val="i"/>
              </m:rPr>
              <m:t>R</m:t>
            </m:r>
          </m:e>
          <m:sub>
            <m:r>
              <m:rPr>
                <m:sty m:val="i"/>
              </m:rPr>
              <m:t>c</m:t>
            </m:r>
          </m:sub>
        </m:sSub>
      </m:oMath>
      <w:r>
        <w:rPr/>
        <w:t xml:space="preserve"> et de son inductance </w:t>
      </w:r>
      <m:oMath>
        <m:sSub>
          <m:sSubPr/>
          <m:e>
            <m:r>
              <m:rPr>
                <m:sty m:val="i"/>
              </m:rPr>
              <m:t>L</m:t>
            </m:r>
          </m:e>
          <m:sub>
            <m:r>
              <m:rPr>
                <m:sty m:val="i"/>
              </m:rPr>
              <m:t>c</m:t>
            </m:r>
          </m:sub>
        </m:sSub>
      </m:oMath>
      <w:r>
        <w:rPr/>
        <w:t xml:space="preserve">.</w:t>
      </w:r>
    </w:p>
    <w:p>
      <w:pPr>
        <w:spacing w:line="271" w:before="330" w:lineRule="auto"/>
      </w:pPr>
      <w:r>
        <w:rPr>
          <w:b/>
          <w:sz w:val="42"/>
        </w:rPr>
        <w:t xml:space="preserve">III-4 </w:t>
      </w:r>
      <m:oMath>
        <m:sSup>
          <m:sSupPr>
            <m:ctrlPr>
              <w:rPr>
                <w:rFonts w:ascii="Cambria Math" w:hAnsi="Cambria Math"/>
                <w:sz w:val="42"/>
              </w:rPr>
            </m:ctrlPr>
          </m:sSupPr>
          <m:e>
            <m:r>
              <m:t xml:space="preserve"> </m:t>
            </m:r>
          </m:e>
          <m:sup>
            <m:r>
              <m:rPr>
                <m:sty m:val="p"/>
              </m:rPr>
              <w:rPr>
                <w:sz w:val="42"/>
              </w:rPr>
              <m:t>∘</m:t>
            </m:r>
          </m:sup>
        </m:sSup>
      </m:oMath>
      <w:r>
        <w:rPr>
          <w:rFonts w:eastAsia="Georgia" w:cs="Georgia" w:ascii="Georgia" w:hAnsi="Georgia"/>
          <w:b/>
          <w:sz w:val="42"/>
        </w:rPr>
        <w:t xml:space="preserve"> ) pilotage du four à induction.</w:t>
      </w:r>
    </w:p>
    <w:p>
      <w:pPr>
        <w:spacing w:after="220" w:lineRule="auto"/>
      </w:pPr>
      <w:r>
        <w:rPr>
          <w:rFonts w:eastAsia="Georgia" w:cs="Georgia" w:ascii="Georgia" w:hAnsi="Georgia"/>
        </w:rPr>
        <w:t xml:space="preserve">La charge mise à fondre dans le four change les paramètres électriques R et L de ce four; en particulier, l'inductance </w:t>
      </w:r>
      <m:oMath>
        <m:r>
          <m:rPr>
            <m:sty m:val="i"/>
          </m:rPr>
          <m:t>L</m:t>
        </m:r>
      </m:oMath>
      <w:r>
        <w:rPr/>
        <w:t xml:space="preserve"> baisse en cours de chauffe.</w:t>
      </w:r>
      <w:r>
        <w:rPr/>
        <w:br w:type="textWrapping"/>
      </w:r>
      <w:r>
        <w:rPr>
          <w:rFonts w:eastAsia="Georgia" w:cs="Georgia" w:ascii="Georgia" w:hAnsi="Georgia"/>
        </w:rPr>
        <w:t xml:space="preserve">On désire que le four travaille constamment à puissance optimale.</w:t>
      </w:r>
      <w:r>
        <w:rPr/>
        <w:br w:type="textWrapping"/>
      </w:r>
      <w:r>
        <w:rPr>
          <w:rFonts w:eastAsia="Georgia" w:cs="Georgia" w:ascii="Georgia" w:hAnsi="Georgia"/>
        </w:rPr>
        <w:t xml:space="preserve">Dans la pratique, on choisit C de manière à optimiser le transfert de puissance « à froid », puis on régule en cours de chauffe en jouant sur un autre paramètre.</w:t>
      </w:r>
      <w:r>
        <w:rPr/>
        <w:br w:type="textWrapping"/>
      </w:r>
      <w:r>
        <w:rPr>
          <w:rFonts w:eastAsia="Georgia" w:cs="Georgia" w:ascii="Georgia" w:hAnsi="Georgia"/>
        </w:rPr>
        <w:t xml:space="preserve">Préciser quel est ce paramètre et quel doit être le sens de son évolution en cours de chauffe. Justifier votre réponse..</w:t>
      </w:r>
    </w:p>
    <w:p>
      <w:pPr>
        <w:spacing w:line="271" w:before="330" w:lineRule="auto"/>
      </w:pPr>
      <w:r>
        <w:rPr>
          <w:rFonts w:eastAsia="Georgia" w:cs="Georgia" w:ascii="Georgia" w:hAnsi="Georgia"/>
          <w:b/>
          <w:sz w:val="42"/>
        </w:rPr>
        <w:t xml:space="preserve">Partie B : Effets thermiques dans les câbles d'alimentation (20 % du barème)</w:t>
      </w:r>
    </w:p>
    <w:p>
      <w:pPr>
        <w:spacing w:after="220" w:lineRule="auto"/>
      </w:pPr>
      <w:r>
        <w:rPr>
          <w:rFonts w:eastAsia="Georgia" w:cs="Georgia" w:ascii="Georgia" w:hAnsi="Georgia"/>
        </w:rPr>
        <w:t xml:space="preserve">On s'intéresse aux problèmes thermiques posés par les câbles d'alimentation des appareils électriques puissants.</w:t>
      </w:r>
      <w:r>
        <w:rPr/>
        <w:br w:type="textWrapping"/>
      </w:r>
      <w:r>
        <w:rPr>
          <w:rFonts w:eastAsia="Georgia" w:cs="Georgia" w:ascii="Georgia" w:hAnsi="Georgia"/>
        </w:rPr>
        <w:t xml:space="preserve">On assimile le câble à un ruban métallique homogène de conductivité électrique uniforme </w:t>
      </w:r>
      <m:oMath>
        <m:r>
          <m:rPr>
            <m:sty m:val="i"/>
          </m:rPr>
          <m:t>γ</m:t>
        </m:r>
      </m:oMath>
      <w:r>
        <w:rPr>
          <w:rFonts w:eastAsia="Georgia" w:cs="Georgia" w:ascii="Georgia" w:hAnsi="Georgia"/>
        </w:rPr>
        <w:t xml:space="preserve"> et de conductivité thermique uniforme </w:t>
      </w:r>
      <m:oMath>
        <m:r>
          <m:rPr>
            <m:sty m:val="i"/>
          </m:rPr>
          <m:t>λ</m:t>
        </m:r>
      </m:oMath>
      <w:r>
        <w:rPr>
          <w:rFonts w:eastAsia="Georgia" w:cs="Georgia" w:ascii="Georgia" w:hAnsi="Georgia"/>
        </w:rPr>
        <w:t xml:space="preserve">, ayant la forme d'un parallélépipède d'épaisseur e, de largeur b et de longueur </w:t>
      </w:r>
      <m:oMath>
        <m:r>
          <m:rPr>
            <m:sty m:val="i"/>
          </m:rPr>
          <m:t>L</m:t>
        </m:r>
      </m:oMath>
      <w:r>
        <w:rPr>
          <w:rFonts w:eastAsia="Georgia" w:cs="Georgia" w:ascii="Georgia" w:hAnsi="Georgia"/>
        </w:rPr>
        <w:t xml:space="preserve"> (l'épaisseur e est très inférieure à </w:t>
      </w:r>
      <m:oMath>
        <m:r>
          <m:rPr>
            <m:sty m:val="i"/>
          </m:rPr>
          <m:t>L</m:t>
        </m:r>
      </m:oMath>
      <w:r>
        <w:rPr/>
        <w:t xml:space="preserve"> et </w:t>
      </w:r>
      <m:oMath>
        <m:r>
          <m:rPr>
            <m:sty m:val="i"/>
          </m:rPr>
          <m:t>b</m:t>
        </m:r>
      </m:oMath>
      <w:r>
        <w:rPr/>
        <w:t xml:space="preserve"> ).</w:t>
      </w:r>
    </w:p>
    <w:p>
      <w:pPr>
        <w:spacing w:after="220" w:lineRule="auto"/>
      </w:pPr>
      <w:r>
        <w:rPr>
          <w:rFonts w:eastAsia="Georgia" w:cs="Georgia" w:ascii="Georgia" w:hAnsi="Georgia"/>
        </w:rPr>
        <w:t xml:space="preserve">II est parcouru par un courant électrique continu d'intensité I.</w:t>
      </w:r>
      <w:r>
        <w:rPr/>
        <w:br w:type="textWrapping"/>
      </w:r>
      <w:r>
        <w:rPr>
          <w:rFonts w:eastAsia="Georgia" w:cs="Georgia" w:ascii="Georgia" w:hAnsi="Georgia"/>
        </w:rPr>
        <w:t xml:space="preserve">On suppose la densité volumique de courant uniforme : </w:t>
      </w:r>
      <m:oMath>
        <m:r>
          <m:rPr>
            <m:sty m:val="p"/>
          </m:rPr>
          <m:t xml:space="preserve"> </m:t>
        </m:r>
        <m:acc>
          <m:accPr>
            <m:chr m:val="⃗"/>
          </m:accPr>
          <m:e>
            <m:r>
              <m:rPr>
                <m:sty m:val="i"/>
              </m:rPr>
              <m:t>j</m:t>
            </m:r>
          </m:e>
        </m:acc>
        <m:r>
          <m:rPr>
            <m:sty m:val="p"/>
          </m:rPr>
          <m:t>=</m:t>
        </m:r>
        <m:sSub>
          <m:sSubPr/>
          <m:e>
            <m:r>
              <m:rPr>
                <m:sty m:val="p"/>
              </m:rPr>
              <m:t>j</m:t>
            </m:r>
          </m:e>
          <m:sub>
            <m:r>
              <m:rPr>
                <m:sty m:val="p"/>
              </m:rPr>
              <m:t>0</m:t>
            </m:r>
          </m:sub>
        </m:sSub>
        <m:r>
          <m:rPr>
            <m:sty m:val="p"/>
          </m:rPr>
          <m:t>.</m:t>
        </m:r>
        <m:sSub>
          <m:sSubPr/>
          <m:e>
            <m:acc>
              <m:accPr>
                <m:chr m:val="⃗"/>
              </m:accPr>
              <m:e>
                <m:r>
                  <m:rPr>
                    <m:sty m:val="i"/>
                  </m:rPr>
                  <m:t>u</m:t>
                </m:r>
              </m:e>
            </m:acc>
          </m:e>
          <m:sub>
            <m:r>
              <m:rPr>
                <m:sty m:val="i"/>
              </m:rPr>
              <m:t>y</m:t>
            </m:r>
          </m:sub>
        </m:sSub>
      </m:oMath>
      <w:r>
        <w:rPr/>
        <w:t xml:space="preserve">.</w:t>
      </w:r>
      <w:r>
        <w:rPr/>
        <w:br w:type="textWrapping"/>
      </w:r>
    </w:p>
    <w:p>
      <w:pPr>
        <w:spacing w:lineRule="auto"/>
        <w:jc w:val="center"/>
      </w:pPr>
      <w:r>
        <w:rPr/>
        <w:drawing>
          <wp:inline distB="0" distL="0" distR="0" distT="0">
            <wp:extent cx="5486400" cy="2394715"/>
            <wp:effectExtent b="0" l="0" r="0" t="0"/>
            <wp:docPr id="5" name="image-32498af96e28019a0c4486ea3333f0e1d74b0e71.jpg"/>
            <a:graphic>
              <a:graphicData uri="http://schemas.openxmlformats.org/drawingml/2006/picture">
                <pic:pic>
                  <pic:nvPicPr>
                    <pic:cNvPr id="5" name="image-32498af96e28019a0c4486ea3333f0e1d74b0e71.jpg" descr=""/>
                    <pic:cNvPicPr/>
                  </pic:nvPicPr>
                  <pic:blipFill>
                    <a:blip r:embed="rId9" cstate="print"/>
                    <a:srcRect b="0" l="0" r="0" t="0"/>
                    <a:stretch>
                      <a:fillRect/>
                    </a:stretch>
                  </pic:blipFill>
                  <pic:spPr>
                    <a:xfrm>
                      <a:off x="0" y="0"/>
                      <a:ext cx="5486400" cy="2394715"/>
                    </a:xfrm>
                    <a:prstGeom prst="rect"/>
                  </pic:spPr>
                </pic:pic>
              </a:graphicData>
            </a:graphic>
          </wp:inline>
        </w:drawing>
      </w:r>
    </w:p>
    <w:p>
      <w:pPr>
        <w:spacing w:after="220" w:lineRule="auto"/>
      </w:pPr>
      <w:r>
        <w:rPr>
          <w:rFonts w:eastAsia="Georgia" w:cs="Georgia" w:ascii="Georgia" w:hAnsi="Georgia"/>
        </w:rPr>
        <w:t xml:space="preserve">On rappelle l'expression de la résistance électrique: </w:t>
      </w:r>
      <m:oMath>
        <m:r>
          <m:rPr>
            <m:sty m:val="p"/>
          </m:rPr>
          <m:t>R</m:t>
        </m:r>
        <m:r>
          <m:rPr>
            <m:sty m:val="p"/>
          </m:rPr>
          <m:t>=</m:t>
        </m:r>
        <m:f>
          <m:fPr>
            <m:ctrlPr>
              <w:rPr>
                <w:rFonts w:ascii="Cambria Math" w:hAnsi="Cambria Math"/>
              </w:rPr>
            </m:ctrlPr>
          </m:fPr>
          <m:num>
            <m:r>
              <m:rPr>
                <m:sty m:val="i"/>
              </m:rPr>
              <m:t>L</m:t>
            </m:r>
          </m:num>
          <m:den>
            <m:r>
              <m:rPr>
                <m:sty m:val="i"/>
              </m:rPr>
              <m:t>γ</m:t>
            </m:r>
            <m:r>
              <m:rPr>
                <m:sty m:val="i"/>
              </m:rPr>
              <m:t>e</m:t>
            </m:r>
            <m:r>
              <m:rPr>
                <m:sty m:val="i"/>
              </m:rPr>
              <m:t>b</m:t>
            </m:r>
          </m:den>
        </m:f>
      </m:oMath>
      <w:r>
        <w:rPr/>
        <w:t xml:space="preserve">.</w:t>
      </w:r>
      <w:r>
        <w:rPr/>
        <w:br w:type="textWrapping"/>
      </w:r>
      <w:r>
        <w:rPr>
          <w:rFonts w:eastAsia="Georgia" w:cs="Georgia" w:ascii="Georgia" w:hAnsi="Georgia"/>
        </w:rPr>
        <w:t xml:space="preserve">Les données sont </w:t>
      </w:r>
      <m:oMath>
        <m:r>
          <m:rPr>
            <m:sty m:val="i"/>
          </m:rPr>
          <m:t>γ</m:t>
        </m:r>
        <m:r>
          <m:rPr>
            <m:sty m:val="p"/>
          </m:rPr>
          <m:t>,</m:t>
        </m:r>
        <m:r>
          <m:rPr>
            <m:sty m:val="i"/>
          </m:rPr>
          <m:t>λ</m:t>
        </m:r>
        <m:r>
          <m:rPr>
            <m:sty m:val="p"/>
          </m:rPr>
          <m:t>,</m:t>
        </m:r>
        <m:r>
          <m:rPr>
            <m:sty m:val="b"/>
          </m:rPr>
          <m:t>e</m:t>
        </m:r>
        <m:r>
          <m:rPr>
            <m:sty m:val="p"/>
          </m:rPr>
          <m:t>,</m:t>
        </m:r>
        <m:r>
          <m:rPr>
            <m:sty m:val="b"/>
          </m:rPr>
          <m:t>b</m:t>
        </m:r>
        <m:r>
          <m:rPr>
            <m:sty m:val="p"/>
          </m:rPr>
          <m:t>,</m:t>
        </m:r>
        <m:r>
          <m:rPr>
            <m:sty m:val="b"/>
          </m:rPr>
          <m:t>L</m:t>
        </m:r>
      </m:oMath>
      <w:r>
        <w:rPr/>
        <w:t xml:space="preserve">, et </w:t>
      </w:r>
      <m:oMath>
        <m:sSub>
          <m:sSubPr/>
          <m:e>
            <m:r>
              <m:rPr>
                <m:sty m:val="b"/>
              </m:rPr>
              <m:t>j</m:t>
            </m:r>
          </m:e>
          <m:sub>
            <m:r>
              <m:rPr>
                <m:sty m:val="p"/>
              </m:rPr>
              <m:t>0</m:t>
            </m:r>
          </m:sub>
        </m:sSub>
      </m:oMath>
      <w:r>
        <w:rPr/>
        <w:t xml:space="preserve">.</w:t>
      </w:r>
    </w:p>
    <w:p>
      <w:pPr>
        <w:spacing w:line="271" w:before="330" w:lineRule="auto"/>
      </w:pPr>
      <w:r>
        <w:rPr>
          <w:rFonts w:eastAsia="Georgia" w:cs="Georgia" w:ascii="Georgia" w:hAnsi="Georgia"/>
          <w:b/>
          <w:sz w:val="42"/>
        </w:rPr>
        <w:t xml:space="preserve">I) Etude électrique.</w:t>
      </w:r>
    </w:p>
    <w:p>
      <w:pPr>
        <w:spacing w:after="220" w:lineRule="auto"/>
      </w:pPr>
      <w:r>
        <w:rPr>
          <w:rFonts w:eastAsia="Georgia" w:cs="Georgia" w:ascii="Georgia" w:hAnsi="Georgia"/>
        </w:rPr>
        <w:t xml:space="preserve">Exprimer, en fonction des données : - l'intensité I du courant électrique ;</w:t>
      </w:r>
    </w:p>
    <w:p>
      <w:pPr>
        <w:numPr>
          <w:ilvl w:val="0"/>
          <w:numId w:val="4"/>
        </w:numPr>
        <w:spacing w:lineRule="auto"/>
      </w:pPr>
      <w:r>
        <w:rPr>
          <w:rFonts w:eastAsia="Georgia" w:cs="Georgia" w:ascii="Georgia" w:hAnsi="Georgia"/>
        </w:rPr>
        <w:t xml:space="preserve">la puissance électrocinétique Pe reçue par la plaque ;</w:t>
      </w:r>
    </w:p>
    <w:p>
      <w:pPr>
        <w:numPr>
          <w:ilvl w:val="0"/>
          <w:numId w:val="4"/>
        </w:numPr>
        <w:spacing w:lineRule="auto"/>
      </w:pPr>
      <w:r>
        <w:rPr>
          <w:rFonts w:eastAsia="Georgia" w:cs="Georgia" w:ascii="Georgia" w:hAnsi="Georgia"/>
        </w:rPr>
        <w:t xml:space="preserve">la puissance électrocinétique volumique </w:t>
      </w:r>
      <m:oMath>
        <m:sSub>
          <m:sSubPr/>
          <m:e>
            <m:r>
              <m:rPr>
                <m:sty m:val="i"/>
              </m:rPr>
              <m:t>P</m:t>
            </m:r>
          </m:e>
          <m:sub>
            <m:r>
              <m:rPr>
                <m:sty m:val="i"/>
              </m:rPr>
              <m:t>v</m:t>
            </m:r>
          </m:sub>
        </m:sSub>
      </m:oMath>
      <w:r>
        <w:rPr>
          <w:rFonts w:eastAsia="Georgia" w:cs="Georgia" w:ascii="Georgia" w:hAnsi="Georgia"/>
        </w:rPr>
        <w:t xml:space="preserve"> reçue par la plaque ; commenter ce résultat.</w:t>
      </w:r>
    </w:p>
    <w:p>
      <w:pPr>
        <w:spacing w:line="271" w:before="330" w:lineRule="auto"/>
      </w:pPr>
      <w:r>
        <w:rPr>
          <w:rFonts w:eastAsia="Georgia" w:cs="Georgia" w:ascii="Georgia" w:hAnsi="Georgia"/>
          <w:b/>
          <w:sz w:val="42"/>
        </w:rPr>
        <w:t xml:space="preserve">II) Etude thermique du ruban thermiquement isolé sauf sur une face.</w:t>
      </w:r>
    </w:p>
    <w:p>
      <w:pPr>
        <w:numPr>
          <w:ilvl w:val="0"/>
          <w:numId w:val="5"/>
        </w:numPr>
        <w:spacing w:lineRule="auto"/>
      </w:pPr>
      <w:r>
        <w:rPr>
          <w:rFonts w:eastAsia="Georgia" w:cs="Georgia" w:ascii="Georgia" w:hAnsi="Georgia"/>
        </w:rPr>
        <w:t xml:space="preserve">On adopte un modèle dans lequel les échanges thermiques avec l'air extérieur sont donnés par la loi de Newton: La puissance dP échangée avec l'extérieur à la température Te, par un élément de la surface extérieure du ruban, d'aire dS, de température Tp, est donnée, en valeur absolue par : </w:t>
      </w:r>
      <m:oMath>
        <m:d>
          <m:dPr>
            <m:begChr m:val="|"/>
            <m:endChr m:val="|"/>
            <m:ctrlPr>
              <w:rPr>
                <w:rFonts w:ascii="Cambria Math" w:hAnsi="Cambria Math"/>
              </w:rPr>
            </m:ctrlPr>
          </m:dPr>
          <m:e>
            <m:f>
              <m:fPr>
                <m:ctrlPr>
                  <w:rPr>
                    <w:rFonts w:ascii="Cambria Math" w:hAnsi="Cambria Math"/>
                  </w:rPr>
                </m:ctrlPr>
              </m:fPr>
              <m:num>
                <m:r>
                  <m:rPr>
                    <m:sty m:val="i"/>
                  </m:rPr>
                  <m:t>d</m:t>
                </m:r>
                <m:r>
                  <m:rPr>
                    <m:sty m:val="i"/>
                  </m:rPr>
                  <m:t>P</m:t>
                </m:r>
              </m:num>
              <m:den>
                <m:r>
                  <m:rPr>
                    <m:sty m:val="i"/>
                  </m:rPr>
                  <m:t>d</m:t>
                </m:r>
                <m:r>
                  <m:rPr>
                    <m:sty m:val="i"/>
                  </m:rPr>
                  <m:t>S</m:t>
                </m:r>
              </m:den>
            </m:f>
          </m:e>
        </m:d>
        <m:r>
          <m:rPr>
            <m:sty m:val="p"/>
          </m:rPr>
          <m:t>=</m:t>
        </m:r>
        <m:r>
          <m:rPr>
            <m:sty m:val="i"/>
          </m:rPr>
          <m:t>h</m:t>
        </m:r>
        <m:r>
          <m:rPr>
            <m:sty m:val="p"/>
          </m:rPr>
          <m:t>.</m:t>
        </m:r>
        <m:r>
          <m:rPr>
            <m:sty m:val="p"/>
          </m:rPr>
          <m:t>|</m:t>
        </m:r>
        <m:r>
          <m:rPr>
            <m:sty m:val="i"/>
          </m:rPr>
          <m:t>T</m:t>
        </m:r>
        <m:r>
          <m:rPr>
            <m:sty m:val="i"/>
          </m:rPr>
          <m:t>p</m:t>
        </m:r>
        <m:r>
          <m:rPr>
            <m:sty m:val="p"/>
          </m:rPr>
          <m:t>−</m:t>
        </m:r>
        <m:r>
          <m:rPr>
            <m:sty m:val="i"/>
          </m:rPr>
          <m:t>T</m:t>
        </m:r>
        <m:r>
          <m:rPr>
            <m:sty m:val="i"/>
          </m:rPr>
          <m:t>e</m:t>
        </m:r>
        <m:r>
          <m:rPr>
            <m:sty m:val="p"/>
          </m:rPr>
          <m:t>|</m:t>
        </m:r>
      </m:oMath>
      <w:r>
        <w:rPr>
          <w:rFonts w:eastAsia="Georgia" w:cs="Georgia" w:ascii="Georgia" w:hAnsi="Georgia"/>
        </w:rPr>
        <w:t xml:space="preserve">. Le coefficient d'échange </w:t>
      </w:r>
      <m:oMath>
        <m:r>
          <m:rPr>
            <m:sty m:val="i"/>
          </m:rPr>
          <m:t>h</m:t>
        </m:r>
      </m:oMath>
      <w:r>
        <w:rPr/>
        <w:t xml:space="preserve"> est constant et connu.</w:t>
      </w:r>
    </w:p>
    <w:p>
      <w:pPr>
        <w:numPr>
          <w:ilvl w:val="0"/>
          <w:numId w:val="5"/>
        </w:numPr>
        <w:spacing w:lineRule="auto"/>
      </w:pPr>
      <w:r>
        <w:rPr>
          <w:rFonts w:eastAsia="Georgia" w:cs="Georgia" w:ascii="Georgia" w:hAnsi="Georgia"/>
        </w:rPr>
        <w:t xml:space="preserve">On considère le cas où la face supérieure </w:t>
      </w:r>
      <m:oMath>
        <m:r>
          <m:rPr>
            <m:sty m:val="i"/>
          </m:rPr>
          <m:t>x</m:t>
        </m:r>
        <m:r>
          <m:rPr>
            <m:sty m:val="p"/>
          </m:rPr>
          <m:t>=</m:t>
        </m:r>
        <m:r>
          <m:rPr>
            <m:sty m:val="p"/>
          </m:rPr>
          <m:t>0</m:t>
        </m:r>
      </m:oMath>
      <w:r>
        <w:rPr>
          <w:rFonts w:eastAsia="Georgia" w:cs="Georgia" w:ascii="Georgia" w:hAnsi="Georgia"/>
        </w:rPr>
        <w:t xml:space="preserve"> est en contact avec l'air extérieur, les autres faces étant isolées thermiquement: le seul transfert thermique possible se fait à travers la face </w:t>
      </w:r>
      <m:oMath>
        <m:r>
          <m:rPr>
            <m:sty m:val="i"/>
          </m:rPr>
          <m:t>x</m:t>
        </m:r>
        <m:r>
          <m:rPr>
            <m:sty m:val="p"/>
          </m:rPr>
          <m:t>=</m:t>
        </m:r>
        <m:r>
          <m:rPr>
            <m:sty m:val="p"/>
          </m:rPr>
          <m:t>0</m:t>
        </m:r>
      </m:oMath>
      <w:r>
        <w:rPr/>
        <w:t xml:space="preserve">.</w:t>
      </w:r>
    </w:p>
    <w:p>
      <w:pPr>
        <w:numPr>
          <w:ilvl w:val="0"/>
          <w:numId w:val="5"/>
        </w:numPr>
        <w:spacing w:lineRule="auto"/>
      </w:pPr>
      <w:r>
        <w:rPr>
          <w:rFonts w:eastAsia="Georgia" w:cs="Georgia" w:ascii="Georgia" w:hAnsi="Georgia"/>
        </w:rPr>
        <w:t xml:space="preserve">On suppose le régime thermique permanent.</w:t>
      </w:r>
    </w:p>
    <w:p>
      <w:pPr>
        <w:spacing w:after="220" w:lineRule="auto"/>
      </w:pPr>
      <w:r>
        <w:rPr>
          <w:rFonts w:eastAsia="Georgia" w:cs="Georgia" w:ascii="Georgia" w:hAnsi="Georgia"/>
        </w:rPr>
        <w:t xml:space="preserve">Dans ces conditions, la température ne dépend que de la seule variable </w:t>
      </w:r>
      <m:oMath>
        <m:r>
          <m:rPr>
            <m:sty m:val="i"/>
          </m:rPr>
          <m:t>x</m:t>
        </m:r>
      </m:oMath>
      <w:r>
        <w:rPr/>
        <w:t xml:space="preserve">.</w:t>
      </w:r>
      <w:r>
        <w:rPr/>
        <w:br w:type="textWrapping"/>
      </w:r>
      <w:r>
        <w:rPr>
          <w:rFonts w:eastAsia="Georgia" w:cs="Georgia" w:ascii="Georgia" w:hAnsi="Georgia"/>
        </w:rPr>
        <w:t xml:space="preserve">La température de la face </w:t>
      </w:r>
      <m:oMath>
        <m:r>
          <m:rPr>
            <m:sty m:val="i"/>
          </m:rPr>
          <m:t>x</m:t>
        </m:r>
        <m:r>
          <m:rPr>
            <m:sty m:val="p"/>
          </m:rPr>
          <m:t>=</m:t>
        </m:r>
        <m:sSup>
          <m:sSupPr/>
          <m:e>
            <m:r>
              <m:rPr>
                <m:sty m:val="p"/>
              </m:rPr>
              <m:t>0</m:t>
            </m:r>
          </m:e>
          <m:sup>
            <m:r>
              <m:rPr>
                <m:sty m:val="p"/>
              </m:rPr>
              <m:t>+</m:t>
            </m:r>
          </m:sup>
        </m:sSup>
      </m:oMath>
      <w:r>
        <w:rPr>
          <w:rFonts w:eastAsia="Georgia" w:cs="Georgia" w:ascii="Georgia" w:hAnsi="Georgia"/>
        </w:rPr>
        <w:t xml:space="preserve">est notée Ta.</w:t>
      </w:r>
    </w:p>
    <w:p>
      <w:pPr>
        <w:numPr>
          <w:ilvl w:val="0"/>
          <w:numId w:val="6"/>
        </w:numPr>
        <w:spacing w:lineRule="auto"/>
      </w:pPr>
      <w:r>
        <w:rPr>
          <w:rFonts w:eastAsia="Georgia" w:cs="Georgia" w:ascii="Georgia" w:hAnsi="Georgia"/>
        </w:rPr>
        <w:t xml:space="preserve">A partir d'un bilan énergétique macroscopique sur le système {ruban}, déterminer Ta en fonction de Te, h et des données.</w:t>
      </w:r>
    </w:p>
    <w:p>
      <w:pPr>
        <w:numPr>
          <w:ilvl w:val="0"/>
          <w:numId w:val="6"/>
        </w:numPr>
        <w:spacing w:lineRule="auto"/>
      </w:pPr>
      <w:r>
        <w:rPr>
          <w:rFonts w:eastAsia="Georgia" w:cs="Georgia" w:ascii="Georgia" w:hAnsi="Georgia"/>
        </w:rPr>
        <w:t xml:space="preserve">Rappeler l'expression du vecteur densité de flux thermique </w:t>
      </w:r>
      <m:oMath>
        <m:sSub>
          <m:sSubPr/>
          <m:e>
            <m:acc>
              <m:accPr>
                <m:chr m:val="⃗"/>
              </m:accPr>
              <m:e>
                <m:r>
                  <m:rPr>
                    <m:sty m:val="i"/>
                  </m:rPr>
                  <m:t>j</m:t>
                </m:r>
              </m:e>
            </m:acc>
          </m:e>
          <m:sub>
            <m:r>
              <m:rPr>
                <m:sty m:val="i"/>
              </m:rPr>
              <m:t>q</m:t>
            </m:r>
          </m:sub>
        </m:sSub>
      </m:oMath>
      <w:r>
        <w:rPr/>
        <w:t xml:space="preserve">.</w:t>
      </w:r>
    </w:p>
    <w:p>
      <w:pPr>
        <w:numPr>
          <w:ilvl w:val="0"/>
          <w:numId w:val="6"/>
        </w:numPr>
        <w:spacing w:lineRule="auto"/>
      </w:pPr>
      <w:r>
        <w:rPr>
          <w:rFonts w:eastAsia="Georgia" w:cs="Georgia" w:ascii="Georgia" w:hAnsi="Georgia"/>
        </w:rPr>
        <w:t xml:space="preserve">A partir d'un bilan sur une tranche d'abscisses extrêmes </w:t>
      </w:r>
      <m:oMath>
        <m:r>
          <m:rPr>
            <m:sty m:val="i"/>
          </m:rPr>
          <m:t>x</m:t>
        </m:r>
      </m:oMath>
      <w:r>
        <w:rPr/>
        <w:t xml:space="preserve"> et </w:t>
      </w:r>
      <m:oMath>
        <m:r>
          <m:rPr>
            <m:sty m:val="i"/>
          </m:rPr>
          <m:t>x</m:t>
        </m:r>
        <m:r>
          <m:rPr>
            <m:sty m:val="p"/>
          </m:rPr>
          <m:t>+</m:t>
        </m:r>
        <m:r>
          <m:rPr>
            <m:sty m:val="i"/>
          </m:rPr>
          <m:t>d</m:t>
        </m:r>
        <m:r>
          <m:rPr>
            <m:sty m:val="i"/>
          </m:rPr>
          <m:t>x</m:t>
        </m:r>
      </m:oMath>
      <w:r>
        <w:rPr>
          <w:rFonts w:eastAsia="Georgia" w:cs="Georgia" w:ascii="Georgia" w:hAnsi="Georgia"/>
        </w:rPr>
        <w:t xml:space="preserve">, former l'équation différentielle liant </w:t>
      </w:r>
      <m:oMath>
        <m:r>
          <m:rPr>
            <m:sty m:val="i"/>
          </m:rPr>
          <m:t>T</m:t>
        </m:r>
      </m:oMath>
      <w:r>
        <w:rPr>
          <w:rFonts w:eastAsia="Georgia" w:cs="Georgia" w:ascii="Georgia" w:hAnsi="Georgia"/>
        </w:rPr>
        <w:t xml:space="preserve"> aux données.</w:t>
      </w:r>
    </w:p>
    <w:p>
      <w:pPr>
        <w:numPr>
          <w:ilvl w:val="0"/>
          <w:numId w:val="6"/>
        </w:numPr>
        <w:spacing w:lineRule="auto"/>
      </w:pPr>
      <w:r>
        <w:rPr>
          <w:rFonts w:eastAsia="Georgia" w:cs="Georgia" w:ascii="Georgia" w:hAnsi="Georgia"/>
        </w:rPr>
        <w:t xml:space="preserve">Que peut on dire de la puissance transférée par conduction thermique en </w:t>
      </w:r>
      <m:oMath>
        <m:r>
          <m:rPr>
            <m:sty m:val="i"/>
          </m:rPr>
          <m:t>x</m:t>
        </m:r>
        <m:r>
          <m:rPr>
            <m:sty m:val="p"/>
          </m:rPr>
          <m:t>=</m:t>
        </m:r>
        <m:r>
          <m:rPr>
            <m:sty m:val="i"/>
          </m:rPr>
          <m:t>e</m:t>
        </m:r>
      </m:oMath>
      <w:r>
        <w:rPr/>
        <w:t xml:space="preserve"> ?</w:t>
      </w:r>
    </w:p>
    <w:p>
      <w:pPr>
        <w:numPr>
          <w:ilvl w:val="0"/>
          <w:numId w:val="6"/>
        </w:numPr>
        <w:spacing w:lineRule="auto"/>
      </w:pPr>
      <w:r>
        <w:rPr/>
        <w:t xml:space="preserve">Quelles sont les conditions aux limites en </w:t>
      </w:r>
      <m:oMath>
        <m:r>
          <m:rPr>
            <m:sty m:val="i"/>
          </m:rPr>
          <m:t>x</m:t>
        </m:r>
        <m:r>
          <m:rPr>
            <m:sty m:val="p"/>
          </m:rPr>
          <m:t>=</m:t>
        </m:r>
        <m:r>
          <m:rPr>
            <m:sty m:val="p"/>
          </m:rPr>
          <m:t>0</m:t>
        </m:r>
      </m:oMath>
      <w:r>
        <w:rPr/>
        <w:t xml:space="preserve"> et </w:t>
      </w:r>
      <m:oMath>
        <m:r>
          <m:rPr>
            <m:sty m:val="i"/>
          </m:rPr>
          <m:t>x</m:t>
        </m:r>
        <m:r>
          <m:rPr>
            <m:sty m:val="p"/>
          </m:rPr>
          <m:t>=</m:t>
        </m:r>
        <m:r>
          <m:rPr>
            <m:sty m:val="i"/>
          </m:rPr>
          <m:t>e</m:t>
        </m:r>
      </m:oMath>
      <w:r>
        <w:rPr/>
        <w:t xml:space="preserve"> ?</w:t>
      </w:r>
    </w:p>
    <w:p>
      <w:pPr>
        <w:numPr>
          <w:ilvl w:val="0"/>
          <w:numId w:val="6"/>
        </w:numPr>
        <w:spacing w:lineRule="auto"/>
      </w:pPr>
      <w:r>
        <w:rPr>
          <w:rFonts w:eastAsia="Georgia" w:cs="Georgia" w:ascii="Georgia" w:hAnsi="Georgia"/>
        </w:rPr>
        <w:t xml:space="preserve">Intégrer l'équation différentielle et donner la loi de température dans la plaque.</w:t>
      </w:r>
    </w:p>
    <w:p>
      <w:pPr>
        <w:numPr>
          <w:ilvl w:val="0"/>
          <w:numId w:val="6"/>
        </w:numPr>
        <w:spacing w:lineRule="auto"/>
      </w:pPr>
      <w:r>
        <w:rPr>
          <w:rFonts w:eastAsia="Georgia" w:cs="Georgia" w:ascii="Georgia" w:hAnsi="Georgia"/>
        </w:rPr>
        <w:t xml:space="preserve">Faire une représentation graphique de </w:t>
      </w:r>
      <m:oMath>
        <m:r>
          <m:rPr>
            <m:sty m:val="i"/>
          </m:rPr>
          <m:t>T</m:t>
        </m:r>
        <m:r>
          <m:rPr>
            <m:sty m:val="p"/>
          </m:rPr>
          <m:t>(</m:t>
        </m:r>
        <m:r>
          <m:rPr>
            <m:sty m:val="i"/>
          </m:rPr>
          <m:t>x</m:t>
        </m:r>
        <m:r>
          <m:rPr>
            <m:sty m:val="p"/>
          </m:rPr>
          <m:t>)</m:t>
        </m:r>
      </m:oMath>
      <w:r>
        <w:rPr>
          <w:rFonts w:eastAsia="Georgia" w:cs="Georgia" w:ascii="Georgia" w:hAnsi="Georgia"/>
        </w:rPr>
        <w:t xml:space="preserve">. Déterminer sa valeur maximale.</w:t>
      </w:r>
    </w:p>
    <w:p>
      <w:pPr>
        <w:spacing w:line="271" w:before="330" w:lineRule="auto"/>
      </w:pPr>
      <w:r>
        <w:rPr>
          <w:rFonts w:eastAsia="Georgia" w:cs="Georgia" w:ascii="Georgia" w:hAnsi="Georgia"/>
          <w:b/>
          <w:sz w:val="42"/>
        </w:rPr>
        <w:t xml:space="preserve">Partie C : Règle «de SCHEIMPFLUG» (20 % du barème)</w:t>
      </w:r>
    </w:p>
    <w:p>
      <w:pPr>
        <w:spacing w:after="220" w:lineRule="auto"/>
      </w:pPr>
      <w:r>
        <w:rPr>
          <w:rFonts w:eastAsia="Georgia" w:cs="Georgia" w:ascii="Georgia" w:hAnsi="Georgia"/>
        </w:rPr>
        <w:t xml:space="preserve">On considère une lentille </w:t>
      </w:r>
      <m:oMath>
        <m:r>
          <m:rPr>
            <m:sty m:val="i"/>
          </m:rPr>
          <m:t>L</m:t>
        </m:r>
      </m:oMath>
      <w:r>
        <w:rPr/>
        <w:t xml:space="preserve"> convergente de distance focale image </w:t>
      </w:r>
      <m:oMath>
        <m:sSup>
          <m:sSupPr/>
          <m:e>
            <m:r>
              <m:rPr>
                <m:sty m:val="i"/>
              </m:rPr>
              <m:t>f</m:t>
            </m:r>
          </m:e>
          <m:sup>
            <m:r>
              <m:rPr>
                <m:sty m:val="i"/>
              </m:rPr>
              <m:t>′</m:t>
            </m:r>
          </m:sup>
        </m:sSup>
      </m:oMath>
      <w:r>
        <w:rPr/>
        <w:t xml:space="preserve">.</w:t>
      </w:r>
      <w:r>
        <w:rPr/>
        <w:br w:type="textWrapping"/>
      </w:r>
      <w:r>
        <w:rPr>
          <w:rFonts w:eastAsia="Georgia" w:cs="Georgia" w:ascii="Georgia" w:hAnsi="Georgia"/>
        </w:rPr>
        <w:t xml:space="preserve">On supposera que cette lentille, utilisée dans les conditions de Gauss, se comporte comme une lentille mince parfaitement stigmatique et aplanétique pour des couples de points conjugués.</w:t>
      </w:r>
    </w:p>
    <w:p>
      <w:pPr>
        <w:spacing w:line="271" w:before="330" w:lineRule="auto"/>
      </w:pPr>
      <w:r>
        <w:rPr>
          <w:rFonts w:eastAsia="Georgia" w:cs="Georgia" w:ascii="Georgia" w:hAnsi="Georgia"/>
          <w:b/>
          <w:sz w:val="42"/>
        </w:rPr>
        <w:t xml:space="preserve">I) Image réelle d'un objet réel rectiligne dans un plan frontal.</w:t>
      </w:r>
    </w:p>
    <w:p>
      <w:pPr>
        <w:spacing w:after="220" w:lineRule="auto"/>
      </w:pPr>
      <w:r>
        <w:rPr>
          <w:rFonts w:eastAsia="Georgia" w:cs="Georgia" w:ascii="Georgia" w:hAnsi="Georgia"/>
        </w:rPr>
        <w:t xml:space="preserve">L'objet réel rectiligne CB de longueur H est dans un plan perpendiculaire à l'axe optique </w:t>
      </w:r>
      <m:oMath>
        <m:r>
          <m:rPr>
            <m:sty m:val="p"/>
          </m:rPr>
          <m:t>Δ</m:t>
        </m:r>
      </m:oMath>
      <w:r>
        <w:rPr>
          <w:rFonts w:eastAsia="Georgia" w:cs="Georgia" w:ascii="Georgia" w:hAnsi="Georgia"/>
        </w:rPr>
        <w:t xml:space="preserve">, à la distance dc (supérieure à f') du centre optique </w:t>
      </w:r>
      <m:oMath>
        <m:r>
          <m:rPr>
            <m:sty m:val="i"/>
          </m:rPr>
          <m:t>O</m:t>
        </m:r>
      </m:oMath>
      <w:r>
        <w:rPr/>
        <w:t xml:space="preserve">.</w:t>
      </w:r>
      <w:r>
        <w:rPr/>
        <w:br w:type="textWrapping"/>
      </w:r>
    </w:p>
    <w:p>
      <w:pPr>
        <w:spacing w:lineRule="auto"/>
        <w:jc w:val="center"/>
      </w:pPr>
      <w:r>
        <w:rPr/>
        <w:drawing>
          <wp:inline distB="0" distL="0" distR="0" distT="0">
            <wp:extent cx="5486400" cy="1409388"/>
            <wp:effectExtent b="0" l="0" r="0" t="0"/>
            <wp:docPr id="6" name="image-4cdec68538225554410ab04346c622b6e40e10ac.jpg"/>
            <a:graphic>
              <a:graphicData uri="http://schemas.openxmlformats.org/drawingml/2006/picture">
                <pic:pic>
                  <pic:nvPicPr>
                    <pic:cNvPr id="6" name="image-4cdec68538225554410ab04346c622b6e40e10ac.jpg" descr=""/>
                    <pic:cNvPicPr/>
                  </pic:nvPicPr>
                  <pic:blipFill>
                    <a:blip r:embed="rId10" cstate="print"/>
                    <a:srcRect b="0" l="0" r="0" t="0"/>
                    <a:stretch>
                      <a:fillRect/>
                    </a:stretch>
                  </pic:blipFill>
                  <pic:spPr>
                    <a:xfrm>
                      <a:off x="0" y="0"/>
                      <a:ext cx="5486400" cy="1409388"/>
                    </a:xfrm>
                    <a:prstGeom prst="rect"/>
                  </pic:spPr>
                </pic:pic>
              </a:graphicData>
            </a:graphic>
          </wp:inline>
        </w:drawing>
      </w:r>
    </w:p>
    <w:p>
      <w:pPr>
        <w:spacing w:after="220" w:lineRule="auto"/>
      </w:pPr>
      <w:r>
        <w:rPr/>
        <w:br w:type="textWrapping"/>
      </w:r>
      <m:oMath>
        <m:r>
          <m:rPr>
            <m:sty m:val="p"/>
          </m:rPr>
          <m:t>1</m:t>
        </m:r>
        <m:r>
          <m:rPr>
            <m:sty m:val="p"/>
          </m:rPr>
          <m:t>−</m:t>
        </m:r>
        <m:sSup>
          <m:sSupPr/>
          <m:e>
            <m:r>
              <m:rPr>
                <m:sty m:val="p"/>
              </m:rPr>
              <m:t>1</m:t>
            </m:r>
          </m:e>
          <m:sup>
            <m:r>
              <m:rPr>
                <m:sty m:val="p"/>
              </m:rPr>
              <m:t>∘</m:t>
            </m:r>
          </m:sup>
        </m:sSup>
      </m:oMath>
      <w:r>
        <w:rPr/>
        <w:t xml:space="preserve"> ) Donner, en fonction de dc et </w:t>
      </w:r>
      <m:oMath>
        <m:sSup>
          <m:sSupPr/>
          <m:e>
            <m:r>
              <m:rPr>
                <m:sty m:val="i"/>
              </m:rPr>
              <m:t>f</m:t>
            </m:r>
          </m:e>
          <m:sup>
            <m:r>
              <m:rPr>
                <m:sty m:val="i"/>
              </m:rPr>
              <m:t>′</m:t>
            </m:r>
          </m:sup>
        </m:sSup>
      </m:oMath>
      <w:r>
        <w:rPr/>
        <w:t xml:space="preserve">, la distance </w:t>
      </w:r>
      <m:oMath>
        <m:r>
          <m:rPr>
            <m:sty m:val="i"/>
          </m:rPr>
          <m:t>O</m:t>
        </m:r>
        <m:r>
          <m:rPr>
            <m:sty m:val="i"/>
          </m:rPr>
          <m:t>C</m:t>
        </m:r>
      </m:oMath>
      <w:r>
        <w:rPr/>
        <w:t xml:space="preserve"> ' </w:t>
      </w:r>
      <m:oMath>
        <m:r>
          <m:rPr>
            <m:sty m:val="p"/>
          </m:rPr>
          <m:t>=</m:t>
        </m:r>
      </m:oMath>
      <w:r>
        <w:rPr/>
        <w:t xml:space="preserve"> di, </w:t>
      </w:r>
      <m:oMath>
        <m:r>
          <m:rPr>
            <m:sty m:val="i"/>
          </m:rPr>
          <m:t>C</m:t>
        </m:r>
      </m:oMath>
      <w:r>
        <w:rPr>
          <w:rFonts w:eastAsia="Georgia" w:cs="Georgia" w:ascii="Georgia" w:hAnsi="Georgia"/>
        </w:rPr>
        <w:t xml:space="preserve"> ' étant l'image réelle de </w:t>
      </w:r>
      <m:oMath>
        <m:r>
          <m:rPr>
            <m:sty m:val="i"/>
          </m:rPr>
          <m:t>C</m:t>
        </m:r>
      </m:oMath>
      <w:r>
        <w:rPr/>
        <w:t xml:space="preserve"> par </w:t>
      </w:r>
      <m:oMath>
        <m:r>
          <m:rPr>
            <m:sty m:val="i"/>
          </m:rPr>
          <m:t>L</m:t>
        </m:r>
      </m:oMath>
      <w:r>
        <w:rPr/>
        <w:t xml:space="preserve">.</w:t>
      </w:r>
      <w:r>
        <w:rPr/>
        <w:br w:type="textWrapping"/>
      </w:r>
      <m:oMath>
        <m:d>
          <m:dPr>
            <m:begChr m:val="("/>
            <m:endChr m:val=")"/>
            <m:ctrlPr>
              <w:rPr>
                <w:rFonts w:ascii="Cambria Math" w:hAnsi="Cambria Math"/>
              </w:rPr>
            </m:ctrlPr>
          </m:dPr>
          <m:e>
            <m:r>
              <m:rPr>
                <m:sty m:val="p"/>
              </m:rPr>
              <m:t>−</m:t>
            </m:r>
            <m:sSup>
              <m:sSupPr/>
              <m:e>
                <m:r>
                  <m:rPr>
                    <m:sty m:val="p"/>
                  </m:rPr>
                  <m:t>2</m:t>
                </m:r>
              </m:e>
              <m:sup>
                <m:r>
                  <m:rPr>
                    <m:sty m:val="p"/>
                  </m:rPr>
                  <m:t>∘</m:t>
                </m:r>
              </m:sup>
            </m:sSup>
          </m:e>
        </m:d>
      </m:oMath>
      <w:r>
        <w:rPr/>
        <w:t xml:space="preserve"> Donner, en fonction de dc, f'et H , la taille de l'image </w:t>
      </w:r>
      <m:oMath>
        <m:sSup>
          <m:sSupPr/>
          <m:e>
            <m:r>
              <m:rPr>
                <m:sty m:val="p"/>
              </m:rPr>
              <m:t>C</m:t>
            </m:r>
          </m:e>
          <m:sup>
            <m:r>
              <m:rPr>
                <m:sty m:val="i"/>
              </m:rPr>
              <m:t>′</m:t>
            </m:r>
          </m:sup>
        </m:sSup>
        <m:sSup>
          <m:sSupPr/>
          <m:e>
            <m:r>
              <m:rPr>
                <m:sty m:val="p"/>
              </m:rPr>
              <m:t>B</m:t>
            </m:r>
          </m:e>
          <m:sup>
            <m:r>
              <m:rPr>
                <m:sty m:val="i"/>
              </m:rPr>
              <m:t>′</m:t>
            </m:r>
          </m:sup>
        </m:sSup>
      </m:oMath>
      <w:r>
        <w:rPr/>
        <w:t xml:space="preserve">.</w:t>
      </w:r>
      <w:r>
        <w:rPr/>
        <w:br w:type="textWrapping"/>
      </w:r>
      <m:oMath>
        <m:r>
          <m:rPr>
            <m:sty m:val="p"/>
          </m:rPr>
          <m:t>1</m:t>
        </m:r>
        <m:r>
          <m:rPr>
            <m:sty m:val="p"/>
          </m:rPr>
          <m:t>−</m:t>
        </m:r>
        <m:sSup>
          <m:sSupPr/>
          <m:e>
            <m:r>
              <m:rPr>
                <m:sty m:val="p"/>
              </m:rPr>
              <m:t>3</m:t>
            </m:r>
          </m:e>
          <m:sup>
            <m:r>
              <m:rPr>
                <m:sty m:val="p"/>
              </m:rPr>
              <m:t>∘</m:t>
            </m:r>
          </m:sup>
        </m:sSup>
      </m:oMath>
      <w:r>
        <w:rPr/>
        <w:t xml:space="preserve"> ) Calculer di si dc </w:t>
      </w:r>
      <m:oMath>
        <m:r>
          <m:rPr>
            <m:sty m:val="p"/>
          </m:rPr>
          <m:t>=</m:t>
        </m:r>
        <m:r>
          <m:rPr>
            <m:sty m:val="p"/>
          </m:rPr>
          <m:t>10</m:t>
        </m:r>
        <m:r>
          <m:rPr>
            <m:nor/>
          </m:rPr>
          <m:t xml:space="preserve"> </m:t>
        </m:r>
        <m:r>
          <m:rPr>
            <m:sty m:val="p"/>
          </m:rPr>
          <m:t>cm</m:t>
        </m:r>
      </m:oMath>
      <w:r>
        <w:rPr/>
        <w:t xml:space="preserve"> et </w:t>
      </w:r>
      <m:oMath>
        <m:sSup>
          <m:sSupPr/>
          <m:e>
            <m:r>
              <m:rPr>
                <m:sty m:val="i"/>
              </m:rPr>
              <m:t>f</m:t>
            </m:r>
          </m:e>
          <m:sup>
            <m:r>
              <m:rPr>
                <m:sty m:val="i"/>
              </m:rPr>
              <m:t>′</m:t>
            </m:r>
          </m:sup>
        </m:sSup>
        <m:r>
          <m:rPr>
            <m:sty m:val="p"/>
          </m:rPr>
          <m:t>=</m:t>
        </m:r>
        <m:r>
          <m:rPr>
            <m:sty m:val="p"/>
          </m:rPr>
          <m:t>3</m:t>
        </m:r>
        <m:r>
          <m:rPr>
            <m:nor/>
          </m:rPr>
          <m:t xml:space="preserve"> </m:t>
        </m:r>
        <m:r>
          <m:rPr>
            <m:sty m:val="p"/>
          </m:rPr>
          <m:t>cm</m:t>
        </m:r>
      </m:oMath>
      <w:r>
        <w:rPr/>
        <w:t xml:space="preserve">.</w:t>
      </w:r>
      <w:r>
        <w:rPr/>
        <w:br w:type="textWrapping"/>
      </w:r>
      <m:oMath>
        <m:r>
          <m:rPr>
            <m:sty m:val="p"/>
          </m:rPr>
          <m:t>I</m:t>
        </m:r>
        <m:r>
          <m:rPr>
            <m:sty m:val="p"/>
          </m:rPr>
          <m:t>−</m:t>
        </m:r>
        <m:sSup>
          <m:sSupPr/>
          <m:e>
            <m:r>
              <m:rPr>
                <m:sty m:val="p"/>
              </m:rPr>
              <m:t>4</m:t>
            </m:r>
          </m:e>
          <m:sup>
            <m:r>
              <m:rPr>
                <m:sty m:val="p"/>
              </m:rPr>
              <m:t>∘</m:t>
            </m:r>
          </m:sup>
        </m:sSup>
      </m:oMath>
      <w:r>
        <w:rPr>
          <w:rFonts w:eastAsia="Georgia" w:cs="Georgia" w:ascii="Georgia" w:hAnsi="Georgia"/>
        </w:rPr>
        <w:t xml:space="preserve"> ) On associe à la lentille un repère OXY ( fig 1 ). Un point objet M a pour coordonnées x et y . Donner les coordonnées </w:t>
      </w:r>
      <m:oMath>
        <m:sSup>
          <m:sSupPr/>
          <m:e>
            <m:r>
              <m:rPr>
                <m:sty m:val="i"/>
              </m:rPr>
              <m:t>x</m:t>
            </m:r>
          </m:e>
          <m:sup>
            <m:r>
              <m:rPr>
                <m:sty m:val="i"/>
              </m:rPr>
              <m:t>′</m:t>
            </m:r>
          </m:sup>
        </m:sSup>
      </m:oMath>
      <w:r>
        <w:rPr/>
        <w:t xml:space="preserve"> et </w:t>
      </w:r>
      <m:oMath>
        <m:sSup>
          <m:sSupPr/>
          <m:e>
            <m:r>
              <m:rPr>
                <m:sty m:val="i"/>
              </m:rPr>
              <m:t>y</m:t>
            </m:r>
          </m:e>
          <m:sup>
            <m:r>
              <m:rPr>
                <m:sty m:val="i"/>
              </m:rPr>
              <m:t>′</m:t>
            </m:r>
          </m:sup>
        </m:sSup>
      </m:oMath>
      <w:r>
        <w:rPr/>
        <w:t xml:space="preserve"> de son image </w:t>
      </w:r>
      <m:oMath>
        <m:sSup>
          <m:sSupPr/>
          <m:e>
            <m:r>
              <m:rPr>
                <m:sty m:val="i"/>
              </m:rPr>
              <m:t>M</m:t>
            </m:r>
          </m:e>
          <m:sup>
            <m:r>
              <m:rPr>
                <m:sty m:val="i"/>
              </m:rPr>
              <m:t>′</m:t>
            </m:r>
          </m:sup>
        </m:sSup>
      </m:oMath>
      <w:r>
        <w:rPr/>
        <w:t xml:space="preserve"> par </w:t>
      </w:r>
      <m:oMath>
        <m:r>
          <m:rPr>
            <m:sty m:val="i"/>
          </m:rPr>
          <m:t>L</m:t>
        </m:r>
      </m:oMath>
      <w:r>
        <w:rPr/>
        <w:t xml:space="preserve"> en fonction de </w:t>
      </w:r>
      <m:oMath>
        <m:r>
          <m:rPr>
            <m:sty m:val="i"/>
          </m:rPr>
          <m:t>x</m:t>
        </m:r>
        <m:r>
          <m:rPr>
            <m:sty m:val="p"/>
          </m:rPr>
          <m:t>,</m:t>
        </m:r>
        <m:r>
          <m:rPr>
            <m:sty m:val="i"/>
          </m:rPr>
          <m:t>y</m:t>
        </m:r>
      </m:oMath>
      <w:r>
        <w:rPr/>
        <w:t xml:space="preserve"> et </w:t>
      </w:r>
      <m:oMath>
        <m:sSup>
          <m:sSupPr/>
          <m:e>
            <m:r>
              <m:rPr>
                <m:sty m:val="i"/>
              </m:rPr>
              <m:t>f</m:t>
            </m:r>
          </m:e>
          <m:sup>
            <m:r>
              <m:rPr>
                <m:sty m:val="i"/>
              </m:rPr>
              <m:t>′</m:t>
            </m:r>
          </m:sup>
        </m:sSup>
      </m:oMath>
      <w:r>
        <w:rPr/>
        <w:t xml:space="preserve">.</w:t>
      </w:r>
    </w:p>
    <w:p>
      <w:pPr>
        <w:spacing w:line="271" w:before="330" w:lineRule="auto"/>
      </w:pPr>
      <w:r>
        <w:rPr>
          <w:rFonts w:eastAsia="Georgia" w:cs="Georgia" w:ascii="Georgia" w:hAnsi="Georgia"/>
          <w:b/>
          <w:sz w:val="42"/>
        </w:rPr>
        <w:t xml:space="preserve">II) Image d'un objet rectiligne incliné : règle de SCHEIMPFLUG.</w:t>
      </w:r>
    </w:p>
    <w:p>
      <w:pPr>
        <w:spacing w:line="271" w:before="330" w:lineRule="auto"/>
      </w:pPr>
      <w:r>
        <w:rPr>
          <w:rFonts w:eastAsia="Georgia" w:cs="Georgia" w:ascii="Georgia" w:hAnsi="Georgia"/>
          <w:b/>
          <w:sz w:val="42"/>
        </w:rPr>
        <w:t xml:space="preserve">II-1) la règle de SCHEIMPFLUG</w:t>
      </w:r>
    </w:p>
    <w:p>
      <w:pPr>
        <w:spacing w:after="220" w:lineRule="auto"/>
      </w:pPr>
      <w:r>
        <w:rPr/>
        <w:t xml:space="preserve">L'objet rectiligne </w:t>
      </w:r>
      <m:oMath>
        <m:sSub>
          <m:sSubPr/>
          <m:e>
            <m:r>
              <m:rPr>
                <m:sty m:val="p"/>
              </m:rPr>
              <m:t>C</m:t>
            </m:r>
          </m:e>
          <m:sub>
            <m:r>
              <m:rPr>
                <m:sty m:val="p"/>
              </m:rPr>
              <m:t>0</m:t>
            </m:r>
          </m:sub>
        </m:sSub>
        <m:sSub>
          <m:sSubPr/>
          <m:e>
            <m:r>
              <m:rPr>
                <m:sty m:val="p"/>
              </m:rPr>
              <m:t>C</m:t>
            </m:r>
          </m:e>
          <m:sub>
            <m:r>
              <m:rPr>
                <m:sty m:val="p"/>
              </m:rPr>
              <m:t>3</m:t>
            </m:r>
          </m:sub>
        </m:sSub>
      </m:oMath>
      <w:r>
        <w:rPr>
          <w:rFonts w:eastAsia="Georgia" w:cs="Georgia" w:ascii="Georgia" w:hAnsi="Georgia"/>
        </w:rPr>
        <w:t xml:space="preserve"> est incliné d'un angle algébrique </w:t>
      </w:r>
      <m:oMath>
        <m:r>
          <m:rPr>
            <m:sty m:val="i"/>
          </m:rPr>
          <m:t>α</m:t>
        </m:r>
      </m:oMath>
      <w:r>
        <w:rPr>
          <w:rFonts w:eastAsia="Georgia" w:cs="Georgia" w:ascii="Georgia" w:hAnsi="Georgia"/>
        </w:rPr>
        <w:t xml:space="preserve">, la convention de signe pour les angles étant trigonométrique.</w:t>
      </w:r>
    </w:p>
    <w:p>
      <w:pPr>
        <w:spacing w:lineRule="auto"/>
        <w:jc w:val="center"/>
      </w:pPr>
      <w:r>
        <w:rPr/>
        <w:drawing>
          <wp:inline distB="0" distL="0" distR="0" distT="0">
            <wp:extent cx="4295775" cy="3562350"/>
            <wp:effectExtent b="0" l="0" r="0" t="0"/>
            <wp:docPr id="7" name="image-8bb9d1b5505d516a0ff5444fdad80ba9ecb381da.jpg"/>
            <a:graphic>
              <a:graphicData uri="http://schemas.openxmlformats.org/drawingml/2006/picture">
                <pic:pic>
                  <pic:nvPicPr>
                    <pic:cNvPr id="7" name="image-8bb9d1b5505d516a0ff5444fdad80ba9ecb381da.jpg" descr=""/>
                    <pic:cNvPicPr/>
                  </pic:nvPicPr>
                  <pic:blipFill>
                    <a:blip r:embed="rId11" cstate="print"/>
                    <a:srcRect b="0" l="0" r="0" t="0"/>
                    <a:stretch>
                      <a:fillRect/>
                    </a:stretch>
                  </pic:blipFill>
                  <pic:spPr>
                    <a:xfrm>
                      <a:off x="0" y="0"/>
                      <a:ext cx="4295775" cy="3562350"/>
                    </a:xfrm>
                    <a:prstGeom prst="rect"/>
                  </pic:spPr>
                </pic:pic>
              </a:graphicData>
            </a:graphic>
          </wp:inline>
        </w:drawing>
      </w:r>
    </w:p>
    <w:p>
      <w:pPr>
        <w:spacing w:lineRule="auto"/>
      </w:pPr>
      <w:r>
        <w:rPr/>
        <w:t xml:space="preserve">Fig 2</w:t>
      </w:r>
    </w:p>
    <w:p>
      <w:pPr>
        <w:spacing w:lineRule="auto"/>
        <w:jc w:val="center"/>
      </w:pPr>
      <w:r>
        <w:rPr/>
        <w:drawing>
          <wp:inline distB="0" distL="0" distR="0" distT="0">
            <wp:extent cx="5486400" cy="3477376"/>
            <wp:effectExtent b="0" l="0" r="0" t="0"/>
            <wp:docPr id="8" name="image-3236271a8892eaab2d6b2617a4d8b5b120a9a943.jpg"/>
            <a:graphic>
              <a:graphicData uri="http://schemas.openxmlformats.org/drawingml/2006/picture">
                <pic:pic>
                  <pic:nvPicPr>
                    <pic:cNvPr id="8" name="image-3236271a8892eaab2d6b2617a4d8b5b120a9a943.jpg" descr=""/>
                    <pic:cNvPicPr/>
                  </pic:nvPicPr>
                  <pic:blipFill>
                    <a:blip r:embed="rId12" cstate="print"/>
                    <a:srcRect b="0" l="0" r="0" t="0"/>
                    <a:stretch>
                      <a:fillRect/>
                    </a:stretch>
                  </pic:blipFill>
                  <pic:spPr>
                    <a:xfrm>
                      <a:off x="0" y="0"/>
                      <a:ext cx="5486400" cy="3477376"/>
                    </a:xfrm>
                    <a:prstGeom prst="rect"/>
                  </pic:spPr>
                </pic:pic>
              </a:graphicData>
            </a:graphic>
          </wp:inline>
        </w:drawing>
      </w:r>
    </w:p>
    <w:p>
      <w:pPr>
        <w:spacing w:after="220" w:lineRule="auto"/>
      </w:pPr>
      <w:r>
        <w:rPr>
          <w:rFonts w:eastAsia="Georgia" w:cs="Georgia" w:ascii="Georgia" w:hAnsi="Georgia"/>
        </w:rPr>
        <w:t xml:space="preserve">La règle s'énonce ainsi :</w:t>
      </w:r>
      <w:r>
        <w:rPr/>
        <w:br w:type="textWrapping"/>
      </w:r>
      <w:r>
        <w:rPr/>
        <w:t xml:space="preserve">La lentille mince </w:t>
      </w:r>
      <m:oMath>
        <m:r>
          <m:rPr>
            <m:sty m:val="i"/>
          </m:rPr>
          <m:t>L</m:t>
        </m:r>
      </m:oMath>
      <w:r>
        <w:rPr/>
        <w:t xml:space="preserve"> donne d'un objet rectiligne </w:t>
      </w:r>
      <m:oMath>
        <m:sSub>
          <m:sSubPr/>
          <m:e>
            <m:r>
              <m:rPr>
                <m:sty m:val="p"/>
              </m:rPr>
              <m:t>C</m:t>
            </m:r>
          </m:e>
          <m:sub>
            <m:r>
              <m:rPr>
                <m:sty m:val="p"/>
              </m:rPr>
              <m:t>0</m:t>
            </m:r>
          </m:sub>
        </m:sSub>
        <m:sSub>
          <m:sSubPr/>
          <m:e>
            <m:r>
              <m:rPr>
                <m:sty m:val="p"/>
              </m:rPr>
              <m:t>C</m:t>
            </m:r>
          </m:e>
          <m:sub>
            <m:r>
              <m:rPr>
                <m:sty m:val="p"/>
              </m:rPr>
              <m:t>3</m:t>
            </m:r>
          </m:sub>
        </m:sSub>
      </m:oMath>
      <w:r>
        <w:rPr>
          <w:rFonts w:eastAsia="Georgia" w:cs="Georgia" w:ascii="Georgia" w:hAnsi="Georgia"/>
        </w:rPr>
        <w:t xml:space="preserve"> incliné d'un angle </w:t>
      </w:r>
      <m:oMath>
        <m:r>
          <m:rPr>
            <m:sty m:val="i"/>
          </m:rPr>
          <m:t>α</m:t>
        </m:r>
      </m:oMath>
      <w:r>
        <w:rPr/>
        <w:t xml:space="preserve">, une image rectiligne </w:t>
      </w:r>
      <m:oMath>
        <m:sSup>
          <m:sSupPr/>
          <m:e>
            <m:r>
              <m:rPr>
                <m:sty m:val="p"/>
              </m:rPr>
              <m:t>C</m:t>
            </m:r>
          </m:e>
          <m:sup>
            <m:r>
              <m:rPr>
                <m:sty m:val="i"/>
              </m:rPr>
              <m:t>′</m:t>
            </m:r>
          </m:sup>
        </m:sSup>
        <m:sSub>
          <m:sSubPr/>
          <m:e>
            <m:r>
              <m:t xml:space="preserve"> </m:t>
            </m:r>
          </m:e>
          <m:sub>
            <m:r>
              <m:rPr>
                <m:sty m:val="p"/>
              </m:rPr>
              <m:t>0</m:t>
            </m:r>
          </m:sub>
        </m:sSub>
        <m:sSup>
          <m:sSupPr/>
          <m:e>
            <m:r>
              <m:rPr>
                <m:sty m:val="p"/>
              </m:rPr>
              <m:t>C</m:t>
            </m:r>
          </m:e>
          <m:sup>
            <m:r>
              <m:rPr>
                <m:sty m:val="i"/>
              </m:rPr>
              <m:t>′</m:t>
            </m:r>
          </m:sup>
        </m:sSup>
        <m:sSub>
          <m:sSubPr/>
          <m:e>
            <m:r>
              <m:t xml:space="preserve"> </m:t>
            </m:r>
          </m:e>
          <m:sub>
            <m:r>
              <m:rPr>
                <m:sty m:val="p"/>
              </m:rPr>
              <m:t>3</m:t>
            </m:r>
          </m:sub>
        </m:sSub>
      </m:oMath>
      <w:r>
        <w:rPr>
          <w:rFonts w:eastAsia="Georgia" w:cs="Georgia" w:ascii="Georgia" w:hAnsi="Georgia"/>
        </w:rPr>
        <w:t xml:space="preserve"> inclinée d'un angle </w:t>
      </w:r>
      <m:oMath>
        <m:r>
          <m:rPr>
            <m:sty m:val="i"/>
          </m:rPr>
          <m:t>β</m:t>
        </m:r>
      </m:oMath>
      <w:r>
        <w:rPr/>
        <w:t xml:space="preserve"> avec: </w:t>
      </w:r>
      <m:oMath>
        <m:r>
          <m:rPr>
            <m:sty m:val="p"/>
          </m:rPr>
          <m:t xml:space="preserve"> </m:t>
        </m:r>
        <m:f>
          <m:fPr>
            <m:ctrlPr>
              <w:rPr>
                <w:rFonts w:ascii="Cambria Math" w:hAnsi="Cambria Math"/>
              </w:rPr>
            </m:ctrlPr>
          </m:fPr>
          <m:num>
            <m:r>
              <m:rPr>
                <m:sty m:val="i"/>
              </m:rPr>
              <m:t>d</m:t>
            </m:r>
            <m:r>
              <m:rPr>
                <m:sty m:val="i"/>
              </m:rPr>
              <m:t>c</m:t>
            </m:r>
          </m:num>
          <m:den>
            <m:r>
              <m:rPr>
                <m:sty m:val="p"/>
              </m:rPr>
              <m:t>tan</m:t>
            </m:r>
            <m:r>
              <m:rPr>
                <m:sty m:val="p"/>
              </m:rPr>
              <m:t>⁡</m:t>
            </m:r>
            <m:r>
              <m:rPr>
                <m:sty m:val="p"/>
              </m:rPr>
              <m:t>(</m:t>
            </m:r>
            <m:r>
              <m:rPr>
                <m:sty m:val="i"/>
              </m:rPr>
              <m:t>α</m:t>
            </m:r>
            <m:r>
              <m:rPr>
                <m:sty m:val="p"/>
              </m:rPr>
              <m:t>)</m:t>
            </m:r>
          </m:den>
        </m:f>
        <m:r>
          <m:rPr>
            <m:sty m:val="p"/>
          </m:rPr>
          <m:t>=</m:t>
        </m:r>
        <m:r>
          <m:rPr>
            <m:sty m:val="p"/>
          </m:rPr>
          <m:t>−</m:t>
        </m:r>
        <m:f>
          <m:fPr>
            <m:ctrlPr>
              <w:rPr>
                <w:rFonts w:ascii="Cambria Math" w:hAnsi="Cambria Math"/>
              </w:rPr>
            </m:ctrlPr>
          </m:fPr>
          <m:num>
            <m:r>
              <m:rPr>
                <m:sty m:val="i"/>
              </m:rPr>
              <m:t>d</m:t>
            </m:r>
            <m:r>
              <m:rPr>
                <m:sty m:val="i"/>
              </m:rPr>
              <m:t>i</m:t>
            </m:r>
          </m:num>
          <m:den>
            <m:r>
              <m:rPr>
                <m:sty m:val="p"/>
              </m:rPr>
              <m:t>tan</m:t>
            </m:r>
            <m:r>
              <m:rPr>
                <m:sty m:val="p"/>
              </m:rPr>
              <m:t>⁡</m:t>
            </m:r>
            <m:r>
              <m:rPr>
                <m:sty m:val="p"/>
              </m:rPr>
              <m:t>(</m:t>
            </m:r>
            <m:r>
              <m:rPr>
                <m:sty m:val="i"/>
              </m:rPr>
              <m:t>β</m:t>
            </m:r>
            <m:r>
              <m:rPr>
                <m:sty m:val="p"/>
              </m:rPr>
              <m:t>)</m:t>
            </m:r>
          </m:den>
        </m:f>
      </m:oMath>
      <w:r>
        <w:rPr/>
        <w:t xml:space="preserve"> (les angles </w:t>
      </w:r>
      <m:oMath>
        <m:r>
          <m:rPr>
            <m:sty m:val="i"/>
          </m:rPr>
          <m:t>α</m:t>
        </m:r>
      </m:oMath>
      <w:r>
        <w:rPr/>
        <w:t xml:space="preserve"> et </w:t>
      </w:r>
      <m:oMath>
        <m:r>
          <m:rPr>
            <m:sty m:val="i"/>
          </m:rPr>
          <m:t>β</m:t>
        </m:r>
      </m:oMath>
      <w:r>
        <w:rPr>
          <w:rFonts w:eastAsia="Georgia" w:cs="Georgia" w:ascii="Georgia" w:hAnsi="Georgia"/>
        </w:rPr>
        <w:t xml:space="preserve"> sont algébriques)</w:t>
      </w:r>
      <w:r>
        <w:rPr/>
        <w:br w:type="textWrapping"/>
      </w:r>
      <w:r>
        <w:rPr>
          <w:rFonts w:eastAsia="Georgia" w:cs="Georgia" w:ascii="Georgia" w:hAnsi="Georgia"/>
        </w:rPr>
        <w:t xml:space="preserve">a - Démontrer cette règle dans le seul cas où l'objet et l'image sont très peu inclinés par rapport à l'axe optique ( </w:t>
      </w:r>
      <m:oMath>
        <m:r>
          <m:rPr>
            <m:sty m:val="i"/>
          </m:rPr>
          <m:t>α</m:t>
        </m:r>
      </m:oMath>
      <w:r>
        <w:rPr/>
        <w:t xml:space="preserve"> est alors voisin de </w:t>
      </w:r>
      <m:oMath>
        <m:r>
          <m:rPr>
            <m:sty m:val="p"/>
          </m:rPr>
          <m:t>±</m:t>
        </m:r>
        <m:r>
          <m:rPr>
            <m:sty m:val="i"/>
          </m:rPr>
          <m:t>π</m:t>
        </m:r>
        <m:r>
          <m:rPr>
            <m:sty m:val="p"/>
          </m:rPr>
          <m:t>/</m:t>
        </m:r>
        <m:r>
          <m:rPr>
            <m:sty m:val="p"/>
          </m:rPr>
          <m:t>2</m:t>
        </m:r>
      </m:oMath>
      <w:r>
        <w:rPr>
          <w:rFonts w:eastAsia="Georgia" w:cs="Georgia" w:ascii="Georgia" w:hAnsi="Georgia"/>
        </w:rPr>
        <w:t xml:space="preserve"> rad) ; on caractérisera au préalable, en fonction des distances dc, di et des tangentes des angles </w:t>
      </w:r>
      <m:oMath>
        <m:r>
          <m:rPr>
            <m:sty m:val="i"/>
          </m:rPr>
          <m:t>α</m:t>
        </m:r>
      </m:oMath>
      <w:r>
        <w:rPr/>
        <w:t xml:space="preserve"> et </w:t>
      </w:r>
      <m:oMath>
        <m:r>
          <m:rPr>
            <m:sty m:val="i"/>
          </m:rPr>
          <m:t>β</m:t>
        </m:r>
      </m:oMath>
      <w:r>
        <w:rPr/>
        <w:t xml:space="preserve"> la position des points d'intersection des droites </w:t>
      </w:r>
      <m:oMath>
        <m:sSub>
          <m:sSubPr/>
          <m:e>
            <m:r>
              <m:rPr>
                <m:sty m:val="p"/>
              </m:rPr>
              <m:t>C</m:t>
            </m:r>
          </m:e>
          <m:sub>
            <m:r>
              <m:rPr>
                <m:sty m:val="p"/>
              </m:rPr>
              <m:t>0</m:t>
            </m:r>
          </m:sub>
        </m:sSub>
        <m:sSub>
          <m:sSubPr/>
          <m:e>
            <m:r>
              <m:rPr>
                <m:sty m:val="p"/>
              </m:rPr>
              <m:t>C</m:t>
            </m:r>
          </m:e>
          <m:sub>
            <m:r>
              <m:rPr>
                <m:sty m:val="p"/>
              </m:rPr>
              <m:t>3</m:t>
            </m:r>
          </m:sub>
        </m:sSub>
      </m:oMath>
      <w:r>
        <w:rPr/>
        <w:t xml:space="preserve"> et </w:t>
      </w:r>
      <m:oMath>
        <m:sSubSup>
          <m:sSubSupPr/>
          <m:e>
            <m:r>
              <m:rPr>
                <m:sty m:val="p"/>
              </m:rPr>
              <m:t>C</m:t>
            </m:r>
          </m:e>
          <m:sub>
            <m:r>
              <m:rPr>
                <m:sty m:val="p"/>
              </m:rPr>
              <m:t>0</m:t>
            </m:r>
          </m:sub>
          <m:sup>
            <m:r>
              <m:rPr>
                <m:sty m:val="i"/>
              </m:rPr>
              <m:t>′</m:t>
            </m:r>
          </m:sup>
        </m:sSubSup>
        <m:sSubSup>
          <m:sSubSupPr/>
          <m:e>
            <m:r>
              <m:rPr>
                <m:sty m:val="p"/>
              </m:rPr>
              <m:t>C</m:t>
            </m:r>
          </m:e>
          <m:sub>
            <m:r>
              <m:rPr>
                <m:sty m:val="p"/>
              </m:rPr>
              <m:t>3</m:t>
            </m:r>
          </m:sub>
          <m:sup>
            <m:r>
              <m:rPr>
                <m:sty m:val="i"/>
              </m:rPr>
              <m:t>′</m:t>
            </m:r>
          </m:sup>
        </m:sSubSup>
      </m:oMath>
      <w:r>
        <w:rPr>
          <w:rFonts w:eastAsia="Georgia" w:cs="Georgia" w:ascii="Georgia" w:hAnsi="Georgia"/>
        </w:rPr>
        <w:t xml:space="preserve"> avec le plan de la lentille. La suite peut être traitée sans la réponse à cette question a.</w:t>
      </w:r>
      <w:r>
        <w:rPr/>
        <w:br w:type="textWrapping"/>
      </w:r>
      <m:oMath>
        <m:r>
          <m:rPr>
            <m:sty m:val="p"/>
          </m:rPr>
          <m:t>b</m:t>
        </m:r>
        <m:r>
          <m:rPr>
            <m:sty m:val="p"/>
          </m:rPr>
          <m:t>−</m:t>
        </m:r>
      </m:oMath>
      <w:r>
        <w:rPr/>
        <w:t xml:space="preserve"> On prend </w:t>
      </w:r>
      <m:oMath>
        <m:r>
          <m:rPr>
            <m:sty m:val="i"/>
          </m:rPr>
          <m:t>α</m:t>
        </m:r>
        <m:r>
          <m:rPr>
            <m:sty m:val="p"/>
          </m:rPr>
          <m:t>=</m:t>
        </m:r>
        <m:r>
          <m:rPr>
            <m:sty m:val="p"/>
          </m:rPr>
          <m:t>−</m:t>
        </m:r>
        <m:sSup>
          <m:sSupPr/>
          <m:e>
            <m:r>
              <m:rPr>
                <m:sty m:val="p"/>
              </m:rPr>
              <m:t>57</m:t>
            </m:r>
          </m:e>
          <m:sup>
            <m:r>
              <m:rPr>
                <m:sty m:val="p"/>
              </m:rPr>
              <m:t>∘</m:t>
            </m:r>
          </m:sup>
        </m:sSup>
      </m:oMath>
      <w:r>
        <w:rPr/>
        <w:t xml:space="preserve">; calculer </w:t>
      </w:r>
      <m:oMath>
        <m:r>
          <m:rPr>
            <m:sty m:val="i"/>
          </m:rPr>
          <m:t>β</m:t>
        </m:r>
      </m:oMath>
      <w:r>
        <w:rPr>
          <w:rFonts w:eastAsia="Georgia" w:cs="Georgia" w:ascii="Georgia" w:hAnsi="Georgia"/>
        </w:rPr>
        <w:t xml:space="preserve"> (en degrés).</w:t>
      </w:r>
    </w:p>
    <w:p>
      <w:pPr>
        <w:spacing w:line="271" w:before="330" w:lineRule="auto"/>
      </w:pPr>
      <w:r>
        <w:rPr>
          <w:b/>
          <w:sz w:val="42"/>
        </w:rPr>
        <w:t xml:space="preserve">II-2) Position de l'image d'un point.</w:t>
      </w:r>
    </w:p>
    <w:p>
      <w:pPr>
        <w:spacing w:after="220" w:lineRule="auto"/>
      </w:pPr>
      <w:r>
        <w:rPr>
          <w:rFonts w:eastAsia="Georgia" w:cs="Georgia" w:ascii="Georgia" w:hAnsi="Georgia"/>
        </w:rPr>
        <w:t xml:space="preserve">On repère un point M de l'objet par son abscisse </w:t>
      </w:r>
      <m:oMath>
        <m:r>
          <m:rPr>
            <m:sty m:val="i"/>
          </m:rPr>
          <m:t>ξ</m:t>
        </m:r>
        <m:r>
          <m:rPr>
            <m:sty m:val="p"/>
          </m:rPr>
          <m:t>=</m:t>
        </m:r>
        <m:bar>
          <m:barPr>
            <m:pos m:val="top"/>
          </m:barPr>
          <m:e>
            <m:r>
              <m:rPr>
                <m:sty m:val="i"/>
              </m:rPr>
              <m:t>C</m:t>
            </m:r>
            <m:r>
              <m:rPr>
                <m:sty m:val="i"/>
              </m:rPr>
              <m:t>M</m:t>
            </m:r>
          </m:e>
        </m:bar>
      </m:oMath>
      <w:r>
        <w:rPr>
          <w:rFonts w:eastAsia="Georgia" w:cs="Georgia" w:ascii="Georgia" w:hAnsi="Georgia"/>
        </w:rPr>
        <w:t xml:space="preserve"> sur l'axe orienté </w:t>
      </w:r>
      <m:oMath>
        <m:sSub>
          <m:sSubPr/>
          <m:e>
            <m:r>
              <m:rPr>
                <m:sty m:val="p"/>
              </m:rPr>
              <m:t>Δ</m:t>
            </m:r>
          </m:e>
          <m:sub>
            <m:r>
              <m:rPr>
                <m:sty m:val="i"/>
              </m:rPr>
              <m:t>α</m:t>
            </m:r>
          </m:sub>
        </m:sSub>
        <m:r>
          <m:rPr>
            <m:sty m:val="p"/>
          </m:rPr>
          <m:t>(</m:t>
        </m:r>
        <m:r>
          <m:rPr>
            <m:sty m:val="i"/>
          </m:rPr>
          <m:t>ξ</m:t>
        </m:r>
        <m:r>
          <m:rPr>
            <m:sty m:val="p"/>
          </m:rPr>
          <m:t>=</m:t>
        </m:r>
        <m:r>
          <m:rPr>
            <m:sty m:val="p"/>
          </m:rPr>
          <m:t>0</m:t>
        </m:r>
      </m:oMath>
      <w:r>
        <w:rPr/>
        <w:t xml:space="preserve"> en C</w:t>
      </w:r>
      <m:oMath>
        <m:r>
          <m:rPr>
            <m:sty m:val="p"/>
          </m:rPr>
          <m:t>)</m:t>
        </m:r>
      </m:oMath>
      <w:r>
        <w:rPr/>
        <w:t xml:space="preserve">. L'image </w:t>
      </w:r>
      <m:oMath>
        <m:sSup>
          <m:sSupPr/>
          <m:e>
            <m:r>
              <m:rPr>
                <m:sty m:val="b"/>
              </m:rPr>
              <m:t>M</m:t>
            </m:r>
          </m:e>
          <m:sup>
            <m:r>
              <m:rPr>
                <m:sty m:val="i"/>
              </m:rPr>
              <m:t>′</m:t>
            </m:r>
          </m:sup>
        </m:sSup>
      </m:oMath>
      <w:r>
        <w:rPr>
          <w:rFonts w:eastAsia="Georgia" w:cs="Georgia" w:ascii="Georgia" w:hAnsi="Georgia"/>
        </w:rPr>
        <w:t xml:space="preserve"> de M par L est repérée par son abscisse </w:t>
      </w:r>
      <m:oMath>
        <m:r>
          <m:rPr>
            <m:sty m:val="i"/>
          </m:rPr>
          <m:t>μ</m:t>
        </m:r>
        <m:r>
          <m:rPr>
            <m:sty m:val="p"/>
          </m:rPr>
          <m:t>=</m:t>
        </m:r>
        <m:bar>
          <m:barPr>
            <m:pos m:val="top"/>
          </m:barPr>
          <m:e>
            <m:sSup>
              <m:sSupPr/>
              <m:e>
                <m:r>
                  <m:rPr>
                    <m:sty m:val="i"/>
                  </m:rPr>
                  <m:t>C</m:t>
                </m:r>
              </m:e>
              <m:sup>
                <m:r>
                  <m:rPr>
                    <m:sty m:val="i"/>
                  </m:rPr>
                  <m:t>′</m:t>
                </m:r>
              </m:sup>
            </m:sSup>
            <m:sSup>
              <m:sSupPr/>
              <m:e>
                <m:r>
                  <m:rPr>
                    <m:sty m:val="i"/>
                  </m:rPr>
                  <m:t>M</m:t>
                </m:r>
              </m:e>
              <m:sup>
                <m:r>
                  <m:rPr>
                    <m:sty m:val="i"/>
                  </m:rPr>
                  <m:t>′</m:t>
                </m:r>
              </m:sup>
            </m:sSup>
          </m:e>
        </m:bar>
      </m:oMath>
      <w:r>
        <w:rPr>
          <w:rFonts w:eastAsia="Georgia" w:cs="Georgia" w:ascii="Georgia" w:hAnsi="Georgia"/>
        </w:rPr>
        <w:t xml:space="preserve"> sur l'axe orienté </w:t>
      </w:r>
      <m:oMath>
        <m:sSub>
          <m:sSubPr/>
          <m:e>
            <m:r>
              <m:rPr>
                <m:sty m:val="p"/>
              </m:rPr>
              <m:t>Δ</m:t>
            </m:r>
          </m:e>
          <m:sub>
            <m:r>
              <m:rPr>
                <m:sty m:val="i"/>
              </m:rPr>
              <m:t>β</m:t>
            </m:r>
          </m:sub>
        </m:sSub>
      </m:oMath>
      <w:r>
        <w:rPr/>
        <w:t xml:space="preserve"> ( </w:t>
      </w:r>
      <m:oMath>
        <m:r>
          <m:rPr>
            <m:sty m:val="i"/>
          </m:rPr>
          <m:t>μ</m:t>
        </m:r>
        <m:r>
          <m:rPr>
            <m:sty m:val="p"/>
          </m:rPr>
          <m:t>=</m:t>
        </m:r>
        <m:r>
          <m:rPr>
            <m:sty m:val="p"/>
          </m:rPr>
          <m:t>0</m:t>
        </m:r>
      </m:oMath>
      <w:r>
        <w:rPr/>
        <w:t xml:space="preserve"> en C') ( voir figure 2 ).</w:t>
      </w:r>
      <w:r>
        <w:rPr/>
        <w:br w:type="textWrapping"/>
      </w:r>
      <w:r>
        <w:rPr>
          <w:rFonts w:eastAsia="Georgia" w:cs="Georgia" w:ascii="Georgia" w:hAnsi="Georgia"/>
        </w:rPr>
        <w:t xml:space="preserve">a- Donner, dans le repère OXY associé à la lentille, les coordonnées ( </w:t>
      </w:r>
      <m:oMath>
        <m:r>
          <m:rPr>
            <m:sty m:val="i"/>
          </m:rPr>
          <m:t>x</m:t>
        </m:r>
        <m:r>
          <m:rPr>
            <m:sty m:val="p"/>
          </m:rPr>
          <m:t>,</m:t>
        </m:r>
        <m:r>
          <m:rPr>
            <m:sty m:val="i"/>
          </m:rPr>
          <m:t>y</m:t>
        </m:r>
      </m:oMath>
      <w:r>
        <w:rPr/>
        <w:t xml:space="preserve"> ) de </w:t>
      </w:r>
      <m:oMath>
        <m:r>
          <m:rPr>
            <m:sty m:val="i"/>
          </m:rPr>
          <m:t>M</m:t>
        </m:r>
      </m:oMath>
      <w:r>
        <w:rPr>
          <w:rFonts w:eastAsia="Georgia" w:cs="Georgia" w:ascii="Georgia" w:hAnsi="Georgia"/>
        </w:rPr>
        <w:t xml:space="preserve"> et, en utilisant un résultat du I-4, l'ordonnée </w:t>
      </w:r>
      <m:oMath>
        <m:sSup>
          <m:sSupPr/>
          <m:e>
            <m:r>
              <m:rPr>
                <m:sty m:val="i"/>
              </m:rPr>
              <m:t>y</m:t>
            </m:r>
          </m:e>
          <m:sup>
            <m:r>
              <m:rPr>
                <m:sty m:val="i"/>
              </m:rPr>
              <m:t>′</m:t>
            </m:r>
          </m:sup>
        </m:sSup>
      </m:oMath>
      <w:r>
        <w:rPr/>
        <w:t xml:space="preserve"> de </w:t>
      </w:r>
      <m:oMath>
        <m:sSup>
          <m:sSupPr/>
          <m:e>
            <m:r>
              <m:rPr>
                <m:sty m:val="i"/>
              </m:rPr>
              <m:t>M</m:t>
            </m:r>
          </m:e>
          <m:sup>
            <m:r>
              <m:rPr>
                <m:sty m:val="i"/>
              </m:rPr>
              <m:t>′</m:t>
            </m:r>
          </m:sup>
        </m:sSup>
      </m:oMath>
      <w:r>
        <w:rPr/>
        <w:t xml:space="preserve">, en fonction de dc, </w:t>
      </w:r>
      <m:oMath>
        <m:sSup>
          <m:sSupPr/>
          <m:e>
            <m:r>
              <m:rPr>
                <m:sty m:val="p"/>
              </m:rPr>
              <m:t>f</m:t>
            </m:r>
          </m:e>
          <m:sup>
            <m:r>
              <m:rPr>
                <m:sty m:val="i"/>
              </m:rPr>
              <m:t>′</m:t>
            </m:r>
          </m:sup>
        </m:sSup>
        <m:r>
          <m:rPr>
            <m:sty m:val="p"/>
          </m:rPr>
          <m:t>,</m:t>
        </m:r>
        <m:r>
          <m:rPr>
            <m:sty m:val="i"/>
          </m:rPr>
          <m:t>α</m:t>
        </m:r>
      </m:oMath>
      <w:r>
        <w:rPr/>
        <w:t xml:space="preserve"> et </w:t>
      </w:r>
      <m:oMath>
        <m:r>
          <m:rPr>
            <m:sty m:val="i"/>
          </m:rPr>
          <m:t>ξ</m:t>
        </m:r>
      </m:oMath>
      <w:r>
        <w:rPr/>
        <w:t xml:space="preserve">.</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point</w:t>
            </w:r>
          </w:p>
        </w:tc>
        <w:tc>
          <w:tcPr>
            <w:tcBorders>
              <w:top w:val="single" w:sz="8" w:space="0" w:color="000000"/>
              <w:bottom w:val="single" w:sz="8" w:space="0" w:color="000000"/>
              <w:right w:val="single" w:sz="8" w:space="0" w:color="000000"/>
            </w:tcBorders>
            <w:vAlign w:val="center"/>
          </w:tcPr>
          <w:p>
            <w:pPr>
              <w:spacing w:lineRule="auto"/>
              <w:jc w:val="left"/>
            </w:pPr>
            <w:r>
              <w:rPr/>
              <w:t xml:space="preserve">M</w:t>
            </w:r>
          </w:p>
        </w:tc>
        <w:tc>
          <w:tcPr>
            <w:tcBorders>
              <w:top w:val="single" w:sz="8" w:space="0" w:color="000000"/>
              <w:bottom w:val="single" w:sz="8" w:space="0" w:color="000000"/>
              <w:right w:val="single" w:sz="8" w:space="0" w:color="000000"/>
            </w:tcBorders>
            <w:vAlign w:val="center"/>
          </w:tcPr>
          <w:p>
            <w:pPr>
              <w:spacing w:lineRule="auto"/>
              <w:jc w:val="left"/>
            </w:pPr>
            <w:r>
              <w:rPr/>
              <w:t xml:space="preserve">M </w:t>
            </w:r>
            <m:oMath>
              <m:sSup>
                <m:sSupPr/>
                <m:e>
                  <m:r>
                    <m:rPr>
                      <m:sty m:val="i"/>
                    </m:rPr>
                    <m:t xml:space="preserve"> </m:t>
                  </m:r>
                </m:e>
                <m:sup>
                  <m:r>
                    <m:rPr>
                      <m:sty m:val="i"/>
                    </m:rPr>
                    <m:t>′</m:t>
                  </m:r>
                </m:sup>
              </m:sSup>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abscisse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ordonnée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 les résultats seront inscrits dans un tableau identique au tableau ci-contre à reproduire).</w:t>
      </w:r>
      <w:r>
        <w:rPr/>
        <w:br w:type="textWrapping"/>
      </w:r>
      <w:r>
        <w:rPr/>
        <w:t xml:space="preserve">b- Trouver une relation entre </w:t>
      </w:r>
      <m:oMath>
        <m:sSup>
          <m:sSupPr/>
          <m:e>
            <m:r>
              <m:rPr>
                <m:sty m:val="i"/>
              </m:rPr>
              <m:t>y</m:t>
            </m:r>
          </m:e>
          <m:sup>
            <m:r>
              <m:rPr>
                <m:sty m:val="i"/>
              </m:rPr>
              <m:t>′</m:t>
            </m:r>
          </m:sup>
        </m:sSup>
        <m:r>
          <m:rPr>
            <m:sty m:val="p"/>
          </m:rPr>
          <m:t>,</m:t>
        </m:r>
        <m:r>
          <m:rPr>
            <m:sty m:val="i"/>
          </m:rPr>
          <m:t>μ</m:t>
        </m:r>
      </m:oMath>
      <w:r>
        <w:rPr/>
        <w:t xml:space="preserve"> et </w:t>
      </w:r>
      <m:oMath>
        <m:r>
          <m:rPr>
            <m:sty m:val="i"/>
          </m:rPr>
          <m:t>β</m:t>
        </m:r>
      </m:oMath>
      <w:r>
        <w:rPr/>
        <w:t xml:space="preserve">.</w:t>
      </w:r>
      <w:r>
        <w:rPr/>
        <w:br w:type="textWrapping"/>
      </w:r>
      <w:r>
        <w:rPr>
          <w:rFonts w:eastAsia="Georgia" w:cs="Georgia" w:ascii="Georgia" w:hAnsi="Georgia"/>
        </w:rPr>
        <w:t xml:space="preserve">c- En déduire que : </w:t>
      </w:r>
      <m:oMath>
        <m:r>
          <m:rPr>
            <m:sty m:val="i"/>
          </m:rPr>
          <m:t>μ</m:t>
        </m:r>
        <m:r>
          <m:rPr>
            <m:sty m:val="p"/>
          </m:rPr>
          <m:t>=</m:t>
        </m:r>
        <m:f>
          <m:fPr>
            <m:ctrlPr>
              <w:rPr>
                <w:rFonts w:ascii="Cambria Math" w:hAnsi="Cambria Math"/>
              </w:rPr>
            </m:ctrlPr>
          </m:fPr>
          <m:num>
            <m:r>
              <m:rPr>
                <m:sty m:val="i"/>
              </m:rPr>
              <m:t>K</m:t>
            </m:r>
            <m:r>
              <m:rPr>
                <m:sty m:val="p"/>
              </m:rPr>
              <m:t>⋅</m:t>
            </m:r>
            <m:r>
              <m:rPr>
                <m:sty m:val="i"/>
              </m:rPr>
              <m:t>ξ</m:t>
            </m:r>
          </m:num>
          <m:den>
            <m:r>
              <m:rPr>
                <m:sty m:val="p"/>
              </m:rPr>
              <m:t>1</m:t>
            </m:r>
            <m:r>
              <m:rPr>
                <m:sty m:val="p"/>
              </m:rPr>
              <m:t>−</m:t>
            </m:r>
            <m:r>
              <m:rPr>
                <m:sty m:val="i"/>
              </m:rPr>
              <m:t>D</m:t>
            </m:r>
            <m:r>
              <m:rPr>
                <m:sty m:val="p"/>
              </m:rPr>
              <m:t>⋅</m:t>
            </m:r>
            <m:r>
              <m:rPr>
                <m:sty m:val="i"/>
              </m:rPr>
              <m:t>ξ</m:t>
            </m:r>
          </m:den>
        </m:f>
      </m:oMath>
      <w:r>
        <w:rPr/>
        <w:t xml:space="preserve"> avec </w:t>
      </w:r>
      <m:oMath>
        <m:r>
          <m:rPr>
            <m:sty m:val="p"/>
          </m:rPr>
          <m:t>D</m:t>
        </m:r>
        <m:r>
          <m:rPr>
            <m:sty m:val="p"/>
          </m:rPr>
          <m:t>=</m:t>
        </m:r>
        <m:f>
          <m:fPr>
            <m:ctrlPr>
              <w:rPr>
                <w:rFonts w:ascii="Cambria Math" w:hAnsi="Cambria Math"/>
              </w:rPr>
            </m:ctrlPr>
          </m:fPr>
          <m:num>
            <m:r>
              <m:rPr>
                <m:sty m:val="p"/>
              </m:rPr>
              <m:t>sin</m:t>
            </m:r>
            <m:r>
              <m:rPr>
                <m:sty m:val="p"/>
              </m:rPr>
              <m:t>⁡</m:t>
            </m:r>
            <m:r>
              <m:rPr>
                <m:sty m:val="p"/>
              </m:rPr>
              <m:t>(</m:t>
            </m:r>
            <m:r>
              <m:rPr>
                <m:sty m:val="i"/>
              </m:rPr>
              <m:t>α</m:t>
            </m:r>
            <m:r>
              <m:rPr>
                <m:sty m:val="p"/>
              </m:rPr>
              <m:t>)</m:t>
            </m:r>
          </m:num>
          <m:den>
            <m:r>
              <m:rPr>
                <m:sty m:val="i"/>
              </m:rPr>
              <m:t>d</m:t>
            </m:r>
            <m:r>
              <m:rPr>
                <m:sty m:val="i"/>
              </m:rPr>
              <m:t>c</m:t>
            </m:r>
            <m:r>
              <m:rPr>
                <m:sty m:val="p"/>
              </m:rPr>
              <m:t>−</m:t>
            </m:r>
            <m:sSup>
              <m:sSupPr/>
              <m:e>
                <m:r>
                  <m:rPr>
                    <m:sty m:val="i"/>
                  </m:rPr>
                  <m:t>f</m:t>
                </m:r>
              </m:e>
              <m:sup>
                <m:r>
                  <m:rPr>
                    <m:sty m:val="i"/>
                  </m:rPr>
                  <m:t>′</m:t>
                </m:r>
              </m:sup>
            </m:sSup>
          </m:den>
        </m:f>
      </m:oMath>
      <w:r>
        <w:rPr/>
        <w:t xml:space="preserve">. Evaluer K en fonction de : dc, </w:t>
      </w:r>
      <m:oMath>
        <m:sSup>
          <m:sSupPr/>
          <m:e>
            <m:r>
              <m:rPr>
                <m:sty m:val="p"/>
              </m:rPr>
              <m:t>f</m:t>
            </m:r>
          </m:e>
          <m:sup>
            <m:r>
              <m:rPr>
                <m:sty m:val="i"/>
              </m:rPr>
              <m:t>′</m:t>
            </m:r>
          </m:sup>
        </m:sSup>
        <m:r>
          <m:rPr>
            <m:sty m:val="p"/>
          </m:rPr>
          <m:t>,</m:t>
        </m:r>
        <m:r>
          <m:rPr>
            <m:sty m:val="p"/>
          </m:rPr>
          <m:t>cos</m:t>
        </m:r>
        <m:r>
          <m:rPr>
            <m:sty m:val="p"/>
          </m:rPr>
          <m:t>⁡</m:t>
        </m:r>
        <m:r>
          <m:rPr>
            <m:sty m:val="p"/>
          </m:rPr>
          <m:t>(</m:t>
        </m:r>
        <m:r>
          <m:rPr>
            <m:sty m:val="i"/>
          </m:rPr>
          <m:t>α</m:t>
        </m:r>
        <m:r>
          <m:rPr>
            <m:sty m:val="p"/>
          </m:rPr>
          <m:t>)</m:t>
        </m:r>
      </m:oMath>
      <w:r>
        <w:rPr/>
        <w:t xml:space="preserve"> et </w:t>
      </w:r>
      <m:oMath>
        <m:r>
          <m:rPr>
            <m:sty m:val="p"/>
          </m:rPr>
          <m:t>cos</m:t>
        </m:r>
        <m:r>
          <m:rPr>
            <m:sty m:val="p"/>
          </m:rPr>
          <m:t>⁡</m:t>
        </m:r>
        <m:r>
          <m:rPr>
            <m:sty m:val="p"/>
          </m:rPr>
          <m:t>(</m:t>
        </m:r>
        <m:r>
          <m:rPr>
            <m:sty m:val="i"/>
          </m:rPr>
          <m:t>β</m:t>
        </m:r>
        <m:r>
          <m:rPr>
            <m:sty m:val="p"/>
          </m:rPr>
          <m:t>)</m:t>
        </m:r>
      </m:oMath>
      <w:r>
        <w:rPr/>
        <w:t xml:space="preserve">.</w:t>
      </w:r>
    </w:p>
    <w:p>
      <w:pPr>
        <w:spacing w:line="271" w:before="330" w:lineRule="auto"/>
      </w:pPr>
      <w:r>
        <w:rPr>
          <w:rFonts w:eastAsia="Georgia" w:cs="Georgia" w:ascii="Georgia" w:hAnsi="Georgia"/>
          <w:b/>
          <w:sz w:val="42"/>
        </w:rPr>
        <w:t xml:space="preserve">II-3) déformation de l'image d'un objet.</w:t>
      </w:r>
    </w:p>
    <w:p>
      <w:pPr>
        <w:spacing w:after="220" w:lineRule="auto"/>
      </w:pPr>
      <w:r>
        <w:rPr/>
        <w:t xml:space="preserve">L'objet </w:t>
      </w:r>
      <m:oMath>
        <m:sSub>
          <m:sSubPr/>
          <m:e>
            <m:r>
              <m:rPr>
                <m:sty m:val="p"/>
              </m:rPr>
              <m:t>C</m:t>
            </m:r>
          </m:e>
          <m:sub>
            <m:r>
              <m:rPr>
                <m:sty m:val="p"/>
              </m:rPr>
              <m:t>0</m:t>
            </m:r>
          </m:sub>
        </m:sSub>
        <m:sSub>
          <m:sSubPr/>
          <m:e>
            <m:r>
              <m:rPr>
                <m:sty m:val="p"/>
              </m:rPr>
              <m:t>C</m:t>
            </m:r>
          </m:e>
          <m:sub>
            <m:r>
              <m:rPr>
                <m:sty m:val="p"/>
              </m:rPr>
              <m:t>3</m:t>
            </m:r>
          </m:sub>
        </m:sSub>
      </m:oMath>
      <w:r>
        <w:rPr>
          <w:rFonts w:eastAsia="Georgia" w:cs="Georgia" w:ascii="Georgia" w:hAnsi="Georgia"/>
        </w:rPr>
        <w:t xml:space="preserve"> porte une graduation centimétrique subdivisée en millimètre.</w:t>
      </w:r>
      <w:r>
        <w:rPr/>
        <w:br w:type="textWrapping"/>
      </w:r>
      <w:r>
        <w:rPr>
          <w:rFonts w:eastAsia="Georgia" w:cs="Georgia" w:ascii="Georgia" w:hAnsi="Georgia"/>
        </w:rPr>
        <w:t xml:space="preserve">Il est positionné comme indiqué sur la figure 2 avec </w:t>
      </w:r>
      <m:oMath>
        <m:r>
          <m:rPr>
            <m:sty m:val="i"/>
          </m:rPr>
          <m:t>α</m:t>
        </m:r>
        <m:r>
          <m:rPr>
            <m:sty m:val="p"/>
          </m:rPr>
          <m:t>&gt;</m:t>
        </m:r>
        <m:r>
          <m:rPr>
            <m:sty m:val="p"/>
          </m:rPr>
          <m:t>0</m:t>
        </m:r>
        <m:r>
          <m:rPr>
            <m:sty m:val="p"/>
          </m:rPr>
          <m:t>,</m:t>
        </m:r>
        <m:sSup>
          <m:sSupPr/>
          <m:e>
            <m:r>
              <m:rPr>
                <m:sty m:val="p"/>
              </m:rPr>
              <m:t>f</m:t>
            </m:r>
          </m:e>
          <m:sup>
            <m:r>
              <m:rPr>
                <m:sty m:val="i"/>
              </m:rPr>
              <m:t>′</m:t>
            </m:r>
          </m:sup>
        </m:sSup>
        <m:r>
          <m:rPr>
            <m:sty m:val="p"/>
          </m:rPr>
          <m:t>=</m:t>
        </m:r>
        <m:r>
          <m:rPr>
            <m:sty m:val="p"/>
          </m:rPr>
          <m:t>15</m:t>
        </m:r>
        <m:r>
          <m:rPr>
            <m:nor/>
          </m:rPr>
          <m:t xml:space="preserve"> </m:t>
        </m:r>
        <m:r>
          <m:rPr>
            <m:sty m:val="p"/>
          </m:rPr>
          <m:t>cm</m:t>
        </m:r>
      </m:oMath>
      <w:r>
        <w:rPr/>
        <w:t xml:space="preserve"> et </w:t>
      </w:r>
      <m:oMath>
        <m:r>
          <m:rPr>
            <m:sty m:val="p"/>
          </m:rPr>
          <m:t>dc</m:t>
        </m:r>
        <m:r>
          <m:rPr>
            <m:sty m:val="p"/>
          </m:rPr>
          <m:t>=</m:t>
        </m:r>
        <m:r>
          <m:rPr>
            <m:sty m:val="p"/>
          </m:rPr>
          <m:t>21</m:t>
        </m:r>
        <m:r>
          <m:rPr>
            <m:nor/>
          </m:rPr>
          <m:t xml:space="preserve"> </m:t>
        </m:r>
        <m:r>
          <m:rPr>
            <m:sty m:val="p"/>
          </m:rPr>
          <m:t>cm</m:t>
        </m:r>
      </m:oMath>
      <w:r>
        <w:rPr/>
        <w:t xml:space="preserve">.</w:t>
      </w:r>
      <w:r>
        <w:rPr/>
        <w:br w:type="textWrapping"/>
      </w:r>
      <w:r>
        <w:rPr/>
        <w:t xml:space="preserve">La graduation 1,5 correspond au point </w:t>
      </w:r>
      <m:oMath>
        <m:r>
          <m:rPr>
            <m:sty m:val="p"/>
          </m:rPr>
          <m:t>C</m:t>
        </m:r>
        <m:r>
          <m:rPr>
            <m:sty m:val="p"/>
          </m:rPr>
          <m:t>(</m:t>
        </m:r>
        <m:r>
          <m:rPr>
            <m:sty m:val="i"/>
          </m:rPr>
          <m:t>ξ</m:t>
        </m:r>
        <m:r>
          <m:rPr>
            <m:sty m:val="p"/>
          </m:rPr>
          <m:t>=</m:t>
        </m:r>
        <m:r>
          <m:rPr>
            <m:sty m:val="p"/>
          </m:rPr>
          <m:t>0</m:t>
        </m:r>
        <m:r>
          <m:rPr>
            <m:sty m:val="p"/>
          </m:rPr>
          <m:t>)</m:t>
        </m:r>
      </m:oMath>
      <w:r>
        <w:rPr/>
        <w:t xml:space="preserve">; son image est </w:t>
      </w:r>
      <m:oMath>
        <m:sSup>
          <m:sSupPr/>
          <m:e>
            <m:r>
              <m:rPr>
                <m:sty m:val="p"/>
              </m:rPr>
              <m:t>C</m:t>
            </m:r>
          </m:e>
          <m:sup>
            <m:r>
              <m:rPr>
                <m:sty m:val="i"/>
              </m:rPr>
              <m:t>′</m:t>
            </m:r>
          </m:sup>
        </m:sSup>
        <m:r>
          <m:rPr>
            <m:sty m:val="p"/>
          </m:rPr>
          <m:t>(</m:t>
        </m:r>
        <m:r>
          <m:rPr>
            <m:sty m:val="i"/>
          </m:rPr>
          <m:t>μ</m:t>
        </m:r>
        <m:r>
          <m:rPr>
            <m:sty m:val="p"/>
          </m:rPr>
          <m:t>=</m:t>
        </m:r>
        <m:r>
          <m:rPr>
            <m:sty m:val="p"/>
          </m:rPr>
          <m:t>0</m:t>
        </m:r>
        <m:r>
          <m:rPr>
            <m:sty m:val="p"/>
          </m:rPr>
          <m:t>)</m:t>
        </m:r>
      </m:oMath>
      <w:r>
        <w:rPr/>
        <w:t xml:space="preserve">.</w:t>
      </w:r>
      <w:r>
        <w:rPr/>
        <w:br w:type="textWrapping"/>
      </w:r>
      <w:r>
        <w:rPr/>
        <w:t xml:space="preserve">La graduation 0 correspond au point </w:t>
      </w:r>
      <m:oMath>
        <m:sSub>
          <m:sSubPr/>
          <m:e>
            <m:r>
              <m:rPr>
                <m:sty m:val="p"/>
              </m:rPr>
              <m:t>C</m:t>
            </m:r>
          </m:e>
          <m:sub>
            <m:r>
              <m:rPr>
                <m:sty m:val="p"/>
              </m:rPr>
              <m:t>0</m:t>
            </m:r>
          </m:sub>
        </m:sSub>
        <m:d>
          <m:dPr>
            <m:begChr m:val="("/>
            <m:endChr m:val=")"/>
            <m:ctrlPr>
              <w:rPr>
                <w:rFonts w:ascii="Cambria Math" w:hAnsi="Cambria Math"/>
              </w:rPr>
            </m:ctrlPr>
          </m:dPr>
          <m:e>
            <m:sSub>
              <m:sSubPr/>
              <m:e>
                <m:r>
                  <m:rPr>
                    <m:sty m:val="i"/>
                  </m:rPr>
                  <m:t>ξ</m:t>
                </m:r>
              </m:e>
              <m:sub>
                <m:r>
                  <m:rPr>
                    <m:sty m:val="p"/>
                  </m:rPr>
                  <m:t>0</m:t>
                </m:r>
              </m:sub>
            </m:sSub>
            <m:r>
              <m:rPr>
                <m:sty m:val="p"/>
              </m:rPr>
              <m:t>=</m:t>
            </m:r>
            <m:r>
              <m:rPr>
                <m:sty m:val="p"/>
              </m:rPr>
              <m:t>−</m:t>
            </m:r>
            <m:r>
              <m:rPr>
                <m:sty m:val="p"/>
              </m:rPr>
              <m:t>1</m:t>
            </m:r>
            <m:r>
              <m:rPr>
                <m:sty m:val="p"/>
              </m:rPr>
              <m:t>,</m:t>
            </m:r>
            <m:r>
              <m:rPr>
                <m:sty m:val="p"/>
              </m:rPr>
              <m:t>5</m:t>
            </m:r>
            <m:r>
              <m:rPr>
                <m:nor/>
              </m:rPr>
              <m:t xml:space="preserve"> </m:t>
            </m:r>
            <m:r>
              <m:rPr>
                <m:sty m:val="p"/>
              </m:rPr>
              <m:t>cm</m:t>
            </m:r>
          </m:e>
        </m:d>
      </m:oMath>
      <w:r>
        <w:rPr/>
        <w:t xml:space="preserve">; son image est </w:t>
      </w:r>
      <m:oMath>
        <m:sSubSup>
          <m:sSubSupPr/>
          <m:e>
            <m:r>
              <m:rPr>
                <m:sty m:val="p"/>
              </m:rPr>
              <m:t>C</m:t>
            </m:r>
          </m:e>
          <m:sub>
            <m:r>
              <m:rPr>
                <m:sty m:val="p"/>
              </m:rPr>
              <m:t>0</m:t>
            </m:r>
          </m:sub>
          <m:sup>
            <m:r>
              <m:rPr>
                <m:sty m:val="i"/>
              </m:rPr>
              <m:t>′</m:t>
            </m:r>
          </m:sup>
        </m:sSubSup>
      </m:oMath>
      <w:r>
        <w:rPr/>
        <w:t xml:space="preserve">.</w:t>
      </w:r>
      <w:r>
        <w:rPr/>
        <w:br w:type="textWrapping"/>
      </w:r>
      <w:r>
        <w:rPr/>
        <w:t xml:space="preserve">la graduation 3 correspond au point </w:t>
      </w:r>
      <m:oMath>
        <m:sSub>
          <m:sSubPr/>
          <m:e>
            <m:r>
              <m:rPr>
                <m:sty m:val="p"/>
              </m:rPr>
              <m:t>C</m:t>
            </m:r>
          </m:e>
          <m:sub>
            <m:r>
              <m:rPr>
                <m:sty m:val="p"/>
              </m:rPr>
              <m:t>3</m:t>
            </m:r>
          </m:sub>
        </m:sSub>
        <m:d>
          <m:dPr>
            <m:begChr m:val="("/>
            <m:endChr m:val=")"/>
            <m:ctrlPr>
              <w:rPr>
                <w:rFonts w:ascii="Cambria Math" w:hAnsi="Cambria Math"/>
              </w:rPr>
            </m:ctrlPr>
          </m:dPr>
          <m:e>
            <m:sSub>
              <m:sSubPr/>
              <m:e>
                <m:r>
                  <m:rPr>
                    <m:sty m:val="i"/>
                  </m:rPr>
                  <m:t>ξ</m:t>
                </m:r>
              </m:e>
              <m:sub>
                <m:r>
                  <m:rPr>
                    <m:sty m:val="p"/>
                  </m:rPr>
                  <m:t>3</m:t>
                </m:r>
              </m:sub>
            </m:sSub>
            <m:r>
              <m:rPr>
                <m:sty m:val="p"/>
              </m:rPr>
              <m:t>=</m:t>
            </m:r>
            <m:r>
              <m:rPr>
                <m:sty m:val="p"/>
              </m:rPr>
              <m:t>1</m:t>
            </m:r>
            <m:r>
              <m:rPr>
                <m:sty m:val="p"/>
              </m:rPr>
              <m:t>,</m:t>
            </m:r>
            <m:r>
              <m:rPr>
                <m:sty m:val="p"/>
              </m:rPr>
              <m:t>5</m:t>
            </m:r>
            <m:r>
              <m:rPr>
                <m:nor/>
              </m:rPr>
              <m:t xml:space="preserve"> </m:t>
            </m:r>
            <m:r>
              <m:rPr>
                <m:sty m:val="p"/>
              </m:rPr>
              <m:t>cm</m:t>
            </m:r>
          </m:e>
        </m:d>
      </m:oMath>
      <w:r>
        <w:rPr/>
        <w:t xml:space="preserve">; son image est </w:t>
      </w:r>
      <m:oMath>
        <m:sSubSup>
          <m:sSubSupPr/>
          <m:e>
            <m:r>
              <m:rPr>
                <m:sty m:val="p"/>
              </m:rPr>
              <m:t>C</m:t>
            </m:r>
          </m:e>
          <m:sub>
            <m:r>
              <m:rPr>
                <m:sty m:val="p"/>
              </m:rPr>
              <m:t>3</m:t>
            </m:r>
          </m:sub>
          <m:sup>
            <m:r>
              <m:rPr>
                <m:sty m:val="i"/>
              </m:rPr>
              <m:t>′</m:t>
            </m:r>
          </m:sup>
        </m:sSubSup>
      </m:oMath>
      <w:r>
        <w:rPr/>
        <w:t xml:space="preserve">.</w:t>
      </w:r>
      <w:r>
        <w:rPr/>
        <w:br w:type="textWrapping"/>
      </w:r>
      <w:r>
        <w:rPr>
          <w:rFonts w:eastAsia="Georgia" w:cs="Georgia" w:ascii="Georgia" w:hAnsi="Georgia"/>
        </w:rPr>
        <w:t xml:space="preserve">On prend une photographie de l'image de cet objet sur un écran orienté selon la règle de Scheimpflug (fig 3 ; échelle 1 ).</w:t>
      </w:r>
    </w:p>
    <w:p>
      <w:pPr>
        <w:spacing w:after="220" w:lineRule="auto"/>
      </w:pPr>
      <w:r>
        <w:rPr/>
        <w:t xml:space="preserve">A partir d'une mesure des longueurs des segments </w:t>
      </w:r>
      <m:oMath>
        <m:sSup>
          <m:sSupPr/>
          <m:e>
            <m:r>
              <m:rPr>
                <m:sty m:val="p"/>
              </m:rPr>
              <m:t>C</m:t>
            </m:r>
          </m:e>
          <m:sup>
            <m:r>
              <m:rPr>
                <m:sty m:val="i"/>
              </m:rPr>
              <m:t>′</m:t>
            </m:r>
          </m:sup>
        </m:sSup>
        <m:sSup>
          <m:sSupPr/>
          <m:e>
            <m:r>
              <m:rPr>
                <m:sty m:val="p"/>
              </m:rPr>
              <m:t>C</m:t>
            </m:r>
          </m:e>
          <m:sup>
            <m:r>
              <m:rPr>
                <m:sty m:val="i"/>
              </m:rPr>
              <m:t>′</m:t>
            </m:r>
          </m:sup>
        </m:sSup>
        <m:sSub>
          <m:sSubPr/>
          <m:e>
            <m:r>
              <m:t xml:space="preserve"> </m:t>
            </m:r>
          </m:e>
          <m:sub>
            <m:r>
              <m:rPr>
                <m:sty m:val="p"/>
              </m:rPr>
              <m:t>0</m:t>
            </m:r>
          </m:sub>
        </m:sSub>
      </m:oMath>
      <w:r>
        <w:rPr/>
        <w:t xml:space="preserve"> et </w:t>
      </w:r>
      <m:oMath>
        <m:sSup>
          <m:sSupPr/>
          <m:e>
            <m:r>
              <m:rPr>
                <m:sty m:val="p"/>
              </m:rPr>
              <m:t>C</m:t>
            </m:r>
          </m:e>
          <m:sup>
            <m:r>
              <m:rPr>
                <m:sty m:val="i"/>
              </m:rPr>
              <m:t>′</m:t>
            </m:r>
          </m:sup>
        </m:sSup>
        <m:sSup>
          <m:sSupPr/>
          <m:e>
            <m:r>
              <m:rPr>
                <m:sty m:val="p"/>
              </m:rPr>
              <m:t>C</m:t>
            </m:r>
          </m:e>
          <m:sup>
            <m:r>
              <m:rPr>
                <m:sty m:val="i"/>
              </m:rPr>
              <m:t>′</m:t>
            </m:r>
          </m:sup>
        </m:sSup>
        <m:sSub>
          <m:sSubPr/>
          <m:e>
            <m:r>
              <m:t xml:space="preserve"> </m:t>
            </m:r>
          </m:e>
          <m:sub>
            <m:r>
              <m:rPr>
                <m:sty m:val="p"/>
              </m:rPr>
              <m:t>3</m:t>
            </m:r>
          </m:sub>
        </m:sSub>
      </m:oMath>
      <w:r>
        <w:rPr>
          <w:rFonts w:eastAsia="Georgia" w:cs="Georgia" w:ascii="Georgia" w:hAnsi="Georgia"/>
        </w:rPr>
        <w:t xml:space="preserve">, déduire de II-2-c la valeur numérique de D , puis la valeur de l'angle d'inclinaison </w:t>
      </w:r>
      <m:oMath>
        <m:r>
          <m:rPr>
            <m:sty m:val="i"/>
          </m:rPr>
          <m:t>α</m:t>
        </m:r>
      </m:oMath>
      <w:r>
        <w:rPr/>
        <w:t xml:space="preserve">.</w:t>
      </w:r>
    </w:p>
    <w:p>
      <w:pPr>
        <w:spacing w:lineRule="auto"/>
      </w:pPr>
      <w:r>
        <w:rPr/>
        <w:t xml:space="preserve">Fig 3</w:t>
      </w:r>
    </w:p>
    <w:p>
      <w:pPr>
        <w:spacing w:lineRule="auto"/>
        <w:jc w:val="center"/>
      </w:pPr>
      <w:r>
        <w:rPr/>
        <w:drawing>
          <wp:inline distB="0" distL="0" distR="0" distT="0">
            <wp:extent cx="5486400" cy="2866030"/>
            <wp:effectExtent b="0" l="0" r="0" t="0"/>
            <wp:docPr id="9" name="image-82681dbf3f0acb7887bc4d93306dfc713f26b06f.jpg"/>
            <a:graphic>
              <a:graphicData uri="http://schemas.openxmlformats.org/drawingml/2006/picture">
                <pic:pic>
                  <pic:nvPicPr>
                    <pic:cNvPr id="9" name="image-82681dbf3f0acb7887bc4d93306dfc713f26b06f.jpg" descr=""/>
                    <pic:cNvPicPr/>
                  </pic:nvPicPr>
                  <pic:blipFill>
                    <a:blip r:embed="rId13" cstate="print"/>
                    <a:srcRect b="0" l="0" r="0" t="0"/>
                    <a:stretch>
                      <a:fillRect/>
                    </a:stretch>
                  </pic:blipFill>
                  <pic:spPr>
                    <a:xfrm>
                      <a:off x="0" y="0"/>
                      <a:ext cx="5486400" cy="2866030"/>
                    </a:xfrm>
                    <a:prstGeom prst="rect"/>
                  </pic:spPr>
                </pic:pic>
              </a:graphicData>
            </a:graphic>
          </wp:inline>
        </w:drawing>
      </w:r>
    </w:p>
    <w:p>
      <w:pPr>
        <w:spacing w:line="271" w:before="330" w:lineRule="auto"/>
      </w:pPr>
      <w:r>
        <w:rPr>
          <w:rFonts w:eastAsia="Georgia" w:cs="Georgia" w:ascii="Georgia" w:hAnsi="Georgia"/>
          <w:b/>
          <w:sz w:val="42"/>
        </w:rPr>
        <w:t xml:space="preserve">PARTIE D (25 % du barème) Capteur de position par triangulation</w:t>
      </w:r>
    </w:p>
    <w:p>
      <w:pPr>
        <w:spacing w:after="220" w:lineRule="auto"/>
      </w:pPr>
      <w:r>
        <w:rPr>
          <w:rFonts w:eastAsia="Georgia" w:cs="Georgia" w:ascii="Georgia" w:hAnsi="Georgia"/>
        </w:rPr>
        <w:t xml:space="preserve">L'élément de base du capteur est un photo détecteur, issu de la technologie des diodes PIN, appelé PSD (Position sensitive Detector ).</w:t>
      </w:r>
      <w:r>
        <w:rPr/>
        <w:br w:type="textWrapping"/>
      </w:r>
    </w:p>
    <w:p>
      <w:pPr>
        <w:spacing w:lineRule="auto"/>
        <w:jc w:val="center"/>
      </w:pPr>
      <w:r>
        <w:rPr/>
        <w:drawing>
          <wp:inline distB="0" distL="0" distR="0" distT="0">
            <wp:extent cx="5486400" cy="2908092"/>
            <wp:effectExtent b="0" l="0" r="0" t="0"/>
            <wp:docPr id="10" name="image-f5aa23a09627d6d75e3e7f0c933570cb9b25236b.jpg"/>
            <a:graphic>
              <a:graphicData uri="http://schemas.openxmlformats.org/drawingml/2006/picture">
                <pic:pic>
                  <pic:nvPicPr>
                    <pic:cNvPr id="10" name="image-f5aa23a09627d6d75e3e7f0c933570cb9b25236b.jpg" descr=""/>
                    <pic:cNvPicPr/>
                  </pic:nvPicPr>
                  <pic:blipFill>
                    <a:blip r:embed="rId14" cstate="print"/>
                    <a:srcRect b="0" l="0" r="0" t="0"/>
                    <a:stretch>
                      <a:fillRect/>
                    </a:stretch>
                  </pic:blipFill>
                  <pic:spPr>
                    <a:xfrm>
                      <a:off x="0" y="0"/>
                      <a:ext cx="5486400" cy="2908092"/>
                    </a:xfrm>
                    <a:prstGeom prst="rect"/>
                  </pic:spPr>
                </pic:pic>
              </a:graphicData>
            </a:graphic>
          </wp:inline>
        </w:drawing>
      </w:r>
    </w:p>
    <w:p>
      <w:pPr>
        <w:spacing w:line="271" w:before="330" w:lineRule="auto"/>
      </w:pPr>
      <w:r>
        <w:rPr>
          <w:b/>
          <w:sz w:val="42"/>
        </w:rPr>
        <w:t xml:space="preserve">Principe de mesure par triangulation laser.</w:t>
      </w:r>
    </w:p>
    <w:p>
      <w:pPr>
        <w:spacing w:after="220" w:lineRule="auto"/>
      </w:pPr>
      <w:r>
        <w:rPr>
          <w:rFonts w:eastAsia="Georgia" w:cs="Georgia" w:ascii="Georgia" w:hAnsi="Georgia"/>
        </w:rPr>
        <w:t xml:space="preserve">Un pinceau de lumière laser est projeté sur l'objet cible à mesurer et renvoyé de manière diffuse par celui-ci. A travers un objectif, un spot est reproduit sur un détecteur de position (PSD).</w:t>
      </w:r>
      <w:r>
        <w:rPr/>
        <w:br w:type="textWrapping"/>
      </w:r>
      <w:r>
        <w:rPr>
          <w:rFonts w:eastAsia="Georgia" w:cs="Georgia" w:ascii="Georgia" w:hAnsi="Georgia"/>
        </w:rPr>
        <w:t xml:space="preserve">L'élément PSD fournit une tension de sortie analogique, asservie à la position, fonction de la distance mesurée L'objet cible doit présenter une surface diffusant la lumière : une cible à surface réfléchissante ne permettrait pas au capteur de fonctionner correctement.</w:t>
      </w:r>
    </w:p>
    <w:p>
      <w:pPr>
        <w:spacing w:after="220" w:lineRule="auto"/>
      </w:pPr>
      <w:r>
        <w:rPr>
          <w:rFonts w:eastAsia="Georgia" w:cs="Georgia" w:ascii="Georgia" w:hAnsi="Georgia"/>
        </w:rPr>
        <w:t xml:space="preserve">On admettra qu'une surface diffusive renvoie la lumière dans toutes les directions.</w:t>
      </w:r>
      <w:r>
        <w:rPr/>
        <w:br w:type="textWrapping"/>
      </w:r>
    </w:p>
    <w:p>
      <w:pPr>
        <w:spacing w:lineRule="auto"/>
        <w:jc w:val="center"/>
      </w:pPr>
      <w:r>
        <w:rPr/>
        <w:drawing>
          <wp:inline distB="0" distL="0" distR="0" distT="0">
            <wp:extent cx="4629150" cy="7105650"/>
            <wp:effectExtent b="0" l="0" r="0" t="0"/>
            <wp:docPr id="11" name="image-2efa31b8259593271892187a63d495a7b91e08ac.jpg"/>
            <a:graphic>
              <a:graphicData uri="http://schemas.openxmlformats.org/drawingml/2006/picture">
                <pic:pic>
                  <pic:nvPicPr>
                    <pic:cNvPr id="11" name="image-2efa31b8259593271892187a63d495a7b91e08ac.jpg" descr=""/>
                    <pic:cNvPicPr/>
                  </pic:nvPicPr>
                  <pic:blipFill>
                    <a:blip r:embed="rId15" cstate="print"/>
                    <a:srcRect b="0" l="0" r="0" t="0"/>
                    <a:stretch>
                      <a:fillRect/>
                    </a:stretch>
                  </pic:blipFill>
                  <pic:spPr>
                    <a:xfrm>
                      <a:off x="0" y="0"/>
                      <a:ext cx="4629150" cy="7105650"/>
                    </a:xfrm>
                    <a:prstGeom prst="rect"/>
                  </pic:spPr>
                </pic:pic>
              </a:graphicData>
            </a:graphic>
          </wp:inline>
        </w:drawing>
      </w:r>
    </w:p>
    <w:p>
      <w:pPr>
        <w:spacing w:after="220" w:lineRule="auto"/>
      </w:pPr>
      <w:r>
        <w:rPr>
          <w:rFonts w:eastAsia="Georgia" w:cs="Georgia" w:ascii="Georgia" w:hAnsi="Georgia"/>
        </w:rPr>
        <w:t xml:space="preserve">Aucune connaissance sur les diodes n'est requise pour toute la suite : on raisonnera sur le schéma équivalent de la figure 2.</w:t>
      </w:r>
    </w:p>
    <w:p>
      <w:pPr>
        <w:spacing w:line="271" w:before="330" w:lineRule="auto"/>
      </w:pPr>
      <w:r>
        <w:rPr>
          <w:rFonts w:eastAsia="Georgia" w:cs="Georgia" w:ascii="Georgia" w:hAnsi="Georgia"/>
          <w:b/>
          <w:sz w:val="42"/>
        </w:rPr>
        <w:t xml:space="preserve">I) Détecteur PSD .</w:t>
      </w:r>
    </w:p>
    <w:p>
      <w:pPr>
        <w:spacing w:after="220" w:lineRule="auto"/>
      </w:pPr>
      <w:r>
        <w:rPr>
          <w:rFonts w:eastAsia="Georgia" w:cs="Georgia" w:ascii="Georgia" w:hAnsi="Georgia"/>
        </w:rPr>
        <w:t xml:space="preserve">II est formé de la superposition de 3 couches de silicium traité spécifiquement ( couches </w:t>
      </w:r>
      <m:oMath>
        <m:r>
          <m:rPr>
            <m:sty m:val="p"/>
          </m:rPr>
          <m:t>P</m:t>
        </m:r>
        <m:r>
          <m:rPr>
            <m:sty m:val="p"/>
          </m:rPr>
          <m:t>,</m:t>
        </m:r>
        <m:r>
          <m:rPr>
            <m:sty m:val="p"/>
          </m:rPr>
          <m:t>I</m:t>
        </m:r>
        <m:r>
          <m:rPr>
            <m:sty m:val="p"/>
          </m:rPr>
          <m:t>,</m:t>
        </m:r>
        <m:r>
          <m:rPr>
            <m:sty m:val="p"/>
          </m:rPr>
          <m:t>N</m:t>
        </m:r>
      </m:oMath>
      <w:r>
        <w:rPr/>
        <w:t xml:space="preserve"> ). La base de la couche </w:t>
      </w:r>
      <m:oMath>
        <m:r>
          <m:rPr>
            <m:sty m:val="i"/>
          </m:rPr>
          <m:t>N</m:t>
        </m:r>
      </m:oMath>
      <w:r>
        <w:rPr>
          <w:rFonts w:eastAsia="Georgia" w:cs="Georgia" w:ascii="Georgia" w:hAnsi="Georgia"/>
        </w:rPr>
        <w:t xml:space="preserve">, métallisée, est reliée au point </w:t>
      </w:r>
      <m:oMath>
        <m:r>
          <m:rPr>
            <m:sty m:val="i"/>
          </m:rPr>
          <m:t>C</m:t>
        </m:r>
      </m:oMath>
      <w:r>
        <w:rPr>
          <w:rFonts w:eastAsia="Georgia" w:cs="Georgia" w:ascii="Georgia" w:hAnsi="Georgia"/>
        </w:rPr>
        <w:t xml:space="preserve">; deux électrodes A1 et A2 sont déposées sur la couche </w:t>
      </w:r>
      <m:oMath>
        <m:r>
          <m:rPr>
            <m:sty m:val="i"/>
          </m:rPr>
          <m:t>P</m:t>
        </m:r>
      </m:oMath>
      <w:r>
        <w:rPr>
          <w:rFonts w:eastAsia="Georgia" w:cs="Georgia" w:ascii="Georgia" w:hAnsi="Georgia"/>
        </w:rPr>
        <w:t xml:space="preserve">. Ces électrodes sont distantes de </w:t>
      </w:r>
      <m:oMath>
        <m:r>
          <m:rPr>
            <m:sty m:val="i"/>
          </m:rPr>
          <m:t>L</m:t>
        </m:r>
      </m:oMath>
      <w:r>
        <w:rPr/>
        <w:t xml:space="preserve">.</w:t>
      </w:r>
    </w:p>
    <w:p>
      <w:pPr>
        <w:spacing w:lineRule="auto"/>
        <w:jc w:val="center"/>
      </w:pPr>
      <w:r>
        <w:rPr/>
        <w:drawing>
          <wp:inline distB="0" distL="0" distR="0" distT="0">
            <wp:extent cx="5486400" cy="1917901"/>
            <wp:effectExtent b="0" l="0" r="0" t="0"/>
            <wp:docPr id="12" name="image-a8b3b126b46e660962e799abf79c5b6fdb8d9a46.jpg"/>
            <a:graphic>
              <a:graphicData uri="http://schemas.openxmlformats.org/drawingml/2006/picture">
                <pic:pic>
                  <pic:nvPicPr>
                    <pic:cNvPr id="12" name="image-a8b3b126b46e660962e799abf79c5b6fdb8d9a46.jpg" descr=""/>
                    <pic:cNvPicPr/>
                  </pic:nvPicPr>
                  <pic:blipFill>
                    <a:blip r:embed="rId16" cstate="print"/>
                    <a:srcRect b="0" l="0" r="0" t="0"/>
                    <a:stretch>
                      <a:fillRect/>
                    </a:stretch>
                  </pic:blipFill>
                  <pic:spPr>
                    <a:xfrm>
                      <a:off x="0" y="0"/>
                      <a:ext cx="5486400" cy="1917901"/>
                    </a:xfrm>
                    <a:prstGeom prst="rect"/>
                  </pic:spPr>
                </pic:pic>
              </a:graphicData>
            </a:graphic>
          </wp:inline>
        </w:drawing>
      </w:r>
    </w:p>
    <w:p>
      <w:pPr>
        <w:spacing w:lineRule="auto"/>
      </w:pPr>
      <w:r>
        <w:rPr/>
        <w:t xml:space="preserve">Fig 1</w:t>
      </w:r>
    </w:p>
    <w:p>
      <w:pPr>
        <w:spacing w:lineRule="auto"/>
        <w:jc w:val="center"/>
      </w:pPr>
      <w:r>
        <w:rPr/>
        <w:drawing>
          <wp:inline distB="0" distL="0" distR="0" distT="0">
            <wp:extent cx="5486400" cy="1624845"/>
            <wp:effectExtent b="0" l="0" r="0" t="0"/>
            <wp:docPr id="13" name="image-cdd557a9e9aacedab6f0dbcfa6a1117e2843c582.jpg"/>
            <a:graphic>
              <a:graphicData uri="http://schemas.openxmlformats.org/drawingml/2006/picture">
                <pic:pic>
                  <pic:nvPicPr>
                    <pic:cNvPr id="13" name="image-cdd557a9e9aacedab6f0dbcfa6a1117e2843c582.jpg" descr=""/>
                    <pic:cNvPicPr/>
                  </pic:nvPicPr>
                  <pic:blipFill>
                    <a:blip r:embed="rId17" cstate="print"/>
                    <a:srcRect b="0" l="0" r="0" t="0"/>
                    <a:stretch>
                      <a:fillRect/>
                    </a:stretch>
                  </pic:blipFill>
                  <pic:spPr>
                    <a:xfrm>
                      <a:off x="0" y="0"/>
                      <a:ext cx="5486400" cy="1624845"/>
                    </a:xfrm>
                    <a:prstGeom prst="rect"/>
                  </pic:spPr>
                </pic:pic>
              </a:graphicData>
            </a:graphic>
          </wp:inline>
        </w:drawing>
      </w:r>
    </w:p>
    <w:p>
      <w:pPr>
        <w:spacing w:lineRule="auto"/>
      </w:pPr>
      <w:r>
        <w:rPr/>
        <w:t xml:space="preserve">vue de profil</w:t>
      </w:r>
    </w:p>
    <w:p>
      <w:pPr>
        <w:spacing w:line="271" w:before="330" w:lineRule="auto"/>
      </w:pPr>
      <w:r>
        <w:rPr>
          <w:rFonts w:eastAsia="Georgia" w:cs="Georgia" w:ascii="Georgia" w:hAnsi="Georgia"/>
          <w:b/>
          <w:sz w:val="42"/>
        </w:rPr>
        <w:t xml:space="preserve">Fonctionnement et schéma équivalent ( voir Figure 2 ) :</w:t>
      </w:r>
    </w:p>
    <w:p>
      <w:pPr>
        <w:numPr>
          <w:ilvl w:val="0"/>
          <w:numId w:val="7"/>
        </w:numPr>
        <w:spacing w:lineRule="auto"/>
      </w:pPr>
      <w:r>
        <w:rPr>
          <w:rFonts w:eastAsia="Georgia" w:cs="Georgia" w:ascii="Georgia" w:hAnsi="Georgia"/>
        </w:rPr>
        <w:t xml:space="preserve">les électrodes </w:t>
      </w:r>
      <m:oMath>
        <m:sSub>
          <m:sSubPr/>
          <m:e>
            <m:r>
              <m:rPr>
                <m:sty m:val="i"/>
              </m:rPr>
              <m:t>A</m:t>
            </m:r>
          </m:e>
          <m:sub>
            <m:r>
              <m:rPr>
                <m:sty m:val="p"/>
              </m:rPr>
              <m:t>1</m:t>
            </m:r>
          </m:sub>
        </m:sSub>
      </m:oMath>
      <w:r>
        <w:rPr/>
        <w:t xml:space="preserve"> et </w:t>
      </w:r>
      <m:oMath>
        <m:sSub>
          <m:sSubPr/>
          <m:e>
            <m:r>
              <m:rPr>
                <m:sty m:val="i"/>
              </m:rPr>
              <m:t>A</m:t>
            </m:r>
          </m:e>
          <m:sub>
            <m:r>
              <m:rPr>
                <m:sty m:val="p"/>
              </m:rPr>
              <m:t>2</m:t>
            </m:r>
          </m:sub>
        </m:sSub>
      </m:oMath>
      <w:r>
        <w:rPr>
          <w:rFonts w:eastAsia="Georgia" w:cs="Georgia" w:ascii="Georgia" w:hAnsi="Georgia"/>
        </w:rPr>
        <w:t xml:space="preserve"> sont mises à la masse, le point </w:t>
      </w:r>
      <m:oMath>
        <m:r>
          <m:rPr>
            <m:sty m:val="i"/>
          </m:rPr>
          <m:t>C</m:t>
        </m:r>
      </m:oMath>
      <w:r>
        <w:rPr>
          <w:rFonts w:eastAsia="Georgia" w:cs="Georgia" w:ascii="Georgia" w:hAnsi="Georgia"/>
        </w:rPr>
        <w:t xml:space="preserve"> étant porté au potentiel Vo positif.</w:t>
      </w:r>
    </w:p>
    <w:p>
      <w:pPr>
        <w:numPr>
          <w:ilvl w:val="0"/>
          <w:numId w:val="7"/>
        </w:numPr>
        <w:spacing w:lineRule="auto"/>
      </w:pPr>
      <w:r>
        <w:rPr>
          <w:rFonts w:eastAsia="Georgia" w:cs="Georgia" w:ascii="Georgia" w:hAnsi="Georgia"/>
        </w:rPr>
        <w:t xml:space="preserve">Dans l'obscurité, il n'y a aucun courant électrique.</w:t>
      </w:r>
    </w:p>
    <w:p>
      <w:pPr>
        <w:numPr>
          <w:ilvl w:val="0"/>
          <w:numId w:val="7"/>
        </w:numPr>
        <w:spacing w:lineRule="auto"/>
      </w:pPr>
      <w:r>
        <w:rPr>
          <w:rFonts w:eastAsia="Georgia" w:cs="Georgia" w:ascii="Georgia" w:hAnsi="Georgia"/>
        </w:rPr>
        <w:t xml:space="preserve">Un pinceau lumineux fin, de puissance Po, frappant la diode en M, à l'abscisse x (l'origine est au milieu de </w:t>
      </w:r>
      <m:oMath>
        <m:sSub>
          <m:sSubPr/>
          <m:e>
            <m:r>
              <m:rPr>
                <m:sty m:val="i"/>
              </m:rPr>
              <m:t>A</m:t>
            </m:r>
          </m:e>
          <m:sub>
            <m:r>
              <m:rPr>
                <m:sty m:val="p"/>
              </m:rPr>
              <m:t>1</m:t>
            </m:r>
          </m:sub>
        </m:sSub>
        <m:sSub>
          <m:sSubPr/>
          <m:e>
            <m:r>
              <m:rPr>
                <m:sty m:val="i"/>
              </m:rPr>
              <m:t>A</m:t>
            </m:r>
          </m:e>
          <m:sub>
            <m:r>
              <m:rPr>
                <m:sty m:val="p"/>
              </m:rPr>
              <m:t>2</m:t>
            </m:r>
          </m:sub>
        </m:sSub>
      </m:oMath>
      <w:r>
        <w:rPr/>
        <w:t xml:space="preserve"> ), traverse la mince couche </w:t>
      </w:r>
      <m:oMath>
        <m:r>
          <m:rPr>
            <m:sty m:val="i"/>
          </m:rPr>
          <m:t>P</m:t>
        </m:r>
      </m:oMath>
      <w:r>
        <w:rPr/>
        <w:t xml:space="preserve"> et, par ionisation dans la couche </w:t>
      </w:r>
      <m:oMath>
        <m:r>
          <m:rPr>
            <m:sty m:val="i"/>
          </m:rPr>
          <m:t>I</m:t>
        </m:r>
      </m:oMath>
      <w:r>
        <w:rPr>
          <w:rFonts w:eastAsia="Georgia" w:cs="Georgia" w:ascii="Georgia" w:hAnsi="Georgia"/>
        </w:rPr>
        <w:t xml:space="preserve">, libère des charges mobiles. Il en résulte un courant électrique d'intensité lo proportionnelle à Po circulant de </w:t>
      </w:r>
      <m:oMath>
        <m:r>
          <m:rPr>
            <m:sty m:val="i"/>
          </m:rPr>
          <m:t>C</m:t>
        </m:r>
      </m:oMath>
      <w:r>
        <w:rPr/>
        <w:t xml:space="preserve"> vers l'ensemble </w:t>
      </w:r>
      <m:oMath>
        <m:sSub>
          <m:sSubPr/>
          <m:e>
            <m:r>
              <m:rPr>
                <m:sty m:val="i"/>
              </m:rPr>
              <m:t>A</m:t>
            </m:r>
          </m:e>
          <m:sub>
            <m:r>
              <m:rPr>
                <m:sty m:val="p"/>
              </m:rPr>
              <m:t>1</m:t>
            </m:r>
          </m:sub>
        </m:sSub>
        <m:r>
          <m:rPr>
            <m:sty m:val="p"/>
          </m:rPr>
          <m:t>−</m:t>
        </m:r>
        <m:sSub>
          <m:sSubPr/>
          <m:e>
            <m:r>
              <m:rPr>
                <m:sty m:val="i"/>
              </m:rPr>
              <m:t>A</m:t>
            </m:r>
          </m:e>
          <m:sub>
            <m:r>
              <m:rPr>
                <m:sty m:val="p"/>
              </m:rPr>
              <m:t>2</m:t>
            </m:r>
          </m:sub>
        </m:sSub>
      </m:oMath>
      <w:r>
        <w:rPr/>
        <w:t xml:space="preserve">.</w:t>
      </w:r>
    </w:p>
    <w:p>
      <w:pPr>
        <w:numPr>
          <w:ilvl w:val="0"/>
          <w:numId w:val="7"/>
        </w:numPr>
        <w:spacing w:lineRule="auto"/>
      </w:pPr>
      <w:r>
        <w:rPr>
          <w:rFonts w:eastAsia="Georgia" w:cs="Georgia" w:ascii="Georgia" w:hAnsi="Georgia"/>
        </w:rPr>
        <w:t xml:space="preserve">Ce courant se divise pour sortir par les 2 électrodes </w:t>
      </w:r>
      <m:oMath>
        <m:sSub>
          <m:sSubPr/>
          <m:e>
            <m:r>
              <m:rPr>
                <m:sty m:val="i"/>
              </m:rPr>
              <m:t>A</m:t>
            </m:r>
          </m:e>
          <m:sub>
            <m:r>
              <m:rPr>
                <m:sty m:val="p"/>
              </m:rPr>
              <m:t>1</m:t>
            </m:r>
          </m:sub>
        </m:sSub>
      </m:oMath>
      <w:r>
        <w:rPr/>
        <w:t xml:space="preserve"> et </w:t>
      </w:r>
      <m:oMath>
        <m:sSub>
          <m:sSubPr/>
          <m:e>
            <m:r>
              <m:rPr>
                <m:sty m:val="i"/>
              </m:rPr>
              <m:t>A</m:t>
            </m:r>
          </m:e>
          <m:sub>
            <m:r>
              <m:rPr>
                <m:sty m:val="p"/>
              </m:rPr>
              <m:t>2</m:t>
            </m:r>
          </m:sub>
        </m:sSub>
      </m:oMath>
      <w:r>
        <w:rPr>
          <w:rFonts w:eastAsia="Georgia" w:cs="Georgia" w:ascii="Georgia" w:hAnsi="Georgia"/>
        </w:rPr>
        <w:t xml:space="preserve"> selon le schéma équivalent de la figure 2 . Les résistances </w:t>
      </w:r>
      <m:oMath>
        <m:sSub>
          <m:sSubPr/>
          <m:e>
            <m:r>
              <m:rPr>
                <m:sty m:val="b"/>
              </m:rPr>
              <m:t>R</m:t>
            </m:r>
          </m:e>
          <m:sub>
            <m:r>
              <m:rPr>
                <m:sty m:val="b"/>
              </m:rPr>
              <m:t>1</m:t>
            </m:r>
          </m:sub>
        </m:sSub>
      </m:oMath>
      <w:r>
        <w:rPr/>
        <w:t xml:space="preserve"> et </w:t>
      </w:r>
      <m:oMath>
        <m:sSub>
          <m:sSubPr/>
          <m:e>
            <m:r>
              <m:rPr>
                <m:sty m:val="b"/>
              </m:rPr>
              <m:t>R</m:t>
            </m:r>
          </m:e>
          <m:sub>
            <m:r>
              <m:rPr>
                <m:sty m:val="b"/>
              </m:rPr>
              <m:t>2</m:t>
            </m:r>
          </m:sub>
        </m:sSub>
      </m:oMath>
      <w:r>
        <w:rPr/>
        <w:t xml:space="preserve"> sont proportionnelles respectivement aux longueurs </w:t>
      </w:r>
      <m:oMath>
        <m:sSub>
          <m:sSubPr/>
          <m:e>
            <m:r>
              <m:rPr>
                <m:sty m:val="p"/>
              </m:rPr>
              <m:t>MA</m:t>
            </m:r>
          </m:e>
          <m:sub>
            <m:r>
              <m:rPr>
                <m:sty m:val="p"/>
              </m:rPr>
              <m:t>1</m:t>
            </m:r>
          </m:sub>
        </m:sSub>
      </m:oMath>
      <w:r>
        <w:rPr/>
        <w:t xml:space="preserve"> et </w:t>
      </w:r>
      <m:oMath>
        <m:sSub>
          <m:sSubPr/>
          <m:e>
            <m:r>
              <m:rPr>
                <m:sty m:val="p"/>
              </m:rPr>
              <m:t>MA</m:t>
            </m:r>
          </m:e>
          <m:sub>
            <m:r>
              <m:rPr>
                <m:sty m:val="p"/>
              </m:rPr>
              <m:t>2</m:t>
            </m:r>
          </m:sub>
        </m:sSub>
      </m:oMath>
      <w:r>
        <w:rPr>
          <w:rFonts w:eastAsia="Georgia" w:cs="Georgia" w:ascii="Georgia" w:hAnsi="Georgia"/>
        </w:rPr>
        <w:t xml:space="preserve"> avec une même constante de proportionnalité notée </w:t>
      </w:r>
      <m:oMath>
        <m:sSup>
          <m:sSupPr/>
          <m:e>
            <m:r>
              <m:rPr>
                <m:sty m:val="b"/>
              </m:rPr>
              <m:t>K</m:t>
            </m:r>
          </m:e>
          <m:sup>
            <m:r>
              <m:rPr>
                <m:sty m:val="i"/>
              </m:rPr>
              <m:t>′</m:t>
            </m:r>
          </m:sup>
        </m:sSup>
      </m:oMath>
      <w:r>
        <w:rPr/>
        <w:t xml:space="preserve">.</w:t>
      </w:r>
      <w:r>
        <w:rPr/>
        <w:br w:type="textWrapping"/>
      </w:r>
    </w:p>
    <w:p>
      <w:pPr>
        <w:spacing w:lineRule="auto"/>
        <w:jc w:val="center"/>
      </w:pPr>
      <w:r>
        <w:rPr/>
        <w:drawing>
          <wp:inline distB="0" distL="0" distR="0" distT="0">
            <wp:extent cx="5486400" cy="2662253"/>
            <wp:effectExtent b="0" l="0" r="0" t="0"/>
            <wp:docPr id="14" name="image-7177ef0aead7e455b65d0773332bc3236965f2e1.jpg"/>
            <a:graphic>
              <a:graphicData uri="http://schemas.openxmlformats.org/drawingml/2006/picture">
                <pic:pic>
                  <pic:nvPicPr>
                    <pic:cNvPr id="14" name="image-7177ef0aead7e455b65d0773332bc3236965f2e1.jpg" descr=""/>
                    <pic:cNvPicPr/>
                  </pic:nvPicPr>
                  <pic:blipFill>
                    <a:blip r:embed="rId18" cstate="print"/>
                    <a:srcRect b="0" l="0" r="0" t="0"/>
                    <a:stretch>
                      <a:fillRect/>
                    </a:stretch>
                  </pic:blipFill>
                  <pic:spPr>
                    <a:xfrm>
                      <a:off x="0" y="0"/>
                      <a:ext cx="5486400" cy="2662253"/>
                    </a:xfrm>
                    <a:prstGeom prst="rect"/>
                  </pic:spPr>
                </pic:pic>
              </a:graphicData>
            </a:graphic>
          </wp:inline>
        </w:drawing>
      </w:r>
    </w:p>
    <w:p>
      <w:pPr>
        <w:spacing w:lineRule="auto"/>
      </w:pPr>
      <w:r>
        <w:rPr/>
        <w:br w:type="textWrapping"/>
      </w:r>
      <m:oMath>
        <m:sSup>
          <m:sSupPr/>
          <m:e>
            <m:r>
              <m:rPr>
                <m:sty m:val="p"/>
              </m:rPr>
              <m:t>1</m:t>
            </m:r>
          </m:e>
          <m:sup>
            <m:r>
              <m:rPr>
                <m:sty m:val="p"/>
              </m:rPr>
              <m:t>∘</m:t>
            </m:r>
          </m:sup>
        </m:sSup>
      </m:oMath>
      <w:r>
        <w:rPr/>
        <w:t xml:space="preserve"> ) Ecrire les expressions liant </w:t>
      </w:r>
      <m:oMath>
        <m:sSub>
          <m:sSubPr/>
          <m:e>
            <m:r>
              <m:rPr>
                <m:sty m:val="i"/>
              </m:rPr>
              <m:t>R</m:t>
            </m:r>
          </m:e>
          <m:sub>
            <m:r>
              <m:rPr>
                <m:sty m:val="p"/>
              </m:rPr>
              <m:t>1</m:t>
            </m:r>
          </m:sub>
        </m:sSub>
      </m:oMath>
      <w:r>
        <w:rPr/>
        <w:t xml:space="preserve"> et </w:t>
      </w:r>
      <m:oMath>
        <m:sSub>
          <m:sSubPr/>
          <m:e>
            <m:r>
              <m:rPr>
                <m:sty m:val="i"/>
              </m:rPr>
              <m:t>R</m:t>
            </m:r>
          </m:e>
          <m:sub>
            <m:r>
              <m:rPr>
                <m:sty m:val="p"/>
              </m:rPr>
              <m:t>2</m:t>
            </m:r>
          </m:sub>
        </m:sSub>
      </m:oMath>
      <w:r>
        <w:rPr>
          <w:rFonts w:eastAsia="Georgia" w:cs="Georgia" w:ascii="Georgia" w:hAnsi="Georgia"/>
        </w:rPr>
        <w:t xml:space="preserve"> à </w:t>
      </w:r>
      <m:oMath>
        <m:sSup>
          <m:sSupPr/>
          <m:e>
            <m:r>
              <m:rPr>
                <m:sty m:val="i"/>
              </m:rPr>
              <m:t>K</m:t>
            </m:r>
          </m:e>
          <m:sup>
            <m:r>
              <m:rPr>
                <m:sty m:val="i"/>
              </m:rPr>
              <m:t>′</m:t>
            </m:r>
          </m:sup>
        </m:sSup>
      </m:oMath>
      <w:r>
        <w:rPr/>
        <w:t xml:space="preserve">, </w:t>
      </w:r>
      <m:oMath>
        <m:r>
          <m:rPr>
            <m:sty m:val="i"/>
          </m:rPr>
          <m:t>L</m:t>
        </m:r>
      </m:oMath>
      <w:r>
        <w:rPr/>
        <w:t xml:space="preserve"> et </w:t>
      </w:r>
      <m:oMath>
        <m:r>
          <m:rPr>
            <m:sty m:val="i"/>
          </m:rPr>
          <m:t>x</m:t>
        </m:r>
      </m:oMath>
      <w:r>
        <w:rPr/>
        <w:t xml:space="preserve">.</w:t>
      </w:r>
      <w:r>
        <w:rPr/>
        <w:br w:type="textWrapping"/>
      </w:r>
      <m:oMath>
        <m:sSup>
          <m:sSupPr/>
          <m:e>
            <m:r>
              <m:rPr>
                <m:sty m:val="p"/>
              </m:rPr>
              <m:t>2</m:t>
            </m:r>
          </m:e>
          <m:sup>
            <m:r>
              <m:rPr>
                <m:sty m:val="p"/>
              </m:rPr>
              <m:t>∘</m:t>
            </m:r>
          </m:sup>
        </m:sSup>
      </m:oMath>
      <w:r>
        <w:rPr>
          <w:rFonts w:eastAsia="Georgia" w:cs="Georgia" w:ascii="Georgia" w:hAnsi="Georgia"/>
        </w:rPr>
        <w:t xml:space="preserve"> ) Déterminer </w:t>
      </w:r>
      <m:oMath>
        <m:sSub>
          <m:sSubPr/>
          <m:e>
            <m:r>
              <m:rPr>
                <m:sty m:val="i"/>
              </m:rPr>
              <m:t>I</m:t>
            </m:r>
          </m:e>
          <m:sub>
            <m:r>
              <m:rPr>
                <m:sty m:val="p"/>
              </m:rPr>
              <m:t>1</m:t>
            </m:r>
          </m:sub>
        </m:sSub>
      </m:oMath>
      <w:r>
        <w:rPr/>
        <w:t xml:space="preserve"> et </w:t>
      </w:r>
      <m:oMath>
        <m:sSub>
          <m:sSubPr/>
          <m:e>
            <m:r>
              <m:rPr>
                <m:sty m:val="i"/>
              </m:rPr>
              <m:t>I</m:t>
            </m:r>
          </m:e>
          <m:sub>
            <m:r>
              <m:rPr>
                <m:sty m:val="p"/>
              </m:rPr>
              <m:t>2</m:t>
            </m:r>
          </m:sub>
        </m:sSub>
      </m:oMath>
      <w:r>
        <w:rPr/>
        <w:t xml:space="preserve"> en fonction de lo, </w:t>
      </w:r>
      <m:oMath>
        <m:sSub>
          <m:sSubPr/>
          <m:e>
            <m:r>
              <m:rPr>
                <m:sty m:val="i"/>
              </m:rPr>
              <m:t>R</m:t>
            </m:r>
          </m:e>
          <m:sub>
            <m:r>
              <m:rPr>
                <m:sty m:val="p"/>
              </m:rPr>
              <m:t>1</m:t>
            </m:r>
          </m:sub>
        </m:sSub>
      </m:oMath>
      <w:r>
        <w:rPr/>
        <w:t xml:space="preserve"> et </w:t>
      </w:r>
      <m:oMath>
        <m:sSub>
          <m:sSubPr/>
          <m:e>
            <m:r>
              <m:rPr>
                <m:sty m:val="i"/>
              </m:rPr>
              <m:t>R</m:t>
            </m:r>
          </m:e>
          <m:sub>
            <m:r>
              <m:rPr>
                <m:sty m:val="p"/>
              </m:rPr>
              <m:t>2</m:t>
            </m:r>
          </m:sub>
        </m:sSub>
      </m:oMath>
      <w:r>
        <w:rPr/>
        <w:t xml:space="preserve"> puis de </w:t>
      </w:r>
      <m:oMath>
        <m:r>
          <m:rPr>
            <m:sty m:val="i"/>
          </m:rPr>
          <m:t>x</m:t>
        </m:r>
      </m:oMath>
      <w:r>
        <w:rPr/>
        <w:t xml:space="preserve">, </w:t>
      </w:r>
      <m:oMath>
        <m:r>
          <m:rPr>
            <m:sty m:val="i"/>
          </m:rPr>
          <m:t>L</m:t>
        </m:r>
      </m:oMath>
      <w:r>
        <w:rPr/>
        <w:t xml:space="preserve"> et lo.</w:t>
      </w:r>
      <w:r>
        <w:rPr/>
        <w:br w:type="textWrapping"/>
      </w:r>
      <m:oMath>
        <m:sSup>
          <m:sSupPr/>
          <m:e>
            <m:r>
              <m:rPr>
                <m:sty m:val="p"/>
              </m:rPr>
              <m:t>3</m:t>
            </m:r>
          </m:e>
          <m:sup>
            <m:r>
              <m:rPr>
                <m:sty m:val="p"/>
              </m:rPr>
              <m:t>∘</m:t>
            </m:r>
          </m:sup>
        </m:sSup>
      </m:oMath>
      <w:r>
        <w:rPr>
          <w:rFonts w:eastAsia="Georgia" w:cs="Georgia" w:ascii="Georgia" w:hAnsi="Georgia"/>
        </w:rPr>
        <w:t xml:space="preserve"> ) En déduire la relation donnant </w:t>
      </w:r>
      <m:oMath>
        <m:r>
          <m:rPr>
            <m:sty m:val="i"/>
          </m:rPr>
          <m:t>x</m:t>
        </m:r>
      </m:oMath>
      <w:r>
        <w:rPr/>
        <w:t xml:space="preserve"> en fonction de </w:t>
      </w:r>
      <m:oMath>
        <m:r>
          <m:rPr>
            <m:sty m:val="i"/>
          </m:rPr>
          <m:t>L</m:t>
        </m:r>
        <m:r>
          <m:rPr>
            <m:sty m:val="p"/>
          </m:rPr>
          <m:t>,</m:t>
        </m:r>
        <m:sSub>
          <m:sSubPr/>
          <m:e>
            <m:r>
              <m:rPr>
                <m:sty m:val="i"/>
              </m:rPr>
              <m:t>I</m:t>
            </m:r>
          </m:e>
          <m:sub>
            <m:r>
              <m:rPr>
                <m:sty m:val="p"/>
              </m:rPr>
              <m:t>1</m:t>
            </m:r>
          </m:sub>
        </m:sSub>
      </m:oMath>
      <w:r>
        <w:rPr/>
        <w:t xml:space="preserve"> et </w:t>
      </w:r>
      <m:oMath>
        <m:sSub>
          <m:sSubPr/>
          <m:e>
            <m:r>
              <m:rPr>
                <m:sty m:val="i"/>
              </m:rPr>
              <m:t>I</m:t>
            </m:r>
          </m:e>
          <m:sub>
            <m:r>
              <m:rPr>
                <m:sty m:val="p"/>
              </m:rPr>
              <m:t>2</m:t>
            </m:r>
          </m:sub>
        </m:sSub>
      </m:oMath>
      <w:r>
        <w:rPr/>
        <w:t xml:space="preserve">.</w:t>
      </w:r>
      <w:r>
        <w:rPr/>
        <w:br w:type="textWrapping"/>
      </w:r>
      <w:r>
        <w:rPr/>
        <w:t xml:space="preserve">II) montages de base du conditionneur.</w:t>
      </w:r>
    </w:p>
    <w:p>
      <w:pPr>
        <w:spacing w:after="220" w:lineRule="auto"/>
      </w:pPr>
      <w:r>
        <w:rPr>
          <w:rFonts w:eastAsia="Georgia" w:cs="Georgia" w:ascii="Georgia" w:hAnsi="Georgia"/>
        </w:rPr>
        <w:t xml:space="preserve">Tous les amplificateurs opérationnels sont idéaux et fonctionnent dans le domaine linéaire.</w:t>
      </w:r>
      <w:r>
        <w:rPr/>
        <w:br w:type="textWrapping"/>
      </w:r>
    </w:p>
    <w:p>
      <w:pPr>
        <w:spacing w:lineRule="auto"/>
        <w:jc w:val="center"/>
      </w:pPr>
      <w:r>
        <w:rPr/>
        <w:drawing>
          <wp:inline distB="0" distL="0" distR="0" distT="0">
            <wp:extent cx="5486400" cy="3269098"/>
            <wp:effectExtent b="0" l="0" r="0" t="0"/>
            <wp:docPr id="15" name="image-2e319859e93798677303f44ad9e9902f2347611b.jpg"/>
            <a:graphic>
              <a:graphicData uri="http://schemas.openxmlformats.org/drawingml/2006/picture">
                <pic:pic>
                  <pic:nvPicPr>
                    <pic:cNvPr id="15" name="image-2e319859e93798677303f44ad9e9902f2347611b.jpg" descr=""/>
                    <pic:cNvPicPr/>
                  </pic:nvPicPr>
                  <pic:blipFill>
                    <a:blip r:embed="rId19" cstate="print"/>
                    <a:srcRect b="0" l="0" r="0" t="0"/>
                    <a:stretch>
                      <a:fillRect/>
                    </a:stretch>
                  </pic:blipFill>
                  <pic:spPr>
                    <a:xfrm>
                      <a:off x="0" y="0"/>
                      <a:ext cx="5486400" cy="3269098"/>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2527069"/>
            <wp:effectExtent b="0" l="0" r="0" t="0"/>
            <wp:docPr id="16" name="image-a42831b501bb8f31c7e46f0f6de74964f0a47c82.jpg"/>
            <a:graphic>
              <a:graphicData uri="http://schemas.openxmlformats.org/drawingml/2006/picture">
                <pic:pic>
                  <pic:nvPicPr>
                    <pic:cNvPr id="16" name="image-a42831b501bb8f31c7e46f0f6de74964f0a47c82.jpg" descr=""/>
                    <pic:cNvPicPr/>
                  </pic:nvPicPr>
                  <pic:blipFill>
                    <a:blip r:embed="rId20" cstate="print"/>
                    <a:srcRect b="0" l="0" r="0" t="0"/>
                    <a:stretch>
                      <a:fillRect/>
                    </a:stretch>
                  </pic:blipFill>
                  <pic:spPr>
                    <a:xfrm>
                      <a:off x="0" y="0"/>
                      <a:ext cx="5486400" cy="2527069"/>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2355980"/>
            <wp:effectExtent b="0" l="0" r="0" t="0"/>
            <wp:docPr id="17" name="image-ea4f8dcfdd4a48becd48a4fbedad03ea2e100874.jpg"/>
            <a:graphic>
              <a:graphicData uri="http://schemas.openxmlformats.org/drawingml/2006/picture">
                <pic:pic>
                  <pic:nvPicPr>
                    <pic:cNvPr id="17" name="image-ea4f8dcfdd4a48becd48a4fbedad03ea2e100874.jpg" descr=""/>
                    <pic:cNvPicPr/>
                  </pic:nvPicPr>
                  <pic:blipFill>
                    <a:blip r:embed="rId21" cstate="print"/>
                    <a:srcRect b="0" l="0" r="0" t="0"/>
                    <a:stretch>
                      <a:fillRect/>
                    </a:stretch>
                  </pic:blipFill>
                  <pic:spPr>
                    <a:xfrm>
                      <a:off x="0" y="0"/>
                      <a:ext cx="5486400" cy="2355980"/>
                    </a:xfrm>
                    <a:prstGeom prst="rect"/>
                  </pic:spPr>
                </pic:pic>
              </a:graphicData>
            </a:graphic>
          </wp:inline>
        </w:drawing>
      </w:r>
    </w:p>
    <w:p>
      <w:pPr>
        <w:spacing w:after="220" w:lineRule="auto"/>
      </w:pPr>
      <w:r>
        <w:rPr/>
        <w:t xml:space="preserve">Pour les 3 montages ( </w:t>
      </w:r>
      <m:oMath>
        <m:r>
          <m:rPr>
            <m:sty m:val="p"/>
          </m:rPr>
          <m:t>a</m:t>
        </m:r>
        <m:r>
          <m:rPr>
            <m:sty m:val="p"/>
          </m:rPr>
          <m:t>,</m:t>
        </m:r>
        <m:r>
          <m:rPr>
            <m:sty m:val="p"/>
          </m:rPr>
          <m:t>b</m:t>
        </m:r>
        <m:r>
          <m:rPr>
            <m:sty m:val="p"/>
          </m:rPr>
          <m:t>,</m:t>
        </m:r>
        <m:r>
          <m:rPr>
            <m:sty m:val="p"/>
          </m:rPr>
          <m:t>c</m:t>
        </m:r>
      </m:oMath>
      <w:r>
        <w:rPr>
          <w:rFonts w:eastAsia="Georgia" w:cs="Georgia" w:ascii="Georgia" w:hAnsi="Georgia"/>
        </w:rPr>
        <w:t xml:space="preserve"> ), déterminer les tensions de sortie </w:t>
      </w:r>
      <m:oMath>
        <m:sSub>
          <m:sSubPr/>
          <m:e>
            <m:r>
              <m:rPr>
                <m:sty m:val="p"/>
              </m:rPr>
              <m:t>Us</m:t>
            </m:r>
          </m:e>
          <m:sub>
            <m:r>
              <m:rPr>
                <m:sty m:val="p"/>
              </m:rPr>
              <m:t>i</m:t>
            </m:r>
          </m:sub>
        </m:sSub>
      </m:oMath>
      <w:r>
        <w:rPr>
          <w:rFonts w:eastAsia="Georgia" w:cs="Georgia" w:ascii="Georgia" w:hAnsi="Georgia"/>
        </w:rPr>
        <w:t xml:space="preserve"> en fonction des grandeurs d'entrée ( </w:t>
      </w:r>
      <m:oMath>
        <m:sSub>
          <m:sSubPr/>
          <m:e>
            <m:r>
              <m:rPr>
                <m:sty m:val="p"/>
              </m:rPr>
              <m:t>I</m:t>
            </m:r>
          </m:e>
          <m:sub>
            <m:r>
              <m:rPr>
                <m:sty m:val="p"/>
              </m:rPr>
              <m:t>e</m:t>
            </m:r>
          </m:sub>
        </m:sSub>
      </m:oMath>
      <w:r>
        <w:rPr/>
        <w:t xml:space="preserve"> puis </w:t>
      </w:r>
      <m:oMath>
        <m:sSub>
          <m:sSubPr/>
          <m:e>
            <m:r>
              <m:rPr>
                <m:sty m:val="p"/>
              </m:rPr>
              <m:t>Ue</m:t>
            </m:r>
          </m:e>
          <m:sub>
            <m:r>
              <m:rPr>
                <m:sty m:val="p"/>
              </m:rPr>
              <m:t>1</m:t>
            </m:r>
          </m:sub>
        </m:sSub>
        <m:r>
          <m:rPr>
            <m:sty m:val="p"/>
          </m:rPr>
          <m:t>,</m:t>
        </m:r>
        <m:sSub>
          <m:sSubPr/>
          <m:e>
            <m:r>
              <m:rPr>
                <m:sty m:val="p"/>
              </m:rPr>
              <m:t>Ue</m:t>
            </m:r>
          </m:e>
          <m:sub>
            <m:r>
              <m:rPr>
                <m:sty m:val="p"/>
              </m:rPr>
              <m:t>2</m:t>
            </m:r>
          </m:sub>
        </m:sSub>
      </m:oMath>
      <w:r>
        <w:rPr/>
        <w:t xml:space="preserve"> puis </w:t>
      </w:r>
      <m:oMath>
        <m:sSub>
          <m:sSubPr/>
          <m:e>
            <m:r>
              <m:rPr>
                <m:sty m:val="p"/>
              </m:rPr>
              <m:t>Ue</m:t>
            </m:r>
          </m:e>
          <m:sub>
            <m:r>
              <m:rPr>
                <m:sty m:val="p"/>
              </m:rPr>
              <m:t>3</m:t>
            </m:r>
          </m:sub>
        </m:sSub>
        <m:r>
          <m:rPr>
            <m:sty m:val="p"/>
          </m:rPr>
          <m:t>,</m:t>
        </m:r>
        <m:sSub>
          <m:sSubPr/>
          <m:e>
            <m:r>
              <m:rPr>
                <m:sty m:val="p"/>
              </m:rPr>
              <m:t>Ue</m:t>
            </m:r>
          </m:e>
          <m:sub>
            <m:r>
              <m:rPr>
                <m:sty m:val="p"/>
              </m:rPr>
              <m:t>4</m:t>
            </m:r>
          </m:sub>
        </m:sSub>
      </m:oMath>
      <w:r>
        <w:rPr>
          <w:rFonts w:eastAsia="Georgia" w:cs="Georgia" w:ascii="Georgia" w:hAnsi="Georgia"/>
        </w:rPr>
        <w:t xml:space="preserve"> ) et des résistances électriques indiquées sur les schémas. On reportera les réponses dans un tableau identique à celui ci dessous (à reproduire) :</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montage a</w:t>
            </w:r>
          </w:p>
        </w:tc>
        <w:tc>
          <w:tcPr>
            <w:tcBorders>
              <w:top w:val="single" w:sz="8" w:space="0" w:color="000000"/>
              <w:bottom w:val="single" w:sz="8" w:space="0" w:color="000000"/>
              <w:right w:val="single" w:sz="8" w:space="0" w:color="000000"/>
            </w:tcBorders>
            <w:vAlign w:val="center"/>
          </w:tcPr>
          <w:p>
            <w:pPr>
              <w:spacing w:lineRule="auto"/>
              <w:jc w:val="left"/>
            </w:pPr>
            <w:r>
              <w:rPr/>
              <w:t xml:space="preserve">montage b</w:t>
            </w:r>
          </w:p>
        </w:tc>
        <w:tc>
          <w:tcPr>
            <w:tcBorders>
              <w:top w:val="single" w:sz="8" w:space="0" w:color="000000"/>
              <w:bottom w:val="single" w:sz="8" w:space="0" w:color="000000"/>
              <w:right w:val="single" w:sz="8" w:space="0" w:color="000000"/>
            </w:tcBorders>
            <w:vAlign w:val="center"/>
          </w:tcPr>
          <w:p>
            <w:pPr>
              <w:spacing w:lineRule="auto"/>
              <w:jc w:val="left"/>
            </w:pPr>
            <w:r>
              <w:rPr/>
              <w:t xml:space="preserve">montage c</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Us</m:t>
                    </m:r>
                  </m:e>
                  <m:sub>
                    <m:r>
                      <m:rPr>
                        <m:sty m:val="p"/>
                      </m:rPr>
                      <m:t>1</m:t>
                    </m:r>
                  </m:sub>
                </m:sSub>
                <m:r>
                  <m:rPr>
                    <m:sty m:val="p"/>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p"/>
                      </m:rPr>
                      <m:t>Us</m:t>
                    </m:r>
                  </m:e>
                  <m:sub>
                    <m:r>
                      <m:rPr>
                        <m:sty m:val="p"/>
                      </m:rPr>
                      <m:t>2</m:t>
                    </m:r>
                  </m:sub>
                </m:sSub>
                <m:r>
                  <m:rPr>
                    <m:sty m:val="p"/>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p"/>
                      </m:rPr>
                      <m:t>Us</m:t>
                    </m:r>
                  </m:e>
                  <m:sub>
                    <m:r>
                      <m:rPr>
                        <m:sty m:val="p"/>
                      </m:rPr>
                      <m:t>3</m:t>
                    </m:r>
                  </m:sub>
                </m:sSub>
                <m:r>
                  <m:rPr>
                    <m:sty m:val="p"/>
                  </m:rPr>
                  <m:t>=</m:t>
                </m:r>
              </m:oMath>
            </m:oMathPara>
          </w:p>
        </w:tc>
      </w:tr>
    </w:tbl>
    <w:p>
      <w:pPr>
        <w:spacing w:lineRule="auto"/>
      </w:pPr>
    </w:p>
    <w:p>
      <w:pPr>
        <w:spacing w:line="271" w:before="330" w:lineRule="auto"/>
      </w:pPr>
      <w:r>
        <w:rPr>
          <w:b/>
          <w:sz w:val="42"/>
        </w:rPr>
        <w:t xml:space="preserve">III) Le conditionneur</w:t>
      </w:r>
    </w:p>
    <w:p>
      <w:pPr>
        <w:spacing w:after="220" w:lineRule="auto"/>
      </w:pPr>
      <w:r>
        <w:rPr>
          <w:rFonts w:eastAsia="Georgia" w:cs="Georgia" w:ascii="Georgia" w:hAnsi="Georgia"/>
        </w:rPr>
        <w:t xml:space="preserve">Les électrodes A1 et A2 du PSD sont connectées au conditionneur suivant :</w:t>
      </w:r>
      <w:r>
        <w:rPr/>
        <w:br w:type="textWrapping"/>
      </w:r>
    </w:p>
    <w:p>
      <w:pPr>
        <w:spacing w:lineRule="auto"/>
        <w:jc w:val="center"/>
      </w:pPr>
      <w:r>
        <w:rPr/>
        <w:drawing>
          <wp:inline distB="0" distL="0" distR="0" distT="0">
            <wp:extent cx="5486400" cy="2451518"/>
            <wp:effectExtent b="0" l="0" r="0" t="0"/>
            <wp:docPr id="18" name="image-759ec64795f377d785e4c2751381d99adc720078.jpg"/>
            <a:graphic>
              <a:graphicData uri="http://schemas.openxmlformats.org/drawingml/2006/picture">
                <pic:pic>
                  <pic:nvPicPr>
                    <pic:cNvPr id="18" name="image-759ec64795f377d785e4c2751381d99adc720078.jpg" descr=""/>
                    <pic:cNvPicPr/>
                  </pic:nvPicPr>
                  <pic:blipFill>
                    <a:blip r:embed="rId22" cstate="print"/>
                    <a:srcRect b="0" l="0" r="0" t="0"/>
                    <a:stretch>
                      <a:fillRect/>
                    </a:stretch>
                  </pic:blipFill>
                  <pic:spPr>
                    <a:xfrm>
                      <a:off x="0" y="0"/>
                      <a:ext cx="5486400" cy="2451518"/>
                    </a:xfrm>
                    <a:prstGeom prst="rect"/>
                  </pic:spPr>
                </pic:pic>
              </a:graphicData>
            </a:graphic>
          </wp:inline>
        </w:drawing>
      </w:r>
    </w:p>
    <w:p>
      <w:pPr>
        <w:spacing w:after="220" w:lineRule="auto"/>
      </w:pPr>
      <w:r>
        <w:rPr/>
        <w:br w:type="textWrapping"/>
      </w:r>
      <m:oMath>
        <m:sSup>
          <m:sSupPr/>
          <m:e>
            <m:r>
              <m:rPr>
                <m:sty m:val="p"/>
              </m:rPr>
              <m:t>1</m:t>
            </m:r>
          </m:e>
          <m:sup>
            <m:r>
              <m:rPr>
                <m:sty m:val="p"/>
              </m:rPr>
              <m:t>∘</m:t>
            </m:r>
          </m:sup>
        </m:sSup>
      </m:oMath>
      <w:r>
        <w:rPr/>
        <w:t xml:space="preserve"> ) Donner, en fonction de </w:t>
      </w:r>
      <m:oMath>
        <m:sSub>
          <m:sSubPr/>
          <m:e>
            <m:r>
              <m:rPr>
                <m:sty m:val="i"/>
              </m:rPr>
              <m:t>I</m:t>
            </m:r>
          </m:e>
          <m:sub>
            <m:r>
              <m:rPr>
                <m:sty m:val="p"/>
              </m:rPr>
              <m:t>1</m:t>
            </m:r>
          </m:sub>
        </m:sSub>
        <m:r>
          <m:rPr>
            <m:sty m:val="p"/>
          </m:rPr>
          <m:t>,</m:t>
        </m:r>
        <m:sSub>
          <m:sSubPr/>
          <m:e>
            <m:r>
              <m:rPr>
                <m:sty m:val="i"/>
              </m:rPr>
              <m:t>I</m:t>
            </m:r>
          </m:e>
          <m:sub>
            <m:r>
              <m:rPr>
                <m:sty m:val="p"/>
              </m:rPr>
              <m:t>2</m:t>
            </m:r>
          </m:sub>
        </m:sSub>
      </m:oMath>
      <w:r>
        <w:rPr/>
        <w:t xml:space="preserve"> et </w:t>
      </w:r>
      <m:oMath>
        <m:r>
          <m:rPr>
            <m:sty m:val="i"/>
          </m:rPr>
          <m:t>R</m:t>
        </m:r>
        <m:r>
          <m:rPr>
            <m:sty m:val="i"/>
          </m:rPr>
          <m:t>f</m:t>
        </m:r>
      </m:oMath>
      <w:r>
        <w:rPr/>
        <w:t xml:space="preserve">, les potentiels </w:t>
      </w:r>
      <m:oMath>
        <m:sSub>
          <m:sSubPr/>
          <m:e>
            <m:r>
              <m:rPr>
                <m:sty m:val="i"/>
              </m:rPr>
              <m:t>V</m:t>
            </m:r>
          </m:e>
          <m:sub>
            <m:r>
              <m:rPr>
                <m:sty m:val="i"/>
              </m:rPr>
              <m:t>s</m:t>
            </m:r>
            <m:r>
              <m:rPr>
                <m:sty m:val="p"/>
              </m:rPr>
              <m:t>1</m:t>
            </m:r>
          </m:sub>
        </m:sSub>
      </m:oMath>
      <w:r>
        <w:rPr/>
        <w:t xml:space="preserve"> du point </w:t>
      </w:r>
      <m:oMath>
        <m:r>
          <m:rPr>
            <m:sty m:val="i"/>
          </m:rPr>
          <m:t>S</m:t>
        </m:r>
        <m:r>
          <m:rPr>
            <m:sty m:val="p"/>
          </m:rPr>
          <m:t>1</m:t>
        </m:r>
      </m:oMath>
      <w:r>
        <w:rPr/>
        <w:t xml:space="preserve"> et </w:t>
      </w:r>
      <m:oMath>
        <m:sSub>
          <m:sSubPr/>
          <m:e>
            <m:r>
              <m:rPr>
                <m:sty m:val="i"/>
              </m:rPr>
              <m:t>V</m:t>
            </m:r>
          </m:e>
          <m:sub>
            <m:r>
              <m:rPr>
                <m:sty m:val="i"/>
              </m:rPr>
              <m:t>s</m:t>
            </m:r>
            <m:r>
              <m:rPr>
                <m:sty m:val="p"/>
              </m:rPr>
              <m:t>2</m:t>
            </m:r>
          </m:sub>
        </m:sSub>
      </m:oMath>
      <w:r>
        <w:rPr/>
        <w:t xml:space="preserve"> du point </w:t>
      </w:r>
      <m:oMath>
        <m:r>
          <m:rPr>
            <m:sty m:val="i"/>
          </m:rPr>
          <m:t>S</m:t>
        </m:r>
        <m:r>
          <m:rPr>
            <m:sty m:val="p"/>
          </m:rPr>
          <m:t>2</m:t>
        </m:r>
      </m:oMath>
      <w:r>
        <w:rPr/>
        <w:t xml:space="preserve">.</w:t>
      </w:r>
      <w:r>
        <w:rPr/>
        <w:br w:type="textWrapping"/>
      </w:r>
      <m:oMath>
        <m:sSup>
          <m:sSupPr/>
          <m:e>
            <m:r>
              <m:rPr>
                <m:sty m:val="p"/>
              </m:rPr>
              <m:t>2</m:t>
            </m:r>
          </m:e>
          <m:sup>
            <m:r>
              <m:rPr>
                <m:sty m:val="p"/>
              </m:rPr>
              <m:t>∘</m:t>
            </m:r>
          </m:sup>
        </m:sSup>
      </m:oMath>
      <w:r>
        <w:rPr>
          <w:rFonts w:eastAsia="Georgia" w:cs="Georgia" w:ascii="Georgia" w:hAnsi="Georgia"/>
        </w:rPr>
        <w:t xml:space="preserve"> ) Le composant noté Mu est connecté de telle sorte que: Us </w:t>
      </w:r>
      <m:oMath>
        <m:r>
          <m:rPr>
            <m:sty m:val="p"/>
          </m:rPr>
          <m:t>=</m:t>
        </m:r>
        <m:r>
          <m:rPr>
            <m:sty m:val="p"/>
          </m:rPr>
          <m:t>−</m:t>
        </m:r>
        <m:r>
          <m:rPr>
            <m:sty m:val="p"/>
          </m:rPr>
          <m:t>10</m:t>
        </m:r>
        <m:r>
          <m:rPr>
            <m:sty m:val="p"/>
          </m:rPr>
          <m:t>×</m:t>
        </m:r>
        <m:f>
          <m:fPr>
            <m:ctrlPr>
              <w:rPr>
                <w:rFonts w:ascii="Cambria Math" w:hAnsi="Cambria Math"/>
              </w:rPr>
            </m:ctrlPr>
          </m:fPr>
          <m:num>
            <m:sSub>
              <m:sSubPr/>
              <m:e>
                <m:r>
                  <m:rPr>
                    <m:sty m:val="i"/>
                  </m:rPr>
                  <m:t>V</m:t>
                </m:r>
              </m:e>
              <m:sub>
                <m:r>
                  <m:rPr>
                    <m:sty m:val="i"/>
                  </m:rPr>
                  <m:t>S</m:t>
                </m:r>
                <m:r>
                  <m:rPr>
                    <m:sty m:val="p"/>
                  </m:rPr>
                  <m:t>2</m:t>
                </m:r>
              </m:sub>
            </m:sSub>
          </m:num>
          <m:den>
            <m:sSub>
              <m:sSubPr/>
              <m:e>
                <m:r>
                  <m:rPr>
                    <m:sty m:val="i"/>
                  </m:rPr>
                  <m:t>V</m:t>
                </m:r>
              </m:e>
              <m:sub>
                <m:r>
                  <m:rPr>
                    <m:sty m:val="i"/>
                  </m:rPr>
                  <m:t>S</m:t>
                </m:r>
                <m:r>
                  <m:rPr>
                    <m:sty m:val="p"/>
                  </m:rPr>
                  <m:t>1</m:t>
                </m:r>
              </m:sub>
            </m:sSub>
          </m:den>
        </m:f>
      </m:oMath>
      <w:r>
        <w:rPr/>
        <w:t xml:space="preserve">.</w:t>
      </w:r>
      <w:r>
        <w:rPr/>
        <w:br w:type="textWrapping"/>
      </w:r>
      <w:r>
        <w:rPr>
          <w:rFonts w:eastAsia="Georgia" w:cs="Georgia" w:ascii="Georgia" w:hAnsi="Georgia"/>
        </w:rPr>
        <w:t xml:space="preserve">Déterminer Us en fonction des intensités </w:t>
      </w:r>
      <m:oMath>
        <m:sSub>
          <m:sSubPr/>
          <m:e>
            <m:r>
              <m:rPr>
                <m:sty m:val="p"/>
              </m:rPr>
              <m:t>I</m:t>
            </m:r>
          </m:e>
          <m:sub>
            <m:r>
              <m:rPr>
                <m:sty m:val="p"/>
              </m:rPr>
              <m:t>1</m:t>
            </m:r>
          </m:sub>
        </m:sSub>
      </m:oMath>
      <w:r>
        <w:rPr/>
        <w:t xml:space="preserve"> et </w:t>
      </w:r>
      <m:oMath>
        <m:sSub>
          <m:sSubPr/>
          <m:e>
            <m:r>
              <m:rPr>
                <m:sty m:val="p"/>
              </m:rPr>
              <m:t>I</m:t>
            </m:r>
          </m:e>
          <m:sub>
            <m:r>
              <m:rPr>
                <m:sty m:val="p"/>
              </m:rPr>
              <m:t>2</m:t>
            </m:r>
          </m:sub>
        </m:sSub>
      </m:oMath>
      <w:r>
        <w:rPr/>
        <w:t xml:space="preserve">.</w:t>
      </w:r>
      <w:r>
        <w:rPr/>
        <w:br w:type="textWrapping"/>
      </w:r>
      <m:oMath>
        <m:sSup>
          <m:sSupPr/>
          <m:e>
            <m:r>
              <m:rPr>
                <m:sty m:val="p"/>
              </m:rPr>
              <m:t>3</m:t>
            </m:r>
          </m:e>
          <m:sup>
            <m:r>
              <m:rPr>
                <m:sty m:val="p"/>
              </m:rPr>
              <m:t>∘</m:t>
            </m:r>
          </m:sup>
        </m:sSup>
      </m:oMath>
      <w:r>
        <w:rPr>
          <w:rFonts w:eastAsia="Georgia" w:cs="Georgia" w:ascii="Georgia" w:hAnsi="Georgia"/>
        </w:rPr>
        <w:t xml:space="preserve"> ) en déduire la relation donnant l'abscisse </w:t>
      </w:r>
      <m:oMath>
        <m:r>
          <m:rPr>
            <m:sty m:val="i"/>
          </m:rPr>
          <m:t>x</m:t>
        </m:r>
      </m:oMath>
      <w:r>
        <w:rPr/>
        <w:t xml:space="preserve"> du pinceau lumineux en fonction de Us et L .</w:t>
      </w:r>
    </w:p>
    <w:p>
      <w:pPr>
        <w:spacing w:line="271" w:before="330" w:lineRule="auto"/>
      </w:pPr>
      <w:r>
        <w:rPr>
          <w:b/>
          <w:sz w:val="42"/>
        </w:rPr>
        <w:t xml:space="preserve">IV) Le capteur par triangulation.</w:t>
      </w:r>
    </w:p>
    <w:p>
      <w:pPr>
        <w:spacing w:line="271" w:before="330" w:lineRule="auto"/>
      </w:pPr>
      <w:r>
        <w:rPr>
          <w:b/>
          <w:sz w:val="42"/>
        </w:rPr>
        <w:t xml:space="preserve">IV-1 </w:t>
      </w:r>
      <m:oMath>
        <m:sSup>
          <m:sSupPr>
            <m:ctrlPr>
              <w:rPr>
                <w:rFonts w:ascii="Cambria Math" w:hAnsi="Cambria Math"/>
                <w:sz w:val="42"/>
              </w:rPr>
            </m:ctrlPr>
          </m:sSupPr>
          <m:e>
            <m:r>
              <m:t xml:space="preserve"> </m:t>
            </m:r>
          </m:e>
          <m:sup>
            <m:r>
              <m:rPr>
                <m:sty m:val="p"/>
              </m:rPr>
              <w:rPr>
                <w:sz w:val="42"/>
              </w:rPr>
              <m:t>∘</m:t>
            </m:r>
          </m:sup>
        </m:sSup>
      </m:oMath>
      <w:r>
        <w:rPr>
          <w:rFonts w:eastAsia="Georgia" w:cs="Georgia" w:ascii="Georgia" w:hAnsi="Georgia"/>
          <w:b/>
          <w:sz w:val="42"/>
        </w:rPr>
        <w:t xml:space="preserve"> ) Géométrie simple.</w:t>
      </w:r>
    </w:p>
    <w:p>
      <w:pPr>
        <w:numPr>
          <w:ilvl w:val="0"/>
          <w:numId w:val="8"/>
        </w:numPr>
        <w:spacing w:lineRule="auto"/>
      </w:pPr>
      <w:r>
        <w:rPr>
          <w:rFonts w:eastAsia="Georgia" w:cs="Georgia" w:ascii="Georgia" w:hAnsi="Georgia"/>
        </w:rPr>
        <w:t xml:space="preserve">La cible à détecter peut se translater entre deux positions extrémales Ci (abscisse Zi ) et Cs (abscisse Zs ).</w:t>
      </w:r>
    </w:p>
    <w:p>
      <w:pPr>
        <w:numPr>
          <w:ilvl w:val="0"/>
          <w:numId w:val="8"/>
        </w:numPr>
        <w:spacing w:lineRule="auto"/>
      </w:pPr>
      <w:r>
        <w:rPr>
          <w:rFonts w:eastAsia="Georgia" w:cs="Georgia" w:ascii="Georgia" w:hAnsi="Georgia"/>
        </w:rPr>
        <w:t xml:space="preserve">On souhaite réguler la cible à la position de référence Cr ( </w:t>
      </w:r>
      <m:oMath>
        <m:r>
          <m:rPr>
            <m:sty m:val="p"/>
          </m:rPr>
          <m:t>Zr</m:t>
        </m:r>
        <m:r>
          <m:rPr>
            <m:sty m:val="p"/>
          </m:rPr>
          <m:t>=</m:t>
        </m:r>
        <m:r>
          <m:rPr>
            <m:sty m:val="p"/>
          </m:rPr>
          <m:t>0</m:t>
        </m:r>
      </m:oMath>
      <w:r>
        <w:rPr/>
        <w:t xml:space="preserve"> ).</w:t>
      </w:r>
    </w:p>
    <w:p>
      <w:pPr>
        <w:numPr>
          <w:ilvl w:val="0"/>
          <w:numId w:val="8"/>
        </w:numPr>
        <w:spacing w:lineRule="auto"/>
      </w:pPr>
      <w:r>
        <w:rPr>
          <w:rFonts w:eastAsia="Georgia" w:cs="Georgia" w:ascii="Georgia" w:hAnsi="Georgia"/>
        </w:rPr>
        <w:t xml:space="preserve">On dispose le détecteur PSD parallèlement au pinceau incident </w:t>
      </w:r>
      <m:oMath>
        <m:sSup>
          <m:sSupPr/>
          <m:e>
            <m:r>
              <m:rPr>
                <m:sty m:val="i"/>
              </m:rPr>
              <m:t>Z</m:t>
            </m:r>
          </m:e>
          <m:sup>
            <m:r>
              <m:rPr>
                <m:sty m:val="i"/>
              </m:rPr>
              <m:t>′</m:t>
            </m:r>
          </m:sup>
        </m:sSup>
        <m:r>
          <m:rPr>
            <m:sty m:val="i"/>
          </m:rPr>
          <m:t>Z</m:t>
        </m:r>
      </m:oMath>
      <w:r>
        <w:rPr/>
        <w:t xml:space="preserve">.</w:t>
      </w:r>
    </w:p>
    <w:p>
      <w:pPr>
        <w:numPr>
          <w:ilvl w:val="0"/>
          <w:numId w:val="8"/>
        </w:numPr>
        <w:spacing w:lineRule="auto"/>
      </w:pPr>
      <w:r>
        <w:rPr>
          <w:rFonts w:eastAsia="Georgia" w:cs="Georgia" w:ascii="Georgia" w:hAnsi="Georgia"/>
        </w:rPr>
        <w:t xml:space="preserve">On supposera, dans une première approche, que le détecteur est excité uniquement au point où arrive le rayon passant par le centre optique </w:t>
      </w:r>
      <m:oMath>
        <m:r>
          <m:rPr>
            <m:sty m:val="i"/>
          </m:rPr>
          <m:t>O</m:t>
        </m:r>
      </m:oMath>
      <w:r>
        <w:rPr>
          <w:rFonts w:eastAsia="Georgia" w:cs="Georgia" w:ascii="Georgia" w:hAnsi="Georgia"/>
        </w:rPr>
        <w:t xml:space="preserve"> de la lentille convergente : la cible à l'abscisse </w:t>
      </w:r>
      <m:oMath>
        <m:r>
          <m:rPr>
            <m:sty m:val="i"/>
          </m:rPr>
          <m:t>Z</m:t>
        </m:r>
      </m:oMath>
      <w:r>
        <w:rPr>
          <w:rFonts w:eastAsia="Georgia" w:cs="Georgia" w:ascii="Georgia" w:hAnsi="Georgia"/>
        </w:rPr>
        <w:t xml:space="preserve"> génère un spot à l'abscisse x du PSD.</w:t>
      </w:r>
    </w:p>
    <w:p>
      <w:pPr>
        <w:numPr>
          <w:ilvl w:val="0"/>
          <w:numId w:val="8"/>
        </w:numPr>
        <w:spacing w:lineRule="auto"/>
      </w:pPr>
      <w:r>
        <w:rPr>
          <w:rFonts w:eastAsia="Georgia" w:cs="Georgia" w:ascii="Georgia" w:hAnsi="Georgia"/>
        </w:rPr>
        <w:t xml:space="preserve">Cette lentille est disposée de telle sorte que le rayon utile issu de Cr arrive au milieu du PSD, à l'abscisse </w:t>
      </w:r>
      <m:oMath>
        <m:r>
          <m:rPr>
            <m:sty m:val="p"/>
          </m:rPr>
          <m:t>x</m:t>
        </m:r>
        <m:r>
          <m:rPr>
            <m:sty m:val="p"/>
          </m:rPr>
          <m:t>=</m:t>
        </m:r>
        <m:r>
          <m:rPr>
            <m:sty m:val="p"/>
          </m:rPr>
          <m:t>0</m:t>
        </m:r>
      </m:oMath>
      <w:r>
        <w:rPr>
          <w:rFonts w:eastAsia="Georgia" w:cs="Georgia" w:ascii="Georgia" w:hAnsi="Georgia"/>
        </w:rPr>
        <w:t xml:space="preserve">, ces points étant optiquement conjugués par la lentille.</w:t>
      </w:r>
    </w:p>
    <w:p>
      <w:pPr>
        <w:numPr>
          <w:ilvl w:val="0"/>
          <w:numId w:val="8"/>
        </w:numPr>
        <w:spacing w:lineRule="auto"/>
      </w:pPr>
      <w:r>
        <w:rPr>
          <w:rFonts w:eastAsia="Georgia" w:cs="Georgia" w:ascii="Georgia" w:hAnsi="Georgia"/>
        </w:rPr>
        <w:t xml:space="preserve">La figure 5 représente la géométrie du dispositif ; on notera que l'angle </w:t>
      </w:r>
      <m:oMath>
        <m:r>
          <m:rPr>
            <m:sty m:val="i"/>
          </m:rPr>
          <m:t>α</m:t>
        </m:r>
      </m:oMath>
      <w:r>
        <w:rPr>
          <w:rFonts w:eastAsia="Georgia" w:cs="Georgia" w:ascii="Georgia" w:hAnsi="Georgia"/>
        </w:rPr>
        <w:t xml:space="preserve"> est ici un angle négatif.</w:t>
      </w:r>
      <w:r>
        <w:rPr/>
        <w:br w:type="textWrapping"/>
      </w:r>
    </w:p>
    <w:p>
      <w:pPr>
        <w:spacing w:lineRule="auto"/>
        <w:jc w:val="center"/>
      </w:pPr>
      <w:r>
        <w:rPr/>
        <w:drawing>
          <wp:inline distB="0" distL="0" distR="0" distT="0">
            <wp:extent cx="5486400" cy="5841099"/>
            <wp:effectExtent b="0" l="0" r="0" t="0"/>
            <wp:docPr id="19" name="image-c92a031e113c4ca6055bbfb1eeee6382ef3a9d3c.jpg"/>
            <a:graphic>
              <a:graphicData uri="http://schemas.openxmlformats.org/drawingml/2006/picture">
                <pic:pic>
                  <pic:nvPicPr>
                    <pic:cNvPr id="19" name="image-c92a031e113c4ca6055bbfb1eeee6382ef3a9d3c.jpg" descr=""/>
                    <pic:cNvPicPr/>
                  </pic:nvPicPr>
                  <pic:blipFill>
                    <a:blip r:embed="rId23" cstate="print"/>
                    <a:srcRect b="0" l="0" r="0" t="0"/>
                    <a:stretch>
                      <a:fillRect/>
                    </a:stretch>
                  </pic:blipFill>
                  <pic:spPr>
                    <a:xfrm>
                      <a:off x="0" y="0"/>
                      <a:ext cx="5486400" cy="5841099"/>
                    </a:xfrm>
                    <a:prstGeom prst="rect"/>
                  </pic:spPr>
                </pic:pic>
              </a:graphicData>
            </a:graphic>
          </wp:inline>
        </w:drawing>
      </w:r>
    </w:p>
    <w:p>
      <w:pPr>
        <w:spacing w:after="220" w:lineRule="auto"/>
      </w:pPr>
      <w:r>
        <w:rPr/>
        <w:t xml:space="preserve">On note dc la distance de Cr au centre optique O , et di la distance de O au milieu du PSD.</w:t>
      </w:r>
      <w:r>
        <w:rPr/>
        <w:br w:type="textWrapping"/>
      </w:r>
      <w:r>
        <w:rPr>
          <w:rFonts w:eastAsia="Georgia" w:cs="Georgia" w:ascii="Georgia" w:hAnsi="Georgia"/>
        </w:rPr>
        <w:t xml:space="preserve">La distance dc est supérieure à la focale image </w:t>
      </w:r>
      <m:oMath>
        <m:sSup>
          <m:sSupPr/>
          <m:e>
            <m:r>
              <m:rPr>
                <m:sty m:val="i"/>
              </m:rPr>
              <m:t>f</m:t>
            </m:r>
          </m:e>
          <m:sup>
            <m:r>
              <m:rPr>
                <m:sty m:val="i"/>
              </m:rPr>
              <m:t>′</m:t>
            </m:r>
          </m:sup>
        </m:sSup>
      </m:oMath>
      <w:r>
        <w:rPr/>
        <w:t xml:space="preserve"> de la lentille convergente.</w:t>
      </w:r>
      <w:r>
        <w:rPr/>
        <w:br w:type="textWrapping"/>
      </w:r>
      <w:r>
        <w:rPr>
          <w:rFonts w:eastAsia="Georgia" w:cs="Georgia" w:ascii="Georgia" w:hAnsi="Georgia"/>
        </w:rPr>
        <w:t xml:space="preserve">a- par des considérations géométriques simples, exprimer </w:t>
      </w:r>
      <m:oMath>
        <m:r>
          <m:rPr>
            <m:sty m:val="i"/>
          </m:rPr>
          <m:t>Z</m:t>
        </m:r>
      </m:oMath>
      <w:r>
        <w:rPr/>
        <w:t xml:space="preserve"> en fonction de </w:t>
      </w:r>
      <m:oMath>
        <m:r>
          <m:rPr>
            <m:sty m:val="i"/>
          </m:rPr>
          <m:t>x</m:t>
        </m:r>
      </m:oMath>
      <w:r>
        <w:rPr/>
        <w:t xml:space="preserve">, dc et di.</w:t>
      </w:r>
      <w:r>
        <w:rPr/>
        <w:br w:type="textWrapping"/>
      </w:r>
      <w:r>
        <w:rPr>
          <w:rFonts w:eastAsia="Georgia" w:cs="Georgia" w:ascii="Georgia" w:hAnsi="Georgia"/>
        </w:rPr>
        <w:t xml:space="preserve">b- Le PSD ayant une longueur L, donner, littéralement puis numériquement, les abscisses extrémales de la cible ( Zi et Zs ) pouvant être détectées dans cette géométrie.</w:t>
      </w:r>
      <w:r>
        <w:rPr/>
        <w:br w:type="textWrapping"/>
      </w:r>
      <w:r>
        <w:rPr>
          <w:rFonts w:eastAsia="Georgia" w:cs="Georgia" w:ascii="Georgia" w:hAnsi="Georgia"/>
        </w:rPr>
        <w:t xml:space="preserve">Données : </w:t>
      </w:r>
      <m:oMath>
        <m:r>
          <m:rPr>
            <m:sty m:val="p"/>
          </m:rPr>
          <m:t>dc</m:t>
        </m:r>
        <m:r>
          <m:rPr>
            <m:sty m:val="p"/>
          </m:rPr>
          <m:t>=</m:t>
        </m:r>
        <m:r>
          <m:rPr>
            <m:sty m:val="p"/>
          </m:rPr>
          <m:t>10</m:t>
        </m:r>
        <m:r>
          <m:rPr>
            <m:sty m:val="p"/>
          </m:rPr>
          <m:t>,</m:t>
        </m:r>
        <m:r>
          <m:rPr>
            <m:sty m:val="p"/>
          </m:rPr>
          <m:t>0</m:t>
        </m:r>
        <m:r>
          <m:rPr>
            <m:nor/>
          </m:rPr>
          <m:t xml:space="preserve"> </m:t>
        </m:r>
        <m:r>
          <m:rPr>
            <m:sty m:val="p"/>
          </m:rPr>
          <m:t>cm</m:t>
        </m:r>
      </m:oMath>
      <w:r>
        <w:rPr/>
        <w:t xml:space="preserve">; </w:t>
      </w:r>
      <m:oMath>
        <m:r>
          <m:rPr>
            <m:sty m:val="p"/>
          </m:rPr>
          <m:t>di</m:t>
        </m:r>
        <m:r>
          <m:rPr>
            <m:sty m:val="p"/>
          </m:rPr>
          <m:t>=</m:t>
        </m:r>
        <m:r>
          <m:rPr>
            <m:sty m:val="p"/>
          </m:rPr>
          <m:t>4</m:t>
        </m:r>
        <m:r>
          <m:rPr>
            <m:sty m:val="p"/>
          </m:rPr>
          <m:t>,</m:t>
        </m:r>
        <m:r>
          <m:rPr>
            <m:sty m:val="p"/>
          </m:rPr>
          <m:t>3</m:t>
        </m:r>
        <m:r>
          <m:rPr>
            <m:nor/>
          </m:rPr>
          <m:t xml:space="preserve"> </m:t>
        </m:r>
        <m:r>
          <m:rPr>
            <m:sty m:val="p"/>
          </m:rPr>
          <m:t>cm</m:t>
        </m:r>
        <m:r>
          <m:rPr>
            <m:sty m:val="p"/>
          </m:rPr>
          <m:t>,</m:t>
        </m:r>
        <m:sSup>
          <m:sSupPr/>
          <m:e>
            <m:r>
              <m:rPr>
                <m:sty m:val="p"/>
              </m:rPr>
              <m:t>f</m:t>
            </m:r>
          </m:e>
          <m:sup>
            <m:r>
              <m:rPr>
                <m:sty m:val="i"/>
              </m:rPr>
              <m:t>′</m:t>
            </m:r>
          </m:sup>
        </m:sSup>
        <m:r>
          <m:rPr>
            <m:sty m:val="p"/>
          </m:rPr>
          <m:t>=</m:t>
        </m:r>
        <m:r>
          <m:rPr>
            <m:sty m:val="p"/>
          </m:rPr>
          <m:t>3</m:t>
        </m:r>
        <m:r>
          <m:rPr>
            <m:sty m:val="p"/>
          </m:rPr>
          <m:t>,</m:t>
        </m:r>
        <m:r>
          <m:rPr>
            <m:sty m:val="p"/>
          </m:rPr>
          <m:t>0</m:t>
        </m:r>
        <m:r>
          <m:rPr>
            <m:nor/>
          </m:rPr>
          <m:t xml:space="preserve"> </m:t>
        </m:r>
        <m:r>
          <m:rPr>
            <m:sty m:val="p"/>
          </m:rPr>
          <m:t>cm</m:t>
        </m:r>
        <m:r>
          <m:rPr>
            <m:sty m:val="p"/>
          </m:rPr>
          <m:t>,</m:t>
        </m:r>
        <m:r>
          <m:rPr>
            <m:nor/>
          </m:rPr>
          <m:t xml:space="preserve"> </m:t>
        </m:r>
        <m:r>
          <m:rPr>
            <m:sty m:val="p"/>
          </m:rPr>
          <m:t>L</m:t>
        </m:r>
        <m:r>
          <m:rPr>
            <m:sty m:val="p"/>
          </m:rPr>
          <m:t>=</m:t>
        </m:r>
        <m:r>
          <m:rPr>
            <m:sty m:val="p"/>
          </m:rPr>
          <m:t>20</m:t>
        </m:r>
        <m:r>
          <m:rPr>
            <m:nor/>
          </m:rPr>
          <m:t xml:space="preserve"> </m:t>
        </m:r>
        <m:r>
          <m:rPr>
            <m:sty m:val="p"/>
          </m:rPr>
          <m:t>mm</m:t>
        </m:r>
        <m:r>
          <m:rPr>
            <m:sty m:val="p"/>
          </m:rPr>
          <m:t>,</m:t>
        </m:r>
        <m:r>
          <m:rPr>
            <m:sty m:val="i"/>
          </m:rPr>
          <m:t>α</m:t>
        </m:r>
        <m:r>
          <m:rPr>
            <m:sty m:val="p"/>
          </m:rPr>
          <m:t>=</m:t>
        </m:r>
        <m:r>
          <m:rPr>
            <m:sty m:val="p"/>
          </m:rPr>
          <m:t>−</m:t>
        </m:r>
        <m:sSup>
          <m:sSupPr/>
          <m:e>
            <m:r>
              <m:rPr>
                <m:sty m:val="p"/>
              </m:rPr>
              <m:t>57</m:t>
            </m:r>
          </m:e>
          <m:sup>
            <m:r>
              <m:rPr>
                <m:sty m:val="p"/>
              </m:rPr>
              <m:t>∘</m:t>
            </m:r>
          </m:sup>
        </m:sSup>
      </m:oMath>
      <w:r>
        <w:rPr/>
        <w:t xml:space="preserve">.</w:t>
      </w:r>
      <w:r>
        <w:rPr/>
        <w:br w:type="textWrapping"/>
      </w:r>
      <w:r>
        <w:rPr>
          <w:rFonts w:eastAsia="Georgia" w:cs="Georgia" w:ascii="Georgia" w:hAnsi="Georgia"/>
        </w:rPr>
        <w:t xml:space="preserve">c- On suppose que la tension Us en sortie du conditionneur est liée à l'abscisse x du spot sur le PSD par la relation Us </w:t>
      </w:r>
      <m:oMath>
        <m:r>
          <m:rPr>
            <m:sty m:val="p"/>
          </m:rPr>
          <m:t>=</m:t>
        </m:r>
        <m:r>
          <m:rPr>
            <m:sty m:val="i"/>
          </m:rPr>
          <m:t>A</m:t>
        </m:r>
        <m:r>
          <m:rPr>
            <m:sty m:val="p"/>
          </m:rPr>
          <m:t>.</m:t>
        </m:r>
        <m:r>
          <m:rPr>
            <m:sty m:val="i"/>
          </m:rPr>
          <m:t>x</m:t>
        </m:r>
        <m:d>
          <m:dPr>
            <m:begChr m:val="("/>
            <m:endChr m:val=""/>
            <m:ctrlPr>
              <w:rPr>
                <w:rFonts w:ascii="Cambria Math" w:hAnsi="Cambria Math"/>
              </w:rPr>
            </m:ctrlPr>
          </m:dPr>
          <m:e/>
        </m:d>
      </m:oMath>
      <w:r>
        <w:rPr/>
        <w:t xml:space="preserve"> avec </w:t>
      </w:r>
      <m:oMath>
        <m:d>
          <m:dPr>
            <m:begChr m:val=""/>
            <m:endChr m:val=")"/>
            <m:ctrlPr>
              <w:rPr>
                <w:rFonts w:ascii="Cambria Math" w:hAnsi="Cambria Math"/>
              </w:rPr>
            </m:ctrlPr>
          </m:dPr>
          <m:e>
            <m:r>
              <m:rPr>
                <m:sty m:val="i"/>
              </m:rPr>
              <m:t>A</m:t>
            </m:r>
            <m:r>
              <m:rPr>
                <m:sty m:val="p"/>
              </m:rPr>
              <m:t>=</m:t>
            </m:r>
            <m:sSup>
              <m:sSupPr/>
              <m:e>
                <m:r>
                  <m:rPr>
                    <m:sty m:val="p"/>
                  </m:rPr>
                  <m:t>10</m:t>
                </m:r>
              </m:e>
              <m:sup>
                <m:r>
                  <m:rPr>
                    <m:sty m:val="p"/>
                  </m:rPr>
                  <m:t>3</m:t>
                </m:r>
              </m:sup>
            </m:sSup>
            <m:r>
              <m:rPr>
                <m:nor/>
              </m:rPr>
              <m:t xml:space="preserve"> </m:t>
            </m:r>
            <m:r>
              <m:rPr>
                <m:sty m:val="p"/>
              </m:rPr>
              <m:t>V</m:t>
            </m:r>
            <m:r>
              <m:rPr>
                <m:sty m:val="p"/>
              </m:rPr>
              <m:t>/</m:t>
            </m:r>
            <m:r>
              <m:rPr>
                <m:sty m:val="p"/>
              </m:rPr>
              <m:t>m</m:t>
            </m:r>
          </m:e>
        </m:d>
      </m:oMath>
      <w:r>
        <w:rPr/>
        <w:t xml:space="preserve">.</w:t>
      </w:r>
      <w:r>
        <w:rPr/>
        <w:br w:type="textWrapping"/>
      </w:r>
      <w:r>
        <w:rPr>
          <w:rFonts w:eastAsia="Georgia" w:cs="Georgia" w:ascii="Georgia" w:hAnsi="Georgia"/>
        </w:rPr>
        <w:t xml:space="preserve">L'électronique ne permet de distinguer deux mesures qu'à </w:t>
      </w:r>
      <m:oMath>
        <m:r>
          <m:rPr>
            <m:sty m:val="i"/>
          </m:rPr>
          <m:t>δ</m:t>
        </m:r>
        <m:r>
          <m:rPr>
            <m:sty m:val="i"/>
          </m:rPr>
          <m:t>U</m:t>
        </m:r>
        <m:r>
          <m:rPr>
            <m:sty m:val="i"/>
          </m:rPr>
          <m:t>s</m:t>
        </m:r>
        <m:r>
          <m:rPr>
            <m:sty m:val="p"/>
          </m:rPr>
          <m:t>=</m:t>
        </m:r>
        <m:sSup>
          <m:sSupPr/>
          <m:e>
            <m:r>
              <m:rPr>
                <m:sty m:val="p"/>
              </m:rPr>
              <m:t>10</m:t>
            </m:r>
          </m:e>
          <m:sup>
            <m:r>
              <m:rPr>
                <m:sty m:val="p"/>
              </m:rPr>
              <m:t>−</m:t>
            </m:r>
            <m:r>
              <m:rPr>
                <m:sty m:val="p"/>
              </m:rPr>
              <m:t>3</m:t>
            </m:r>
          </m:sup>
        </m:sSup>
        <m:r>
          <m:rPr>
            <m:nor/>
          </m:rPr>
          <m:t xml:space="preserve"> </m:t>
        </m:r>
        <m:r>
          <m:rPr>
            <m:sty m:val="p"/>
          </m:rPr>
          <m:t>V</m:t>
        </m:r>
      </m:oMath>
      <w:r>
        <w:rPr>
          <w:rFonts w:eastAsia="Georgia" w:cs="Georgia" w:ascii="Georgia" w:hAnsi="Georgia"/>
        </w:rPr>
        <w:t xml:space="preserve"> prés.</w:t>
      </w:r>
      <w:r>
        <w:rPr/>
        <w:br w:type="textWrapping"/>
      </w:r>
      <w:r>
        <w:rPr>
          <w:rFonts w:eastAsia="Georgia" w:cs="Georgia" w:ascii="Georgia" w:hAnsi="Georgia"/>
        </w:rPr>
        <w:t xml:space="preserve">Donner, littéralement puis numériquement, le plus petit écart </w:t>
      </w:r>
      <m:oMath>
        <m:r>
          <m:rPr>
            <m:sty m:val="i"/>
          </m:rPr>
          <m:t>δ</m:t>
        </m:r>
        <m:r>
          <m:rPr>
            <m:sty m:val="i"/>
          </m:rPr>
          <m:t>Z</m:t>
        </m:r>
      </m:oMath>
      <w:r>
        <w:rPr>
          <w:rFonts w:eastAsia="Georgia" w:cs="Georgia" w:ascii="Georgia" w:hAnsi="Georgia"/>
        </w:rPr>
        <w:t xml:space="preserve"> de la cible détectable par le dispositif. Dépend-il de la position de la cible?</w:t>
      </w:r>
    </w:p>
    <w:p>
      <w:pPr>
        <w:spacing w:line="271" w:before="330" w:lineRule="auto"/>
      </w:pPr>
      <w:r>
        <w:rPr>
          <w:b/>
          <w:sz w:val="42"/>
        </w:rPr>
        <w:t xml:space="preserve">IV-2 </w:t>
      </w:r>
      <m:oMath>
        <m:sSup>
          <m:sSupPr>
            <m:ctrlPr>
              <w:rPr>
                <w:rFonts w:ascii="Cambria Math" w:hAnsi="Cambria Math"/>
                <w:sz w:val="42"/>
              </w:rPr>
            </m:ctrlPr>
          </m:sSupPr>
          <m:e>
            <m:r>
              <m:t xml:space="preserve"> </m:t>
            </m:r>
          </m:e>
          <m:sup>
            <m:r>
              <m:rPr>
                <m:sty m:val="p"/>
              </m:rPr>
              <w:rPr>
                <w:sz w:val="42"/>
              </w:rPr>
              <m:t>∘</m:t>
            </m:r>
          </m:sup>
        </m:sSup>
      </m:oMath>
      <w:r>
        <w:rPr>
          <w:rFonts w:eastAsia="Georgia" w:cs="Georgia" w:ascii="Georgia" w:hAnsi="Georgia"/>
          <w:b/>
          <w:sz w:val="42"/>
        </w:rPr>
        <w:t xml:space="preserve"> ) Critique de la géométrie simple.</w:t>
      </w:r>
    </w:p>
    <w:p>
      <w:pPr>
        <w:spacing w:after="220" w:lineRule="auto"/>
      </w:pPr>
      <w:r>
        <w:rPr>
          <w:rFonts w:eastAsia="Georgia" w:cs="Georgia" w:ascii="Georgia" w:hAnsi="Georgia"/>
        </w:rPr>
        <w:t xml:space="preserve">En réalité, le point de la cible diffusant la lumière incidente se comporte vis-à-vis de la lentille comme un objet lumineux ponctuel.</w:t>
      </w:r>
      <w:r>
        <w:rPr/>
        <w:br w:type="textWrapping"/>
      </w:r>
      <w:r>
        <w:rPr>
          <w:rFonts w:eastAsia="Georgia" w:cs="Georgia" w:ascii="Georgia" w:hAnsi="Georgia"/>
        </w:rPr>
        <w:t xml:space="preserve">Par construction, le centre du détecteur PSD ( </w:t>
      </w:r>
      <m:oMath>
        <m:r>
          <m:rPr>
            <m:sty m:val="i"/>
          </m:rPr>
          <m:t>x</m:t>
        </m:r>
        <m:r>
          <m:rPr>
            <m:sty m:val="p"/>
          </m:rPr>
          <m:t>=</m:t>
        </m:r>
        <m:r>
          <m:rPr>
            <m:sty m:val="p"/>
          </m:rPr>
          <m:t>0</m:t>
        </m:r>
      </m:oMath>
      <w:r>
        <w:rPr>
          <w:rFonts w:eastAsia="Georgia" w:cs="Georgia" w:ascii="Georgia" w:hAnsi="Georgia"/>
        </w:rPr>
        <w:t xml:space="preserve"> ) est le conjugué par la lentille du point Cr .</w:t>
      </w:r>
      <w:r>
        <w:rPr/>
        <w:br w:type="textWrapping"/>
      </w:r>
      <w:r>
        <w:rPr>
          <w:rFonts w:eastAsia="Georgia" w:cs="Georgia" w:ascii="Georgia" w:hAnsi="Georgia"/>
        </w:rPr>
        <w:t xml:space="preserve">a- à l'aide d'un tracé de rayon, déterminer la position de l'image de la cible d'abscisse </w:t>
      </w:r>
      <m:oMath>
        <m:r>
          <m:rPr>
            <m:sty m:val="i"/>
          </m:rPr>
          <m:t>Z</m:t>
        </m:r>
      </m:oMath>
      <w:r>
        <w:rPr>
          <w:rFonts w:eastAsia="Georgia" w:cs="Georgia" w:ascii="Georgia" w:hAnsi="Georgia"/>
        </w:rPr>
        <w:t xml:space="preserve"> quelconque (mais différente de </w:t>
      </w:r>
      <m:oMath>
        <m:sSub>
          <m:sSubPr/>
          <m:e>
            <m:r>
              <m:rPr>
                <m:sty m:val="i"/>
              </m:rPr>
              <m:t>Z</m:t>
            </m:r>
          </m:e>
          <m:sub>
            <m:r>
              <m:rPr>
                <m:sty m:val="i"/>
              </m:rPr>
              <m:t>s</m:t>
            </m:r>
          </m:sub>
        </m:sSub>
      </m:oMath>
      <w:r>
        <w:rPr/>
        <w:t xml:space="preserve"> ).</w:t>
      </w:r>
      <w:r>
        <w:rPr/>
        <w:br w:type="textWrapping"/>
      </w:r>
      <w:r>
        <w:rPr>
          <w:rFonts w:eastAsia="Georgia" w:cs="Georgia" w:ascii="Georgia" w:hAnsi="Georgia"/>
        </w:rPr>
        <w:t xml:space="preserve">b- expliquer, en 5 lignes au plus, pourquoi les résultats de IV- </w:t>
      </w:r>
      <m:oMath>
        <m:sSup>
          <m:sSupPr/>
          <m:e>
            <m:r>
              <m:rPr>
                <m:sty m:val="p"/>
              </m:rPr>
              <m:t>1</m:t>
            </m:r>
          </m:e>
          <m:sup>
            <m:r>
              <m:rPr>
                <m:sty m:val="p"/>
              </m:rPr>
              <m:t>∘</m:t>
            </m:r>
          </m:sup>
        </m:sSup>
      </m:oMath>
      <w:r>
        <w:rPr/>
        <w:t xml:space="preserve">-c sont illusoires.</w:t>
      </w:r>
    </w:p>
    <w:p>
      <w:pPr>
        <w:spacing w:line="271" w:before="330" w:lineRule="auto"/>
      </w:pPr>
      <w:r>
        <w:rPr>
          <w:b/>
          <w:sz w:val="42"/>
        </w:rPr>
        <w:t xml:space="preserve">IV- </w:t>
      </w:r>
      <m:oMath>
        <m:sSup>
          <m:sSupPr>
            <m:ctrlPr>
              <w:rPr>
                <w:rFonts w:ascii="Cambria Math" w:hAnsi="Cambria Math"/>
                <w:sz w:val="42"/>
              </w:rPr>
            </m:ctrlPr>
          </m:sSupPr>
          <m:e>
            <m:r>
              <m:rPr>
                <m:sty m:val="p"/>
              </m:rPr>
              <w:rPr>
                <w:sz w:val="42"/>
              </w:rPr>
              <m:t>3</m:t>
            </m:r>
          </m:e>
          <m:sup>
            <m:r>
              <m:rPr>
                <m:sty m:val="p"/>
              </m:rPr>
              <w:rPr>
                <w:sz w:val="42"/>
              </w:rPr>
              <m:t>∘</m:t>
            </m:r>
          </m:sup>
        </m:sSup>
      </m:oMath>
      <w:r>
        <w:rPr>
          <w:rFonts w:eastAsia="Georgia" w:cs="Georgia" w:ascii="Georgia" w:hAnsi="Georgia"/>
          <w:b/>
          <w:sz w:val="42"/>
        </w:rPr>
        <w:t xml:space="preserve"> ) Optimisation de la géométrie.</w:t>
      </w:r>
    </w:p>
    <w:p>
      <w:pPr>
        <w:spacing w:after="220" w:lineRule="auto"/>
      </w:pPr>
      <w:r>
        <w:rPr>
          <w:rFonts w:eastAsia="Georgia" w:cs="Georgia" w:ascii="Georgia" w:hAnsi="Georgia"/>
        </w:rPr>
        <w:t xml:space="preserve">On optimise la géométrie en positionnant le PSD là où se forment les images du point cible C, conformément à la règle de Scheimpflug énoncée au </w:t>
      </w:r>
      <m:oMath>
        <m:r>
          <m:rPr>
            <m:sty m:val="p"/>
          </m:rPr>
          <m:t>C</m:t>
        </m:r>
        <m:r>
          <m:rPr>
            <m:sty m:val="p"/>
          </m:rPr>
          <m:t>‖</m:t>
        </m:r>
        <m:r>
          <m:rPr>
            <m:sty m:val="p"/>
          </m:rPr>
          <m:t>−</m:t>
        </m:r>
        <m:sSup>
          <m:sSupPr/>
          <m:e>
            <m:r>
              <m:rPr>
                <m:sty m:val="p"/>
              </m:rPr>
              <m:t>1</m:t>
            </m:r>
          </m:e>
          <m:sup>
            <m:r>
              <m:rPr>
                <m:sty m:val="p"/>
              </m:rPr>
              <m:t>∘</m:t>
            </m:r>
          </m:sup>
        </m:sSup>
      </m:oMath>
      <w:r>
        <w:rPr/>
        <w:t xml:space="preserve">.</w:t>
      </w:r>
    </w:p>
    <w:p>
      <w:pPr>
        <w:spacing w:after="220" w:lineRule="auto"/>
      </w:pPr>
      <w:r>
        <w:rPr/>
        <w:t xml:space="preserve">Pour cela, on doit faire tourner la surface du PSD d'un angle </w:t>
      </w:r>
      <m:oMath>
        <m:r>
          <m:rPr>
            <m:sty m:val="i"/>
          </m:rPr>
          <m:t>φ</m:t>
        </m:r>
      </m:oMath>
      <w:r>
        <w:rPr/>
        <w:t xml:space="preserve">.</w:t>
      </w:r>
      <w:r>
        <w:rPr/>
        <w:br w:type="textWrapping"/>
      </w:r>
      <w:r>
        <w:rPr>
          <w:rFonts w:eastAsia="Georgia" w:cs="Georgia" w:ascii="Georgia" w:hAnsi="Georgia"/>
        </w:rPr>
        <w:t xml:space="preserve">a- en utilisant la règle de Scheimpflug, déterminer numériquement </w:t>
      </w:r>
      <m:oMath>
        <m:r>
          <m:rPr>
            <m:sty m:val="i"/>
          </m:rPr>
          <m:t>φ</m:t>
        </m:r>
      </m:oMath>
      <w:r>
        <w:rPr>
          <w:rFonts w:eastAsia="Georgia" w:cs="Georgia" w:ascii="Georgia" w:hAnsi="Georgia"/>
        </w:rPr>
        <w:t xml:space="preserve">, en degrés .</w:t>
      </w:r>
      <w:r>
        <w:rPr/>
        <w:br w:type="textWrapping"/>
      </w:r>
      <w:r>
        <w:rPr>
          <w:rFonts w:eastAsia="Georgia" w:cs="Georgia" w:ascii="Georgia" w:hAnsi="Georgia"/>
        </w:rPr>
        <w:t xml:space="preserve">b- dans cette géométrie optimisée, on montre que </w:t>
      </w:r>
      <m:oMath>
        <m:r>
          <m:rPr>
            <m:sty m:val="p"/>
          </m:rPr>
          <m:t>x</m:t>
        </m:r>
        <m:r>
          <m:rPr>
            <m:sty m:val="p"/>
          </m:rPr>
          <m:t>=</m:t>
        </m:r>
        <m:f>
          <m:fPr>
            <m:ctrlPr>
              <w:rPr>
                <w:rFonts w:ascii="Cambria Math" w:hAnsi="Cambria Math"/>
              </w:rPr>
            </m:ctrlPr>
          </m:fPr>
          <m:num>
            <m:r>
              <m:rPr>
                <m:sty m:val="i"/>
              </m:rPr>
              <m:t>B</m:t>
            </m:r>
            <m:r>
              <m:rPr>
                <m:sty m:val="p"/>
              </m:rPr>
              <m:t>.</m:t>
            </m:r>
            <m:r>
              <m:rPr>
                <m:sty m:val="i"/>
              </m:rPr>
              <m:t>Z</m:t>
            </m:r>
          </m:num>
          <m:den>
            <m:r>
              <m:rPr>
                <m:sty m:val="p"/>
              </m:rPr>
              <m:t>1</m:t>
            </m:r>
            <m:r>
              <m:rPr>
                <m:sty m:val="p"/>
              </m:rPr>
              <m:t>+</m:t>
            </m:r>
            <m:r>
              <m:rPr>
                <m:sty m:val="i"/>
              </m:rPr>
              <m:t>C</m:t>
            </m:r>
            <m:r>
              <m:rPr>
                <m:sty m:val="p"/>
              </m:rPr>
              <m:t>.</m:t>
            </m:r>
            <m:r>
              <m:rPr>
                <m:sty m:val="i"/>
              </m:rPr>
              <m:t>Z</m:t>
            </m:r>
          </m:den>
        </m:f>
      </m:oMath>
      <w:r>
        <w:rPr/>
        <w:t xml:space="preserve">;</w:t>
      </w:r>
      <w:r>
        <w:rPr/>
        <w:br w:type="textWrapping"/>
      </w:r>
      <w:r>
        <w:rPr>
          <w:rFonts w:eastAsia="Georgia" w:cs="Georgia" w:ascii="Georgia" w:hAnsi="Georgia"/>
        </w:rPr>
        <w:t xml:space="preserve">on calcule, avec les données numériques de IV-1 </w:t>
      </w:r>
      <m:oMath>
        <m:sSup>
          <m:sSupPr/>
          <m:e>
            <m:r>
              <m:t xml:space="preserve"> </m:t>
            </m:r>
          </m:e>
          <m:sup>
            <m:r>
              <m:rPr>
                <m:sty m:val="p"/>
              </m:rPr>
              <m:t>∘</m:t>
            </m:r>
          </m:sup>
        </m:sSup>
      </m:oMath>
      <w:r>
        <w:rPr/>
        <w:t xml:space="preserve"> : </w:t>
      </w:r>
      <m:oMath>
        <m:r>
          <m:rPr>
            <m:sty m:val="p"/>
          </m:rPr>
          <m:t>B</m:t>
        </m:r>
        <m:r>
          <m:rPr>
            <m:sty m:val="p"/>
          </m:rPr>
          <m:t>=</m:t>
        </m:r>
        <m:r>
          <m:rPr>
            <m:sty m:val="p"/>
          </m:rPr>
          <m:t>0</m:t>
        </m:r>
        <m:r>
          <m:rPr>
            <m:sty m:val="p"/>
          </m:rPr>
          <m:t>,</m:t>
        </m:r>
        <m:r>
          <m:rPr>
            <m:sty m:val="p"/>
          </m:rPr>
          <m:t>2797</m:t>
        </m:r>
      </m:oMath>
      <w:r>
        <w:rPr/>
        <w:t xml:space="preserve"> et </w:t>
      </w:r>
      <m:oMath>
        <m:r>
          <m:rPr>
            <m:sty m:val="p"/>
          </m:rPr>
          <m:t>C</m:t>
        </m:r>
        <m:r>
          <m:rPr>
            <m:sty m:val="p"/>
          </m:rPr>
          <m:t>=</m:t>
        </m:r>
        <m:r>
          <m:rPr>
            <m:sty m:val="p"/>
          </m:rPr>
          <m:t>11</m:t>
        </m:r>
        <m:r>
          <m:rPr>
            <m:sty m:val="p"/>
          </m:rPr>
          <m:t>,</m:t>
        </m:r>
        <m:r>
          <m:rPr>
            <m:sty m:val="p"/>
          </m:rPr>
          <m:t>98</m:t>
        </m:r>
        <m:sSup>
          <m:sSupPr/>
          <m:e>
            <m:r>
              <m:rPr>
                <m:nor/>
              </m:rPr>
              <m:t xml:space="preserve"> </m:t>
            </m:r>
            <m:r>
              <m:rPr>
                <m:sty m:val="p"/>
              </m:rPr>
              <m:t>m</m:t>
            </m:r>
          </m:e>
          <m:sup>
            <m:r>
              <m:rPr>
                <m:sty m:val="p"/>
              </m:rPr>
              <m:t>−</m:t>
            </m:r>
            <m:r>
              <m:rPr>
                <m:sty m:val="p"/>
              </m:rPr>
              <m:t>1</m:t>
            </m:r>
          </m:sup>
        </m:sSup>
      </m:oMath>
      <w:r>
        <w:rPr/>
        <w:t xml:space="preserve">.</w:t>
      </w:r>
      <w:r>
        <w:rPr/>
        <w:br w:type="textWrapping"/>
      </w:r>
      <m:oMath>
        <m:r>
          <m:rPr>
            <m:sty m:val="i"/>
          </m:rPr>
          <m:t>x</m:t>
        </m:r>
      </m:oMath>
      <w:r>
        <w:rPr/>
        <w:t xml:space="preserve"> variant toujours entre </w:t>
      </w:r>
      <m:oMath>
        <m:r>
          <m:rPr>
            <m:sty m:val="p"/>
          </m:rPr>
          <m:t>−</m:t>
        </m:r>
        <m:r>
          <m:rPr>
            <m:sty m:val="p"/>
          </m:rPr>
          <m:t>L</m:t>
        </m:r>
        <m:r>
          <m:rPr>
            <m:sty m:val="p"/>
          </m:rPr>
          <m:t>/</m:t>
        </m:r>
        <m:r>
          <m:rPr>
            <m:sty m:val="p"/>
          </m:rPr>
          <m:t>2</m:t>
        </m:r>
      </m:oMath>
      <w:r>
        <w:rPr/>
        <w:t xml:space="preserve"> et </w:t>
      </w:r>
      <m:oMath>
        <m:r>
          <m:rPr>
            <m:sty m:val="p"/>
          </m:rPr>
          <m:t>+</m:t>
        </m:r>
        <m:r>
          <m:rPr>
            <m:sty m:val="p"/>
          </m:rPr>
          <m:t>L</m:t>
        </m:r>
        <m:r>
          <m:rPr>
            <m:sty m:val="p"/>
          </m:rPr>
          <m:t>/</m:t>
        </m:r>
        <m:r>
          <m:rPr>
            <m:sty m:val="p"/>
          </m:rPr>
          <m:t>2</m:t>
        </m:r>
      </m:oMath>
      <w:r>
        <w:rPr>
          <w:rFonts w:eastAsia="Georgia" w:cs="Georgia" w:ascii="Georgia" w:hAnsi="Georgia"/>
        </w:rPr>
        <w:t xml:space="preserve">, donner les valeurs extrêmes de </w:t>
      </w:r>
      <m:oMath>
        <m:r>
          <m:rPr>
            <m:sty m:val="i"/>
          </m:rPr>
          <m:t>Z</m:t>
        </m:r>
      </m:oMath>
      <w:r>
        <w:rPr/>
        <w:t xml:space="preserve">.</w:t>
      </w:r>
      <w:r>
        <w:rPr/>
        <w:br w:type="textWrapping"/>
      </w:r>
      <w:r>
        <w:rPr>
          <w:rFonts w:eastAsia="Georgia" w:cs="Georgia" w:ascii="Georgia" w:hAnsi="Georgia"/>
        </w:rPr>
        <w:t xml:space="preserve">c- le conditionneur et l'électronique ont mêmes propriétés qu'en IV-1 c).</w:t>
      </w:r>
      <w:r>
        <w:rPr/>
        <w:br w:type="textWrapping"/>
      </w:r>
      <w:r>
        <w:rPr>
          <w:rFonts w:eastAsia="Georgia" w:cs="Georgia" w:ascii="Georgia" w:hAnsi="Georgia"/>
        </w:rPr>
        <w:t xml:space="preserve">Trouver la relation donnant le plus petit écart détectable </w:t>
      </w:r>
      <m:oMath>
        <m:r>
          <m:rPr>
            <m:sty m:val="i"/>
          </m:rPr>
          <m:t>δ</m:t>
        </m:r>
        <m:r>
          <m:rPr>
            <m:sty m:val="i"/>
          </m:rPr>
          <m:t>Z</m:t>
        </m:r>
      </m:oMath>
      <w:r>
        <w:rPr/>
        <w:t xml:space="preserve"> en fonction de </w:t>
      </w:r>
      <m:oMath>
        <m:r>
          <m:rPr>
            <m:sty m:val="i"/>
          </m:rPr>
          <m:t>δ</m:t>
        </m:r>
        <m:r>
          <m:rPr>
            <m:sty m:val="i"/>
          </m:rPr>
          <m:t>U</m:t>
        </m:r>
        <m:r>
          <m:rPr>
            <m:sty m:val="i"/>
          </m:rPr>
          <m:t>s</m:t>
        </m:r>
        <m:r>
          <m:rPr>
            <m:sty m:val="p"/>
          </m:rPr>
          <m:t>,</m:t>
        </m:r>
        <m:r>
          <m:rPr>
            <m:sty m:val="i"/>
          </m:rPr>
          <m:t>Z</m:t>
        </m:r>
      </m:oMath>
      <w:r>
        <w:rPr/>
        <w:t xml:space="preserve">, </w:t>
      </w:r>
      <m:oMath>
        <m:r>
          <m:rPr>
            <m:sty m:val="p"/>
          </m:rPr>
          <m:t>A</m:t>
        </m:r>
        <m:r>
          <m:rPr>
            <m:sty m:val="p"/>
          </m:rPr>
          <m:t>,</m:t>
        </m:r>
        <m:r>
          <m:rPr>
            <m:sty m:val="p"/>
          </m:rPr>
          <m:t>B</m:t>
        </m:r>
      </m:oMath>
      <w:r>
        <w:rPr/>
        <w:t xml:space="preserve"> et C .</w:t>
      </w:r>
      <w:r>
        <w:rPr/>
        <w:br w:type="textWrapping"/>
      </w:r>
      <m:oMath>
        <m:r>
          <m:rPr>
            <m:sty m:val="p"/>
          </m:rPr>
          <m:t>d</m:t>
        </m:r>
        <m:r>
          <m:rPr>
            <m:sty m:val="p"/>
          </m:rPr>
          <m:t>−</m:t>
        </m:r>
        <m:r>
          <m:rPr>
            <m:sty m:val="i"/>
          </m:rPr>
          <m:t>α</m:t>
        </m:r>
        <m:r>
          <m:rPr>
            <m:sty m:val="p"/>
          </m:rPr>
          <m:t>−</m:t>
        </m:r>
      </m:oMath>
      <w:r>
        <w:rPr/>
        <w:t xml:space="preserve"> calculer </w:t>
      </w:r>
      <m:oMath>
        <m:r>
          <m:rPr>
            <m:sty m:val="i"/>
          </m:rPr>
          <m:t>δ</m:t>
        </m:r>
        <m:r>
          <m:rPr>
            <m:sty m:val="p"/>
          </m:rPr>
          <m:t>Z</m:t>
        </m:r>
      </m:oMath>
      <w:r>
        <w:rPr/>
        <w:t xml:space="preserve"> aux points </w:t>
      </w:r>
      <m:oMath>
        <m:r>
          <m:rPr>
            <m:sty m:val="p"/>
          </m:rPr>
          <m:t>Z</m:t>
        </m:r>
        <m:r>
          <m:rPr>
            <m:sty m:val="p"/>
          </m:rPr>
          <m:t>=</m:t>
        </m:r>
        <m:r>
          <m:rPr>
            <m:sty m:val="p"/>
          </m:rPr>
          <m:t>0</m:t>
        </m:r>
        <m:r>
          <m:rPr>
            <m:sty m:val="p"/>
          </m:rPr>
          <m:t>,</m:t>
        </m:r>
        <m:sSub>
          <m:sSubPr/>
          <m:e>
            <m:r>
              <m:rPr>
                <m:sty m:val="p"/>
              </m:rPr>
              <m:t>Z</m:t>
            </m:r>
          </m:e>
          <m:sub>
            <m:r>
              <m:rPr>
                <m:sty m:val="p"/>
              </m:rPr>
              <m:t>i</m:t>
            </m:r>
          </m:sub>
        </m:sSub>
      </m:oMath>
      <w:r>
        <w:rPr/>
        <w:t xml:space="preserve"> et </w:t>
      </w:r>
      <m:oMath>
        <m:sSub>
          <m:sSubPr/>
          <m:e>
            <m:r>
              <m:rPr>
                <m:sty m:val="p"/>
              </m:rPr>
              <m:t>Z</m:t>
            </m:r>
          </m:e>
          <m:sub>
            <m:r>
              <m:rPr>
                <m:sty m:val="p"/>
              </m:rPr>
              <m:t>s</m:t>
            </m:r>
          </m:sub>
        </m:sSub>
      </m:oMath>
      <w:r>
        <w:rPr/>
        <w:t xml:space="preserve">.</w:t>
      </w:r>
      <w:r>
        <w:rPr/>
        <w:br w:type="textWrapping"/>
      </w:r>
      <m:oMath>
        <m:r>
          <m:rPr>
            <m:sty m:val="i"/>
          </m:rPr>
          <m:t>β</m:t>
        </m:r>
      </m:oMath>
      <w:r>
        <w:rPr/>
        <w:t xml:space="preserve"> - tracer le graphique donnant </w:t>
      </w:r>
      <m:oMath>
        <m:r>
          <m:rPr>
            <m:sty m:val="i"/>
          </m:rPr>
          <m:t>δ</m:t>
        </m:r>
        <m:r>
          <m:rPr>
            <m:sty m:val="i"/>
          </m:rPr>
          <m:t>Z</m:t>
        </m:r>
      </m:oMath>
      <w:r>
        <w:rPr/>
        <w:t xml:space="preserve"> en fonction de </w:t>
      </w:r>
      <m:oMath>
        <m:r>
          <m:rPr>
            <m:sty m:val="i"/>
          </m:rPr>
          <m:t>Z</m:t>
        </m:r>
      </m:oMath>
      <w:r>
        <w:rPr/>
        <w:t xml:space="preserve"> dans la plage de mesure du capteur.</w:t>
      </w:r>
    </w:p>
    <w:p>
      <w:pPr>
        <w:spacing w:line="271" w:before="330" w:lineRule="auto"/>
      </w:pPr>
      <w:r>
        <w:rPr>
          <w:b/>
          <w:sz w:val="42"/>
        </w:rPr>
        <w:t xml:space="preserve">IV-4 </w:t>
      </w:r>
      <m:oMath>
        <m:sSup>
          <m:sSupPr>
            <m:ctrlPr>
              <w:rPr>
                <w:rFonts w:ascii="Cambria Math" w:hAnsi="Cambria Math"/>
                <w:sz w:val="42"/>
              </w:rPr>
            </m:ctrlPr>
          </m:sSupPr>
          <m:e>
            <m:r>
              <m:t xml:space="preserve"> </m:t>
            </m:r>
          </m:e>
          <m:sup>
            <m:r>
              <m:rPr>
                <m:sty m:val="p"/>
              </m:rPr>
              <w:rPr>
                <w:sz w:val="42"/>
              </w:rPr>
              <m:t>∘</m:t>
            </m:r>
          </m:sup>
        </m:sSup>
      </m:oMath>
      <w:r>
        <w:rPr>
          <w:b/>
          <w:sz w:val="42"/>
        </w:rPr>
        <w:t xml:space="preserve"> ) Discussion.</w:t>
      </w:r>
    </w:p>
    <w:p>
      <w:pPr>
        <w:spacing w:after="220" w:lineRule="auto"/>
      </w:pPr>
      <w:r>
        <w:rPr>
          <w:rFonts w:eastAsia="Georgia" w:cs="Georgia" w:ascii="Georgia" w:hAnsi="Georgia"/>
        </w:rPr>
        <w:t xml:space="preserve">Expliquer pourquoi une cible réfléchissant la lumière ne permet pas un bon fonctionnement du capteur .</w:t>
      </w:r>
    </w:p>
    <w:p>
      <w:pPr>
        <w:spacing w:line="271" w:before="330" w:lineRule="auto"/>
      </w:pPr>
      <w:r>
        <w:rPr>
          <w:b/>
          <w:sz w:val="42"/>
        </w:rPr>
        <w:t xml:space="preserve">FIN DE L'EPREUVE</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decimal"/>
      <w:lvlText w:val="%1."/>
      <w:lvlJc w:val="left"/>
      <w:pPr>
        <w:tabs>
          <w:tab w:val="num" w:pos="1080"/>
        </w:tabs>
        <w:ind w:left="720" w:hanging="360"/>
      </w:p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9b4453a708274405d3041d80092422e611c49baf.jpg" TargetMode="Internal"/><Relationship Id="rId6" Type="http://schemas.openxmlformats.org/officeDocument/2006/relationships/image" Target="media/image-feeec3bdfcf1db7a719666cae87d3115daf081d8.jpg" TargetMode="Internal"/><Relationship Id="rId7" Type="http://schemas.openxmlformats.org/officeDocument/2006/relationships/image" Target="media/image-0435c46972d74853d16ef714e6da445207e999ce.jpg" TargetMode="Internal"/><Relationship Id="rId8" Type="http://schemas.openxmlformats.org/officeDocument/2006/relationships/image" Target="media/image-c3c4d7c12c921546b760f7e7190d588119f5eae4.jpg" TargetMode="Internal"/><Relationship Id="rId9" Type="http://schemas.openxmlformats.org/officeDocument/2006/relationships/image" Target="media/image-32498af96e28019a0c4486ea3333f0e1d74b0e71.jpg" TargetMode="Internal"/><Relationship Id="rId10" Type="http://schemas.openxmlformats.org/officeDocument/2006/relationships/image" Target="media/image-4cdec68538225554410ab04346c622b6e40e10ac.jpg" TargetMode="Internal"/><Relationship Id="rId11" Type="http://schemas.openxmlformats.org/officeDocument/2006/relationships/image" Target="media/image-8bb9d1b5505d516a0ff5444fdad80ba9ecb381da.jpg" TargetMode="Internal"/><Relationship Id="rId12" Type="http://schemas.openxmlformats.org/officeDocument/2006/relationships/image" Target="media/image-3236271a8892eaab2d6b2617a4d8b5b120a9a943.jpg" TargetMode="Internal"/><Relationship Id="rId13" Type="http://schemas.openxmlformats.org/officeDocument/2006/relationships/image" Target="media/image-82681dbf3f0acb7887bc4d93306dfc713f26b06f.jpg" TargetMode="Internal"/><Relationship Id="rId14" Type="http://schemas.openxmlformats.org/officeDocument/2006/relationships/image" Target="media/image-f5aa23a09627d6d75e3e7f0c933570cb9b25236b.jpg" TargetMode="Internal"/><Relationship Id="rId15" Type="http://schemas.openxmlformats.org/officeDocument/2006/relationships/image" Target="media/image-2efa31b8259593271892187a63d495a7b91e08ac.jpg" TargetMode="Internal"/><Relationship Id="rId16" Type="http://schemas.openxmlformats.org/officeDocument/2006/relationships/image" Target="media/image-a8b3b126b46e660962e799abf79c5b6fdb8d9a46.jpg" TargetMode="Internal"/><Relationship Id="rId17" Type="http://schemas.openxmlformats.org/officeDocument/2006/relationships/image" Target="media/image-cdd557a9e9aacedab6f0dbcfa6a1117e2843c582.jpg" TargetMode="Internal"/><Relationship Id="rId18" Type="http://schemas.openxmlformats.org/officeDocument/2006/relationships/image" Target="media/image-7177ef0aead7e455b65d0773332bc3236965f2e1.jpg" TargetMode="Internal"/><Relationship Id="rId19" Type="http://schemas.openxmlformats.org/officeDocument/2006/relationships/image" Target="media/image-2e319859e93798677303f44ad9e9902f2347611b.jpg" TargetMode="Internal"/><Relationship Id="rId20" Type="http://schemas.openxmlformats.org/officeDocument/2006/relationships/image" Target="media/image-a42831b501bb8f31c7e46f0f6de74964f0a47c82.jpg" TargetMode="Internal"/><Relationship Id="rId21" Type="http://schemas.openxmlformats.org/officeDocument/2006/relationships/image" Target="media/image-ea4f8dcfdd4a48becd48a4fbedad03ea2e100874.jpg" TargetMode="Internal"/><Relationship Id="rId22" Type="http://schemas.openxmlformats.org/officeDocument/2006/relationships/image" Target="media/image-759ec64795f377d785e4c2751381d99adc720078.jpg" TargetMode="Internal"/><Relationship Id="rId23" Type="http://schemas.openxmlformats.org/officeDocument/2006/relationships/image" Target="media/image-c92a031e113c4ca6055bbfb1eeee6382ef3a9d3c.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2025-09-04T21:50:37.750Z</dcterms:created>
  <dcterms:modified xsi:type="dcterms:W3CDTF">2025-09-04T21:50:37.750Z</dcterms:modified>
</cp:coreProperties>
</file>