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line="271" w:before="330" w:lineRule="auto"/>
      </w:pPr>
      <w:r>
        <w:rPr>
          <w:rFonts w:eastAsia="Georgia" w:cs="Georgia" w:ascii="Georgia" w:hAnsi="Georgia"/>
          <w:b/>
          <w:sz w:val="42"/>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des calculatrices 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La lévitation magnétique est utilisée pour faire circuler des trains à grande vitesse, en Chine ou au Japon par exemple. L'objet de ce problème est d'étudier les difficultés de mise en œuvre de la lévitation magnétique dans le cadre d'un modèle simple.</w:t>
      </w:r>
    </w:p>
    <w:p>
      <w:pPr>
        <w:spacing w:after="220" w:lineRule="auto"/>
      </w:pPr>
      <w:r>
        <w:rPr>
          <w:rFonts w:eastAsia="Georgia" w:cs="Georgia" w:ascii="Georgia" w:hAnsi="Georgia"/>
        </w:rPr>
        <w:t xml:space="preserve">Données :</w:t>
      </w:r>
      <w:r>
        <w:rPr/>
        <w:br w:type="textWrapping"/>
      </w:r>
      <w:r>
        <w:rPr>
          <w:rFonts w:eastAsia="Georgia" w:cs="Georgia" w:ascii="Georgia" w:hAnsi="Georgia"/>
        </w:rPr>
        <w:t xml:space="preserve">Perméabilité magnétique du vide </w:t>
      </w:r>
      <m:oMath>
        <m:sSub>
          <m:sSubPr/>
          <m:e>
            <m:r>
              <m:rPr>
                <m:sty m:val="i"/>
              </m:rPr>
              <m:t>μ</m:t>
            </m:r>
          </m:e>
          <m:sub>
            <m:r>
              <m:rPr>
                <m:sty m:val="p"/>
              </m:rPr>
              <m:t>o</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Expressions de la divergence et du rotationnel d'un vecteur exprimé sur la base locale des coordonnées cylindriques :</w:t>
      </w:r>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r>
        <w:rPr/>
        <w:br w:type="textWrapping"/>
      </w:r>
      <m:oMathPara>
        <m:oMathParaPr>
          <m:jc m:val="left"/>
        </m:oMathParaPr>
        <m:oMath>
          <m:acc>
            <m:accPr>
              <m:chr m:val="⃗"/>
            </m:accPr>
            <m:e>
              <m:r>
                <m:rPr>
                  <m:sty m:val="p"/>
                </m:rPr>
                <m:t>rot</m:t>
              </m:r>
            </m:e>
          </m:acc>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i"/>
                    </m:rPr>
                    <m:t>e</m:t>
                  </m:r>
                </m:e>
                <m:sub>
                  <m:r>
                    <m:rPr>
                      <m:sty m:val="i"/>
                    </m:rPr>
                    <m:t>z</m:t>
                  </m:r>
                </m:sub>
              </m:sSub>
            </m:e>
          </m:acc>
        </m:oMath>
      </m:oMathPara>
      <w:r>
        <w:rPr/>
        <w:br w:type="textWrapping"/>
      </w:r>
      <w:r>
        <w:rPr/>
        <w:t xml:space="preserve">On rappelle que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acc>
          <m:accPr>
            <m:chr m:val="⃗"/>
          </m:accPr>
          <m:e>
            <m:r>
              <m:rPr>
                <m:sty m:val="p"/>
              </m:rPr>
              <m:t>Δ</m:t>
            </m:r>
          </m:e>
        </m:acc>
        <m:r>
          <m:rPr>
            <m:sty m:val="p"/>
          </m:rPr>
          <m:t>(</m:t>
        </m:r>
        <m:acc>
          <m:accPr>
            <m:chr m:val="⃗"/>
          </m:accPr>
          <m:e>
            <m:r>
              <m:rPr>
                <m:sty m:val="i"/>
              </m:rPr>
              <m:t>A</m:t>
            </m:r>
          </m:e>
        </m:acc>
        <m:r>
          <m:rPr>
            <m:sty m:val="p"/>
          </m:rPr>
          <m:t>)</m:t>
        </m:r>
      </m:oMath>
    </w:p>
    <w:p>
      <w:pPr>
        <w:spacing w:line="271" w:before="330" w:lineRule="auto"/>
      </w:pPr>
      <w:r>
        <w:rPr>
          <w:b/>
          <w:sz w:val="42"/>
        </w:rPr>
        <w:t xml:space="preserve">I) Interaction entre deux spires. (45% des points)</w:t>
      </w:r>
    </w:p>
    <w:p>
      <w:pPr>
        <w:spacing w:after="220" w:lineRule="auto"/>
      </w:pPr>
      <w:r>
        <w:rPr>
          <w:rFonts w:eastAsia="Georgia" w:cs="Georgia" w:ascii="Georgia" w:hAnsi="Georgia"/>
        </w:rPr>
        <w:t xml:space="preserve">On considère une spire </w:t>
      </w:r>
      <m:oMath>
        <m:sSub>
          <m:sSubPr/>
          <m:e>
            <m:r>
              <m:rPr>
                <m:sty m:val="i"/>
              </m:rPr>
              <m:t>S</m:t>
            </m:r>
          </m:e>
          <m:sub>
            <m:r>
              <m:rPr>
                <m:sty m:val="p"/>
              </m:rPr>
              <m:t>0</m:t>
            </m:r>
          </m:sub>
        </m:sSub>
      </m:oMath>
      <w:r>
        <w:rPr>
          <w:rFonts w:eastAsia="Georgia" w:cs="Georgia" w:ascii="Georgia" w:hAnsi="Georgia"/>
        </w:rPr>
        <w:t xml:space="preserve"> située dans le plan horizontal, de centre </w:t>
      </w:r>
      <m:oMath>
        <m:r>
          <m:rPr>
            <m:sty m:val="i"/>
          </m:rPr>
          <m:t>O</m:t>
        </m:r>
      </m:oMath>
      <w:r>
        <w:rPr/>
        <w:t xml:space="preserve">, d'axe </w:t>
      </w:r>
      <m:oMath>
        <m:r>
          <m:rPr>
            <m:sty m:val="i"/>
          </m:rPr>
          <m:t>O</m:t>
        </m:r>
        <m:r>
          <m:rPr>
            <m:sty m:val="i"/>
          </m:rPr>
          <m:t>z</m:t>
        </m:r>
      </m:oMath>
      <w:r>
        <w:rPr>
          <w:rFonts w:eastAsia="Georgia" w:cs="Georgia" w:ascii="Georgia" w:hAnsi="Georgia"/>
        </w:rPr>
        <w:t xml:space="preserve">, de rayon a, parcourue par un courant sinusoïdal </w:t>
      </w:r>
      <m:oMath>
        <m:sSub>
          <m:sSubPr/>
          <m:e>
            <m:r>
              <m:rPr>
                <m:sty m:val="i"/>
              </m:rPr>
              <m:t>i</m:t>
            </m:r>
          </m:e>
          <m:sub>
            <m:r>
              <m:rPr>
                <m:sty m:val="p"/>
              </m:rPr>
              <m:t>0</m:t>
            </m:r>
          </m:sub>
        </m:sSub>
        <m:r>
          <m:rPr>
            <m:sty m:val="p"/>
          </m:rPr>
          <m:t>(</m:t>
        </m:r>
        <m:r>
          <m:rPr>
            <m:sty m:val="i"/>
          </m:rPr>
          <m:t>t</m:t>
        </m:r>
        <m:r>
          <m:rPr>
            <m:sty m:val="p"/>
          </m:rPr>
          <m:t>)</m:t>
        </m:r>
        <m:r>
          <m:rPr>
            <m:sty m:val="p"/>
          </m:rPr>
          <m:t>=</m:t>
        </m:r>
        <m:r>
          <m:rPr>
            <m:sty m:val="i"/>
          </m:rPr>
          <m:t>l</m:t>
        </m:r>
        <m:r>
          <m:rPr>
            <m:sty m:val="i"/>
          </m:rPr>
          <m:t>o</m:t>
        </m:r>
        <m:r>
          <m:rPr>
            <m:sty m:val="p"/>
          </m:rPr>
          <m:t>cos</m:t>
        </m:r>
        <m:r>
          <m:rPr>
            <m:sty m:val="p"/>
          </m:rPr>
          <m:t>⁡</m:t>
        </m:r>
        <m:r>
          <m:rPr>
            <m:sty m:val="p"/>
          </m:rPr>
          <m:t>(</m:t>
        </m:r>
        <m:r>
          <m:rPr>
            <m:sty m:val="i"/>
          </m:rPr>
          <m:t>ω</m:t>
        </m:r>
        <m:r>
          <m:rPr>
            <m:sty m:val="i"/>
          </m:rPr>
          <m:t>t</m:t>
        </m:r>
        <m:r>
          <m:rPr>
            <m:sty m:val="p"/>
          </m:rPr>
          <m:t>)</m:t>
        </m:r>
      </m:oMath>
      <w:r>
        <w:rPr/>
        <w:t xml:space="preserve"> et une bobine </w:t>
      </w:r>
      <m:oMath>
        <m:r>
          <m:rPr>
            <m:sty m:val="p"/>
          </m:rPr>
          <m:t>(</m:t>
        </m:r>
        <m:r>
          <m:rPr>
            <m:sty m:val="p"/>
          </m:rPr>
          <m:t>S</m:t>
        </m:r>
        <m:r>
          <m:rPr>
            <m:sty m:val="p"/>
          </m:rPr>
          <m:t>)</m:t>
        </m:r>
      </m:oMath>
      <w:r>
        <w:rPr>
          <w:rFonts w:eastAsia="Georgia" w:cs="Georgia" w:ascii="Georgia" w:hAnsi="Georgia"/>
        </w:rPr>
        <w:t xml:space="preserve"> de même axe, de centre C situé à la cote positive </w:t>
      </w:r>
      <m:oMath>
        <m:sSub>
          <m:sSubPr/>
          <m:e>
            <m:r>
              <m:rPr>
                <m:sty m:val="i"/>
              </m:rPr>
              <m:t>z</m:t>
            </m:r>
          </m:e>
          <m:sub>
            <m:r>
              <m:rPr>
                <m:sty m:val="p"/>
              </m:rPr>
              <m:t>0</m:t>
            </m:r>
          </m:sub>
        </m:sSub>
        <m:r>
          <m:rPr>
            <m:sty m:val="p"/>
          </m:rPr>
          <m:t>=</m:t>
        </m:r>
        <m:r>
          <m:rPr>
            <m:sty m:val="i"/>
          </m:rPr>
          <m:t>a</m:t>
        </m:r>
      </m:oMath>
      <w:r>
        <w:rPr/>
        <w:t xml:space="preserve">, de rayon </w:t>
      </w:r>
      <m:oMath>
        <m:r>
          <m:rPr>
            <m:sty m:val="i"/>
          </m:rPr>
          <m:t>b</m:t>
        </m:r>
      </m:oMath>
      <w:r>
        <w:rPr>
          <w:rFonts w:eastAsia="Georgia" w:cs="Georgia" w:ascii="Georgia" w:hAnsi="Georgia"/>
        </w:rPr>
        <w:t xml:space="preserve">, de résistance </w:t>
      </w:r>
      <m:oMath>
        <m:r>
          <m:rPr>
            <m:sty m:val="i"/>
          </m:rPr>
          <m:t>R</m:t>
        </m:r>
      </m:oMath>
      <w:r>
        <w:rPr/>
        <w:t xml:space="preserve"> et d'inductance </w:t>
      </w:r>
      <m:oMath>
        <m:r>
          <m:rPr>
            <m:sty m:val="i"/>
          </m:rPr>
          <m:t>L</m:t>
        </m:r>
      </m:oMath>
      <w:r>
        <w:rPr>
          <w:rFonts w:eastAsia="Georgia" w:cs="Georgia" w:ascii="Georgia" w:hAnsi="Georgia"/>
        </w:rPr>
        <w:t xml:space="preserve">, comprenant N spires supposées confondues.</w:t>
      </w:r>
      <w:r>
        <w:rPr/>
        <w:br w:type="textWrapping"/>
      </w:r>
      <w:r>
        <w:rPr>
          <w:rFonts w:eastAsia="Georgia" w:cs="Georgia" w:ascii="Georgia" w:hAnsi="Georgia"/>
        </w:rPr>
        <w:t xml:space="preserve">Dans toute l'étude, on se place dans le cadre de l'approximation des régimes quasistationnaires.</w:t>
      </w:r>
      <w:r>
        <w:rPr/>
        <w:br w:type="textWrapping"/>
      </w:r>
    </w:p>
    <w:p>
      <w:pPr>
        <w:spacing w:lineRule="auto"/>
        <w:jc w:val="center"/>
      </w:pPr>
      <w:r>
        <w:rPr/>
        <w:drawing>
          <wp:inline distB="0" distL="0" distR="0" distT="0">
            <wp:extent cx="3895725" cy="4010025"/>
            <wp:effectExtent b="0" l="0" r="0" t="0"/>
            <wp:docPr id="1" name="image-d3ef666d6461c3e225f18353a865b045a08aa85f.jpg"/>
            <a:graphic>
              <a:graphicData uri="http://schemas.openxmlformats.org/drawingml/2006/picture">
                <pic:pic>
                  <pic:nvPicPr>
                    <pic:cNvPr id="1" name="image-d3ef666d6461c3e225f18353a865b045a08aa85f.jpg" descr=""/>
                    <pic:cNvPicPr/>
                  </pic:nvPicPr>
                  <pic:blipFill>
                    <a:blip r:embed="rId5" cstate="print"/>
                    <a:srcRect b="0" l="0" r="0" t="0"/>
                    <a:stretch>
                      <a:fillRect/>
                    </a:stretch>
                  </pic:blipFill>
                  <pic:spPr>
                    <a:xfrm>
                      <a:off x="0" y="0"/>
                      <a:ext cx="3895725" cy="4010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209675" cy="1181100"/>
            <wp:effectExtent b="0" l="0" r="0" t="0"/>
            <wp:docPr id="2" name="image-24475d6e42201f364a124ce7a624c9fe8902a2ca.jpg"/>
            <a:graphic>
              <a:graphicData uri="http://schemas.openxmlformats.org/drawingml/2006/picture">
                <pic:pic>
                  <pic:nvPicPr>
                    <pic:cNvPr id="2" name="image-24475d6e42201f364a124ce7a624c9fe8902a2ca.jpg" descr=""/>
                    <pic:cNvPicPr/>
                  </pic:nvPicPr>
                  <pic:blipFill>
                    <a:blip r:embed="rId6" cstate="print"/>
                    <a:srcRect b="0" l="0" r="0" t="0"/>
                    <a:stretch>
                      <a:fillRect/>
                    </a:stretch>
                  </pic:blipFill>
                  <pic:spPr>
                    <a:xfrm>
                      <a:off x="0" y="0"/>
                      <a:ext cx="1209675" cy="1181100"/>
                    </a:xfrm>
                    <a:prstGeom prst="rect"/>
                  </pic:spPr>
                </pic:pic>
              </a:graphicData>
            </a:graphic>
          </wp:inline>
        </w:drawing>
      </w:r>
    </w:p>
    <w:p>
      <w:pPr>
        <w:spacing w:after="220" w:lineRule="auto"/>
      </w:pPr>
      <w:r>
        <w:rPr>
          <w:rFonts w:eastAsia="Georgia" w:cs="Georgia" w:ascii="Georgia" w:hAnsi="Georgia"/>
        </w:rPr>
        <w:t xml:space="preserve">On se place dans le cas où </w:t>
      </w:r>
      <m:oMath>
        <m:r>
          <m:rPr>
            <m:sty m:val="i"/>
          </m:rPr>
          <m:t>b</m:t>
        </m:r>
        <m:r>
          <m:rPr>
            <m:sty m:val="p"/>
          </m:rPr>
          <m:t>≪</m:t>
        </m:r>
        <m:r>
          <m:rPr>
            <m:sty m:val="i"/>
          </m:rPr>
          <m:t>a</m:t>
        </m:r>
      </m:oMath>
      <w:r>
        <w:rPr/>
        <w:br w:type="textWrapping"/>
      </w:r>
      <w:r>
        <w:rPr>
          <w:rFonts w:eastAsia="Georgia" w:cs="Georgia" w:ascii="Georgia" w:hAnsi="Georgia"/>
        </w:rPr>
        <w:t xml:space="preserve">Pour les applications numériques on prendra: </w:t>
      </w:r>
      <m:oMath>
        <m:r>
          <m:rPr>
            <m:sty m:val="i"/>
          </m:rPr>
          <m:t>a</m:t>
        </m:r>
        <m:r>
          <m:rPr>
            <m:sty m:val="p"/>
          </m:rPr>
          <m:t>=</m:t>
        </m:r>
        <m:r>
          <m:rPr>
            <m:sty m:val="p"/>
          </m:rPr>
          <m:t>1</m:t>
        </m:r>
        <m:r>
          <m:rPr>
            <m:nor/>
          </m:rPr>
          <m:t xml:space="preserve"> </m:t>
        </m:r>
        <m:r>
          <m:rPr>
            <m:sty m:val="p"/>
          </m:rPr>
          <m:t>m</m:t>
        </m:r>
        <m:r>
          <m:rPr>
            <m:sty m:val="p"/>
          </m:rPr>
          <m:t xml:space="preserve"> </m:t>
        </m:r>
        <m:r>
          <m:rPr>
            <m:sty m:val="i"/>
          </m:rPr>
          <m:t>b</m:t>
        </m:r>
        <m:r>
          <m:rPr>
            <m:sty m:val="p"/>
          </m:rPr>
          <m:t>=</m:t>
        </m:r>
        <m:r>
          <m:rPr>
            <m:sty m:val="p"/>
          </m:rPr>
          <m:t>0</m:t>
        </m:r>
        <m:r>
          <m:rPr>
            <m:sty m:val="p"/>
          </m:rPr>
          <m:t>,</m:t>
        </m:r>
        <m:r>
          <m:rPr>
            <m:sty m:val="p"/>
          </m:rPr>
          <m:t>1</m:t>
        </m:r>
        <m:r>
          <m:rPr>
            <m:nor/>
          </m:rPr>
          <m:t xml:space="preserve"> </m:t>
        </m:r>
        <m:r>
          <m:rPr>
            <m:sty m:val="p"/>
          </m:rPr>
          <m:t>m</m:t>
        </m:r>
        <m:r>
          <m:rPr>
            <m:sty m:val="p"/>
          </m:rPr>
          <m:t xml:space="preserve"> </m:t>
        </m:r>
        <m:sSub>
          <m:sSubPr/>
          <m:e>
            <m:r>
              <m:rPr>
                <m:sty m:val="i"/>
              </m:rPr>
              <m:t>z</m:t>
            </m:r>
          </m:e>
          <m:sub>
            <m:r>
              <m:rPr>
                <m:sty m:val="i"/>
              </m:rPr>
              <m:t>o</m:t>
            </m:r>
          </m:sub>
        </m:sSub>
        <m:r>
          <m:rPr>
            <m:sty m:val="p"/>
          </m:rPr>
          <m:t>=</m:t>
        </m:r>
        <m:r>
          <m:rPr>
            <m:sty m:val="i"/>
          </m:rPr>
          <m:t>a</m:t>
        </m:r>
        <m:r>
          <m:rPr>
            <m:sty m:val="p"/>
          </m:rPr>
          <m:t>,</m:t>
        </m:r>
        <m:r>
          <m:rPr>
            <m:sty m:val="i"/>
          </m:rPr>
          <m:t>l</m:t>
        </m:r>
        <m:r>
          <m:rPr>
            <m:sty m:val="i"/>
          </m:rPr>
          <m:t>o</m:t>
        </m:r>
        <m:r>
          <m:rPr>
            <m:sty m:val="p"/>
          </m:rPr>
          <m:t>=</m:t>
        </m:r>
        <m:r>
          <m:rPr>
            <m:sty m:val="p"/>
          </m:rPr>
          <m:t>100</m:t>
        </m:r>
        <m:r>
          <m:rPr>
            <m:nor/>
          </m:rPr>
          <m:t xml:space="preserve"> </m:t>
        </m:r>
        <m:r>
          <m:rPr>
            <m:sty m:val="p"/>
          </m:rPr>
          <m:t>A</m:t>
        </m:r>
        <m:r>
          <m:rPr>
            <m:sty m:val="p"/>
          </m:rPr>
          <m:t>,</m:t>
        </m:r>
        <m:r>
          <m:rPr>
            <m:sty m:val="i"/>
          </m:rPr>
          <m:t>f</m:t>
        </m:r>
        <m:r>
          <m:rPr>
            <m:sty m:val="p"/>
          </m:rPr>
          <m:t>=</m:t>
        </m:r>
        <m:r>
          <m:rPr>
            <m:sty m:val="p"/>
          </m:rPr>
          <m:t>1000</m:t>
        </m:r>
        <m:r>
          <m:rPr>
            <m:nor/>
          </m:rPr>
          <m:t xml:space="preserve"> </m:t>
        </m:r>
        <m:r>
          <m:rPr>
            <m:sty m:val="p"/>
          </m:rPr>
          <m:t>Hz</m:t>
        </m:r>
        <m:r>
          <m:rPr>
            <m:sty m:val="i"/>
          </m:rPr>
          <m:t>N</m:t>
        </m:r>
        <m:r>
          <m:rPr>
            <m:sty m:val="p"/>
          </m:rPr>
          <m:t>=</m:t>
        </m:r>
        <m:r>
          <m:rPr>
            <m:sty m:val="p"/>
          </m:rPr>
          <m:t>5000</m:t>
        </m:r>
        <m:r>
          <m:rPr>
            <m:sty m:val="p"/>
          </m:rPr>
          <m:t>,</m:t>
        </m:r>
        <m:r>
          <m:rPr>
            <m:sty m:val="i"/>
          </m:rPr>
          <m:t>R</m:t>
        </m:r>
        <m:r>
          <m:rPr>
            <m:sty m:val="p"/>
          </m:rPr>
          <m:t>=</m:t>
        </m:r>
        <m:r>
          <m:rPr>
            <m:sty m:val="p"/>
          </m:rPr>
          <m:t>100</m:t>
        </m:r>
        <m:r>
          <m:rPr>
            <m:sty m:val="p"/>
          </m:rPr>
          <m:t>Ω</m:t>
        </m:r>
      </m:oMath>
      <w:r>
        <w:rPr/>
        <w:t xml:space="preserve"> et </w:t>
      </w:r>
      <m:oMath>
        <m:r>
          <m:rPr>
            <m:sty m:val="i"/>
          </m:rPr>
          <m:t>L</m:t>
        </m:r>
        <m:r>
          <m:rPr>
            <m:sty m:val="p"/>
          </m:rPr>
          <m:t>=</m:t>
        </m:r>
        <m:r>
          <m:rPr>
            <m:sty m:val="p"/>
          </m:rPr>
          <m:t>0</m:t>
        </m:r>
        <m:r>
          <m:rPr>
            <m:sty m:val="p"/>
          </m:rPr>
          <m:t>,</m:t>
        </m:r>
        <m:r>
          <m:rPr>
            <m:sty m:val="p"/>
          </m:rPr>
          <m:t>15</m:t>
        </m:r>
        <m:r>
          <m:rPr>
            <m:sty m:val="p"/>
          </m:rPr>
          <m:t>H</m:t>
        </m:r>
      </m:oMath>
      <w:r>
        <w:rPr/>
        <w:t xml:space="preserve">.</w:t>
      </w:r>
    </w:p>
    <w:p>
      <w:pPr>
        <w:numPr>
          <w:ilvl w:val="0"/>
          <w:numId w:val="1"/>
        </w:numPr>
        <w:spacing w:lineRule="auto"/>
      </w:pPr>
      <w:r>
        <w:rPr>
          <w:rFonts w:eastAsia="Georgia" w:cs="Georgia" w:ascii="Georgia" w:hAnsi="Georgia"/>
        </w:rPr>
        <w:t xml:space="preserve">On cherche à déterminer le champ magnétique </w:t>
      </w:r>
      <m:oMath>
        <m:acc>
          <m:accPr>
            <m:chr m:val="⃗"/>
          </m:accPr>
          <m:e>
            <m:r>
              <m:rPr>
                <m:sty m:val="i"/>
              </m:rPr>
              <m:t>B</m:t>
            </m:r>
          </m:e>
        </m:acc>
      </m:oMath>
      <w:r>
        <w:rPr>
          <w:rFonts w:eastAsia="Georgia" w:cs="Georgia" w:ascii="Georgia" w:hAnsi="Georgia"/>
        </w:rPr>
        <w:t xml:space="preserve"> créé par </w:t>
      </w:r>
      <m:oMath>
        <m:sSub>
          <m:sSubPr/>
          <m:e>
            <m:r>
              <m:rPr>
                <m:sty m:val="i"/>
              </m:rPr>
              <m:t>S</m:t>
            </m:r>
          </m:e>
          <m:sub>
            <m:r>
              <m:rPr>
                <m:sty m:val="p"/>
              </m:rPr>
              <m:t>∘</m:t>
            </m:r>
          </m:sub>
        </m:sSub>
      </m:oMath>
      <w:r>
        <w:rPr/>
        <w:t xml:space="preserve"> en un point </w:t>
      </w:r>
      <m:oMath>
        <m:r>
          <m:rPr>
            <m:sty m:val="i"/>
          </m:rPr>
          <m:t>M</m:t>
        </m:r>
      </m:oMath>
      <w:r>
        <w:rPr/>
        <w:t xml:space="preserve"> de l'axe </w:t>
      </w:r>
      <m:oMath>
        <m:r>
          <m:rPr>
            <m:sty m:val="i"/>
          </m:rPr>
          <m:t>O</m:t>
        </m:r>
        <m:r>
          <m:rPr>
            <m:sty m:val="i"/>
          </m:rPr>
          <m:t>z</m:t>
        </m:r>
      </m:oMath>
      <w:r>
        <w:rPr>
          <w:rFonts w:eastAsia="Georgia" w:cs="Georgia" w:ascii="Georgia" w:hAnsi="Georgia"/>
        </w:rPr>
        <w:t xml:space="preserve">, de côte </w:t>
      </w:r>
      <m:oMath>
        <m:r>
          <m:rPr>
            <m:sty m:val="i"/>
          </m:rPr>
          <m:t>z</m:t>
        </m:r>
      </m:oMath>
      <w:r>
        <w:rPr/>
        <w:t xml:space="preserve">.</w:t>
      </w:r>
    </w:p>
    <w:p>
      <w:pPr>
        <w:spacing w:after="220" w:lineRule="auto"/>
      </w:pPr>
      <w:r>
        <w:rPr>
          <w:rFonts w:eastAsia="Georgia" w:cs="Georgia" w:ascii="Georgia" w:hAnsi="Georgia"/>
        </w:rPr>
        <w:t xml:space="preserve">1-1) Justifier précisément la direction du champ.</w:t>
      </w:r>
      <w:r>
        <w:rPr/>
        <w:br w:type="textWrapping"/>
      </w:r>
      <w:r>
        <w:rPr>
          <w:rFonts w:eastAsia="Georgia" w:cs="Georgia" w:ascii="Georgia" w:hAnsi="Georgia"/>
        </w:rPr>
        <w:t xml:space="preserve">1-2) Déterminer l'expression de </w:t>
      </w:r>
      <m:oMath>
        <m:acc>
          <m:accPr>
            <m:chr m:val="⃗"/>
          </m:accPr>
          <m:e>
            <m:r>
              <m:rPr>
                <m:sty m:val="i"/>
              </m:rPr>
              <m:t>B</m:t>
            </m:r>
          </m:e>
        </m:acc>
        <m:r>
          <m:rPr>
            <m:sty m:val="p"/>
          </m:rPr>
          <m:t>(</m:t>
        </m:r>
        <m:r>
          <m:rPr>
            <m:sty m:val="i"/>
          </m:rPr>
          <m:t>z</m:t>
        </m:r>
        <m:r>
          <m:rPr>
            <m:sty m:val="p"/>
          </m:rPr>
          <m:t>)</m:t>
        </m:r>
      </m:oMath>
      <w:r>
        <w:rPr/>
        <w:br w:type="textWrapping"/>
      </w:r>
      <w:r>
        <w:rPr/>
        <w:t xml:space="preserve">Exprimer celui ci en </w:t>
      </w:r>
      <m:oMath>
        <m:r>
          <m:rPr>
            <m:sty m:val="p"/>
          </m:rPr>
          <m:t>C</m:t>
        </m:r>
        <m:r>
          <m:rPr>
            <m:sty m:val="p"/>
          </m:rPr>
          <m:t>(</m:t>
        </m:r>
        <m:r>
          <m:rPr>
            <m:sty m:val="i"/>
          </m:rPr>
          <m:t>z</m:t>
        </m:r>
        <m:r>
          <m:rPr>
            <m:sty m:val="p"/>
          </m:rPr>
          <m:t>=</m:t>
        </m:r>
        <m:r>
          <m:rPr>
            <m:sty m:val="i"/>
          </m:rPr>
          <m:t>a</m:t>
        </m:r>
        <m:r>
          <m:rPr>
            <m:sty m:val="p"/>
          </m:rPr>
          <m:t>)</m:t>
        </m:r>
      </m:oMath>
      <w:r>
        <w:rPr/>
        <w:t xml:space="preserve"> fonction de </w:t>
      </w:r>
      <m:oMath>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sSub>
              <m:sSubPr/>
              <m:e>
                <m:r>
                  <m:rPr>
                    <m:sty m:val="i"/>
                  </m:rPr>
                  <m:t>I</m:t>
                </m:r>
              </m:e>
              <m:sub>
                <m:r>
                  <m:rPr>
                    <m:sty m:val="p"/>
                  </m:rPr>
                  <m:t>0</m:t>
                </m:r>
              </m:sub>
            </m:sSub>
          </m:num>
          <m:den>
            <m:r>
              <m:rPr>
                <m:sty m:val="p"/>
              </m:rPr>
              <m:t>4</m:t>
            </m:r>
            <m:rad>
              <m:radPr>
                <m:degHide m:val="1"/>
                <m:ctrlPr>
                  <w:rPr>
                    <w:rFonts w:ascii="Cambria Math" w:hAnsi="Cambria Math"/>
                  </w:rPr>
                </m:ctrlPr>
              </m:radPr>
              <m:deg/>
              <m:e>
                <m:r>
                  <m:rPr>
                    <m:sty m:val="p"/>
                  </m:rPr>
                  <m:t>2</m:t>
                </m:r>
              </m:e>
            </m:rad>
            <m:r>
              <m:rPr>
                <m:sty m:val="i"/>
              </m:rPr>
              <m:t>a</m:t>
            </m:r>
          </m:den>
        </m:f>
      </m:oMath>
      <w:r>
        <w:rPr/>
        <w:br w:type="textWrapping"/>
      </w:r>
      <w:r>
        <w:rPr>
          <w:rFonts w:eastAsia="Georgia" w:cs="Georgia" w:ascii="Georgia" w:hAnsi="Georgia"/>
        </w:rPr>
        <w:t xml:space="preserve">2) Détermination du courant dans la spire ( S )</w:t>
      </w:r>
    </w:p>
    <w:p>
      <w:pPr>
        <w:spacing w:after="220" w:lineRule="auto"/>
      </w:pPr>
      <w:r>
        <w:rPr>
          <w:rFonts w:eastAsia="Georgia" w:cs="Georgia" w:ascii="Georgia" w:hAnsi="Georgia"/>
        </w:rPr>
        <w:t xml:space="preserve">2-1) Quel est le phénomène responsable de la présence d'un courant </w:t>
      </w:r>
      <m:oMath>
        <m:r>
          <m:rPr>
            <m:sty m:val="i"/>
          </m:rPr>
          <m:t>i</m:t>
        </m:r>
        <m:r>
          <m:rPr>
            <m:sty m:val="p"/>
          </m:rPr>
          <m:t>(</m:t>
        </m:r>
        <m:r>
          <m:rPr>
            <m:sty m:val="i"/>
          </m:rPr>
          <m:t>t</m:t>
        </m:r>
        <m:r>
          <m:rPr>
            <m:sty m:val="p"/>
          </m:rPr>
          <m:t>)</m:t>
        </m:r>
      </m:oMath>
      <w:r>
        <w:rPr/>
        <w:t xml:space="preserve"> dans </w:t>
      </w:r>
      <m:oMath>
        <m:r>
          <m:rPr>
            <m:sty m:val="p"/>
          </m:rPr>
          <m:t>(</m:t>
        </m:r>
        <m:r>
          <m:rPr>
            <m:sty m:val="p"/>
          </m:rPr>
          <m:t>S</m:t>
        </m:r>
        <m:r>
          <m:rPr>
            <m:sty m:val="p"/>
          </m:rPr>
          <m:t>)</m:t>
        </m:r>
      </m:oMath>
      <w:r>
        <w:rPr/>
        <w:t xml:space="preserve"> ?</w:t>
      </w:r>
    </w:p>
    <w:p>
      <w:pPr>
        <w:spacing w:after="220" w:lineRule="auto"/>
      </w:pPr>
      <w:r>
        <w:rPr>
          <w:rFonts w:eastAsia="Georgia" w:cs="Georgia" w:ascii="Georgia" w:hAnsi="Georgia"/>
        </w:rPr>
        <w:t xml:space="preserve">En admettant que le champ est uniforme au voisinage de l'axe dans un plan orthogonal à celui-ci, calculer la fem dans la bobine (S)</w:t>
      </w:r>
      <w:r>
        <w:rPr/>
        <w:br w:type="textWrapping"/>
      </w:r>
      <w:r>
        <w:rPr>
          <w:rFonts w:eastAsia="Georgia" w:cs="Georgia" w:ascii="Georgia" w:hAnsi="Georgia"/>
        </w:rPr>
        <w:t xml:space="preserve">2-2) Déterminer l'équation différentielle vérifiée par </w:t>
      </w:r>
      <m:oMath>
        <m:r>
          <m:rPr>
            <m:sty m:val="p"/>
          </m:rPr>
          <m:t>i</m:t>
        </m:r>
        <m:r>
          <m:rPr>
            <m:sty m:val="p"/>
          </m:rPr>
          <m:t>(</m:t>
        </m:r>
        <m:r>
          <m:rPr>
            <m:sty m:val="p"/>
          </m:rPr>
          <m:t>t</m:t>
        </m:r>
        <m:r>
          <m:rPr>
            <m:sty m:val="p"/>
          </m:rPr>
          <m:t>)</m:t>
        </m:r>
      </m:oMath>
      <w:r>
        <w:rPr/>
        <w:t xml:space="preserve">. On introduira </w:t>
      </w:r>
      <m:oMath>
        <m:sSub>
          <m:sSubPr/>
          <m:e>
            <m:r>
              <m:rPr>
                <m:sty m:val="i"/>
              </m:rPr>
              <m:t>E</m:t>
            </m:r>
          </m:e>
          <m:sub>
            <m:r>
              <m:rPr>
                <m:sty m:val="p"/>
              </m:rPr>
              <m:t>0</m:t>
            </m:r>
          </m:sub>
        </m:sSub>
        <m:r>
          <m:rPr>
            <m:sty m:val="p"/>
          </m:rPr>
          <m:t>=</m:t>
        </m:r>
        <m:r>
          <m:rPr>
            <m:sty m:val="i"/>
          </m:rPr>
          <m:t>N</m:t>
        </m:r>
        <m:r>
          <m:rPr>
            <m:sty m:val="i"/>
          </m:rPr>
          <m:t>π</m:t>
        </m:r>
        <m:sSup>
          <m:sSupPr/>
          <m:e>
            <m:r>
              <m:rPr>
                <m:sty m:val="i"/>
              </m:rPr>
              <m:t>b</m:t>
            </m:r>
          </m:e>
          <m:sup>
            <m:r>
              <m:rPr>
                <m:sty m:val="p"/>
              </m:rPr>
              <m:t>2</m:t>
            </m:r>
          </m:sup>
        </m:sSup>
        <m:r>
          <m:rPr>
            <m:sty m:val="i"/>
          </m:rPr>
          <m:t>ω</m:t>
        </m:r>
        <m:sSub>
          <m:sSubPr/>
          <m:e>
            <m:r>
              <m:rPr>
                <m:sty m:val="i"/>
              </m:rPr>
              <m:t>B</m:t>
            </m:r>
          </m:e>
          <m:sub>
            <m:r>
              <m:rPr>
                <m:sty m:val="p"/>
              </m:rPr>
              <m:t>0</m:t>
            </m:r>
          </m:sub>
        </m:sSub>
      </m:oMath>
      <w:r>
        <w:rPr/>
        <w:t xml:space="preserve">.</w:t>
      </w:r>
      <w:r>
        <w:rPr/>
        <w:br w:type="textWrapping"/>
      </w:r>
      <w:r>
        <w:rPr>
          <w:rFonts w:eastAsia="Georgia" w:cs="Georgia" w:ascii="Georgia" w:hAnsi="Georgia"/>
        </w:rPr>
        <w:t xml:space="preserve">2-3) Déterminer la solution de régime forcé sous la forme </w:t>
      </w:r>
      <m:oMath>
        <m:r>
          <m:rPr>
            <m:sty m:val="i"/>
          </m:rPr>
          <m:t>i</m:t>
        </m:r>
        <m:r>
          <m:rPr>
            <m:sty m:val="p"/>
          </m:rPr>
          <m:t>(</m:t>
        </m:r>
        <m:r>
          <m:rPr>
            <m:sty m:val="i"/>
          </m:rPr>
          <m:t>t</m:t>
        </m:r>
        <m:r>
          <m:rPr>
            <m:sty m:val="p"/>
          </m:rPr>
          <m:t>)</m:t>
        </m:r>
        <m:r>
          <m:rPr>
            <m:sty m:val="p"/>
          </m:rPr>
          <m:t>=</m:t>
        </m:r>
        <m:r>
          <m:rPr>
            <m:sty m:val="i"/>
          </m:rPr>
          <m:t>I</m:t>
        </m:r>
        <m:r>
          <m:rPr>
            <m:sty m:val="p"/>
          </m:rPr>
          <m:t>sin</m:t>
        </m:r>
        <m:r>
          <m:rPr>
            <m:sty m:val="p"/>
          </m:rPr>
          <m:t>⁡</m:t>
        </m:r>
        <m:r>
          <m:rPr>
            <m:sty m:val="p"/>
          </m:rPr>
          <m:t>(</m:t>
        </m:r>
        <m:r>
          <m:rPr>
            <m:sty m:val="i"/>
          </m:rPr>
          <m:t>ω</m:t>
        </m:r>
        <m:r>
          <m:rPr>
            <m:sty m:val="i"/>
          </m:rPr>
          <m:t>t</m:t>
        </m:r>
        <m:r>
          <m:rPr>
            <m:sty m:val="p"/>
          </m:rPr>
          <m:t>−</m:t>
        </m:r>
        <m:r>
          <m:rPr>
            <m:sty m:val="i"/>
          </m:rPr>
          <m:t>φ</m:t>
        </m:r>
        <m:r>
          <m:rPr>
            <m:sty m:val="p"/>
          </m:rPr>
          <m:t>)</m:t>
        </m:r>
      </m:oMath>
      <w:r>
        <w:rPr/>
        <w:t xml:space="preserve">. Donner </w:t>
      </w:r>
      <m:oMath>
        <m:r>
          <m:rPr>
            <m:sty m:val="i"/>
          </m:rPr>
          <m:t>I</m:t>
        </m:r>
      </m:oMath>
      <w:r>
        <w:rPr/>
        <w:t xml:space="preserve"> et </w:t>
      </w:r>
      <m:oMath>
        <m:r>
          <m:rPr>
            <m:sty m:val="i"/>
          </m:rPr>
          <m:t>φ</m:t>
        </m:r>
      </m:oMath>
      <w:r>
        <w:rPr/>
        <w:t xml:space="preserve"> fonction de </w:t>
      </w:r>
      <m:oMath>
        <m:sSub>
          <m:sSubPr/>
          <m:e>
            <m:r>
              <m:rPr>
                <m:sty m:val="i"/>
              </m:rPr>
              <m:t>E</m:t>
            </m:r>
          </m:e>
          <m:sub>
            <m:r>
              <m:rPr>
                <m:sty m:val="p"/>
              </m:rPr>
              <m:t>0</m:t>
            </m:r>
          </m:sub>
        </m:sSub>
        <m:r>
          <m:rPr>
            <m:sty m:val="p"/>
          </m:rPr>
          <m:t>,</m:t>
        </m:r>
        <m:r>
          <m:rPr>
            <m:sty m:val="i"/>
          </m:rPr>
          <m:t>ω</m:t>
        </m:r>
        <m:r>
          <m:rPr>
            <m:sty m:val="p"/>
          </m:rPr>
          <m:t>,</m:t>
        </m:r>
        <m:r>
          <m:rPr>
            <m:sty m:val="i"/>
          </m:rPr>
          <m:t>R</m:t>
        </m:r>
        <m:r>
          <m:rPr>
            <m:sty m:val="p"/>
          </m:rPr>
          <m:t>,</m:t>
        </m:r>
        <m:r>
          <m:rPr>
            <m:sty m:val="i"/>
          </m:rPr>
          <m:t>L</m:t>
        </m:r>
      </m:oMath>
      <w:r>
        <w:rPr/>
        <w:t xml:space="preserve">.</w:t>
      </w:r>
      <w:r>
        <w:rPr/>
        <w:br w:type="textWrapping"/>
      </w:r>
      <w:r>
        <w:rPr/>
        <w:t xml:space="preserve">2-4) Calculer I et </w:t>
      </w:r>
      <m:oMath>
        <m:r>
          <m:rPr>
            <m:sty m:val="i"/>
          </m:rPr>
          <m:t>φ</m:t>
        </m:r>
      </m:oMath>
      <w:r>
        <w:rPr/>
        <w:t xml:space="preserve">.</w:t>
      </w:r>
      <w:r>
        <w:rPr/>
        <w:br w:type="textWrapping"/>
      </w:r>
      <w:r>
        <w:rPr>
          <w:rFonts w:eastAsia="Georgia" w:cs="Georgia" w:ascii="Georgia" w:hAnsi="Georgia"/>
        </w:rPr>
        <w:t xml:space="preserve">3) Première détermination de la force</w:t>
      </w:r>
    </w:p>
    <w:p>
      <w:pPr>
        <w:spacing w:after="220" w:lineRule="auto"/>
      </w:pPr>
      <w:r>
        <w:rPr>
          <w:rFonts w:eastAsia="Georgia" w:cs="Georgia" w:ascii="Georgia" w:hAnsi="Georgia"/>
        </w:rPr>
        <w:t xml:space="preserve">3-1) Quelle est l'origine de la force subie par la spire ( S ) due à la spire </w:t>
      </w:r>
      <m:oMath>
        <m:d>
          <m:dPr>
            <m:begChr m:val="("/>
            <m:endChr m:val=")"/>
            <m:ctrlPr>
              <w:rPr>
                <w:rFonts w:ascii="Cambria Math" w:hAnsi="Cambria Math"/>
              </w:rPr>
            </m:ctrlPr>
          </m:dPr>
          <m:e>
            <m:sSub>
              <m:sSubPr/>
              <m:e>
                <m:r>
                  <m:rPr>
                    <m:sty m:val="p"/>
                  </m:rPr>
                  <m:t>S</m:t>
                </m:r>
              </m:e>
              <m:sub>
                <m:r>
                  <m:rPr>
                    <m:sty m:val="p"/>
                  </m:rPr>
                  <m:t>0</m:t>
                </m:r>
              </m:sub>
            </m:sSub>
          </m:e>
        </m:d>
      </m:oMath>
      <w:r>
        <w:rPr/>
        <w:t xml:space="preserve"> ?</w:t>
      </w:r>
      <w:r>
        <w:rPr/>
        <w:br w:type="textWrapping"/>
      </w:r>
      <w:r>
        <w:rPr>
          <w:rFonts w:eastAsia="Georgia" w:cs="Georgia" w:ascii="Georgia" w:hAnsi="Georgia"/>
        </w:rPr>
        <w:t xml:space="preserve">3-2) Déterminer cette force, toujours en supposant que le champ est uniforme au voisinage de l'axe.</w:t>
      </w:r>
      <w:r>
        <w:rPr/>
        <w:br w:type="textWrapping"/>
      </w:r>
      <w:r>
        <w:rPr>
          <w:rFonts w:eastAsia="Georgia" w:cs="Georgia" w:ascii="Georgia" w:hAnsi="Georgia"/>
        </w:rPr>
        <w:t xml:space="preserve">4) Amélioration du modèle.</w:t>
      </w:r>
    </w:p>
    <w:p>
      <w:pPr>
        <w:spacing w:after="220" w:lineRule="auto"/>
      </w:pPr>
      <w:r>
        <w:rPr>
          <w:rFonts w:eastAsia="Georgia" w:cs="Georgia" w:ascii="Georgia" w:hAnsi="Georgia"/>
        </w:rPr>
        <w:t xml:space="preserve">4-1) Dans un plan méridien, tracer l'allure des lignes de champ créées par ( </w:t>
      </w:r>
      <m:oMath>
        <m:sSub>
          <m:sSubPr/>
          <m:e>
            <m:r>
              <m:rPr>
                <m:sty m:val="p"/>
              </m:rPr>
              <m:t>S</m:t>
            </m:r>
          </m:e>
          <m:sub>
            <m:r>
              <m:rPr>
                <m:sty m:val="p"/>
              </m:rPr>
              <m:t>0</m:t>
            </m:r>
          </m:sub>
        </m:sSub>
      </m:oMath>
      <w:r>
        <w:rPr/>
        <w:t xml:space="preserve"> )</w:t>
      </w:r>
      <w:r>
        <w:rPr/>
        <w:br w:type="textWrapping"/>
      </w:r>
      <w:r>
        <w:rPr>
          <w:rFonts w:eastAsia="Georgia" w:cs="Georgia" w:ascii="Georgia" w:hAnsi="Georgia"/>
        </w:rPr>
        <w:t xml:space="preserve">On considère un point </w:t>
      </w:r>
      <m:oMath>
        <m:r>
          <m:rPr>
            <m:sty m:val="i"/>
          </m:rPr>
          <m:t>M</m:t>
        </m:r>
      </m:oMath>
      <w:r>
        <w:rPr>
          <w:rFonts w:eastAsia="Georgia" w:cs="Georgia" w:ascii="Georgia" w:hAnsi="Georgia"/>
        </w:rPr>
        <w:t xml:space="preserve"> repéré en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au voisinage de l'axe. Et on cherche à déterminer une expression approchée du champ magnétique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créé par ( </w:t>
      </w:r>
      <m:oMath>
        <m:sSub>
          <m:sSubPr/>
          <m:e>
            <m:r>
              <m:rPr>
                <m:sty m:val="p"/>
              </m:rPr>
              <m:t>S</m:t>
            </m:r>
          </m:e>
          <m:sub>
            <m:r>
              <m:rPr>
                <m:sty m:val="p"/>
              </m:rPr>
              <m:t>0</m:t>
            </m:r>
          </m:sub>
        </m:sSub>
      </m:oMath>
      <w:r>
        <w:rPr/>
        <w:t xml:space="preserve"> )</w:t>
      </w:r>
      <w:r>
        <w:rPr/>
        <w:br w:type="textWrapping"/>
      </w:r>
      <w:r>
        <w:rPr>
          <w:rFonts w:eastAsia="Georgia" w:cs="Georgia" w:ascii="Georgia" w:hAnsi="Georgia"/>
        </w:rPr>
        <w:t xml:space="preserve">4-2) Montrer que sur la base locale des coordonnées cylindriques, une des composantes de </w:t>
      </w:r>
      <m:oMath>
        <m:acc>
          <m:accPr>
            <m:chr m:val="⃗"/>
          </m:accPr>
          <m:e>
            <m:r>
              <m:rPr>
                <m:sty m:val="i"/>
              </m:rPr>
              <m:t>B</m:t>
            </m:r>
          </m:e>
        </m:acc>
        <m:r>
          <m:rPr>
            <m:sty m:val="p"/>
          </m:rPr>
          <m:t>(</m:t>
        </m:r>
        <m:r>
          <m:rPr>
            <m:sty m:val="i"/>
          </m:rPr>
          <m:t>M</m:t>
        </m:r>
        <m:r>
          <m:rPr>
            <m:sty m:val="p"/>
          </m:rPr>
          <m:t>)</m:t>
        </m:r>
      </m:oMath>
      <w:r>
        <w:rPr/>
        <w:t xml:space="preserve"> est nulle.</w:t>
      </w:r>
      <w:r>
        <w:rPr/>
        <w:br w:type="textWrapping"/>
      </w:r>
      <w:r>
        <w:rPr/>
        <w:t xml:space="preserve">4-3) Pourquoi peut on assimiler la composante axiale </w:t>
      </w:r>
      <m:oMath>
        <m:sSub>
          <m:sSubPr/>
          <m:e>
            <m:r>
              <m:rPr>
                <m:sty m:val="i"/>
              </m:rPr>
              <m:t>B</m:t>
            </m:r>
          </m:e>
          <m:sub>
            <m:r>
              <m:rPr>
                <m:sty m:val="i"/>
              </m:rPr>
              <m:t>z</m:t>
            </m:r>
          </m:sub>
        </m:sSub>
        <m:r>
          <m:rPr>
            <m:sty m:val="p"/>
          </m:rPr>
          <m:t>(</m:t>
        </m:r>
        <m:r>
          <m:rPr>
            <m:sty m:val="i"/>
          </m:rPr>
          <m:t>M</m:t>
        </m:r>
        <m:r>
          <m:rPr>
            <m:sty m:val="p"/>
          </m:rPr>
          <m:t>)</m:t>
        </m:r>
      </m:oMath>
      <w:r>
        <w:rPr>
          <w:rFonts w:eastAsia="Georgia" w:cs="Georgia" w:ascii="Georgia" w:hAnsi="Georgia"/>
        </w:rPr>
        <w:t xml:space="preserve"> à </w:t>
      </w:r>
      <m:oMath>
        <m:r>
          <m:rPr>
            <m:sty m:val="i"/>
          </m:rPr>
          <m:t>B</m:t>
        </m:r>
        <m:r>
          <m:rPr>
            <m:sty m:val="p"/>
          </m:rPr>
          <m:t>(</m:t>
        </m:r>
        <m:r>
          <m:rPr>
            <m:sty m:val="i"/>
          </m:rPr>
          <m:t>z</m:t>
        </m:r>
        <m:r>
          <m:rPr>
            <m:sty m:val="p"/>
          </m:rPr>
          <m:t>)</m:t>
        </m:r>
      </m:oMath>
      <w:r>
        <w:rPr>
          <w:rFonts w:eastAsia="Georgia" w:cs="Georgia" w:ascii="Georgia" w:hAnsi="Georgia"/>
        </w:rPr>
        <w:t xml:space="preserve"> déterminée en 1-2 ?</w:t>
      </w:r>
      <w:r>
        <w:rPr/>
        <w:br w:type="textWrapping"/>
      </w:r>
      <w:r>
        <w:rPr>
          <w:rFonts w:eastAsia="Georgia" w:cs="Georgia" w:ascii="Georgia" w:hAnsi="Georgia"/>
        </w:rPr>
        <w:t xml:space="preserve">4-4) Que vaut le flux du champ magnétique à travers une surface fermée? Quelle est l'équation locale associée?</w:t>
      </w:r>
      <w:r>
        <w:rPr/>
        <w:br w:type="textWrapping"/>
      </w:r>
      <w:r>
        <w:rPr>
          <w:rFonts w:eastAsia="Georgia" w:cs="Georgia" w:ascii="Georgia" w:hAnsi="Georgia"/>
        </w:rPr>
        <w:t xml:space="preserve">4-5) En utilisant un cylindre élémentaire de rayon </w:t>
      </w:r>
      <m:oMath>
        <m:r>
          <m:rPr>
            <m:sty m:val="i"/>
          </m:rPr>
          <m:t>r</m:t>
        </m:r>
      </m:oMath>
      <w:r>
        <w:rPr/>
        <w:t xml:space="preserve"> d'axe </w:t>
      </w:r>
      <m:oMath>
        <m:r>
          <m:rPr>
            <m:sty m:val="i"/>
          </m:rPr>
          <m:t>O</m:t>
        </m:r>
        <m:r>
          <m:rPr>
            <m:sty m:val="i"/>
          </m:rPr>
          <m:t>z</m:t>
        </m:r>
      </m:oMath>
      <w:r>
        <w:rPr>
          <w:rFonts w:eastAsia="Georgia" w:cs="Georgia" w:ascii="Georgia" w:hAnsi="Georgia"/>
        </w:rPr>
        <w:t xml:space="preserve"> de bases situées aux cotes </w:t>
      </w:r>
      <m:oMath>
        <m:r>
          <m:rPr>
            <m:sty m:val="i"/>
          </m:rPr>
          <m:t>z</m:t>
        </m:r>
      </m:oMath>
      <w:r>
        <w:rPr/>
        <w:t xml:space="preserve"> et </w:t>
      </w:r>
      <m:oMath>
        <m:r>
          <m:rPr>
            <m:sty m:val="b"/>
          </m:rPr>
          <m:t>z</m:t>
        </m:r>
        <m:r>
          <m:rPr>
            <m:sty m:val="p"/>
          </m:rPr>
          <m:t>+</m:t>
        </m:r>
        <m:r>
          <m:rPr>
            <m:sty m:val="p"/>
          </m:rPr>
          <m:t>dz</m:t>
        </m:r>
      </m:oMath>
      <w:r>
        <w:rPr/>
        <w:t xml:space="preserve">, montrer qu'au voisinage de l'axe la composante radiale vaut </w:t>
      </w:r>
      <m:oMath>
        <m:sSub>
          <m:sSubPr/>
          <m:e>
            <m:r>
              <m:rPr>
                <m:sty m:val="i"/>
              </m:rPr>
              <m:t>B</m:t>
            </m:r>
          </m:e>
          <m:sub>
            <m:r>
              <m:rPr>
                <m:sty m:val="i"/>
              </m:rPr>
              <m:t>r</m:t>
            </m:r>
          </m:sub>
        </m:sSub>
        <m:r>
          <m:rPr>
            <m:sty m:val="p"/>
          </m:rPr>
          <m:t>(</m:t>
        </m:r>
        <m:r>
          <m:rPr>
            <m:sty m:val="i"/>
          </m:rPr>
          <m:t>M</m:t>
        </m:r>
        <m:r>
          <m:rPr>
            <m:sty m:val="p"/>
          </m:rPr>
          <m:t>)</m:t>
        </m:r>
        <m:r>
          <m:rPr>
            <m:sty m:val="p"/>
          </m:rPr>
          <m:t>=</m:t>
        </m:r>
        <m:r>
          <m:rPr>
            <m:sty m:val="p"/>
          </m:rPr>
          <m:t>−</m:t>
        </m:r>
        <m:f>
          <m:fPr>
            <m:ctrlPr>
              <w:rPr>
                <w:rFonts w:ascii="Cambria Math" w:hAnsi="Cambria Math"/>
              </w:rPr>
            </m:ctrlPr>
          </m:fPr>
          <m:num>
            <m:r>
              <m:rPr>
                <m:sty m:val="i"/>
              </m:rPr>
              <m:t>r</m:t>
            </m:r>
          </m:num>
          <m:den>
            <m:r>
              <m:rPr>
                <m:sty m:val="p"/>
              </m:rPr>
              <m:t>2</m:t>
            </m:r>
          </m:den>
        </m:f>
        <m:f>
          <m:fPr>
            <m:ctrlPr>
              <w:rPr>
                <w:rFonts w:ascii="Cambria Math" w:hAnsi="Cambria Math"/>
              </w:rPr>
            </m:ctrlPr>
          </m:fPr>
          <m:num>
            <m:r>
              <m:rPr>
                <m:sty m:val="i"/>
              </m:rPr>
              <m:t>d</m:t>
            </m:r>
            <m:r>
              <m:rPr>
                <m:sty m:val="i"/>
              </m:rPr>
              <m:t>B</m:t>
            </m:r>
            <m:r>
              <m:rPr>
                <m:sty m:val="p"/>
              </m:rPr>
              <m:t>(</m:t>
            </m:r>
            <m:r>
              <m:rPr>
                <m:sty m:val="i"/>
              </m:rPr>
              <m:t>z</m:t>
            </m:r>
            <m:r>
              <m:rPr>
                <m:sty m:val="p"/>
              </m:rPr>
              <m:t>)</m:t>
            </m:r>
          </m:num>
          <m:den>
            <m:r>
              <m:rPr>
                <m:sty m:val="i"/>
              </m:rPr>
              <m:t>d</m:t>
            </m:r>
            <m:r>
              <m:rPr>
                <m:sty m:val="i"/>
              </m:rPr>
              <m:t>z</m:t>
            </m:r>
          </m:den>
        </m:f>
      </m:oMath>
      <w:r>
        <w:rPr/>
        <w:br w:type="textWrapping"/>
      </w:r>
      <w:r>
        <w:rPr>
          <w:rFonts w:eastAsia="Georgia" w:cs="Georgia" w:ascii="Georgia" w:hAnsi="Georgia"/>
        </w:rPr>
        <w:t xml:space="preserve">4-6) Déterminer cette composante à la cote </w:t>
      </w:r>
      <m:oMath>
        <m:r>
          <m:rPr>
            <m:sty m:val="p"/>
          </m:rPr>
          <m:t>z</m:t>
        </m:r>
        <m:r>
          <m:rPr>
            <m:sty m:val="p"/>
          </m:rPr>
          <m:t>=</m:t>
        </m:r>
      </m:oMath>
      <w:r>
        <w:rPr/>
        <w:t xml:space="preserve"> a sous la forme </w:t>
      </w:r>
      <m:oMath>
        <m:sSub>
          <m:sSubPr/>
          <m:e>
            <m:r>
              <m:rPr>
                <m:sty m:val="i"/>
              </m:rPr>
              <m:t>B</m:t>
            </m:r>
          </m:e>
          <m:sub>
            <m:r>
              <m:rPr>
                <m:sty m:val="i"/>
              </m:rPr>
              <m:t>r</m:t>
            </m:r>
          </m:sub>
        </m:sSub>
        <m:r>
          <m:rPr>
            <m:sty m:val="p"/>
          </m:rPr>
          <m:t>(</m:t>
        </m:r>
        <m:r>
          <m:rPr>
            <m:sty m:val="i"/>
          </m:rPr>
          <m:t>r</m:t>
        </m:r>
        <m:r>
          <m:rPr>
            <m:sty m:val="p"/>
          </m:rPr>
          <m:t>,</m:t>
        </m:r>
        <m:r>
          <m:rPr>
            <m:sty m:val="i"/>
          </m:rPr>
          <m:t>a</m:t>
        </m:r>
        <m:r>
          <m:rPr>
            <m:sty m:val="p"/>
          </m:rPr>
          <m:t>)</m:t>
        </m:r>
        <m:r>
          <m:rPr>
            <m:sty m:val="p"/>
          </m:rPr>
          <m:t>=</m:t>
        </m:r>
        <m:f>
          <m:fPr>
            <m:ctrlPr>
              <w:rPr>
                <w:rFonts w:ascii="Cambria Math" w:hAnsi="Cambria Math"/>
              </w:rPr>
            </m:ctrlPr>
          </m:fPr>
          <m:num>
            <m:r>
              <m:rPr>
                <m:sty m:val="i"/>
              </m:rPr>
              <m:t>r</m:t>
            </m:r>
          </m:num>
          <m:den>
            <m:r>
              <m:rPr>
                <m:sty m:val="i"/>
              </m:rPr>
              <m:t>a</m:t>
            </m:r>
          </m:den>
        </m:f>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le résultat obtenu est il conforme à l'allure des lignes de champ ?</w:t>
      </w:r>
    </w:p>
    <w:p>
      <w:pPr>
        <w:spacing w:after="220" w:lineRule="auto"/>
      </w:pPr>
      <w:r>
        <w:rPr>
          <w:rFonts w:eastAsia="Georgia" w:cs="Georgia" w:ascii="Georgia" w:hAnsi="Georgia"/>
        </w:rPr>
        <w:t xml:space="preserve">4-7) Déterminer la force, puis la force moyenne sur une période subie par ( S ) en fonction de </w:t>
      </w:r>
      <m:oMath>
        <m:sSub>
          <m:sSubPr/>
          <m:e>
            <m:r>
              <m:rPr>
                <m:sty m:val="i"/>
              </m:rPr>
              <m:t>B</m:t>
            </m:r>
          </m:e>
          <m:sub>
            <m:r>
              <m:rPr>
                <m:sty m:val="p"/>
              </m:rPr>
              <m:t>1</m:t>
            </m:r>
          </m:sub>
        </m:sSub>
        <m:r>
          <m:rPr>
            <m:sty m:val="p"/>
          </m:rPr>
          <m:t>,</m:t>
        </m:r>
        <m:r>
          <m:rPr>
            <m:sty m:val="i"/>
          </m:rPr>
          <m:t>N</m:t>
        </m:r>
        <m:r>
          <m:rPr>
            <m:sty m:val="p"/>
          </m:rPr>
          <m:t>,</m:t>
        </m:r>
        <m:r>
          <m:rPr>
            <m:sty m:val="i"/>
          </m:rPr>
          <m:t>a</m:t>
        </m:r>
        <m:r>
          <m:rPr>
            <m:sty m:val="p"/>
          </m:rPr>
          <m:t>,</m:t>
        </m:r>
        <m:r>
          <m:rPr>
            <m:sty m:val="i"/>
          </m:rPr>
          <m:t>b</m:t>
        </m:r>
        <m:r>
          <m:rPr>
            <m:sty m:val="p"/>
          </m:rPr>
          <m:t>,</m:t>
        </m:r>
        <m:r>
          <m:rPr>
            <m:sty m:val="i"/>
          </m:rPr>
          <m:t>I</m:t>
        </m:r>
      </m:oMath>
      <w:r>
        <w:rPr/>
        <w:t xml:space="preserve"> et </w:t>
      </w:r>
      <m:oMath>
        <m:r>
          <m:rPr>
            <m:sty m:val="i"/>
          </m:rPr>
          <m:t>φ</m:t>
        </m:r>
      </m:oMath>
      <w:r>
        <w:rPr/>
        <w:t xml:space="preserve">.</w:t>
      </w:r>
    </w:p>
    <w:p>
      <w:pPr>
        <w:spacing w:after="220" w:lineRule="auto"/>
      </w:pPr>
      <w:r>
        <w:rPr>
          <w:rFonts w:eastAsia="Georgia" w:cs="Georgia" w:ascii="Georgia" w:hAnsi="Georgia"/>
        </w:rPr>
        <w:t xml:space="preserve">4-8) Que devient cette force dans le cas limite où les effets résitifs masquent les phénomènes dus à l'auto induction?</w:t>
      </w:r>
      <w:r>
        <w:rPr/>
        <w:br w:type="textWrapping"/>
      </w:r>
      <w:r>
        <w:rPr>
          <w:rFonts w:eastAsia="Georgia" w:cs="Georgia" w:ascii="Georgia" w:hAnsi="Georgia"/>
        </w:rPr>
        <w:t xml:space="preserve">4-9) Calculer numériquement cette force moyenne.</w:t>
      </w:r>
      <w:r>
        <w:rPr/>
        <w:br w:type="textWrapping"/>
      </w:r>
      <w:r>
        <w:rPr/>
        <w:t xml:space="preserve">5) Autre point de vue</w:t>
      </w:r>
    </w:p>
    <w:p>
      <w:pPr>
        <w:spacing w:after="220" w:lineRule="auto"/>
      </w:pPr>
      <w:r>
        <w:rPr>
          <w:rFonts w:eastAsia="Georgia" w:cs="Georgia" w:ascii="Georgia" w:hAnsi="Georgia"/>
        </w:rPr>
        <w:t xml:space="preserve">5-1) Déterminer le moment magnétique total </w:t>
      </w:r>
      <m:oMath>
        <m:acc>
          <m:accPr>
            <m:chr m:val="⃗"/>
          </m:accPr>
          <m:e>
            <m:r>
              <m:rPr>
                <m:sty m:val="i"/>
              </m:rPr>
              <m:t>m</m:t>
            </m:r>
          </m:e>
        </m:acc>
      </m:oMath>
      <w:r>
        <w:rPr>
          <w:rFonts w:eastAsia="Georgia" w:cs="Georgia" w:ascii="Georgia" w:hAnsi="Georgia"/>
        </w:rPr>
        <w:t xml:space="preserve"> associé à ( S ) en fonction de </w:t>
      </w:r>
      <m:oMath>
        <m:r>
          <m:rPr>
            <m:sty m:val="p"/>
          </m:rPr>
          <m:t>i</m:t>
        </m:r>
        <m:r>
          <m:rPr>
            <m:sty m:val="p"/>
          </m:rPr>
          <m:t>(</m:t>
        </m:r>
        <m:r>
          <m:rPr>
            <m:sty m:val="p"/>
          </m:rPr>
          <m:t>t</m:t>
        </m:r>
        <m:r>
          <m:rPr>
            <m:sty m:val="p"/>
          </m:rPr>
          <m:t>)</m:t>
        </m:r>
      </m:oMath>
      <w:r>
        <w:rPr/>
        <w:t xml:space="preserve">.</w:t>
      </w:r>
      <w:r>
        <w:rPr/>
        <w:br w:type="textWrapping"/>
      </w:r>
      <w:r>
        <w:rPr>
          <w:rFonts w:eastAsia="Georgia" w:cs="Georgia" w:ascii="Georgia" w:hAnsi="Georgia"/>
        </w:rPr>
        <w:t xml:space="preserve">5-2) La composante sur Oz de la force subie par un moment magnétique dans un champ s'écrit </w:t>
      </w:r>
      <m:oMath>
        <m:acc>
          <m:accPr>
            <m:chr m:val="⃗"/>
          </m:accPr>
          <m:e>
            <m:r>
              <m:rPr>
                <m:sty m:val="i"/>
              </m:rPr>
              <m:t>f</m:t>
            </m:r>
          </m:e>
        </m:acc>
        <m:r>
          <m:rPr>
            <m:sty m:val="p"/>
          </m:rPr>
          <m:t>=</m:t>
        </m:r>
        <m:r>
          <m:rPr>
            <m:sty m:val="i"/>
          </m:rPr>
          <m:t>m</m:t>
        </m:r>
        <m:f>
          <m:fPr>
            <m:ctrlPr>
              <w:rPr>
                <w:rFonts w:ascii="Cambria Math" w:hAnsi="Cambria Math"/>
              </w:rPr>
            </m:ctrlPr>
          </m:fPr>
          <m:num>
            <m:r>
              <m:rPr>
                <m:sty m:val="i"/>
              </m:rPr>
              <m:t>d</m:t>
            </m:r>
            <m:acc>
              <m:accPr>
                <m:chr m:val="⃗"/>
              </m:accPr>
              <m:e>
                <m:r>
                  <m:rPr>
                    <m:sty m:val="i"/>
                  </m:rPr>
                  <m:t>B</m:t>
                </m:r>
              </m:e>
            </m:acc>
          </m:num>
          <m:den>
            <m:r>
              <m:rPr>
                <m:sty m:val="i"/>
              </m:rPr>
              <m:t>d</m:t>
            </m:r>
            <m:r>
              <m:rPr>
                <m:sty m:val="i"/>
              </m:rPr>
              <m:t>z</m:t>
            </m:r>
          </m:den>
        </m:f>
        <m:r>
          <m:rPr>
            <m:sty m:val="p"/>
          </m:rPr>
          <m:t>,</m:t>
        </m:r>
        <m:r>
          <m:rPr>
            <m:sty m:val="i"/>
          </m:rPr>
          <m:t>m</m:t>
        </m:r>
      </m:oMath>
      <w:r>
        <w:rPr>
          <w:rFonts w:eastAsia="Georgia" w:cs="Georgia" w:ascii="Georgia" w:hAnsi="Georgia"/>
        </w:rPr>
        <w:t xml:space="preserve"> étant la composante du moment magnétique sur l'axe Oz et </w:t>
      </w:r>
      <m:oMath>
        <m:acc>
          <m:accPr>
            <m:chr m:val="⃗"/>
          </m:accPr>
          <m:e>
            <m:r>
              <m:rPr>
                <m:sty m:val="i"/>
              </m:rPr>
              <m:t>B</m:t>
            </m:r>
          </m:e>
        </m:acc>
      </m:oMath>
      <w:r>
        <w:rPr/>
        <w:t xml:space="preserve"> le champ sur l'axe. Exprimer cette force moyenne en C , en fonction de </w:t>
      </w:r>
      <m:oMath>
        <m:sSub>
          <m:sSubPr/>
          <m:e>
            <m:r>
              <m:rPr>
                <m:sty m:val="i"/>
              </m:rPr>
              <m:t>B</m:t>
            </m:r>
          </m:e>
          <m:sub>
            <m:r>
              <m:rPr>
                <m:sty m:val="p"/>
              </m:rPr>
              <m:t>1</m:t>
            </m:r>
          </m:sub>
        </m:sSub>
        <m:r>
          <m:rPr>
            <m:sty m:val="p"/>
          </m:rPr>
          <m:t>,</m:t>
        </m:r>
        <m:r>
          <m:rPr>
            <m:sty m:val="i"/>
          </m:rPr>
          <m:t>N</m:t>
        </m:r>
        <m:r>
          <m:rPr>
            <m:sty m:val="p"/>
          </m:rPr>
          <m:t>,</m:t>
        </m:r>
        <m:r>
          <m:rPr>
            <m:sty m:val="i"/>
          </m:rPr>
          <m:t>a</m:t>
        </m:r>
        <m:r>
          <m:rPr>
            <m:sty m:val="p"/>
          </m:rPr>
          <m:t>,</m:t>
        </m:r>
        <m:r>
          <m:rPr>
            <m:sty m:val="i"/>
          </m:rPr>
          <m:t>b</m:t>
        </m:r>
        <m:r>
          <m:rPr>
            <m:sty m:val="p"/>
          </m:rPr>
          <m:t>,</m:t>
        </m:r>
        <m:r>
          <m:rPr>
            <m:sty m:val="i"/>
          </m:rPr>
          <m:t>l</m:t>
        </m:r>
      </m:oMath>
      <w:r>
        <w:rPr/>
        <w:t xml:space="preserve"> et </w:t>
      </w:r>
      <m:oMath>
        <m:r>
          <m:rPr>
            <m:sty m:val="i"/>
          </m:rPr>
          <m:t>φ</m:t>
        </m:r>
      </m:oMath>
      <w:r>
        <w:rPr/>
        <w:t xml:space="preserve"> et conclure.</w:t>
      </w:r>
    </w:p>
    <w:p>
      <w:pPr>
        <w:spacing w:after="220" w:lineRule="auto"/>
      </w:pPr>
      <w:r>
        <w:rPr/>
        <w:t xml:space="preserve">5-3) On note </w:t>
      </w:r>
      <m:oMath>
        <m:r>
          <m:rPr>
            <m:sty m:val="i"/>
          </m:rPr>
          <m:t>F</m:t>
        </m:r>
        <m:r>
          <m:rPr>
            <m:sty m:val="p"/>
          </m:rPr>
          <m:t>(</m:t>
        </m:r>
        <m:r>
          <m:rPr>
            <m:sty m:val="i"/>
          </m:rPr>
          <m:t>z</m:t>
        </m:r>
        <m:r>
          <m:rPr>
            <m:sty m:val="p"/>
          </m:rPr>
          <m:t>)</m:t>
        </m:r>
      </m:oMath>
      <w:r>
        <w:rPr>
          <w:rFonts w:eastAsia="Georgia" w:cs="Georgia" w:ascii="Georgia" w:hAnsi="Georgia"/>
        </w:rPr>
        <w:t xml:space="preserve"> la composante verticale de la force moyenne exercée sur la bobine située à la côte </w:t>
      </w:r>
      <m:oMath>
        <m:r>
          <m:rPr>
            <m:sty m:val="i"/>
          </m:rPr>
          <m:t>z</m:t>
        </m:r>
      </m:oMath>
      <w:r>
        <w:rPr>
          <w:rFonts w:eastAsia="Georgia" w:cs="Georgia" w:ascii="Georgia" w:hAnsi="Georgia"/>
        </w:rPr>
        <w:t xml:space="preserve"> et on indique que sur l'intervalle utilisé en </w:t>
      </w:r>
      <m:oMath>
        <m:r>
          <m:rPr>
            <m:sty m:val="i"/>
          </m:rPr>
          <m:t>z</m:t>
        </m:r>
        <m:r>
          <m:rPr>
            <m:sty m:val="p"/>
          </m:rPr>
          <m:t>,</m:t>
        </m:r>
        <m:r>
          <m:rPr>
            <m:sty m:val="i"/>
          </m:rPr>
          <m:t>F</m:t>
        </m:r>
        <m:r>
          <m:rPr>
            <m:sty m:val="p"/>
          </m:rPr>
          <m:t>(</m:t>
        </m:r>
        <m:r>
          <m:rPr>
            <m:sty m:val="i"/>
          </m:rPr>
          <m:t>z</m:t>
        </m:r>
        <m:r>
          <m:rPr>
            <m:sty m:val="p"/>
          </m:rPr>
          <m:t>)</m:t>
        </m:r>
      </m:oMath>
      <w:r>
        <w:rPr>
          <w:rFonts w:eastAsia="Georgia" w:cs="Georgia" w:ascii="Georgia" w:hAnsi="Georgia"/>
        </w:rPr>
        <w:t xml:space="preserve"> est décroissante.</w:t>
      </w:r>
      <w:r>
        <w:rPr/>
        <w:br w:type="textWrapping"/>
      </w:r>
      <w:r>
        <w:rPr>
          <w:rFonts w:eastAsia="Georgia" w:cs="Georgia" w:ascii="Georgia" w:hAnsi="Georgia"/>
        </w:rPr>
        <w:t xml:space="preserve">On étudie l'équilibre de la bobine de masse </w:t>
      </w:r>
      <m:oMath>
        <m:r>
          <m:rPr>
            <m:sty m:val="i"/>
          </m:rPr>
          <m:t>m</m:t>
        </m:r>
      </m:oMath>
      <w:r>
        <w:rPr/>
        <w:t xml:space="preserve"> dans le champ de la spire.</w:t>
      </w:r>
    </w:p>
    <w:p>
      <w:pPr>
        <w:spacing w:after="220" w:lineRule="auto"/>
      </w:pPr>
      <w:r>
        <w:rPr>
          <w:rFonts w:eastAsia="Georgia" w:cs="Georgia" w:ascii="Georgia" w:hAnsi="Georgia"/>
        </w:rPr>
        <w:t xml:space="preserve">5-3-a) Ecrire la relation qui permet de déterminer la côte </w:t>
      </w:r>
      <m:oMath>
        <m:sSub>
          <m:sSubPr/>
          <m:e>
            <m:r>
              <m:rPr>
                <m:sty m:val="i"/>
              </m:rPr>
              <m:t>z</m:t>
            </m:r>
          </m:e>
          <m:sub>
            <m:r>
              <m:rPr>
                <m:sty m:val="i"/>
              </m:rPr>
              <m:t>e</m:t>
            </m:r>
          </m:sub>
        </m:sSub>
      </m:oMath>
      <w:r>
        <w:rPr>
          <w:rFonts w:eastAsia="Georgia" w:cs="Georgia" w:ascii="Georgia" w:hAnsi="Georgia"/>
        </w:rPr>
        <w:t xml:space="preserve"> à l'équilibre. Si l'on utilise un matériau plus léger pour les spires de la bobine, l'altitude d'équilibre sera-t-elle plus ou moins élevée ? Justifier la réponse</w:t>
      </w:r>
      <w:r>
        <w:rPr/>
        <w:br w:type="textWrapping"/>
      </w:r>
      <w:r>
        <w:rPr>
          <w:rFonts w:eastAsia="Georgia" w:cs="Georgia" w:ascii="Georgia" w:hAnsi="Georgia"/>
        </w:rPr>
        <w:t xml:space="preserve">5-3-b) Discuter la stabilité de l'équilibre.</w:t>
      </w:r>
      <w:r>
        <w:rPr/>
        <w:br w:type="textWrapping"/>
      </w:r>
      <w:r>
        <w:rPr/>
        <w:t xml:space="preserve">6) Champ total</w:t>
      </w:r>
    </w:p>
    <w:p>
      <w:pPr>
        <w:spacing w:after="220" w:lineRule="auto"/>
      </w:pPr>
      <w:r>
        <w:rPr/>
        <w:t xml:space="preserve">Dans cette question, </w:t>
      </w:r>
      <m:oMath>
        <m:r>
          <m:rPr>
            <m:sty m:val="i"/>
          </m:rPr>
          <m:t>C</m:t>
        </m:r>
      </m:oMath>
      <w:r>
        <w:rPr/>
        <w:t xml:space="preserve"> est confondu avec </w:t>
      </w:r>
      <m:oMath>
        <m:r>
          <m:rPr>
            <m:sty m:val="i"/>
          </m:rPr>
          <m:t>O</m:t>
        </m:r>
      </m:oMath>
      <w:r>
        <w:rPr>
          <w:rFonts w:eastAsia="Georgia" w:cs="Georgia" w:ascii="Georgia" w:hAnsi="Georgia"/>
        </w:rPr>
        <w:t xml:space="preserve"> et la résistance </w:t>
      </w:r>
      <m:oMath>
        <m:r>
          <m:rPr>
            <m:sty m:val="i"/>
          </m:rPr>
          <m:t>R</m:t>
        </m:r>
      </m:oMath>
      <w:r>
        <w:rPr>
          <w:rFonts w:eastAsia="Georgia" w:cs="Georgia" w:ascii="Georgia" w:hAnsi="Georgia"/>
        </w:rPr>
        <w:t xml:space="preserve"> est supposée nulle.</w:t>
      </w:r>
      <w:r>
        <w:rPr/>
        <w:br w:type="textWrapping"/>
      </w:r>
      <w:r>
        <w:rPr>
          <w:rFonts w:eastAsia="Georgia" w:cs="Georgia" w:ascii="Georgia" w:hAnsi="Georgia"/>
        </w:rPr>
        <w:t xml:space="preserve">6-1) Justifier l'expression approchée suivante de l'inductance:</w:t>
      </w:r>
      <w:r>
        <w:rPr/>
        <w:br w:type="textWrapping"/>
      </w:r>
      <m:oMathPara>
        <m:oMathParaPr>
          <m:jc m:val="left"/>
        </m:oMathParaPr>
        <m:oMath>
          <m:r>
            <m:rPr>
              <m:sty m:val="i"/>
            </m:rPr>
            <m:t>L</m:t>
          </m:r>
          <m:r>
            <m:rPr>
              <m:sty m:val="p"/>
            </m:rPr>
            <m:t>=</m:t>
          </m:r>
          <m:f>
            <m:fPr>
              <m:ctrlPr>
                <w:rPr>
                  <w:rFonts w:ascii="Cambria Math" w:hAnsi="Cambria Math"/>
                </w:rPr>
              </m:ctrlPr>
            </m:fPr>
            <m:num>
              <m:r>
                <m:rPr>
                  <m:sty m:val="i"/>
                </m:rPr>
                <m:t>μ</m:t>
              </m:r>
              <m:r>
                <m:rPr>
                  <m:sty m:val="i"/>
                </m:rPr>
                <m:t>o</m:t>
              </m:r>
            </m:num>
            <m:den>
              <m:r>
                <m:rPr>
                  <m:sty m:val="p"/>
                </m:rPr>
                <m:t>2</m:t>
              </m:r>
            </m:den>
          </m:f>
          <m:sSup>
            <m:sSupPr/>
            <m:e>
              <m:r>
                <m:rPr>
                  <m:sty m:val="i"/>
                </m:rPr>
                <m:t>N</m:t>
              </m:r>
            </m:e>
            <m:sup>
              <m:r>
                <m:rPr>
                  <m:sty m:val="p"/>
                </m:rPr>
                <m:t>2</m:t>
              </m:r>
            </m:sup>
          </m:sSup>
          <m:r>
            <m:rPr>
              <m:sty m:val="i"/>
            </m:rPr>
            <m:t>π</m:t>
          </m:r>
          <m:r>
            <m:rPr>
              <m:sty m:val="i"/>
            </m:rPr>
            <m:t>b</m:t>
          </m:r>
        </m:oMath>
      </m:oMathPara>
      <w:r>
        <w:rPr/>
        <w:br w:type="textWrapping"/>
      </w:r>
      <w:r>
        <w:rPr>
          <w:rFonts w:eastAsia="Georgia" w:cs="Georgia" w:ascii="Georgia" w:hAnsi="Georgia"/>
        </w:rPr>
        <w:t xml:space="preserve">6-2) En utilisant les résultats de la partie I, déterminer l'expression du courant </w:t>
      </w:r>
      <m:oMath>
        <m:r>
          <m:rPr>
            <m:sty m:val="p"/>
          </m:rPr>
          <m:t>i</m:t>
        </m:r>
        <m:r>
          <m:rPr>
            <m:sty m:val="p"/>
          </m:rPr>
          <m:t>(</m:t>
        </m:r>
        <m:r>
          <m:rPr>
            <m:sty m:val="p"/>
          </m:rPr>
          <m:t>t</m:t>
        </m:r>
        <m:r>
          <m:rPr>
            <m:sty m:val="p"/>
          </m:rPr>
          <m:t>)</m:t>
        </m:r>
      </m:oMath>
      <w:r>
        <w:rPr/>
        <w:t xml:space="preserve">.</w:t>
      </w:r>
      <w:r>
        <w:rPr/>
        <w:br w:type="textWrapping"/>
      </w:r>
      <w:r>
        <w:rPr>
          <w:rFonts w:eastAsia="Georgia" w:cs="Georgia" w:ascii="Georgia" w:hAnsi="Georgia"/>
        </w:rPr>
        <w:t xml:space="preserve">6-3) Déterminer l'expression du champ magnétique créé par ( S ) en O puis le champ total en O. Pouvait on prévoir cet effet?</w:t>
      </w:r>
    </w:p>
    <w:p>
      <w:pPr>
        <w:spacing w:line="271" w:before="330" w:lineRule="auto"/>
      </w:pPr>
      <w:r>
        <w:rPr>
          <w:b/>
          <w:sz w:val="42"/>
        </w:rPr>
        <w:t xml:space="preserve">II) Effets volumiques (35% des points).</w:t>
      </w:r>
    </w:p>
    <w:p>
      <w:pPr>
        <w:spacing w:after="220" w:lineRule="auto"/>
      </w:pPr>
      <w:r>
        <w:rPr>
          <w:rFonts w:eastAsia="Georgia" w:cs="Georgia" w:ascii="Georgia" w:hAnsi="Georgia"/>
        </w:rPr>
        <w:t xml:space="preserve">Dans le dispositif de la partie I, la spire (S) est remplacée par un cylindre conducteur de conductivité </w:t>
      </w:r>
      <m:oMath>
        <m:r>
          <m:rPr>
            <m:sty m:val="i"/>
          </m:rPr>
          <m:t>γ</m:t>
        </m:r>
      </m:oMath>
      <w:r>
        <w:rPr/>
        <w:t xml:space="preserve">, de hauteur </w:t>
      </w:r>
      <m:oMath>
        <m:r>
          <m:rPr>
            <m:sty m:val="i"/>
          </m:rPr>
          <m:t>h</m:t>
        </m:r>
      </m:oMath>
      <w:r>
        <w:rPr/>
        <w:t xml:space="preserve">, de rayon </w:t>
      </w:r>
      <m:oMath>
        <m:r>
          <m:rPr>
            <m:sty m:val="i"/>
          </m:rPr>
          <m:t>b</m:t>
        </m:r>
      </m:oMath>
      <w:r>
        <w:rPr>
          <w:rFonts w:eastAsia="Georgia" w:cs="Georgia" w:ascii="Georgia" w:hAnsi="Georgia"/>
        </w:rPr>
        <w:t xml:space="preserve">, également d'axe Oz . Le centre C du cylindre est à la cote </w:t>
      </w:r>
      <m:oMath>
        <m:r>
          <m:rPr>
            <m:sty m:val="i"/>
          </m:rPr>
          <m:t>z</m:t>
        </m:r>
        <m:r>
          <m:rPr>
            <m:sty m:val="p"/>
          </m:rPr>
          <m:t>=</m:t>
        </m:r>
        <m:r>
          <m:rPr>
            <m:sty m:val="i"/>
          </m:rPr>
          <m:t>a</m:t>
        </m:r>
      </m:oMath>
      <w:r>
        <w:rPr/>
        <w:t xml:space="preserve">.</w:t>
      </w:r>
      <w:r>
        <w:rPr/>
        <w:br w:type="textWrapping"/>
      </w:r>
    </w:p>
    <w:p>
      <w:pPr>
        <w:spacing w:lineRule="auto"/>
        <w:jc w:val="center"/>
      </w:pPr>
      <w:r>
        <w:rPr/>
        <w:drawing>
          <wp:inline distB="0" distL="0" distR="0" distT="0">
            <wp:extent cx="2428875" cy="3952875"/>
            <wp:effectExtent b="0" l="0" r="0" t="0"/>
            <wp:docPr id="3" name="image-f75532da4666083fc13a277e1e22017fff95304f.jpg"/>
            <a:graphic>
              <a:graphicData uri="http://schemas.openxmlformats.org/drawingml/2006/picture">
                <pic:pic>
                  <pic:nvPicPr>
                    <pic:cNvPr id="3" name="image-f75532da4666083fc13a277e1e22017fff95304f.jpg" descr=""/>
                    <pic:cNvPicPr/>
                  </pic:nvPicPr>
                  <pic:blipFill>
                    <a:blip r:embed="rId7" cstate="print"/>
                    <a:srcRect b="0" l="0" r="0" t="0"/>
                    <a:stretch>
                      <a:fillRect/>
                    </a:stretch>
                  </pic:blipFill>
                  <pic:spPr>
                    <a:xfrm>
                      <a:off x="0" y="0"/>
                      <a:ext cx="2428875" cy="3952875"/>
                    </a:xfrm>
                    <a:prstGeom prst="rect"/>
                  </pic:spPr>
                </pic:pic>
              </a:graphicData>
            </a:graphic>
          </wp:inline>
        </w:drawing>
      </w:r>
    </w:p>
    <w:p>
      <w:pPr>
        <w:spacing w:line="271" w:before="330" w:lineRule="auto"/>
      </w:pPr>
      <w:r>
        <w:rPr>
          <w:rFonts w:eastAsia="Georgia" w:cs="Georgia" w:ascii="Georgia" w:hAnsi="Georgia"/>
          <w:b/>
          <w:sz w:val="42"/>
        </w:rPr>
        <w:t xml:space="preserve">1 Modèle sommaire</w:t>
      </w:r>
    </w:p>
    <w:p>
      <w:pPr>
        <w:spacing w:after="220" w:lineRule="auto"/>
      </w:pPr>
      <w:r>
        <w:rPr>
          <w:rFonts w:eastAsia="Georgia" w:cs="Georgia" w:ascii="Georgia" w:hAnsi="Georgia"/>
        </w:rPr>
        <w:t xml:space="preserve">1-1) A quelle condition peut on considérer que l'expression, en tout point du cylindre, du champ appliqué s'écrit </w:t>
      </w:r>
      <m:oMath>
        <m:acc>
          <m:accPr>
            <m:chr m:val="⃗"/>
          </m:accPr>
          <m:e>
            <m:r>
              <m:rPr>
                <m:sty m:val="i"/>
              </m:rPr>
              <m:t>B</m:t>
            </m:r>
          </m:e>
        </m:acc>
        <m:r>
          <m:rPr>
            <m:sty m:val="p"/>
          </m:rPr>
          <m:t>(</m:t>
        </m:r>
        <m:r>
          <m:rPr>
            <m:sty m:val="i"/>
          </m:rPr>
          <m:t>M</m:t>
        </m:r>
        <m:r>
          <m:rPr>
            <m:sty m:val="p"/>
          </m:rPr>
          <m:t>,</m:t>
        </m:r>
        <m:r>
          <m:rPr>
            <m:sty m:val="i"/>
          </m:rPr>
          <m:t>t</m:t>
        </m:r>
        <m:r>
          <m:rPr>
            <m:sty m:val="p"/>
          </m:rPr>
          <m:t>)</m:t>
        </m:r>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 Nous prendrons cette forme dans un premier temps.</w:t>
      </w:r>
      <w:r>
        <w:rPr/>
        <w:br w:type="textWrapping"/>
      </w:r>
      <w:r>
        <w:rPr>
          <w:rFonts w:eastAsia="Georgia" w:cs="Georgia" w:ascii="Georgia" w:hAnsi="Georgia"/>
        </w:rPr>
        <w:t xml:space="preserve">1-2) Quelle équation de Maxwell traduit le phénomène d'induction?</w:t>
      </w:r>
      <w:r>
        <w:rPr/>
        <w:br w:type="textWrapping"/>
      </w:r>
      <w:r>
        <w:rPr>
          <w:rFonts w:eastAsia="Georgia" w:cs="Georgia" w:ascii="Georgia" w:hAnsi="Georgia"/>
        </w:rPr>
        <w:t xml:space="preserve">1-3) Montrer que le champ électrique dans le cylindre est orthoradial et qu'il ne dépend que de r puis le déterminer sous la forme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K</m:t>
        </m:r>
        <m:r>
          <m:rPr>
            <m:sty m:val="i"/>
          </m:rPr>
          <m:t>r</m:t>
        </m:r>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θ</m:t>
            </m:r>
          </m:sub>
        </m:sSub>
      </m:oMath>
    </w:p>
    <w:p>
      <w:pPr>
        <w:spacing w:after="220" w:lineRule="auto"/>
      </w:pPr>
      <w:r>
        <w:rPr>
          <w:rFonts w:eastAsia="Georgia" w:cs="Georgia" w:ascii="Georgia" w:hAnsi="Georgia"/>
        </w:rPr>
        <w:t xml:space="preserve">1-4) Rappeler la loi d'Ohm sous forme locale. On définit le moment magnétique du cylindre à partir de la densité volumique de courant par la relation: </w:t>
      </w:r>
      <m:oMath>
        <m:acc>
          <m:accPr>
            <m:chr m:val="⃗"/>
          </m:accPr>
          <m:e>
            <m:r>
              <m:rPr>
                <m:sty m:val="i"/>
              </m:rPr>
              <m:t>m</m:t>
            </m:r>
          </m:e>
        </m:acc>
        <m:r>
          <m:rPr>
            <m:sty m:val="p"/>
          </m:rPr>
          <m:t>=</m:t>
        </m:r>
        <m:f>
          <m:fPr>
            <m:ctrlPr>
              <w:rPr>
                <w:rFonts w:ascii="Cambria Math" w:hAnsi="Cambria Math"/>
              </w:rPr>
            </m:ctrlPr>
          </m:fPr>
          <m:num>
            <m:r>
              <m:rPr>
                <m:sty m:val="p"/>
              </m:rPr>
              <m:t>1</m:t>
            </m:r>
          </m:num>
          <m:den>
            <m:r>
              <m:rPr>
                <m:sty m:val="p"/>
              </m:rPr>
              <m:t>2</m:t>
            </m:r>
          </m:den>
        </m:f>
        <m:r>
          <m:rPr>
            <m:sty m:val="p"/>
          </m:rPr>
          <m:t>∭</m:t>
        </m:r>
        <m:acc>
          <m:accPr>
            <m:chr m:val="⃗"/>
          </m:accPr>
          <m:e>
            <m:r>
              <m:rPr>
                <m:sty m:val="i"/>
              </m:rPr>
              <m:t>C</m:t>
            </m:r>
            <m:r>
              <m:rPr>
                <m:sty m:val="i"/>
              </m:rPr>
              <m:t>P</m:t>
            </m:r>
          </m:e>
        </m:acc>
        <m:r>
          <m:rPr>
            <m:sty m:val="p"/>
          </m:rPr>
          <m:t>∧</m:t>
        </m:r>
        <m:acc>
          <m:accPr>
            <m:chr m:val="⃗"/>
          </m:accPr>
          <m:e>
            <m:r>
              <m:rPr>
                <m:sty m:val="i"/>
              </m:rPr>
              <m:t>j</m:t>
            </m:r>
          </m:e>
        </m:acc>
        <m:r>
          <m:rPr>
            <m:sty m:val="p"/>
          </m:rPr>
          <m:t>(</m:t>
        </m:r>
        <m:r>
          <m:rPr>
            <m:sty m:val="i"/>
          </m:rPr>
          <m:t>P</m:t>
        </m:r>
        <m:r>
          <m:rPr>
            <m:sty m:val="p"/>
          </m:rPr>
          <m:t>)</m:t>
        </m:r>
        <m:r>
          <m:rPr>
            <m:sty m:val="i"/>
          </m:rPr>
          <m:t>d</m:t>
        </m:r>
        <m:r>
          <m:rPr>
            <m:sty m:val="i"/>
          </m:rPr>
          <m:t>τ</m:t>
        </m:r>
      </m:oMath>
      <w:r>
        <w:rPr>
          <w:rFonts w:eastAsia="Georgia" w:cs="Georgia" w:ascii="Georgia" w:hAnsi="Georgia"/>
        </w:rPr>
        <w:t xml:space="preserve"> où </w:t>
      </w:r>
      <m:oMath>
        <m:acc>
          <m:accPr>
            <m:chr m:val="⃗"/>
          </m:accPr>
          <m:e>
            <m:r>
              <m:rPr>
                <m:sty m:val="i"/>
              </m:rPr>
              <m:t>j</m:t>
            </m:r>
          </m:e>
        </m:acc>
      </m:oMath>
      <w:r>
        <w:rPr>
          <w:rFonts w:eastAsia="Georgia" w:cs="Georgia" w:ascii="Georgia" w:hAnsi="Georgia"/>
        </w:rPr>
        <w:t xml:space="preserve"> est la densité de courant. Montrer sans calcul que </w:t>
      </w:r>
      <m:oMath>
        <m:acc>
          <m:accPr>
            <m:chr m:val="⃗"/>
          </m:accPr>
          <m:e>
            <m:r>
              <m:rPr>
                <m:sty m:val="i"/>
              </m:rPr>
              <m:t>m</m:t>
            </m:r>
          </m:e>
        </m:acc>
      </m:oMath>
      <w:r>
        <w:rPr>
          <w:rFonts w:eastAsia="Georgia" w:cs="Georgia" w:ascii="Georgia" w:hAnsi="Georgia"/>
        </w:rPr>
        <w:t xml:space="preserve"> est colinéaire à Oz , et déterminer son expression.</w:t>
      </w:r>
    </w:p>
    <w:p>
      <w:pPr>
        <w:spacing w:after="220" w:lineRule="auto"/>
      </w:pPr>
      <w:r>
        <w:rPr>
          <w:rFonts w:eastAsia="Georgia" w:cs="Georgia" w:ascii="Georgia" w:hAnsi="Georgia"/>
        </w:rPr>
        <w:t xml:space="preserve">1-5) A partir de l'expression du moment magnétique, le calcul de la force donne: </w:t>
      </w:r>
      <m:oMath>
        <m:acc>
          <m:accPr>
            <m:chr m:val="⃗"/>
          </m:accPr>
          <m:e>
            <m:r>
              <m:rPr>
                <m:sty m:val="i"/>
              </m:rPr>
              <m:t>F</m:t>
            </m:r>
          </m:e>
        </m:acc>
        <m:r>
          <m:rPr>
            <m:sty m:val="p"/>
          </m:rPr>
          <m:t>=</m:t>
        </m:r>
        <m:f>
          <m:fPr>
            <m:ctrlPr>
              <w:rPr>
                <w:rFonts w:ascii="Cambria Math" w:hAnsi="Cambria Math"/>
              </w:rPr>
            </m:ctrlPr>
          </m:fPr>
          <m:num>
            <m:r>
              <m:rPr>
                <m:sty m:val="p"/>
              </m:rPr>
              <m:t>3</m:t>
            </m:r>
            <m:r>
              <m:rPr>
                <m:sty m:val="i"/>
              </m:rPr>
              <m:t>π</m:t>
            </m:r>
            <m:sSup>
              <m:sSupPr/>
              <m:e>
                <m:r>
                  <m:rPr>
                    <m:sty m:val="i"/>
                  </m:rPr>
                  <m:t>b</m:t>
                </m:r>
              </m:e>
              <m:sup>
                <m:r>
                  <m:rPr>
                    <m:sty m:val="p"/>
                  </m:rPr>
                  <m:t>4</m:t>
                </m:r>
              </m:sup>
            </m:sSup>
            <m:r>
              <m:rPr>
                <m:sty m:val="i"/>
              </m:rPr>
              <m:t>h</m:t>
            </m:r>
          </m:num>
          <m:den>
            <m:r>
              <m:rPr>
                <m:sty m:val="p"/>
              </m:rPr>
              <m:t>32</m:t>
            </m:r>
            <m:r>
              <m:rPr>
                <m:sty m:val="i"/>
              </m:rPr>
              <m:t>γ</m:t>
            </m:r>
            <m:r>
              <m:rPr>
                <m:sty m:val="i"/>
              </m:rPr>
              <m:t>a</m:t>
            </m:r>
          </m:den>
        </m:f>
        <m:sSubSup>
          <m:sSubSupPr/>
          <m:e>
            <m:r>
              <m:rPr>
                <m:sty m:val="i"/>
              </m:rPr>
              <m:t>B</m:t>
            </m:r>
          </m:e>
          <m:sub>
            <m:r>
              <m:rPr>
                <m:sty m:val="p"/>
              </m:rPr>
              <m:t>0</m:t>
            </m:r>
          </m:sub>
          <m:sup>
            <m:r>
              <m:rPr>
                <m:sty m:val="p"/>
              </m:rPr>
              <m:t>2</m:t>
            </m:r>
          </m:sup>
        </m:sSubSup>
        <m:r>
          <m:rPr>
            <m:sty m:val="i"/>
          </m:rPr>
          <m:t>ω</m:t>
        </m:r>
        <m:r>
          <m:rPr>
            <m:sty m:val="p"/>
          </m:rPr>
          <m:t>sin</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br w:type="textWrapping"/>
      </w:r>
      <w:r>
        <w:rPr>
          <w:rFonts w:eastAsia="Georgia" w:cs="Georgia" w:ascii="Georgia" w:hAnsi="Georgia"/>
        </w:rPr>
        <w:t xml:space="preserve">Que vaut cette force en moyenne? Quelle différence avec la partie I fait que l'on ne retrouve pas un résultat similaire?</w:t>
      </w:r>
    </w:p>
    <w:p>
      <w:pPr>
        <w:spacing w:after="220" w:lineRule="auto"/>
      </w:pPr>
      <w:r>
        <w:rPr>
          <w:rFonts w:eastAsia="Georgia" w:cs="Georgia" w:ascii="Georgia" w:hAnsi="Georgia"/>
        </w:rPr>
        <w:t xml:space="preserve">1-6) Déterminer le champ magnétique </w:t>
      </w:r>
      <m:oMath>
        <m:acc>
          <m:accPr>
            <m:chr m:val="⃗"/>
          </m:accPr>
          <m:e>
            <m:sSub>
              <m:sSubPr/>
              <m:e>
                <m:r>
                  <m:rPr>
                    <m:sty m:val="i"/>
                  </m:rPr>
                  <m:t>B</m:t>
                </m:r>
              </m:e>
              <m:sub>
                <m:r>
                  <m:rPr>
                    <m:sty m:val="i"/>
                  </m:rPr>
                  <m:t>i</m:t>
                </m:r>
              </m:sub>
            </m:sSub>
          </m:e>
        </m:acc>
      </m:oMath>
      <w:r>
        <w:rPr>
          <w:rFonts w:eastAsia="Georgia" w:cs="Georgia" w:ascii="Georgia" w:hAnsi="Georgia"/>
        </w:rPr>
        <w:t xml:space="preserve"> dans le cylindre créé par les courants induits, sachant que </w:t>
      </w:r>
      <m:oMath>
        <m:acc>
          <m:accPr>
            <m:chr m:val="⃗"/>
          </m:accPr>
          <m:e>
            <m:sSub>
              <m:sSubPr/>
              <m:e>
                <m:r>
                  <m:rPr>
                    <m:sty m:val="i"/>
                  </m:rPr>
                  <m:t>B</m:t>
                </m:r>
              </m:e>
              <m:sub>
                <m:r>
                  <m:rPr>
                    <m:sty m:val="i"/>
                  </m:rPr>
                  <m:t>i</m:t>
                </m:r>
              </m:sub>
            </m:sSub>
          </m:e>
        </m:acc>
      </m:oMath>
      <w:r>
        <w:rPr/>
        <w:t xml:space="preserve"> est nul en </w:t>
      </w:r>
      <m:oMath>
        <m:r>
          <m:rPr>
            <m:sty m:val="i"/>
          </m:rPr>
          <m:t>r</m:t>
        </m:r>
        <m:r>
          <m:rPr>
            <m:sty m:val="p"/>
          </m:rPr>
          <m:t>=</m:t>
        </m:r>
        <m:r>
          <m:rPr>
            <m:sty m:val="i"/>
          </m:rPr>
          <m:t>b</m:t>
        </m:r>
      </m:oMath>
      <w:r>
        <w:rPr/>
        <w:t xml:space="preserve">.</w:t>
      </w:r>
      <w:r>
        <w:rPr/>
        <w:br w:type="textWrapping"/>
      </w:r>
      <w:r>
        <w:rPr>
          <w:rFonts w:eastAsia="Georgia" w:cs="Georgia" w:ascii="Georgia" w:hAnsi="Georgia"/>
        </w:rPr>
        <w:t xml:space="preserve">1-7) Montrer qu'une condition pour que ce champ puisse être négligé s'écrit </w:t>
      </w:r>
      <m:oMath>
        <m:r>
          <m:rPr>
            <m:sty m:val="i"/>
          </m:rPr>
          <m:t>b</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μ</m:t>
                    </m:r>
                  </m:e>
                  <m:sub>
                    <m:r>
                      <m:rPr>
                        <m:sty m:val="p"/>
                      </m:rPr>
                      <m:t>0</m:t>
                    </m:r>
                  </m:sub>
                </m:sSub>
                <m:r>
                  <m:rPr>
                    <m:sty m:val="i"/>
                  </m:rPr>
                  <m:t>γ</m:t>
                </m:r>
                <m:r>
                  <m:rPr>
                    <m:sty m:val="i"/>
                  </m:rPr>
                  <m:t>ω</m:t>
                </m:r>
              </m:e>
            </m:rad>
          </m:den>
        </m:f>
      </m:oMath>
      <w:r>
        <w:rPr/>
        <w:t xml:space="preserve">.</w:t>
      </w:r>
    </w:p>
    <w:p>
      <w:pPr>
        <w:spacing w:line="271" w:before="330" w:lineRule="auto"/>
      </w:pPr>
      <w:r>
        <w:rPr>
          <w:rFonts w:eastAsia="Georgia" w:cs="Georgia" w:ascii="Georgia" w:hAnsi="Georgia"/>
          <w:b/>
          <w:sz w:val="42"/>
        </w:rPr>
        <w:t xml:space="preserve">2) Amélioration du modèle: étude de l'effet de peau</w:t>
      </w:r>
    </w:p>
    <w:p>
      <w:pPr>
        <w:spacing w:after="220" w:lineRule="auto"/>
      </w:pPr>
      <w:r>
        <w:rPr>
          <w:rFonts w:eastAsia="Georgia" w:cs="Georgia" w:ascii="Georgia" w:hAnsi="Georgia"/>
        </w:rPr>
        <w:t xml:space="preserve">Dans un premier temps on considère une géométrie plus simple dans laquelle le métal conducteur occupe tout le demi espace ( </w:t>
      </w:r>
      <m:oMath>
        <m:r>
          <m:rPr>
            <m:sty m:val="i"/>
          </m:rPr>
          <m:t>x</m:t>
        </m:r>
        <m:r>
          <m:rPr>
            <m:sty m:val="p"/>
          </m:rPr>
          <m:t>&gt;</m:t>
        </m:r>
        <m:r>
          <m:rPr>
            <m:sty m:val="p"/>
          </m:rPr>
          <m:t>0</m:t>
        </m:r>
      </m:oMath>
      <w:r>
        <w:rPr/>
        <w:t xml:space="preserve"> ) tandis que le demi espace ( </w:t>
      </w:r>
      <m:oMath>
        <m:r>
          <m:rPr>
            <m:sty m:val="i"/>
          </m:rPr>
          <m:t>x</m:t>
        </m:r>
        <m:r>
          <m:rPr>
            <m:sty m:val="p"/>
          </m:rPr>
          <m:t>&lt;</m:t>
        </m:r>
        <m:r>
          <m:rPr>
            <m:sty m:val="p"/>
          </m:rPr>
          <m:t>0</m:t>
        </m:r>
      </m:oMath>
      <w:r>
        <w:rPr>
          <w:rFonts w:eastAsia="Georgia" w:cs="Georgia" w:ascii="Georgia" w:hAnsi="Georgia"/>
        </w:rPr>
        <w:t xml:space="preserve"> ) est vide dans lequel règne un champ uniforme </w:t>
      </w:r>
      <m:oMath>
        <m:sSub>
          <m:sSubPr/>
          <m:e>
            <m:acc>
              <m:accPr>
                <m:chr m:val="⃗"/>
              </m:accPr>
              <m:e>
                <m:r>
                  <m:rPr>
                    <m:sty m:val="i"/>
                  </m:rPr>
                  <m:t>B</m:t>
                </m:r>
              </m:e>
            </m:acc>
          </m:e>
          <m:sub>
            <m:r>
              <m:rPr>
                <m:sty m:val="i"/>
              </m:rPr>
              <m:t>e</m:t>
            </m:r>
          </m:sub>
        </m:sSub>
        <m:r>
          <m:rPr>
            <m:sty m:val="p"/>
          </m:rPr>
          <m:t>(</m:t>
        </m:r>
        <m:r>
          <m:rPr>
            <m:sty m:val="i"/>
          </m:rPr>
          <m:t>M</m:t>
        </m:r>
        <m:r>
          <m:rPr>
            <m:sty m:val="p"/>
          </m:rPr>
          <m:t>,</m:t>
        </m:r>
        <m:r>
          <m:rPr>
            <m:sty m:val="i"/>
          </m:rPr>
          <m:t>t</m:t>
        </m:r>
        <m:r>
          <m:rPr>
            <m:sty m:val="p"/>
          </m:rPr>
          <m:t>)</m:t>
        </m:r>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Dans le métal il y a un champ que l'on note </w:t>
      </w:r>
      <m:oMath>
        <m:acc>
          <m:accPr>
            <m:chr m:val="⃗"/>
          </m:accPr>
          <m:e>
            <m:r>
              <m:rPr>
                <m:sty m:val="i"/>
              </m:rPr>
              <m:t>B</m:t>
            </m:r>
          </m:e>
        </m:acc>
        <m:r>
          <m:rPr>
            <m:sty m:val="p"/>
          </m:rPr>
          <m:t>(</m:t>
        </m:r>
        <m:r>
          <m:rPr>
            <m:sty m:val="i"/>
          </m:rPr>
          <m:t>M</m:t>
        </m:r>
        <m:r>
          <m:rPr>
            <m:sty m:val="p"/>
          </m:rPr>
          <m:t>,</m:t>
        </m:r>
        <m:r>
          <m:rPr>
            <m:sty m:val="i"/>
          </m:rPr>
          <m:t>t</m:t>
        </m:r>
        <m:r>
          <m:rPr>
            <m:sty m:val="p"/>
          </m:rPr>
          <m:t>)</m:t>
        </m:r>
        <m:r>
          <m:rPr>
            <m:sty m:val="p"/>
          </m:rPr>
          <m:t>=</m:t>
        </m:r>
        <m:r>
          <m:rPr>
            <m:sty m:val="i"/>
          </m:rPr>
          <m:t>B</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z</m:t>
            </m:r>
          </m:sub>
        </m:sSub>
      </m:oMath>
    </w:p>
    <w:p>
      <w:pPr>
        <w:spacing w:after="220" w:lineRule="auto"/>
      </w:pPr>
      <w:r>
        <w:rPr>
          <w:rFonts w:eastAsia="Georgia" w:cs="Georgia" w:ascii="Georgia" w:hAnsi="Georgia"/>
        </w:rPr>
        <w:t xml:space="preserve">2-1) Montrer que le champ magnétique dans le conducteur vérifie l'équation </w:t>
      </w:r>
      <m:oMath>
        <m:acc>
          <m:accPr>
            <m:chr m:val="⃗"/>
          </m:accPr>
          <m:e>
            <m:r>
              <m:rPr>
                <m:sty m:val="p"/>
              </m:rPr>
              <m:t>Δ</m:t>
            </m:r>
          </m:e>
        </m:acc>
        <m:r>
          <m:rPr>
            <m:sty m:val="p"/>
          </m:rPr>
          <m:t>(</m:t>
        </m:r>
        <m:acc>
          <m:accPr>
            <m:chr m:val="⃗"/>
          </m:accPr>
          <m:e>
            <m:r>
              <m:rPr>
                <m:sty m:val="i"/>
              </m:rPr>
              <m:t>B</m:t>
            </m:r>
          </m:e>
        </m:acc>
        <m:r>
          <m:rPr>
            <m:sty m:val="p"/>
          </m:rPr>
          <m:t>)</m:t>
        </m:r>
        <m:r>
          <m:rPr>
            <m:sty m:val="p"/>
          </m:rPr>
          <m:t>=</m:t>
        </m:r>
        <m:r>
          <m:rPr>
            <m:sty m:val="i"/>
          </m:rPr>
          <m:t>μ</m:t>
        </m:r>
        <m:r>
          <m:rPr>
            <m:sty m:val="i"/>
          </m:rPr>
          <m:t>o</m:t>
        </m:r>
        <m:r>
          <m:rPr>
            <m:sty m:val="i"/>
          </m:rPr>
          <m:t>γ</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oMath>
      <w:r>
        <w:rPr>
          <w:rFonts w:eastAsia="Georgia" w:cs="Georgia" w:ascii="Georgia" w:hAnsi="Georgia"/>
        </w:rPr>
        <w:t xml:space="preserve"> dans le cadre de l'approximation des régimes quasi-stationnaires.</w:t>
      </w:r>
    </w:p>
    <w:p>
      <w:pPr>
        <w:spacing w:after="220" w:lineRule="auto"/>
      </w:pPr>
      <w:r>
        <w:rPr>
          <w:rFonts w:eastAsia="Georgia" w:cs="Georgia" w:ascii="Georgia" w:hAnsi="Georgia"/>
        </w:rPr>
        <w:t xml:space="preserve">2-2) Pourquoi peut-on dire que cette équation prend en compte les phénomènes d'auto induction?</w:t>
      </w:r>
    </w:p>
    <w:p>
      <w:pPr>
        <w:spacing w:after="220" w:lineRule="auto"/>
      </w:pPr>
      <w:r>
        <w:rPr>
          <w:rFonts w:eastAsia="Georgia" w:cs="Georgia" w:ascii="Georgia" w:hAnsi="Georgia"/>
        </w:rPr>
        <w:t xml:space="preserve">2-3) On cherche une solution en régime harmonique permanent sous la forme complexe </w:t>
      </w:r>
      <m:oMath>
        <m:bar>
          <m:barPr/>
          <m:e>
            <m:acc>
              <m:accPr>
                <m:chr m:val="⃗"/>
              </m:accPr>
              <m:e>
                <m:r>
                  <m:rPr>
                    <m:sty m:val="i"/>
                  </m:rPr>
                  <m:t>B</m:t>
                </m:r>
              </m:e>
            </m:acc>
          </m:e>
        </m:bar>
        <m:r>
          <m:rPr>
            <m:sty m:val="p"/>
          </m:rPr>
          <m:t>(</m:t>
        </m:r>
        <m:r>
          <m:rPr>
            <m:sty m:val="i"/>
          </m:rPr>
          <m:t>M</m:t>
        </m:r>
        <m:r>
          <m:rPr>
            <m:sty m:val="p"/>
          </m:rPr>
          <m:t>,</m:t>
        </m:r>
        <m:r>
          <m:rPr>
            <m:sty m:val="i"/>
          </m:rPr>
          <m:t>t</m:t>
        </m:r>
        <m:r>
          <m:rPr>
            <m:sty m:val="p"/>
          </m:rPr>
          <m:t>)</m:t>
        </m:r>
        <m:r>
          <m:rPr>
            <m:sty m:val="p"/>
          </m:rPr>
          <m:t>=</m:t>
        </m:r>
        <m:bar>
          <m:barPr/>
          <m:e>
            <m:r>
              <m:rPr>
                <m:sty m:val="i"/>
              </m:rPr>
              <m:t>B</m:t>
            </m:r>
          </m:e>
        </m:ba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Quelle équation différentielle vérifie </w:t>
      </w:r>
      <m:oMath>
        <m:bar>
          <m:barPr/>
          <m:e>
            <m:r>
              <m:rPr>
                <m:sty m:val="i"/>
              </m:rPr>
              <m:t>B</m:t>
            </m:r>
          </m:e>
        </m:bar>
        <m:r>
          <m:rPr>
            <m:sty m:val="p"/>
          </m:rPr>
          <m:t>(</m:t>
        </m:r>
        <m:r>
          <m:rPr>
            <m:sty m:val="i"/>
          </m:rPr>
          <m:t>x</m:t>
        </m:r>
        <m:r>
          <m:rPr>
            <m:sty m:val="p"/>
          </m:rPr>
          <m:t>)</m:t>
        </m:r>
      </m:oMath>
      <w:r>
        <w:rPr/>
        <w:t xml:space="preserve"> ?</w:t>
      </w:r>
      <w:r>
        <w:rPr/>
        <w:br w:type="textWrapping"/>
      </w:r>
      <w:r>
        <w:rPr>
          <w:rFonts w:eastAsia="Georgia" w:cs="Georgia" w:ascii="Georgia" w:hAnsi="Georgia"/>
        </w:rPr>
        <w:t xml:space="preserve">2-4) Rappeler la relation de passage pour le champ magnétique. Que devient-elle ici en </w:t>
      </w:r>
      <m:oMath>
        <m:r>
          <m:rPr>
            <m:sty m:val="p"/>
          </m:rPr>
          <m:t>x</m:t>
        </m:r>
        <m:r>
          <m:rPr>
            <m:sty m:val="p"/>
          </m:rPr>
          <m:t>=</m:t>
        </m:r>
        <m:r>
          <m:rPr>
            <m:sty m:val="p"/>
          </m:rPr>
          <m:t>0</m:t>
        </m:r>
      </m:oMath>
      <w:r>
        <w:rPr/>
        <w:t xml:space="preserve"> ?</w:t>
      </w:r>
      <w:r>
        <w:rPr/>
        <w:br w:type="textWrapping"/>
      </w:r>
      <w:r>
        <w:rPr>
          <w:rFonts w:eastAsia="Georgia" w:cs="Georgia" w:ascii="Georgia" w:hAnsi="Georgia"/>
        </w:rPr>
        <w:t xml:space="preserve">2-5) Résoudre l'équation caractéristique associée ; on posera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μ</m:t>
                </m:r>
                <m:r>
                  <m:rPr>
                    <m:sty m:val="i"/>
                  </m:rPr>
                  <m:t>o</m:t>
                </m:r>
                <m:r>
                  <m:rPr>
                    <m:sty m:val="i"/>
                  </m:rPr>
                  <m:t>γ</m:t>
                </m:r>
                <m:r>
                  <m:rPr>
                    <m:sty m:val="i"/>
                  </m:rPr>
                  <m:t>ω</m:t>
                </m:r>
              </m:den>
            </m:f>
          </m:e>
        </m:rad>
      </m:oMath>
      <w:r>
        <w:rPr/>
        <w:t xml:space="preserve">; quelle est la dimension de </w:t>
      </w:r>
      <m:oMath>
        <m:r>
          <m:rPr>
            <m:sty m:val="i"/>
          </m:rPr>
          <m:t>δ</m:t>
        </m:r>
      </m:oMath>
      <w:r>
        <w:rPr>
          <w:rFonts w:eastAsia="Georgia" w:cs="Georgia" w:ascii="Georgia" w:hAnsi="Georgia"/>
        </w:rPr>
        <w:t xml:space="preserve"> ? En déduire </w:t>
      </w:r>
      <m:oMath>
        <m:r>
          <m:rPr>
            <m:sty m:val="p"/>
          </m:rPr>
          <m:t>B</m:t>
        </m:r>
        <m:r>
          <m:rPr>
            <m:sty m:val="p"/>
          </m:rPr>
          <m:t>(</m:t>
        </m:r>
        <m:r>
          <m:rPr>
            <m:sty m:val="p"/>
          </m:rPr>
          <m:t>x</m:t>
        </m:r>
        <m:r>
          <m:rPr>
            <m:sty m:val="p"/>
          </m:rPr>
          <m:t>,</m:t>
        </m:r>
        <m:r>
          <m:rPr>
            <m:sty m:val="p"/>
          </m:rPr>
          <m:t>t</m:t>
        </m:r>
        <m:r>
          <m:rPr>
            <m:sty m:val="p"/>
          </m:rPr>
          <m:t>)</m:t>
        </m:r>
      </m:oMath>
      <w:r>
        <w:rPr/>
        <w:t xml:space="preserve">. Commenter la solution obtenue.</w:t>
      </w:r>
      <w:r>
        <w:rPr/>
        <w:br w:type="textWrapping"/>
      </w:r>
      <w:r>
        <w:rPr>
          <w:rFonts w:eastAsia="Georgia" w:cs="Georgia" w:ascii="Georgia" w:hAnsi="Georgia"/>
        </w:rPr>
        <w:t xml:space="preserve">2-6) Déterminer la densité de courant dans le conducteur sous forme réelle.</w:t>
      </w:r>
      <w:r>
        <w:rPr/>
        <w:br w:type="textWrapping"/>
      </w:r>
      <w:r>
        <w:rPr>
          <w:rFonts w:eastAsia="Georgia" w:cs="Georgia" w:ascii="Georgia" w:hAnsi="Georgia"/>
        </w:rPr>
        <w:t xml:space="preserve">2-7) Déterminer la force moyenne élémentaire qui s'exerce sur un volume élémentaire </w:t>
      </w:r>
      <m:oMath>
        <m:r>
          <m:rPr>
            <m:sty m:val="i"/>
          </m:rPr>
          <m:t>d</m:t>
        </m:r>
        <m:r>
          <m:rPr>
            <m:sty m:val="i"/>
          </m:rPr>
          <m:t>τ</m:t>
        </m:r>
      </m:oMath>
      <w:r>
        <w:rPr/>
        <w:t xml:space="preserve"> de conducteur.</w:t>
      </w:r>
      <w:r>
        <w:rPr/>
        <w:br w:type="textWrapping"/>
      </w:r>
      <w:r>
        <w:rPr>
          <w:rFonts w:eastAsia="Georgia" w:cs="Georgia" w:ascii="Georgia" w:hAnsi="Georgia"/>
        </w:rPr>
        <w:t xml:space="preserve">2-8) Déterminer la résultante moyenne des forces qui s'exercent sur la portion de conducteur constituée par un cylindre de base S , d'axe Ox , de longueur infinie.</w:t>
      </w:r>
    </w:p>
    <w:p>
      <w:pPr>
        <w:spacing w:after="220" w:lineRule="auto"/>
      </w:pPr>
      <w:r>
        <w:rPr>
          <w:rFonts w:eastAsia="Georgia" w:cs="Georgia" w:ascii="Georgia" w:hAnsi="Georgia"/>
        </w:rPr>
        <w:t xml:space="preserve">On revient à la géométrie du II-1), et on suppose que </w:t>
      </w:r>
      <m:oMath>
        <m:r>
          <m:rPr>
            <m:sty m:val="i"/>
          </m:rPr>
          <m:t>δ</m:t>
        </m:r>
        <m:r>
          <m:rPr>
            <m:sty m:val="p"/>
          </m:rPr>
          <m:t>≪</m:t>
        </m:r>
        <m:r>
          <m:rPr>
            <m:sty m:val="i"/>
          </m:rPr>
          <m:t>b</m:t>
        </m:r>
      </m:oMath>
    </w:p>
    <w:p>
      <w:pPr>
        <w:spacing w:after="220" w:lineRule="auto"/>
      </w:pPr>
      <w:r>
        <w:rPr>
          <w:rFonts w:eastAsia="Georgia" w:cs="Georgia" w:ascii="Georgia" w:hAnsi="Georgia"/>
        </w:rPr>
        <w:t xml:space="preserve">2-9) Justifier que l'on peut écrire une densité volumique de courant au voisinage du bord sous la forme :</w:t>
      </w:r>
      <w:r>
        <w:rPr/>
        <w:br w:type="textWrapping"/>
      </w:r>
      <m:oMath>
        <m:acc>
          <m:accPr>
            <m:chr m:val="⃗"/>
          </m:accPr>
          <m:e>
            <m:r>
              <m:rPr>
                <m:sty m:val="i"/>
              </m:rPr>
              <m:t>j</m:t>
            </m:r>
          </m:e>
        </m:acc>
        <m:r>
          <m:rPr>
            <m:sty m:val="p"/>
          </m:rPr>
          <m:t>=</m:t>
        </m:r>
        <m:r>
          <m:rPr>
            <m:sty m:val="p"/>
          </m:rPr>
          <m:t>−</m:t>
        </m:r>
        <m:f>
          <m:fPr>
            <m:ctrlPr>
              <w:rPr>
                <w:rFonts w:ascii="Cambria Math" w:hAnsi="Cambria Math"/>
              </w:rPr>
            </m:ctrlPr>
          </m:fPr>
          <m:num>
            <m:sSub>
              <m:sSubPr/>
              <m:e>
                <m:r>
                  <m:rPr>
                    <m:sty m:val="i"/>
                  </m:rPr>
                  <m:t>B</m:t>
                </m:r>
              </m:e>
              <m:sub>
                <m:r>
                  <m:rPr>
                    <m:sty m:val="p"/>
                  </m:rPr>
                  <m:t>0</m:t>
                </m:r>
              </m:sub>
            </m:sSub>
            <m:rad>
              <m:radPr>
                <m:degHide m:val="1"/>
                <m:ctrlPr>
                  <w:rPr>
                    <w:rFonts w:ascii="Cambria Math" w:hAnsi="Cambria Math"/>
                  </w:rPr>
                </m:ctrlPr>
              </m:radPr>
              <m:deg/>
              <m:e>
                <m:r>
                  <m:rPr>
                    <m:sty m:val="p"/>
                  </m:rPr>
                  <m:t>2</m:t>
                </m:r>
              </m:e>
            </m:rad>
          </m:num>
          <m:den>
            <m:sSub>
              <m:sSubPr/>
              <m:e>
                <m:r>
                  <m:rPr>
                    <m:sty m:val="i"/>
                  </m:rPr>
                  <m:t>μ</m:t>
                </m:r>
              </m:e>
              <m:sub>
                <m:r>
                  <m:rPr>
                    <m:sty m:val="p"/>
                  </m:rPr>
                  <m:t>0</m:t>
                </m:r>
              </m:sub>
            </m:sSub>
            <m:r>
              <m:rPr>
                <m:sty m:val="i"/>
              </m:rPr>
              <m:t>δ</m:t>
            </m:r>
          </m:den>
        </m:f>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π</m:t>
                </m:r>
              </m:num>
              <m:den>
                <m:r>
                  <m:rPr>
                    <m:sty m:val="p"/>
                  </m:rPr>
                  <m:t>4</m:t>
                </m:r>
              </m:den>
            </m:f>
          </m:e>
        </m:d>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θ</m:t>
            </m:r>
          </m:sub>
        </m:sSub>
      </m:oMath>
      <w:r>
        <w:rPr>
          <w:rFonts w:eastAsia="Georgia" w:cs="Georgia" w:ascii="Georgia" w:hAnsi="Georgia"/>
        </w:rPr>
        <w:t xml:space="preserve"> étant le vecteur unitaire orthoradial.</w:t>
      </w:r>
    </w:p>
    <w:p>
      <w:pPr>
        <w:spacing w:after="220" w:lineRule="auto"/>
      </w:pPr>
      <w:r>
        <w:rPr>
          <w:rFonts w:eastAsia="Georgia" w:cs="Georgia" w:ascii="Georgia" w:hAnsi="Georgia"/>
        </w:rPr>
        <w:t xml:space="preserve">2-10) Calculer l'intensité du courant qui traverse une section de hauteur h et de largeur </w:t>
      </w:r>
      <m:oMath>
        <m:r>
          <m:rPr>
            <m:sty m:val="i"/>
          </m:rPr>
          <m:t>δ</m:t>
        </m:r>
        <m:r>
          <m:rPr>
            <m:sty m:val="p"/>
          </m:rPr>
          <m:t>/</m:t>
        </m:r>
        <m:r>
          <m:rPr>
            <m:sty m:val="p"/>
          </m:rPr>
          <m:t>2</m:t>
        </m:r>
      </m:oMath>
      <w:r>
        <w:rPr/>
        <w:t xml:space="preserve">.</w:t>
      </w:r>
      <w:r>
        <w:rPr/>
        <w:br w:type="textWrapping"/>
      </w:r>
    </w:p>
    <w:p>
      <w:pPr>
        <w:spacing w:lineRule="auto"/>
        <w:jc w:val="center"/>
      </w:pPr>
      <w:r>
        <w:rPr/>
        <w:drawing>
          <wp:inline distB="0" distL="0" distR="0" distT="0">
            <wp:extent cx="2590800" cy="3190875"/>
            <wp:effectExtent b="0" l="0" r="0" t="0"/>
            <wp:docPr id="4" name="image-1507b85fbfd735e7dd612e0bcd2639213405ab6c.jpg"/>
            <a:graphic>
              <a:graphicData uri="http://schemas.openxmlformats.org/drawingml/2006/picture">
                <pic:pic>
                  <pic:nvPicPr>
                    <pic:cNvPr id="4" name="image-1507b85fbfd735e7dd612e0bcd2639213405ab6c.jpg" descr=""/>
                    <pic:cNvPicPr/>
                  </pic:nvPicPr>
                  <pic:blipFill>
                    <a:blip r:embed="rId8" cstate="print"/>
                    <a:srcRect b="0" l="0" r="0" t="0"/>
                    <a:stretch>
                      <a:fillRect/>
                    </a:stretch>
                  </pic:blipFill>
                  <pic:spPr>
                    <a:xfrm>
                      <a:off x="0" y="0"/>
                      <a:ext cx="2590800" cy="3190875"/>
                    </a:xfrm>
                    <a:prstGeom prst="rect"/>
                  </pic:spPr>
                </pic:pic>
              </a:graphicData>
            </a:graphic>
          </wp:inline>
        </w:drawing>
      </w:r>
    </w:p>
    <w:p>
      <w:pPr>
        <w:spacing w:after="220" w:lineRule="auto"/>
      </w:pPr>
      <w:r>
        <w:rPr>
          <w:rFonts w:eastAsia="Georgia" w:cs="Georgia" w:ascii="Georgia" w:hAnsi="Georgia"/>
        </w:rPr>
        <w:t xml:space="preserve">En déduire le moment magnétique de cette distribution de courant.</w:t>
      </w:r>
      <w:r>
        <w:rPr/>
        <w:br w:type="textWrapping"/>
      </w:r>
      <w:r>
        <w:rPr>
          <w:rFonts w:eastAsia="Georgia" w:cs="Georgia" w:ascii="Georgia" w:hAnsi="Georgia"/>
        </w:rPr>
        <w:t xml:space="preserve">2-11) Déterminer la force moyenne subie par le cylindre sachant que </w:t>
      </w:r>
      <m:oMath>
        <m:f>
          <m:fPr>
            <m:ctrlPr>
              <w:rPr>
                <w:rFonts w:ascii="Cambria Math" w:hAnsi="Cambria Math"/>
              </w:rPr>
            </m:ctrlPr>
          </m:fPr>
          <m:num>
            <m:r>
              <m:rPr>
                <m:sty m:val="i"/>
              </m:rPr>
              <m:t>d</m:t>
            </m:r>
            <m:acc>
              <m:accPr>
                <m:chr m:val="⃗"/>
              </m:accPr>
              <m:e>
                <m:r>
                  <m:rPr>
                    <m:sty m:val="i"/>
                  </m:rPr>
                  <m:t>B</m:t>
                </m:r>
              </m:e>
            </m:acc>
          </m:num>
          <m:den>
            <m:r>
              <m:rPr>
                <m:sty m:val="i"/>
              </m:rPr>
              <m:t>d</m:t>
            </m:r>
            <m:r>
              <m:rPr>
                <m:sty m:val="i"/>
              </m:rPr>
              <m:t>z</m:t>
            </m:r>
          </m:den>
        </m:f>
        <m:r>
          <m:rPr>
            <m:sty m:val="p"/>
          </m:rPr>
          <m:t>(</m:t>
        </m:r>
        <m:r>
          <m:rPr>
            <m:sty m:val="i"/>
          </m:rPr>
          <m:t>z</m:t>
        </m:r>
        <m:r>
          <m:rPr>
            <m:sty m:val="p"/>
          </m:rPr>
          <m:t>=</m:t>
        </m:r>
        <m:r>
          <m:rPr>
            <m:sty m:val="i"/>
          </m:rPr>
          <m:t>a</m:t>
        </m:r>
        <m:r>
          <m:rPr>
            <m:sty m:val="p"/>
          </m:rPr>
          <m:t>)</m:t>
        </m:r>
        <m:r>
          <m:rPr>
            <m:sty m:val="p"/>
          </m:rPr>
          <m:t>=</m:t>
        </m:r>
        <m:r>
          <m:rPr>
            <m:sty m:val="p"/>
          </m:rPr>
          <m:t>−</m:t>
        </m:r>
        <m:f>
          <m:fPr>
            <m:ctrlPr>
              <w:rPr>
                <w:rFonts w:ascii="Cambria Math" w:hAnsi="Cambria Math"/>
              </w:rPr>
            </m:ctrlPr>
          </m:fPr>
          <m:num>
            <m:r>
              <m:rPr>
                <m:sty m:val="p"/>
              </m:rPr>
              <m:t>3</m:t>
            </m:r>
            <m:sSub>
              <m:sSubPr/>
              <m:e>
                <m:r>
                  <m:rPr>
                    <m:sty m:val="i"/>
                  </m:rPr>
                  <m:t>B</m:t>
                </m:r>
              </m:e>
              <m:sub>
                <m:r>
                  <m:rPr>
                    <m:sty m:val="p"/>
                  </m:rPr>
                  <m:t>0</m:t>
                </m:r>
              </m:sub>
            </m:sSub>
          </m:num>
          <m:den>
            <m:r>
              <m:rPr>
                <m:sty m:val="p"/>
              </m:rPr>
              <m:t>2</m:t>
            </m:r>
            <m:r>
              <m:rPr>
                <m:sty m:val="i"/>
              </m:rPr>
              <m:t>a</m:t>
            </m:r>
          </m:den>
        </m:f>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et que </w:t>
      </w:r>
      <m:oMath>
        <m:r>
          <m:rPr>
            <m:sty m:val="p"/>
          </m:rPr>
          <m:t>h</m:t>
        </m:r>
        <m:r>
          <m:rPr>
            <m:sty m:val="p"/>
          </m:rPr>
          <m:t>≪</m:t>
        </m:r>
        <m:r>
          <m:rPr>
            <m:sty m:val="p"/>
          </m:rPr>
          <m:t>a</m:t>
        </m:r>
      </m:oMath>
      <w:r>
        <w:rPr/>
        <w:t xml:space="preserve"> et b .</w:t>
      </w:r>
      <w:r>
        <w:rPr/>
        <w:br w:type="textWrapping"/>
      </w:r>
      <w:r>
        <w:rPr>
          <w:rFonts w:eastAsia="Georgia" w:cs="Georgia" w:ascii="Georgia" w:hAnsi="Georgia"/>
        </w:rPr>
        <w:t xml:space="preserve">On utilise un dispositif à noyau de fer qui renforce le champ magnétique créé par la spire. Calculer cette force moyenne pour </w:t>
      </w:r>
      <m:oMath>
        <m:r>
          <m:rPr>
            <m:sty m:val="i"/>
          </m:rPr>
          <m:t>h</m:t>
        </m:r>
        <m:r>
          <m:rPr>
            <m:sty m:val="p"/>
          </m:rPr>
          <m:t>=</m:t>
        </m:r>
        <m:r>
          <m:rPr>
            <m:sty m:val="p"/>
          </m:rPr>
          <m:t>0</m:t>
        </m:r>
        <m:r>
          <m:rPr>
            <m:sty m:val="p"/>
          </m:rPr>
          <m:t>,</m:t>
        </m:r>
        <m:r>
          <m:rPr>
            <m:sty m:val="p"/>
          </m:rPr>
          <m:t>01</m:t>
        </m:r>
        <m:r>
          <m:rPr>
            <m:nor/>
          </m:rPr>
          <m:t xml:space="preserve"> </m:t>
        </m:r>
        <m:r>
          <m:rPr>
            <m:sty m:val="p"/>
          </m:rPr>
          <m:t>m</m:t>
        </m:r>
      </m:oMath>
      <w:r>
        <w:rPr/>
        <w:t xml:space="preserve"> et Bo=022 T .</w:t>
      </w:r>
    </w:p>
    <w:p>
      <w:pPr>
        <w:spacing w:after="220" w:lineRule="auto"/>
      </w:pPr>
      <w:r>
        <w:rPr>
          <w:rFonts w:eastAsia="Georgia" w:cs="Georgia" w:ascii="Georgia" w:hAnsi="Georgia"/>
        </w:rPr>
        <w:t xml:space="preserve">2-12) En pratique, à la place de la bobine on utilise un corps supraconducteurs. Le système acquiert ainsi une propriété mécanique indispensable. De quelle propriété s'agit il ?</w:t>
      </w:r>
    </w:p>
    <w:p>
      <w:pPr>
        <w:spacing w:line="271" w:before="330" w:lineRule="auto"/>
      </w:pPr>
      <w:r>
        <w:rPr>
          <w:rFonts w:eastAsia="Georgia" w:cs="Georgia" w:ascii="Georgia" w:hAnsi="Georgia"/>
          <w:b/>
          <w:sz w:val="42"/>
        </w:rPr>
        <w:t xml:space="preserve">III) Détermination de petits déplacements (20% des points).</w:t>
      </w:r>
    </w:p>
    <w:p>
      <w:pPr>
        <w:spacing w:after="220" w:lineRule="auto"/>
      </w:pPr>
      <w:r>
        <w:rPr>
          <w:rFonts w:eastAsia="Georgia" w:cs="Georgia" w:ascii="Georgia" w:hAnsi="Georgia"/>
        </w:rPr>
        <w:t xml:space="preserve">Pour étudier les petits mouvements d'un objet en lévitation magnétique, il peut être pertinent d'utiliser une méthode interférométrique dont nous donnons ci dessous une modélisation. Nous utilisons un interféromètre de Michelson ainsi qu'une source étendue monochromatique de longueur d'onde </w:t>
      </w:r>
      <m:oMath>
        <m:r>
          <m:rPr>
            <m:sty m:val="i"/>
          </m:rPr>
          <m:t>λ</m:t>
        </m:r>
        <m:r>
          <m:rPr>
            <m:sty m:val="p"/>
          </m:rPr>
          <m:t>=</m:t>
        </m:r>
        <m:r>
          <m:rPr>
            <m:sty m:val="p"/>
          </m:rPr>
          <m:t>680</m:t>
        </m:r>
        <m:r>
          <m:rPr>
            <m:nor/>
          </m:rPr>
          <m:t xml:space="preserve"> </m:t>
        </m:r>
        <m:r>
          <m:rPr>
            <m:sty m:val="p"/>
          </m:rPr>
          <m:t>nm</m:t>
        </m:r>
      </m:oMath>
      <w:r>
        <w:rPr/>
        <w:t xml:space="preserve">.</w:t>
      </w:r>
    </w:p>
    <w:p>
      <w:pPr>
        <w:numPr>
          <w:ilvl w:val="0"/>
          <w:numId w:val="2"/>
        </w:numPr>
        <w:spacing w:lineRule="auto"/>
      </w:pPr>
      <w:r>
        <w:rPr>
          <w:rFonts w:eastAsia="Georgia" w:cs="Georgia" w:ascii="Georgia" w:hAnsi="Georgia"/>
        </w:rPr>
        <w:t xml:space="preserve">Faire un schéma de l'interféromètre en précisant le lieu de localisation des interférences d'égale inclinaison.</w:t>
      </w:r>
    </w:p>
    <w:p>
      <w:pPr>
        <w:numPr>
          <w:ilvl w:val="0"/>
          <w:numId w:val="2"/>
        </w:numPr>
        <w:spacing w:lineRule="auto"/>
      </w:pPr>
      <w:r>
        <w:rPr>
          <w:rFonts w:eastAsia="Georgia" w:cs="Georgia" w:ascii="Georgia" w:hAnsi="Georgia"/>
        </w:rPr>
        <w:t xml:space="preserve">Dessiner les rayons qui interfèrent sur un schéma ramené sur un seul axe par symétrie par rapport à la séparatrice ; On considère encore les interférences d'égale inclinaison.</w:t>
      </w:r>
      <w:r>
        <w:rPr/>
        <w:br w:type="textWrapping"/>
      </w:r>
    </w:p>
    <w:p>
      <w:pPr>
        <w:spacing w:lineRule="auto"/>
        <w:jc w:val="center"/>
      </w:pPr>
      <w:r>
        <w:rPr/>
        <w:drawing>
          <wp:inline distB="0" distL="0" distR="0" distT="0">
            <wp:extent cx="5486400" cy="1700515"/>
            <wp:effectExtent b="0" l="0" r="0" t="0"/>
            <wp:docPr id="5" name="image-cc4289b5ac5714db3d5c8a4e5bbfcb514ba9ce5e.jpg"/>
            <a:graphic>
              <a:graphicData uri="http://schemas.openxmlformats.org/drawingml/2006/picture">
                <pic:pic>
                  <pic:nvPicPr>
                    <pic:cNvPr id="5" name="image-cc4289b5ac5714db3d5c8a4e5bbfcb514ba9ce5e.jpg" descr=""/>
                    <pic:cNvPicPr/>
                  </pic:nvPicPr>
                  <pic:blipFill>
                    <a:blip r:embed="rId9" cstate="print"/>
                    <a:srcRect b="0" l="0" r="0" t="0"/>
                    <a:stretch>
                      <a:fillRect/>
                    </a:stretch>
                  </pic:blipFill>
                  <pic:spPr>
                    <a:xfrm>
                      <a:off x="0" y="0"/>
                      <a:ext cx="5486400" cy="1700515"/>
                    </a:xfrm>
                    <a:prstGeom prst="rect"/>
                  </pic:spPr>
                </pic:pic>
              </a:graphicData>
            </a:graphic>
          </wp:inline>
        </w:drawing>
      </w:r>
    </w:p>
    <w:p>
      <w:pPr>
        <w:numPr>
          <w:ilvl w:val="0"/>
          <w:numId w:val="2"/>
        </w:numPr>
        <w:spacing w:lineRule="auto"/>
      </w:pPr>
      <w:r>
        <w:rPr/>
        <w:t xml:space="preserve">Qu'appelle-t-on la teinte plate? Qu'observe-t-on?</w:t>
      </w:r>
    </w:p>
    <w:p>
      <w:pPr>
        <w:numPr>
          <w:ilvl w:val="0"/>
          <w:numId w:val="2"/>
        </w:numPr>
        <w:spacing w:lineRule="auto"/>
      </w:pPr>
      <w:r>
        <w:rPr>
          <w:rFonts w:eastAsia="Georgia" w:cs="Georgia" w:ascii="Georgia" w:hAnsi="Georgia"/>
        </w:rPr>
        <w:t xml:space="preserve">On se place à la teinte plate et on incline l'un des miroirs d'un très faible angle </w:t>
      </w:r>
      <m:oMath>
        <m:r>
          <m:rPr>
            <m:sty m:val="i"/>
          </m:rPr>
          <m:t>α</m:t>
        </m:r>
        <m:r>
          <m:rPr>
            <m:sty m:val="p"/>
          </m:rPr>
          <m:t>=</m:t>
        </m:r>
        <m:sSup>
          <m:sSupPr/>
          <m:e>
            <m:r>
              <m:rPr>
                <m:sty m:val="p"/>
              </m:rPr>
              <m:t>10</m:t>
            </m:r>
          </m:e>
          <m:sup>
            <m:r>
              <m:rPr>
                <m:sty m:val="p"/>
              </m:rPr>
              <m:t>−</m:t>
            </m:r>
            <m:r>
              <m:rPr>
                <m:sty m:val="p"/>
              </m:rPr>
              <m:t>3</m:t>
            </m:r>
          </m:sup>
        </m:sSup>
      </m:oMath>
      <w:r>
        <w:rPr/>
        <w:t xml:space="preserve"> rad.</w:t>
      </w:r>
    </w:p>
    <w:p>
      <w:pPr>
        <w:spacing w:after="220" w:lineRule="auto"/>
      </w:pPr>
      <w:r>
        <w:rPr>
          <w:rFonts w:eastAsia="Georgia" w:cs="Georgia" w:ascii="Georgia" w:hAnsi="Georgia"/>
        </w:rPr>
        <w:t xml:space="preserve">4-1) Dessiner deux rayons obtenus par division d'amplitude à partir d'un seul point source et qui interfèrent.</w:t>
      </w:r>
    </w:p>
    <w:p>
      <w:pPr>
        <w:spacing w:after="220" w:lineRule="auto"/>
      </w:pPr>
      <w:r>
        <w:rPr>
          <w:rFonts w:eastAsia="Georgia" w:cs="Georgia" w:ascii="Georgia" w:hAnsi="Georgia"/>
        </w:rPr>
        <w:t xml:space="preserve">4-2) Pourquoi dit-on que les interférences sont localisées ?</w:t>
      </w:r>
      <w:r>
        <w:rPr/>
        <w:br w:type="textWrapping"/>
      </w:r>
      <w:r>
        <w:rPr>
          <w:rFonts w:eastAsia="Georgia" w:cs="Georgia" w:ascii="Georgia" w:hAnsi="Georgia"/>
        </w:rPr>
        <w:t xml:space="preserve">4-3) Les angles d'incidences étant faibles, les interférences sont localisées au voisinage d'un des miroirs. Déterminer, pour un angle d'incidence nul, une forme approchée de la différence de marche en fonction de la distance x d'un point à l'arête commune des miroirs.</w:t>
      </w:r>
    </w:p>
    <w:p>
      <w:pPr>
        <w:spacing w:after="220" w:lineRule="auto"/>
      </w:pPr>
      <w:r>
        <w:rPr>
          <w:rFonts w:eastAsia="Georgia" w:cs="Georgia" w:ascii="Georgia" w:hAnsi="Georgia"/>
        </w:rPr>
        <w:t xml:space="preserve">4-4) Justifier la forme des franges ; déterminer l'interfrange en fonction de </w:t>
      </w:r>
      <m:oMath>
        <m:r>
          <m:rPr>
            <m:sty m:val="i"/>
          </m:rPr>
          <m:t>λ</m:t>
        </m:r>
      </m:oMath>
      <w:r>
        <w:rPr/>
        <w:t xml:space="preserve"> et de l'angle </w:t>
      </w:r>
      <m:oMath>
        <m:r>
          <m:rPr>
            <m:sty m:val="i"/>
          </m:rPr>
          <m:t>α</m:t>
        </m:r>
      </m:oMath>
      <w:r>
        <w:rPr>
          <w:rFonts w:eastAsia="Georgia" w:cs="Georgia" w:ascii="Georgia" w:hAnsi="Georgia"/>
        </w:rPr>
        <w:t xml:space="preserve">. Faire l'application numérique.</w:t>
      </w:r>
    </w:p>
    <w:p>
      <w:pPr>
        <w:spacing w:after="220" w:lineRule="auto"/>
      </w:pPr>
      <w:r>
        <w:rPr>
          <w:rFonts w:eastAsia="Georgia" w:cs="Georgia" w:ascii="Georgia" w:hAnsi="Georgia"/>
        </w:rPr>
        <w:t xml:space="preserve">4-5) On veut observer les franges sur un écran au moyen d'une lentille convergente de distance focale image </w:t>
      </w:r>
      <m:oMath>
        <m:sSup>
          <m:sSupPr/>
          <m:e>
            <m:r>
              <m:rPr>
                <m:sty m:val="i"/>
              </m:rPr>
              <m:t>f</m:t>
            </m:r>
          </m:e>
          <m:sup>
            <m:r>
              <m:rPr>
                <m:sty m:val="i"/>
              </m:rPr>
              <m:t>′</m:t>
            </m:r>
          </m:sup>
        </m:sSup>
        <m:r>
          <m:rPr>
            <m:sty m:val="p"/>
          </m:rPr>
          <m:t>=</m:t>
        </m:r>
        <m:r>
          <m:rPr>
            <m:sty m:val="p"/>
          </m:rPr>
          <m:t>20</m:t>
        </m:r>
        <m:r>
          <m:rPr>
            <m:nor/>
          </m:rPr>
          <m:t xml:space="preserve"> </m:t>
        </m:r>
        <m:r>
          <m:rPr>
            <m:sty m:val="p"/>
          </m:rPr>
          <m:t>cm</m:t>
        </m:r>
      </m:oMath>
      <w:r>
        <w:rPr>
          <w:rFonts w:eastAsia="Georgia" w:cs="Georgia" w:ascii="Georgia" w:hAnsi="Georgia"/>
        </w:rPr>
        <w:t xml:space="preserve"> avec un interfrange multiplié par 4. Où doit-on placer la lentille et l'écran?</w:t>
      </w:r>
      <w:r>
        <w:rPr/>
        <w:br w:type="textWrapping"/>
      </w:r>
      <w:r>
        <w:rPr>
          <w:rFonts w:eastAsia="Georgia" w:cs="Georgia" w:ascii="Georgia" w:hAnsi="Georgia"/>
        </w:rPr>
        <w:t xml:space="preserve">5) On reprend la situation précédente mais en outre l'un des miroirs est translaté d'une distance e.</w:t>
      </w:r>
    </w:p>
    <w:p>
      <w:pPr>
        <w:spacing w:after="220" w:lineRule="auto"/>
      </w:pPr>
      <w:r>
        <w:rPr>
          <w:rFonts w:eastAsia="Georgia" w:cs="Georgia" w:ascii="Georgia" w:hAnsi="Georgia"/>
        </w:rPr>
        <w:t xml:space="preserve">5-1) Comment est modifiée la différence de marche en un point d'un miroir ?</w:t>
      </w:r>
      <w:r>
        <w:rPr/>
        <w:br w:type="textWrapping"/>
      </w:r>
      <w:r>
        <w:rPr>
          <w:rFonts w:eastAsia="Georgia" w:cs="Georgia" w:ascii="Georgia" w:hAnsi="Georgia"/>
        </w:rPr>
        <w:t xml:space="preserve">5-2) Si l'on est capable d'apprécier un déplacement de frange d'un dixième d'interfrange, quel est le déplacement minimal du miroir que l'on peut mesurer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3ef666d6461c3e225f18353a865b045a08aa85f.jpg" TargetMode="Internal"/><Relationship Id="rId6" Type="http://schemas.openxmlformats.org/officeDocument/2006/relationships/image" Target="media/image-24475d6e42201f364a124ce7a624c9fe8902a2ca.jpg" TargetMode="Internal"/><Relationship Id="rId7" Type="http://schemas.openxmlformats.org/officeDocument/2006/relationships/image" Target="media/image-f75532da4666083fc13a277e1e22017fff95304f.jpg" TargetMode="Internal"/><Relationship Id="rId8" Type="http://schemas.openxmlformats.org/officeDocument/2006/relationships/image" Target="media/image-1507b85fbfd735e7dd612e0bcd2639213405ab6c.jpg" TargetMode="Internal"/><Relationship Id="rId9" Type="http://schemas.openxmlformats.org/officeDocument/2006/relationships/image" Target="media/image-cc4289b5ac5714db3d5c8a4e5bbfcb514ba9ce5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