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="271" w:before="330" w:lineRule="auto"/>
      </w:pPr>
      <w:bookmarkStart w:id="1" w:name="mathematiques_option_économique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Option économique</w:t>
      </w:r>
      <w:bookmarkEnd w:id="1"/>
    </w:p>
    <w:p>
      <w:pPr>
        <w:spacing w:line="271" w:before="330" w:lineRule="auto"/>
      </w:pPr>
      <w:bookmarkStart w:id="2" w:name="mardi_30_avril_2002_de_8_h_à_12_h"/>
      <w:r>
        <w:rPr>
          <w:rFonts w:eastAsia="Georgia" w:cs="Georgia" w:ascii="Georgia" w:hAnsi="Georgia"/>
          <w:b/>
          <w:sz w:val="42"/>
        </w:rPr>
        <w:t xml:space="preserve">Mardi 30 Avril 2002, de 8 h à 12 h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l'unique nombre entier vérifiant :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la loi exponentielle de paramètre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donc la partie entière de </w:t>
      </w:r>
      <m:oMath>
        <m:r>
          <m:rPr>
            <m:sty m:val="i"/>
          </m:rPr>
          <m:t>X</m:t>
        </m:r>
      </m:oMath>
      <w:r>
        <w:rPr/>
        <w:t xml:space="preserve"> et on a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Y</m:t>
        </m:r>
      </m:oMath>
      <w:r>
        <w:rPr/>
        <w:t xml:space="preserve"> prend ses valeurs dans </w:t>
      </w:r>
      <m:oMath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b.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variable alćatoire </w:t>
      </w:r>
      <m:oMath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suit une loi géométrique dont on donnera le paramètre.</w:t>
      </w:r>
      <w:r>
        <w:rPr/>
        <w:br w:type="textWrapping"/>
      </w:r>
      <w:r>
        <w:rPr>
          <w:rFonts w:eastAsia="Georgia" w:cs="Georgia" w:ascii="Georgia" w:hAnsi="Georgia"/>
        </w:rPr>
        <w:t xml:space="preserve">d. Donner l'espérance et la variance de </w:t>
      </w:r>
      <m:oMath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l'espérance et la variance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le système complet d'événements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N</m:t>
            </m:r>
          </m:sub>
        </m:sSub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λ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une densité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Ce résultat était-il prévisible ?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On lance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fois une pièce de monnaie donnant "pile" avec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"face"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On appelle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-chaîne de "pile" une suite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lancers consécutifs ayant tous donné "pile", cette suite devant être suivie d'un "face" ou être la dernière suite du tirage.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total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-chaînes de "pile" obtenues au cours de ces </w:t>
      </w:r>
      <m:oMath>
        <m:r>
          <m:rPr>
            <m:sty m:val="i"/>
          </m:rPr>
          <m:t>n</m:t>
        </m:r>
      </m:oMath>
      <w:r>
        <w:rPr/>
        <w:t xml:space="preserve"> lancers.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on pourra noter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l'événement « on obtient "pile" au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éme lancer».</w:t>
      </w:r>
      <w:r>
        <w:rPr/>
        <w:br w:type="textWrapping"/>
      </w:r>
      <w:r>
        <w:rPr/>
        <w:t xml:space="preserve">Par exemple, avec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11</m:t>
        </m:r>
      </m:oMath>
      <w:r>
        <w:rPr>
          <w:rFonts w:eastAsia="Georgia" w:cs="Georgia" w:ascii="Georgia" w:hAnsi="Georgia"/>
        </w:rPr>
        <w:t xml:space="preserve">, si l'on a obtenu les résultats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7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9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 cet exercice est de déterminer,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l'espérance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donner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donner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un entier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[]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si une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-chaîne de "pile" commence au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eme </m:t>
            </m:r>
          </m:sup>
        </m:sSup>
      </m:oMath>
      <w:r>
        <w:rPr/>
        <w:t xml:space="preserve"> lancer et qui vaut 0 sinon.</w:t>
      </w:r>
      <w:r>
        <w:rPr/>
        <w:br w:type="textWrapping"/>
      </w:r>
      <w:r>
        <w:rPr/>
        <w:t xml:space="preserve">a.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i"/>
          </m:rPr>
          <m:t>q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Exprimer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puis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Etudier le signe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l'on définit bien une fonction </w:t>
      </w:r>
      <m:oMath>
        <m:acc>
          <m:accPr>
            <m:chr m:val="‾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en posant: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on pose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que,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peut écrire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sous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b. Etudier les variations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puis en déduire son signe (on donne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≃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48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le signe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On définit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par la donnée de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relation de récurrence, valable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Établir par récurrence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Montrer, en utilisant le résultat de la troisième question,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décroissante.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donner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6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6"/>
    </w:p>
    <w:p>
      <w:pPr>
        <w:spacing w:line="271" w:before="330" w:lineRule="auto"/>
      </w:pPr>
      <w:bookmarkStart w:id="7" w:name="partie_1_étude_d_un_ensemble_de_matrices"/>
      <w:r>
        <w:rPr>
          <w:rFonts w:eastAsia="Georgia" w:cs="Georgia" w:ascii="Georgia" w:hAnsi="Georgia"/>
          <w:b/>
          <w:sz w:val="42"/>
        </w:rPr>
        <w:t xml:space="preserve">Partie 1 : étude d'un ensemble de matrices.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suivantes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s'écrivant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décrivent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E</m:t>
        </m:r>
      </m:oMath>
      <w:r>
        <w:rPr/>
        <w:t xml:space="preserve"> est un espace vectoriel.</w:t>
      </w:r>
      <w:r>
        <w:rPr/>
        <w:br w:type="textWrapping"/>
      </w:r>
      <w:r>
        <w:rPr/>
        <w:t xml:space="preserve">b. Montrer que la famille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/>
        <w:t xml:space="preserve"> ) est libre.</w:t>
      </w:r>
      <w:r>
        <w:rPr/>
        <w:br w:type="textWrapping"/>
      </w:r>
      <w:r>
        <w:rPr/>
        <w:t xml:space="preserve">c. Donner la dimension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a. Montrer, en les calculant explicitement, que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sans aucun calcul matriciel, que </w:t>
      </w:r>
      <m:oMath>
        <m:r>
          <m:rPr>
            <m:sty m:val="i"/>
          </m:rPr>
          <m:t>J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appartiennent aussi à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c. Etablir enfin que le produit de deux matrices de </w:t>
      </w:r>
      <m:oMath>
        <m:r>
          <m:rPr>
            <m:sty m:val="i"/>
          </m:rPr>
          <m:t>E</m:t>
        </m:r>
      </m:oMath>
      <w:r>
        <w:rPr/>
        <w:t xml:space="preserve"> est encore une matrice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L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valeurs propres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ainsi que les sous-espaces propres associés à ces valeurs propres.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les vecteurs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a. Montrer que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sont des vecteurs propres de </w:t>
      </w:r>
      <m:oMath>
        <m:r>
          <m:rPr>
            <m:sty m:val="i"/>
          </m:rPr>
          <m:t>L</m:t>
        </m:r>
      </m:oMath>
      <w:r>
        <w:rPr/>
        <w:t xml:space="preserve"> et de </w:t>
      </w:r>
      <m:oMath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2_étude_d_un_mouvement_aléatoire"/>
      <w:r>
        <w:rPr>
          <w:rFonts w:eastAsia="Georgia" w:cs="Georgia" w:ascii="Georgia" w:hAnsi="Georgia"/>
          <w:b/>
          <w:sz w:val="42"/>
        </w:rPr>
        <w:t xml:space="preserve">Partie 2 : étude d'un mouvement aléatoire.</w:t>
      </w:r>
      <w:bookmarkEnd w:id="8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rćel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sommets d'un carré sont numérotés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et 4 de telle façon que les côtés du carré relient le sommet 1 au sommet 2 , le sommet 2 au sommet 3 , le sommet 3 au sommet 4 , le sommet 4 au sommet 1 , les diagonales reliant elles le sommet 1 au sommet 3 ainsi que le sommet 2 au sommet 4.</w:t>
      </w:r>
      <w:r>
        <w:rPr/>
        <w:br w:type="textWrapping"/>
      </w:r>
      <w:r>
        <w:rPr>
          <w:rFonts w:eastAsia="Georgia" w:cs="Georgia" w:ascii="Georgia" w:hAnsi="Georgia"/>
        </w:rPr>
        <w:t xml:space="preserve">Un pion se déplace sur les sommets de ce carré selon le protocole suivant :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Le pion est sur le sommet 1 au départ.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Lorsque le pion est à un instant donné sur un sommet du carré, il se déplace à l'instant suivant vers un sommet voisin (relié par un côté) avec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ou vers un sommet opposé (relié par une diagonale)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numéro du sommet sur lequel se trouve le pion à I'instant </w:t>
      </w:r>
      <m:oMath>
        <m:r>
          <m:rPr>
            <m:sty m:val="i"/>
          </m:rPr>
          <m:t>n</m:t>
        </m:r>
      </m:oMath>
      <w:r>
        <w:rPr/>
        <w:t xml:space="preserve">. On a done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a. Écrire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carrée d'ordre 4, dont le terme situé à l'intersection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eme </m:t>
            </m:r>
          </m:sup>
        </m:sSup>
      </m:oMath>
      <w:r>
        <w:rPr/>
        <w:t xml:space="preserve">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eme colonne est égal à la probabilité conditionnelle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s'écrit comme combinaison linéaire de </w:t>
      </w:r>
      <m:oMath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a.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, calculer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nor/>
              </m:rPr>
              <m:t>. </m:t>
            </m:r>
          </m:sub>
        </m:sSub>
      </m:oMath>
      <w:r>
        <w:rPr>
          <w:rFonts w:eastAsia="Georgia" w:cs="Georgia" w:ascii="Georgia" w:hAnsi="Georgia"/>
        </w:rPr>
        <w:t xml:space="preserve"> En déduire qu'il existe une matrice </w:t>
      </w:r>
      <m:oMath>
        <m:r>
          <m:rPr>
            <m:sty m:val="i"/>
          </m:rPr>
          <m:t>D</m:t>
        </m:r>
      </m:oMath>
      <w:r>
        <w:rPr/>
        <w:t xml:space="preserve"> diagonale et une matrice </w:t>
      </w:r>
      <m:oMath>
        <m:r>
          <m:rPr>
            <m:sty m:val="i"/>
          </m:rPr>
          <m:t>P</m:t>
        </m:r>
      </m:oMath>
      <w:r>
        <w:rPr/>
        <w:t xml:space="preserve"> inversible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Expliciter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b. Calculer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puis en déduire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2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3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4</m:t>
                      </m:r>
                    </m:e>
                  </m:d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Montrer, à l'aide de la formule des probabilités totales,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on égal à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2026-05-03T11:31:43.175Z</dcterms:created>
  <dcterms:modified xsi:type="dcterms:W3CDTF">2026-05-03T11:31:43.175Z</dcterms:modified>
</cp:coreProperties>
</file>