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programme_esc_d_e_m_lyon"/>
      <w:r>
        <w:rPr>
          <w:b/>
          <w:sz w:val="42"/>
        </w:rPr>
        <w:t xml:space="preserve">Programme ESC d'E.M.LYON</w:t>
      </w:r>
      <w:bookmarkEnd w:id="0"/>
    </w:p>
    <w:p>
      <w:pPr>
        <w:spacing w:after="220" w:lineRule="auto"/>
      </w:pPr>
      <w:r>
        <w:rPr/>
        <w:t xml:space="preserve">CONCOURS D'ENTREE 2001</w:t>
      </w:r>
    </w:p>
    <w:p>
      <w:pPr>
        <w:spacing w:line="271" w:before="330" w:lineRule="auto"/>
      </w:pPr>
      <w:bookmarkStart w:id="1" w:name="mathematiques_1ère_épreuve_option_e8f72f"/>
      <w:r>
        <w:rPr>
          <w:rFonts w:eastAsia="Georgia" w:cs="Georgia" w:ascii="Georgia" w:hAnsi="Georgia"/>
          <w:b/>
          <w:sz w:val="42"/>
        </w:rPr>
        <w:t xml:space="preserve">MATHEMATIQUES 1ère épreuve (option économique)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pas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carrée réelle d'ordre quatre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dont la matrice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inversible. En déduire que 0 est valeur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(a) 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Etablir que 0 est la seule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la dimension du noyau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(d) Est-ce que </w:t>
      </w:r>
      <m:oMath>
        <m:r>
          <m:rPr>
            <m:sty m:val="i"/>
          </m:rPr>
          <m:t>f</m:t>
        </m:r>
      </m:oMath>
      <w:r>
        <w:rPr/>
        <w:t xml:space="preserve"> est diagonalisable ?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et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cr m:val="script"/>
          </m:rPr>
          <m:t>C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matrice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C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Existe-t-il un automorphisme </w:t>
      </w:r>
      <m:oMath>
        <m:r>
          <m:rPr>
            <m:sty m:val="i"/>
          </m:rPr>
          <m:t>g</m:t>
        </m:r>
      </m:oMath>
      <w:r>
        <w:rPr/>
        <w:t xml:space="preserve"> de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num>
              <m:den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den>
            </m:f>
            <m:d>
              <m:dPr>
                <m:begChr m:val="(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</m:e>
            </m:d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</m:oMath>
      <w:r>
        <w:rPr/>
        <w:br w:type="textWrapping"/>
      </w:r>
      <w:r>
        <w:rPr/>
        <w:t xml:space="preserve">(b) Etudier les variations de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le sens de variation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précisera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Dresser le tableau de variation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Tracer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sty m:val="p"/>
                    </m:rPr>
                    <m:t>⩽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Résoudre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</m:oMath>
      <w:r>
        <w:rPr/>
        <w:t xml:space="preserve">;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(c)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e>
          </m:d>
        </m:oMath>
      </m:oMathPara>
    </w:p>
    <w:p>
      <w:pPr>
        <w:spacing w:after="220" w:lineRule="auto"/>
      </w:pPr>
      <w:r>
        <w:rPr/>
        <w:t xml:space="preserve">(d) Etablir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converge et déterminer sa limite.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(b)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(d) Montrer que,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densité de probabilité d'une variable aléatoire.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admettant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pour densité de probabilité.</w:t>
      </w:r>
      <w:r>
        <w:rPr/>
        <w:br w:type="textWrapping"/>
      </w:r>
      <w:r>
        <w:rPr/>
        <w:t xml:space="preserve">(a)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vérifient: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(b) 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On donne les valeurs approchées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suivantes: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≃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37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6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≃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71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8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≃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90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Tracer l'allure de la courbe représentative de la fonction de répartition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. Déterminer une valeur décimale approchée de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4</m:t>
            </m:r>
          </m:e>
        </m:d>
      </m:oMath>
      <w:r>
        <w:rPr>
          <w:rFonts w:eastAsia="Georgia" w:cs="Georgia" w:ascii="Georgia" w:hAnsi="Georgia"/>
        </w:rPr>
        <w:t xml:space="preserve"> et une valeur décimale approchée de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p"/>
              </m:rPr>
              <m:t>8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Pour tout réel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égale au nombre de voitures arrivant à un péage d'autoroute de l'instant 0 à l'instant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suit une loi de Poisson de paramètre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Rappeler, pour tout réel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les valeurs de l'espérance et de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on définit la variable aléatoire réelle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prenant ses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égale à l'instant d'arrivée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̀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voiture au péage à partir de l'instant 0 .</w:t>
      </w:r>
      <w:r>
        <w:rPr/>
        <w:br w:type="textWrapping"/>
      </w:r>
      <w:r>
        <w:rPr/>
        <w:t xml:space="preserve">(b) Soient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l'égalité de l'événement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et de l'événement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fonction de répartition de la variable aléatoire réelle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comme densité de probabilité.</w:t>
      </w:r>
    </w:p>
    <w:p>
      <w:pPr>
        <w:numPr>
          <w:ilvl w:val="0"/>
          <w:numId w:val="5"/>
        </w:numPr>
        <w:spacing w:lineRule="auto"/>
      </w:pPr>
      <w:r>
        <w:rPr/>
        <w:t xml:space="preserve">FIN -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2026-05-03T11:36:26.478Z</dcterms:created>
  <dcterms:modified xsi:type="dcterms:W3CDTF">2026-05-03T11:36:26.478Z</dcterms:modified>
</cp:coreProperties>
</file>