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_e_m_lyon"/>
      <w:r>
        <w:rPr>
          <w:b/>
          <w:sz w:val="56"/>
        </w:rPr>
        <w:t xml:space="preserve">Programme ESC d'E.M.LYON</w:t>
      </w:r>
      <w:bookmarkEnd w:id="0"/>
    </w:p>
    <w:p>
      <w:pPr>
        <w:spacing w:line="271" w:before="330" w:lineRule="auto"/>
      </w:pPr>
      <w:bookmarkStart w:id="1" w:name="concours_d_entrée_2004"/>
      <w:r>
        <w:rPr>
          <w:rFonts w:eastAsia="Georgia" w:cs="Georgia" w:ascii="Georgia" w:hAnsi="Georgia"/>
          <w:b/>
          <w:sz w:val="42"/>
        </w:rPr>
        <w:t xml:space="preserve">CONCOURS D'ENTRÉE 2004</w:t>
      </w:r>
      <w:bookmarkEnd w:id="1"/>
    </w:p>
    <w:p>
      <w:pPr>
        <w:spacing w:line="271" w:before="330" w:lineRule="auto"/>
      </w:pPr>
      <w:bookmarkStart w:id="2" w:name="mathematiques_1_text_ère_épreuve_a91471"/>
      <w:r>
        <w:rPr>
          <w:b/>
          <w:sz w:val="42"/>
        </w:rPr>
        <w:t xml:space="preserve">MATHEMATIQUES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nor/>
              </m:rPr>
              <w:rPr>
                <w:sz w:val="42"/>
              </w:rPr>
              <m:t>ère 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épreuve (option économique)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3 mai 2004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premier_exercice"/>
      <w:r>
        <w:rPr>
          <w:b/>
          <w:sz w:val="42"/>
        </w:rPr>
        <w:t xml:space="preserve">PREMIER EXERCICE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Dresser le tableau de variation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comprenant les limites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Établir,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Établir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Écrire un programme en Pascal qui calcule et affiche le plus petit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l'application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G</m:t>
        </m:r>
      </m:oMath>
      <w:r>
        <w:rPr/>
        <w:t xml:space="preserve"> est impaire.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c. Quelle est la limite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d. Étudier le sens de variation de </w:t>
      </w:r>
      <m:oMath>
        <m:r>
          <m:rPr>
            <m:sty m:val="i"/>
          </m:rPr>
          <m:t>G</m:t>
        </m:r>
      </m:oMath>
      <w:r>
        <w:rPr/>
        <w:t xml:space="preserve"> et dresser le tableau de variation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comprenant les limites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deuxième_exercice"/>
      <w:r>
        <w:rPr>
          <w:rFonts w:eastAsia="Georgia" w:cs="Georgia" w:ascii="Georgia" w:hAnsi="Georgia"/>
          <w:b/>
          <w:sz w:val="42"/>
        </w:rPr>
        <w:t xml:space="preserve">DEUXIÈME EXERCICE</w:t>
      </w:r>
      <w:bookmarkEnd w:id="4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réel des matrices carrées d'ordre trois à éléments réels,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la matrice nulle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les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M</m:t>
                    </m:r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;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M</m:t>
                    </m:r>
                  </m:e>
                </m:d>
              </m:e>
            </m:mr>
          </m:m>
        </m:oMath>
      </m:oMathPara>
    </w:p>
    <w:p>
      <w:pPr>
        <w:spacing w:line="271" w:before="330" w:lineRule="auto"/>
      </w:pPr>
      <w:bookmarkStart w:id="5" w:name="partie_i"/>
      <w:r>
        <w:rPr>
          <w:b/>
          <w:sz w:val="42"/>
        </w:rPr>
        <w:t xml:space="preserve">Partie I</w:t>
      </w:r>
      <w:bookmarkEnd w:id="5"/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aussi un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Établir: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si </w:t>
      </w:r>
      <m:oMath>
        <m:r>
          <m:rPr>
            <m:sty m:val="i"/>
          </m:rPr>
          <m:t>A</m:t>
        </m:r>
      </m:oMath>
      <w:r>
        <w:rPr/>
        <w:t xml:space="preserve"> est inversible,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a. Établir que, si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est inversible,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b. Un exemple :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i"/>
      <w:r>
        <w:rPr>
          <w:b/>
          <w:sz w:val="42"/>
        </w:rPr>
        <w:t xml:space="preserve">Partie II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Calculer les valeurs propres et les sous-espaces propres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une matrice diagonale </w:t>
      </w:r>
      <m:oMath>
        <m:r>
          <m:rPr>
            <m:sty m:val="i"/>
          </m:rPr>
          <m:t>D</m:t>
        </m:r>
      </m:oMath>
      <w:r>
        <w:rPr/>
        <w:t xml:space="preserve">, dont les termes diagonaux sont dans l'ordre croissant, et une matrice inversible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dont les éléments de la première ligne sont égaux à 1 , telles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et seulement s'il existe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l'expression générale des matrices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une base et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Donner l'expression générale des matrices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une base et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Est-ce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bookmarkStart w:id="7" w:name="troisième_exercice"/>
      <w:r>
        <w:rPr>
          <w:rFonts w:eastAsia="Georgia" w:cs="Georgia" w:ascii="Georgia" w:hAnsi="Georgia"/>
          <w:b/>
          <w:sz w:val="42"/>
        </w:rPr>
        <w:t xml:space="preserve">TROISIÈME EXERCICE</w:t>
      </w:r>
      <w:bookmarkEnd w:id="7"/>
    </w:p>
    <w:p>
      <w:pPr>
        <w:spacing w:after="220" w:lineRule="auto"/>
      </w:pPr>
      <w:r>
        <w:rPr/>
        <w:t xml:space="preserve">Une urne contient des boules blanches, des boules rouges et des boules vertes.</w:t>
      </w:r>
    </w:p>
    <w:p>
      <w:pPr>
        <w:numPr>
          <w:ilvl w:val="0"/>
          <w:numId w:val="6"/>
        </w:numPr>
        <w:spacing w:lineRule="auto"/>
      </w:pPr>
      <w:r>
        <w:rPr/>
        <w:t xml:space="preserve">La proportion de boules blanches est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La proportion de boules rouges est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La proportion de boules vertes est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Ainsi, on a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v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effectue des tirages successifs avec remise et on s'arrête au premier changement de couleur. Pour tout entier naturel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supérieur ou égal à 1 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l'événement «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boule tirée est blanche (respectivement rouge ; verte) ».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tirages effectués.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lorsque le résultat des tirages est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la variable aléatoire </w:t>
      </w:r>
      <m:oMath>
        <m:r>
          <m:rPr>
            <m:sty m:val="i"/>
          </m:rPr>
          <m:t>X</m:t>
        </m:r>
      </m:oMath>
      <w:r>
        <w:rPr/>
        <w:t xml:space="preserve"> prend la valeur 3.</w:t>
      </w:r>
    </w:p>
    <w:p>
      <w:pPr>
        <w:spacing w:line="271" w:before="330" w:lineRule="auto"/>
      </w:pPr>
      <w:bookmarkStart w:id="8" w:name="partie_i_2"/>
      <w:r>
        <w:rPr>
          <w:b/>
          <w:sz w:val="42"/>
        </w:rPr>
        <w:t xml:space="preserve">Partie I</w:t>
      </w:r>
      <w:bookmarkEnd w:id="8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Préciser les valeurs possibles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que 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line="271" w:before="330" w:lineRule="auto"/>
      </w:pPr>
      <w:bookmarkStart w:id="9" w:name="partie_ii_2"/>
      <w:r>
        <w:rPr>
          <w:b/>
          <w:sz w:val="42"/>
        </w:rPr>
        <w:t xml:space="preserve">Partie II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Calculer,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f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qu'il existe un unique point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en lequel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susceptible de posséder un extremum local et déterminer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admet en </w:t>
      </w:r>
      <m:oMath>
        <m:r>
          <m:rPr>
            <m:sty m:val="i"/>
          </m:rPr>
          <m:t>I</m:t>
        </m:r>
      </m:oMath>
      <w:r>
        <w:rPr/>
        <w:t xml:space="preserve"> un minimum local.</w:t>
      </w:r>
      <w:r>
        <w:rPr/>
        <w:br w:type="textWrapping"/>
      </w:r>
      <w:r>
        <w:rPr/>
        <w:t xml:space="preserve">4.a. Exprimer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Que peut-on dire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?</w:t>
      </w:r>
    </w:p>
    <w:p>
      <w:pPr>
        <w:spacing w:line="271" w:before="330" w:lineRule="auto"/>
      </w:pPr>
      <w:bookmarkStart w:id="10" w:name="partie_iii"/>
      <w:r>
        <w:rPr>
          <w:b/>
          <w:sz w:val="42"/>
        </w:rPr>
        <w:t xml:space="preserve">Partie III</w:t>
      </w:r>
      <w:bookmarkEnd w:id="10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convergente et déterminer sa valeur.</w:t>
      </w:r>
    </w:p>
    <w:p>
      <w:pPr>
        <w:spacing w:after="220" w:lineRule="auto"/>
      </w:pPr>
      <w:r>
        <w:rPr/>
        <w:t xml:space="preserve">On rappelle que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α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admettant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comme densité.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et calculer cette espérance.</w:t>
      </w:r>
      <w:r>
        <w:rPr/>
        <w:br w:type="textWrapping"/>
      </w:r>
      <w:r>
        <w:rPr/>
        <w:t xml:space="preserve">4. 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à la partie entière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rappelle que la partie entière d'un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le plus grand entier inférieur ou égal à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la loi de probabilité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Comparer la loi de probabilité de </w:t>
      </w:r>
      <m:oMath>
        <m:r>
          <m:rPr>
            <m:sty m:val="i"/>
          </m:rPr>
          <m:t>X</m:t>
        </m:r>
      </m:oMath>
      <w:r>
        <w:rPr/>
        <w:t xml:space="preserve"> lorsque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 et la loi de probabilité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FIN -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2026-05-03T11:21:46.664Z</dcterms:created>
  <dcterms:modified xsi:type="dcterms:W3CDTF">2026-05-03T11:21:46.664Z</dcterms:modified>
</cp:coreProperties>
</file>