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Code épreuve : 296</w:t>
      </w:r>
    </w:p>
    <w:p>
      <w:pPr>
        <w:spacing w:line="271" w:before="330" w:lineRule="auto"/>
      </w:pPr>
      <w:bookmarkStart w:id="0" w:name="concepteur_emlyon_business_school"/>
      <w:r>
        <w:rPr>
          <w:b/>
          <w:sz w:val="42"/>
        </w:rPr>
        <w:t xml:space="preserve">Concepteur : EMLYON Business School</w:t>
      </w:r>
      <w:bookmarkEnd w:id="0"/>
    </w:p>
    <w:p>
      <w:pPr>
        <w:spacing w:after="220" w:lineRule="auto"/>
      </w:pPr>
      <m:oMath>
        <m:r>
          <m:rPr>
            <m:sty m:val="p"/>
          </m:rPr>
          <m:t>1</m:t>
        </m:r>
        <m:sSup>
          <m:sSupPr/>
          <m:e>
            <m:r>
              <m:t xml:space="preserve"> </m:t>
            </m:r>
          </m:e>
          <m:sup>
            <m:r>
              <m:rPr>
                <m:nor/>
              </m:rPr>
              <m:t>ère </m:t>
            </m:r>
          </m:sup>
        </m:sSup>
      </m:oMath>
      <w:r>
        <w:rPr>
          <w:rFonts w:eastAsia="Georgia" w:cs="Georgia" w:ascii="Georgia" w:hAnsi="Georgia"/>
        </w:rPr>
        <w:t xml:space="preserve"> épreuve (option économique)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Lundi 30 avril 2012 de 8 heures à 12 heures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_1"/>
      <w:r>
        <w:rPr>
          <w:b/>
          <w:sz w:val="42"/>
        </w:rPr>
        <w:t xml:space="preserve">Exercice 1</w:t>
      </w:r>
      <w:bookmarkEnd w:id="2"/>
    </w:p>
    <w:p>
      <w:pPr>
        <w:spacing w:after="220" w:lineRule="auto"/>
      </w:pPr>
      <w:r>
        <w:rPr>
          <w:rFonts w:eastAsia="Georgia" w:cs="Georgia" w:ascii="Georgia" w:hAnsi="Georgia"/>
        </w:rPr>
        <w:t xml:space="preserve">On considère les matrices carrées d'ordre 2 suivantes :</w:t>
      </w:r>
    </w:p>
    <w:p>
      <w:pPr>
        <w:spacing w:after="220" w:lineRule="auto"/>
      </w:pPr>
      <m:oMathPara>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1</m:t>
                    </m:r>
                  </m:e>
                </m:mr>
              </m:m>
            </m:e>
          </m:d>
          <m:r>
            <m:rPr>
              <m:sty m:val="p"/>
            </m:rPr>
            <m:t>,</m:t>
          </m:r>
          <m:r>
            <m:rPr>
              <m:sty m:val="p"/>
            </m:rPr>
            <m:t xml:space="preserve"> </m:t>
          </m:r>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0</m:t>
                    </m:r>
                  </m:e>
                </m:mr>
                <m:mr>
                  <m:e>
                    <m:r>
                      <m:rPr>
                        <m:sty m:val="p"/>
                      </m:rPr>
                      <m:t>0</m:t>
                    </m:r>
                  </m:e>
                  <m:e>
                    <m:r>
                      <m:rPr>
                        <m:sty m:val="p"/>
                      </m:rPr>
                      <m:t>−</m:t>
                    </m:r>
                    <m:r>
                      <m:rPr>
                        <m:sty m:val="p"/>
                      </m:rPr>
                      <m:t>1</m:t>
                    </m:r>
                  </m:e>
                </m:mr>
              </m:m>
            </m:e>
          </m:d>
          <m:r>
            <m:rPr>
              <m:sty m:val="p"/>
            </m:rPr>
            <m:t>,</m:t>
          </m:r>
          <m:r>
            <m:rPr>
              <m:sty m:val="p"/>
            </m:rPr>
            <m:t xml:space="preserve"> </m:t>
          </m:r>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2</m:t>
                    </m:r>
                  </m:e>
                  <m:e>
                    <m:r>
                      <m:rPr>
                        <m:sty m:val="p"/>
                      </m:rPr>
                      <m:t>2</m:t>
                    </m:r>
                  </m:e>
                </m:mr>
                <m:mr>
                  <m:e>
                    <m:r>
                      <m:rPr>
                        <m:sty m:val="p"/>
                      </m:rPr>
                      <m:t>1</m:t>
                    </m:r>
                  </m:e>
                  <m:e>
                    <m:r>
                      <m:rPr>
                        <m:sty m:val="p"/>
                      </m:rPr>
                      <m:t>3</m:t>
                    </m:r>
                  </m:e>
                </m:mr>
              </m:m>
            </m:e>
          </m:d>
          <m:r>
            <m:rPr>
              <m:sty m:val="p"/>
            </m:rPr>
            <m:t>.</m:t>
          </m:r>
        </m:oMath>
      </m:oMathPara>
    </w:p>
    <w:p>
      <w:pPr>
        <w:spacing w:line="271" w:before="330" w:lineRule="auto"/>
      </w:pPr>
      <w:bookmarkStart w:id="3" w:name="partie_i_étude_de_la_matrice_b"/>
      <w:r>
        <w:rPr>
          <w:rFonts w:eastAsia="Georgia" w:cs="Georgia" w:ascii="Georgia" w:hAnsi="Georgia"/>
          <w:b/>
          <w:sz w:val="42"/>
        </w:rPr>
        <w:t xml:space="preserve">Partie I: Étude de la matrice </w:t>
      </w:r>
      <m:oMath>
        <m:r>
          <m:rPr>
            <m:sty m:val="i"/>
          </m:rPr>
          <w:rPr>
            <w:sz w:val="42"/>
          </w:rPr>
          <m:t>B</m:t>
        </m:r>
      </m:oMath>
      <w:bookmarkEnd w:id="3"/>
    </w:p>
    <w:p>
      <w:pPr>
        <w:numPr>
          <w:ilvl w:val="0"/>
          <w:numId w:val="1"/>
        </w:numPr>
        <w:spacing w:lineRule="auto"/>
      </w:pPr>
      <w:r>
        <w:rPr>
          <w:rFonts w:eastAsia="Georgia" w:cs="Georgia" w:ascii="Georgia" w:hAnsi="Georgia"/>
        </w:rPr>
        <w:t xml:space="preserve">Déterminer les valeurs propres et les sous-espaces propres de </w:t>
      </w:r>
      <m:oMath>
        <m:r>
          <m:rPr>
            <m:sty m:val="i"/>
          </m:rPr>
          <m:t>B</m:t>
        </m:r>
      </m:oMath>
      <w:r>
        <w:rPr/>
        <w:t xml:space="preserve">.</w:t>
      </w:r>
    </w:p>
    <w:p>
      <w:pPr>
        <w:spacing w:after="220" w:lineRule="auto"/>
      </w:pPr>
      <w:r>
        <w:rPr/>
        <w:t xml:space="preserve">Est-ce que </w:t>
      </w:r>
      <m:oMath>
        <m:r>
          <m:rPr>
            <m:sty m:val="i"/>
          </m:rPr>
          <m:t>B</m:t>
        </m:r>
      </m:oMath>
      <w:r>
        <w:rPr/>
        <w:t xml:space="preserve"> est diagonalisable ?</w:t>
      </w:r>
      <w:r>
        <w:rPr/>
        <w:br w:type="textWrapping"/>
      </w:r>
      <w:r>
        <w:rPr>
          <w:rFonts w:eastAsia="Georgia" w:cs="Georgia" w:ascii="Georgia" w:hAnsi="Georgia"/>
        </w:rPr>
        <w:t xml:space="preserve">2. Déterminer une matrice diagonale </w:t>
      </w:r>
      <m:oMath>
        <m:r>
          <m:rPr>
            <m:sty m:val="i"/>
          </m:rPr>
          <m:t>D</m:t>
        </m:r>
      </m:oMath>
      <w:r>
        <w:rPr/>
        <w:t xml:space="preserve"> de </w:t>
      </w:r>
      <m:oMath>
        <m:sSub>
          <m:sSubPr/>
          <m:e>
            <m:r>
              <m:rPr>
                <m:sty m:val="b"/>
              </m:rPr>
              <m:t>M</m:t>
            </m:r>
          </m:e>
          <m:sub>
            <m:r>
              <m:rPr>
                <m:sty m:val="p"/>
              </m:rPr>
              <m:t>2</m:t>
            </m:r>
          </m:sub>
        </m:sSub>
        <m:r>
          <m:rPr>
            <m:sty m:val="p"/>
          </m:rPr>
          <m:t>(</m:t>
        </m:r>
        <m:r>
          <m:rPr>
            <m:scr m:val="double-struck"/>
          </m:rPr>
          <m:t>R</m:t>
        </m:r>
        <m:r>
          <m:rPr>
            <m:sty m:val="p"/>
          </m:rPr>
          <m:t>)</m:t>
        </m:r>
      </m:oMath>
      <w:r>
        <w:rPr/>
        <w:t xml:space="preserve">, dont les coefficients diagonaux sont dans l'ordre croissant, et une matrice inversible </w:t>
      </w:r>
      <m:oMath>
        <m:r>
          <m:rPr>
            <m:sty m:val="i"/>
          </m:rPr>
          <m:t>P</m:t>
        </m:r>
      </m:oMath>
      <w:r>
        <w:rPr/>
        <w:t xml:space="preserve"> de </w:t>
      </w:r>
      <m:oMath>
        <m:sSub>
          <m:sSubPr/>
          <m:e>
            <m:r>
              <m:rPr>
                <m:sty m:val="b"/>
              </m:rPr>
              <m:t>M</m:t>
            </m:r>
          </m:e>
          <m:sub>
            <m:r>
              <m:rPr>
                <m:sty m:val="p"/>
              </m:rPr>
              <m:t>2</m:t>
            </m:r>
          </m:sub>
        </m:sSub>
        <m:r>
          <m:rPr>
            <m:sty m:val="p"/>
          </m:rPr>
          <m:t>(</m:t>
        </m:r>
        <m:r>
          <m:rPr>
            <m:scr m:val="double-struck"/>
          </m:rPr>
          <m:t>R</m:t>
        </m:r>
        <m:r>
          <m:rPr>
            <m:sty m:val="p"/>
          </m:rPr>
          <m:t>)</m:t>
        </m:r>
      </m:oMath>
      <w:r>
        <w:rPr>
          <w:rFonts w:eastAsia="Georgia" w:cs="Georgia" w:ascii="Georgia" w:hAnsi="Georgia"/>
        </w:rPr>
        <w:t xml:space="preserve">, dont les coefficients de la première ligne sont tous égaux à 1 , telles que </w:t>
      </w:r>
      <m:oMath>
        <m:r>
          <m:rPr>
            <m:sty m:val="i"/>
          </m:rPr>
          <m:t>B</m:t>
        </m:r>
        <m:r>
          <m:rPr>
            <m:sty m:val="p"/>
          </m:rPr>
          <m:t>=</m:t>
        </m:r>
        <m:r>
          <m:rPr>
            <m:sty m:val="i"/>
          </m:rPr>
          <m:t>P</m:t>
        </m:r>
        <m:r>
          <m:rPr>
            <m:sty m:val="i"/>
          </m:rPr>
          <m:t>D</m:t>
        </m:r>
        <m:sSup>
          <m:sSupPr/>
          <m:e>
            <m:r>
              <m:rPr>
                <m:sty m:val="i"/>
              </m:rPr>
              <m:t>P</m:t>
            </m:r>
          </m:e>
          <m:sup>
            <m:r>
              <m:rPr>
                <m:sty m:val="p"/>
              </m:rPr>
              <m:t>−</m:t>
            </m:r>
            <m:r>
              <m:rPr>
                <m:sty m:val="p"/>
              </m:rPr>
              <m:t>1</m:t>
            </m:r>
          </m:sup>
        </m:sSup>
      </m:oMath>
      <w:r>
        <w:rPr/>
        <w:t xml:space="preserve">.</w:t>
      </w:r>
      <w:r>
        <w:rPr/>
        <w:br w:type="textWrapping"/>
      </w:r>
      <w:r>
        <w:rPr>
          <w:rFonts w:eastAsia="Georgia" w:cs="Georgia" w:ascii="Georgia" w:hAnsi="Georgia"/>
        </w:rPr>
        <w:t xml:space="preserve">3. Vérifier que </w:t>
      </w:r>
      <m:oMath>
        <m:sSup>
          <m:sSupPr/>
          <m:e>
            <m:r>
              <m:rPr>
                <m:sty m:val="i"/>
              </m:rPr>
              <m:t>D</m:t>
            </m:r>
          </m:e>
          <m:sup>
            <m:r>
              <m:rPr>
                <m:sty m:val="p"/>
              </m:rPr>
              <m:t>2</m:t>
            </m:r>
          </m:sup>
        </m:sSup>
        <m:r>
          <m:rPr>
            <m:sty m:val="p"/>
          </m:rPr>
          <m:t>=</m:t>
        </m:r>
        <m:r>
          <m:rPr>
            <m:sty m:val="p"/>
          </m:rPr>
          <m:t>5</m:t>
        </m:r>
        <m:r>
          <m:rPr>
            <m:sty m:val="i"/>
          </m:rPr>
          <m:t>D</m:t>
        </m:r>
        <m:r>
          <m:rPr>
            <m:sty m:val="p"/>
          </m:rPr>
          <m:t>−</m:t>
        </m:r>
        <m:r>
          <m:rPr>
            <m:sty m:val="p"/>
          </m:rPr>
          <m:t>4</m:t>
        </m:r>
        <m:r>
          <m:rPr>
            <m:sty m:val="i"/>
          </m:rPr>
          <m:t>I</m:t>
        </m:r>
      </m:oMath>
      <w:r>
        <w:rPr/>
        <w:t xml:space="preserve"> et exprimer </w:t>
      </w:r>
      <m:oMath>
        <m:sSup>
          <m:sSupPr/>
          <m:e>
            <m:r>
              <m:rPr>
                <m:sty m:val="i"/>
              </m:rPr>
              <m:t>B</m:t>
            </m:r>
          </m:e>
          <m:sup>
            <m:r>
              <m:rPr>
                <m:sty m:val="p"/>
              </m:rPr>
              <m:t>2</m:t>
            </m:r>
          </m:sup>
        </m:sSup>
      </m:oMath>
      <w:r>
        <w:rPr>
          <w:rFonts w:eastAsia="Georgia" w:cs="Georgia" w:ascii="Georgia" w:hAnsi="Georgia"/>
        </w:rPr>
        <w:t xml:space="preserve"> comme combinaison linéaire de </w:t>
      </w:r>
      <m:oMath>
        <m:r>
          <m:rPr>
            <m:sty m:val="i"/>
          </m:rPr>
          <m:t>B</m:t>
        </m:r>
      </m:oMath>
      <w:r>
        <w:rPr/>
        <w:t xml:space="preserve"> et </w:t>
      </w:r>
      <m:oMath>
        <m:r>
          <m:rPr>
            <m:sty m:val="i"/>
          </m:rPr>
          <m:t>I</m:t>
        </m:r>
      </m:oMath>
      <w:r>
        <w:rPr/>
        <w:t xml:space="preserve">.</w:t>
      </w:r>
      <w:r>
        <w:rPr/>
        <w:br w:type="textWrapping"/>
      </w:r>
      <w:r>
        <w:rPr/>
        <w:t xml:space="preserve">4. Montrer que </w:t>
      </w:r>
      <m:oMath>
        <m:r>
          <m:rPr>
            <m:sty m:val="i"/>
          </m:rPr>
          <m:t>B</m:t>
        </m:r>
      </m:oMath>
      <w:r>
        <w:rPr/>
        <w:t xml:space="preserve"> est inversible et exprimer </w:t>
      </w:r>
      <m:oMath>
        <m:sSup>
          <m:sSupPr/>
          <m:e>
            <m:r>
              <m:rPr>
                <m:sty m:val="i"/>
              </m:rPr>
              <m:t>B</m:t>
            </m:r>
          </m:e>
          <m:sup>
            <m:r>
              <m:rPr>
                <m:sty m:val="p"/>
              </m:rPr>
              <m:t>−</m:t>
            </m:r>
            <m:r>
              <m:rPr>
                <m:sty m:val="p"/>
              </m:rPr>
              <m:t>1</m:t>
            </m:r>
          </m:sup>
        </m:sSup>
      </m:oMath>
      <w:r>
        <w:rPr>
          <w:rFonts w:eastAsia="Georgia" w:cs="Georgia" w:ascii="Georgia" w:hAnsi="Georgia"/>
        </w:rPr>
        <w:t xml:space="preserve"> comme combinaison linéaire de </w:t>
      </w:r>
      <m:oMath>
        <m:r>
          <m:rPr>
            <m:sty m:val="i"/>
          </m:rPr>
          <m:t>B</m:t>
        </m:r>
      </m:oMath>
      <w:r>
        <w:rPr/>
        <w:t xml:space="preserve"> et </w:t>
      </w:r>
      <m:oMath>
        <m:r>
          <m:rPr>
            <m:sty m:val="i"/>
          </m:rPr>
          <m:t>I</m:t>
        </m:r>
      </m:oMath>
      <w:r>
        <w:rPr/>
        <w:t xml:space="preserve">.</w:t>
      </w:r>
    </w:p>
    <w:p>
      <w:pPr>
        <w:spacing w:line="271" w:before="330" w:lineRule="auto"/>
      </w:pPr>
      <w:bookmarkStart w:id="4" w:name="partie_ii_étude_d_un_endomorphism_4c23c2"/>
      <w:r>
        <w:rPr>
          <w:rFonts w:eastAsia="Georgia" w:cs="Georgia" w:ascii="Georgia" w:hAnsi="Georgia"/>
          <w:b/>
          <w:sz w:val="42"/>
        </w:rPr>
        <w:t xml:space="preserve">Partie II : Étude d'un endomorphisme de </w:t>
      </w:r>
      <m:oMath>
        <m:sSub>
          <m:sSubPr>
            <m:ctrlPr>
              <w:rPr>
                <w:rFonts w:ascii="Cambria Math" w:hAnsi="Cambria Math"/>
                <w:sz w:val="42"/>
              </w:rPr>
            </m:ctrlPr>
          </m:sSubPr>
          <m:e>
            <m:r>
              <m:rPr>
                <m:sty m:val="p"/>
              </m:rPr>
              <w:rPr>
                <w:sz w:val="42"/>
              </w:rPr>
              <m:t>M</m:t>
            </m:r>
          </m:e>
          <m:sub>
            <m:r>
              <m:rPr>
                <m:sty m:val="p"/>
              </m:rPr>
              <w:rPr>
                <w:sz w:val="42"/>
              </w:rPr>
              <m:t>2</m:t>
            </m:r>
          </m:sub>
        </m:sSub>
        <m:r>
          <m:rPr>
            <m:sty m:val="p"/>
          </m:rPr>
          <w:rPr>
            <w:sz w:val="42"/>
          </w:rPr>
          <m:t>(</m:t>
        </m:r>
        <m:r>
          <m:rPr>
            <m:scr m:val="double-struck"/>
          </m:rPr>
          <w:rPr>
            <w:sz w:val="42"/>
          </w:rPr>
          <m:t>R</m:t>
        </m:r>
        <m:r>
          <m:rPr>
            <m:sty m:val="p"/>
          </m:rPr>
          <w:rPr>
            <w:sz w:val="42"/>
          </w:rPr>
          <m:t>)</m:t>
        </m:r>
      </m:oMath>
      <w:bookmarkEnd w:id="4"/>
    </w:p>
    <w:p>
      <w:pPr>
        <w:spacing w:after="220" w:lineRule="auto"/>
      </w:pPr>
      <w:r>
        <w:rPr>
          <w:rFonts w:eastAsia="Georgia" w:cs="Georgia" w:ascii="Georgia" w:hAnsi="Georgia"/>
        </w:rPr>
        <w:t xml:space="preserve">On considère l'application </w:t>
      </w:r>
      <m:oMath>
        <m:r>
          <m:rPr>
            <m:sty m:val="i"/>
          </m:rPr>
          <m:t>h</m:t>
        </m:r>
        <m:r>
          <m:rPr>
            <m:sty m:val="p"/>
          </m:rPr>
          <m:t>:</m:t>
        </m:r>
        <m:sSub>
          <m:sSubPr/>
          <m:e>
            <m:r>
              <m:rPr>
                <m:sty m:val="b"/>
              </m:rPr>
              <m:t>M</m:t>
            </m:r>
          </m:e>
          <m:sub>
            <m:r>
              <m:rPr>
                <m:sty m:val="p"/>
              </m:rPr>
              <m:t>2</m:t>
            </m:r>
          </m:sub>
        </m:sSub>
        <m:r>
          <m:rPr>
            <m:sty m:val="p"/>
          </m:rPr>
          <m:t>(</m:t>
        </m:r>
        <m:r>
          <m:rPr>
            <m:scr m:val="double-struck"/>
          </m:rPr>
          <m:t>R</m:t>
        </m:r>
        <m:r>
          <m:rPr>
            <m:sty m:val="p"/>
          </m:rPr>
          <m:t>)</m:t>
        </m:r>
        <m:r>
          <m:rPr>
            <m:sty m:val="p"/>
          </m:rPr>
          <m:t>⟶</m:t>
        </m:r>
        <m:sSub>
          <m:sSubPr/>
          <m:e>
            <m:r>
              <m:rPr>
                <m:sty m:val="b"/>
              </m:rPr>
              <m:t>M</m:t>
            </m:r>
          </m:e>
          <m:sub>
            <m:r>
              <m:rPr>
                <m:sty m:val="p"/>
              </m:rPr>
              <m:t>2</m:t>
            </m:r>
          </m:sub>
        </m:sSub>
        <m:r>
          <m:rPr>
            <m:sty m:val="p"/>
          </m:rPr>
          <m:t>(</m:t>
        </m:r>
        <m:r>
          <m:rPr>
            <m:scr m:val="double-struck"/>
          </m:rPr>
          <m:t>R</m:t>
        </m:r>
        <m:r>
          <m:rPr>
            <m:sty m:val="p"/>
          </m:rPr>
          <m:t>)</m:t>
        </m:r>
        <m:r>
          <m:rPr>
            <m:sty m:val="p"/>
          </m:rPr>
          <m:t>,</m:t>
        </m:r>
        <m:r>
          <m:rPr>
            <m:sty m:val="p"/>
          </m:rPr>
          <m:t xml:space="preserve"> </m:t>
        </m:r>
        <m:r>
          <m:rPr>
            <m:sty m:val="i"/>
          </m:rPr>
          <m:t>M</m:t>
        </m:r>
        <m:r>
          <m:rPr>
            <m:sty m:val="p"/>
          </m:rPr>
          <m:t>⟼</m:t>
        </m:r>
        <m:r>
          <m:rPr>
            <m:sty m:val="i"/>
          </m:rPr>
          <m:t>h</m:t>
        </m:r>
        <m:r>
          <m:rPr>
            <m:sty m:val="p"/>
          </m:rPr>
          <m:t>(</m:t>
        </m:r>
        <m:r>
          <m:rPr>
            <m:sty m:val="i"/>
          </m:rPr>
          <m:t>M</m:t>
        </m:r>
        <m:r>
          <m:rPr>
            <m:sty m:val="p"/>
          </m:rPr>
          <m:t>)</m:t>
        </m:r>
        <m:r>
          <m:rPr>
            <m:sty m:val="p"/>
          </m:rPr>
          <m:t>=</m:t>
        </m:r>
        <m:r>
          <m:rPr>
            <m:sty m:val="i"/>
          </m:rPr>
          <m:t>A</m:t>
        </m:r>
        <m:r>
          <m:rPr>
            <m:sty m:val="i"/>
          </m:rPr>
          <m:t>M</m:t>
        </m:r>
        <m:r>
          <m:rPr>
            <m:sty m:val="i"/>
          </m:rPr>
          <m:t>B</m:t>
        </m:r>
      </m:oMath>
      <w:r>
        <w:rPr/>
        <w:t xml:space="preserve">.</w:t>
      </w:r>
    </w:p>
    <w:p>
      <w:pPr>
        <w:numPr>
          <w:ilvl w:val="0"/>
          <w:numId w:val="2"/>
        </w:numPr>
        <w:spacing w:lineRule="auto"/>
      </w:pPr>
      <w:r>
        <w:rPr>
          <w:rFonts w:eastAsia="Georgia" w:cs="Georgia" w:ascii="Georgia" w:hAnsi="Georgia"/>
        </w:rPr>
        <w:t xml:space="preserve">Vérifier que </w:t>
      </w:r>
      <m:oMath>
        <m:r>
          <m:rPr>
            <m:sty m:val="i"/>
          </m:rPr>
          <m:t>h</m:t>
        </m:r>
      </m:oMath>
      <w:r>
        <w:rPr/>
        <w:t xml:space="preserve"> est un endomorphisme de </w:t>
      </w:r>
      <m:oMath>
        <m:sSub>
          <m:sSubPr/>
          <m:e>
            <m:r>
              <m:rPr>
                <m:sty m:val="b"/>
              </m:rPr>
              <m:t>M</m:t>
            </m:r>
          </m:e>
          <m:sub>
            <m:r>
              <m:rPr>
                <m:sty m:val="p"/>
              </m:rPr>
              <m:t>2</m:t>
            </m:r>
          </m:sub>
        </m:sSub>
        <m:r>
          <m:rPr>
            <m:sty m:val="p"/>
          </m:rPr>
          <m:t>(</m:t>
        </m:r>
        <m:r>
          <m:rPr>
            <m:scr m:val="double-struck"/>
          </m:rPr>
          <m:t>R</m:t>
        </m:r>
        <m:r>
          <m:rPr>
            <m:sty m:val="p"/>
          </m:rPr>
          <m:t>)</m:t>
        </m:r>
      </m:oMath>
      <w:r>
        <w:rPr/>
        <w:t xml:space="preserve">.</w:t>
      </w:r>
    </w:p>
    <w:p>
      <w:pPr>
        <w:numPr>
          <w:ilvl w:val="0"/>
          <w:numId w:val="2"/>
        </w:numPr>
        <w:spacing w:lineRule="auto"/>
      </w:pPr>
      <w:r>
        <w:rPr/>
        <w:t xml:space="preserve">Montrer que </w:t>
      </w:r>
      <m:oMath>
        <m:r>
          <m:rPr>
            <m:sty m:val="i"/>
          </m:rPr>
          <m:t>h</m:t>
        </m:r>
      </m:oMath>
      <w:r>
        <w:rPr/>
        <w:t xml:space="preserve"> est bijectif et exprimer </w:t>
      </w:r>
      <m:oMath>
        <m:sSup>
          <m:sSupPr/>
          <m:e>
            <m:r>
              <m:rPr>
                <m:sty m:val="i"/>
              </m:rPr>
              <m:t>h</m:t>
            </m:r>
          </m:e>
          <m:sup>
            <m:r>
              <m:rPr>
                <m:sty m:val="p"/>
              </m:rPr>
              <m:t>−</m:t>
            </m:r>
            <m:r>
              <m:rPr>
                <m:sty m:val="p"/>
              </m:rPr>
              <m:t>1</m:t>
            </m:r>
          </m:sup>
        </m:sSup>
      </m:oMath>
      <w:r>
        <w:rPr>
          <w:rFonts w:eastAsia="Georgia" w:cs="Georgia" w:ascii="Georgia" w:hAnsi="Georgia"/>
        </w:rPr>
        <w:t xml:space="preserve"> sous une forme analogue à celle donnée pour </w:t>
      </w:r>
      <m:oMath>
        <m:r>
          <m:rPr>
            <m:sty m:val="i"/>
          </m:rPr>
          <m:t>h</m:t>
        </m:r>
      </m:oMath>
      <w:r>
        <w:rPr/>
        <w:t xml:space="preserve">.</w:t>
      </w:r>
    </w:p>
    <w:p>
      <w:pPr>
        <w:numPr>
          <w:ilvl w:val="0"/>
          <w:numId w:val="2"/>
        </w:numPr>
        <w:spacing w:lineRule="auto"/>
      </w:pPr>
      <w:r>
        <w:rPr>
          <w:rFonts w:eastAsia="Georgia" w:cs="Georgia" w:ascii="Georgia" w:hAnsi="Georgia"/>
        </w:rPr>
        <w:t xml:space="preserve">On se propose dans cette question de déterminer les valeurs propres de </w:t>
      </w:r>
      <m:oMath>
        <m:r>
          <m:rPr>
            <m:sty m:val="i"/>
          </m:rPr>
          <m:t>h</m:t>
        </m:r>
      </m:oMath>
      <w:r>
        <w:rPr/>
        <w:t xml:space="preserve">.</w:t>
      </w:r>
      <w:r>
        <w:rPr/>
        <w:br w:type="textWrapping"/>
      </w:r>
      <w:r>
        <w:rPr/>
        <w:t xml:space="preserve">a. Soient </w:t>
      </w:r>
      <m:oMath>
        <m:r>
          <m:rPr>
            <m:sty m:val="i"/>
          </m:rPr>
          <m:t>λ</m:t>
        </m:r>
        <m:r>
          <m:rPr>
            <m:sty m:val="p"/>
          </m:rPr>
          <m:t>∈</m:t>
        </m:r>
        <m:r>
          <m:rPr>
            <m:scr m:val="double-struck"/>
          </m:rPr>
          <m:t>R</m:t>
        </m:r>
        <m:r>
          <m:rPr>
            <m:sty m:val="p"/>
          </m:rPr>
          <m:t>,</m:t>
        </m:r>
        <m:r>
          <m:rPr>
            <m:sty m:val="i"/>
          </m:rPr>
          <m:t>M</m:t>
        </m:r>
        <m:r>
          <m:rPr>
            <m:sty m:val="p"/>
          </m:rPr>
          <m:t>∈</m:t>
        </m:r>
        <m:sSub>
          <m:sSubPr/>
          <m:e>
            <m:r>
              <m:rPr>
                <m:sty m:val="b"/>
              </m:rPr>
              <m:t>M</m:t>
            </m:r>
          </m:e>
          <m:sub>
            <m:r>
              <m:rPr>
                <m:sty m:val="p"/>
              </m:rPr>
              <m:t>2</m:t>
            </m:r>
          </m:sub>
        </m:sSub>
        <m:r>
          <m:rPr>
            <m:sty m:val="p"/>
          </m:rPr>
          <m:t>(</m:t>
        </m:r>
        <m:r>
          <m:rPr>
            <m:scr m:val="double-struck"/>
          </m:rPr>
          <m:t>R</m:t>
        </m:r>
        <m:r>
          <m:rPr>
            <m:sty m:val="p"/>
          </m:rPr>
          <m:t>)</m:t>
        </m:r>
      </m:oMath>
      <w:r>
        <w:rPr/>
        <w:t xml:space="preserve">.</w:t>
      </w:r>
    </w:p>
    <w:p>
      <w:pPr>
        <w:spacing w:after="220" w:lineRule="auto"/>
      </w:pPr>
      <w:r>
        <w:rPr/>
        <w:t xml:space="preserve">On note </w:t>
      </w:r>
      <m:oMath>
        <m:r>
          <m:rPr>
            <m:sty m:val="i"/>
          </m:rPr>
          <m:t>N</m:t>
        </m:r>
        <m:r>
          <m:rPr>
            <m:sty m:val="p"/>
          </m:rPr>
          <m:t>=</m:t>
        </m:r>
        <m:r>
          <m:rPr>
            <m:sty m:val="i"/>
          </m:rPr>
          <m:t>M</m:t>
        </m:r>
        <m:r>
          <m:rPr>
            <m:sty m:val="i"/>
          </m:rPr>
          <m:t>P</m:t>
        </m:r>
      </m:oMath>
      <w:r>
        <w:rPr>
          <w:rFonts w:eastAsia="Georgia" w:cs="Georgia" w:ascii="Georgia" w:hAnsi="Georgia"/>
        </w:rPr>
        <w:t xml:space="preserve">, où </w:t>
      </w:r>
      <m:oMath>
        <m:r>
          <m:rPr>
            <m:sty m:val="i"/>
          </m:rPr>
          <m:t>P</m:t>
        </m:r>
      </m:oMath>
      <w:r>
        <w:rPr>
          <w:rFonts w:eastAsia="Georgia" w:cs="Georgia" w:ascii="Georgia" w:hAnsi="Georgia"/>
        </w:rPr>
        <w:t xml:space="preserve"> est la matrice définie dans la question </w:t>
      </w:r>
      <m:oMath>
        <m:r>
          <m:rPr>
            <m:sty m:val="b"/>
          </m:rPr>
          <m:t>I</m:t>
        </m:r>
        <m:r>
          <m:rPr>
            <m:sty m:val="p"/>
          </m:rPr>
          <m:t>2</m:t>
        </m:r>
      </m:oMath>
      <w:r>
        <w:rPr/>
        <w:t xml:space="preserve">.</w:t>
      </w:r>
      <w:r>
        <w:rPr/>
        <w:br w:type="textWrapping"/>
      </w:r>
      <w:r>
        <w:rPr/>
        <w:t xml:space="preserve">Montrer : </w:t>
      </w:r>
      <m:oMath>
        <m:r>
          <m:rPr>
            <m:sty m:val="i"/>
          </m:rPr>
          <m:t>h</m:t>
        </m:r>
        <m:r>
          <m:rPr>
            <m:sty m:val="p"/>
          </m:rPr>
          <m:t>(</m:t>
        </m:r>
        <m:r>
          <m:rPr>
            <m:sty m:val="i"/>
          </m:rPr>
          <m:t>M</m:t>
        </m:r>
        <m:r>
          <m:rPr>
            <m:sty m:val="p"/>
          </m:rPr>
          <m:t>)</m:t>
        </m:r>
        <m:r>
          <m:rPr>
            <m:sty m:val="p"/>
          </m:rPr>
          <m:t>=</m:t>
        </m:r>
        <m:r>
          <m:rPr>
            <m:sty m:val="i"/>
          </m:rPr>
          <m:t>λ</m:t>
        </m:r>
        <m:r>
          <m:rPr>
            <m:sty m:val="i"/>
          </m:rPr>
          <m:t>M</m:t>
        </m:r>
        <m:r>
          <m:rPr>
            <m:sty m:val="p"/>
          </m:rPr>
          <m:t>⟺</m:t>
        </m:r>
        <m:r>
          <m:rPr>
            <m:sty m:val="i"/>
          </m:rPr>
          <m:t>A</m:t>
        </m:r>
        <m:r>
          <m:rPr>
            <m:sty m:val="i"/>
          </m:rPr>
          <m:t>N</m:t>
        </m:r>
        <m:r>
          <m:rPr>
            <m:sty m:val="i"/>
          </m:rPr>
          <m:t>D</m:t>
        </m:r>
        <m:r>
          <m:rPr>
            <m:sty m:val="p"/>
          </m:rPr>
          <m:t>=</m:t>
        </m:r>
        <m:r>
          <m:rPr>
            <m:sty m:val="i"/>
          </m:rPr>
          <m:t>λ</m:t>
        </m:r>
        <m:r>
          <m:rPr>
            <m:sty m:val="i"/>
          </m:rPr>
          <m:t>N</m:t>
        </m:r>
      </m:oMath>
      <w:r>
        <w:rPr>
          <w:rFonts w:eastAsia="Georgia" w:cs="Georgia" w:ascii="Georgia" w:hAnsi="Georgia"/>
        </w:rPr>
        <w:t xml:space="preserve">, où </w:t>
      </w:r>
      <m:oMath>
        <m:r>
          <m:rPr>
            <m:sty m:val="i"/>
          </m:rPr>
          <m:t>D</m:t>
        </m:r>
      </m:oMath>
      <w:r>
        <w:rPr>
          <w:rFonts w:eastAsia="Georgia" w:cs="Georgia" w:ascii="Georgia" w:hAnsi="Georgia"/>
        </w:rPr>
        <w:t xml:space="preserve"> est la matrice définie dans la question </w:t>
      </w:r>
      <m:oMath>
        <m:r>
          <m:rPr>
            <m:sty m:val="b"/>
          </m:rPr>
          <m:t>I</m:t>
        </m:r>
        <m:r>
          <m:rPr>
            <m:sty m:val="p"/>
          </m:rPr>
          <m:t>2</m:t>
        </m:r>
      </m:oMath>
      <w:r>
        <w:rPr/>
        <w:t xml:space="preserve">.</w:t>
      </w:r>
      <w:r>
        <w:rPr/>
        <w:br w:type="textWrapping"/>
      </w:r>
      <w:r>
        <w:rPr>
          <w:rFonts w:eastAsia="Georgia" w:cs="Georgia" w:ascii="Georgia" w:hAnsi="Georgia"/>
        </w:rPr>
        <w:t xml:space="preserve">b. Déterminer les réels </w:t>
      </w:r>
      <m:oMath>
        <m:r>
          <m:rPr>
            <m:sty m:val="i"/>
          </m:rPr>
          <m:t>λ</m:t>
        </m:r>
      </m:oMath>
      <w:r>
        <w:rPr/>
        <w:t xml:space="preserve"> pour lesquels il existe une matrice </w:t>
      </w:r>
      <m:oMath>
        <m:r>
          <m:rPr>
            <m:sty m:val="i"/>
          </m:rPr>
          <m:t>N</m:t>
        </m:r>
      </m:oMath>
      <w:r>
        <w:rPr/>
        <w:t xml:space="preserve"> de </w:t>
      </w:r>
      <m:oMath>
        <m:sSub>
          <m:sSubPr/>
          <m:e>
            <m:r>
              <m:rPr>
                <m:sty m:val="p"/>
              </m:rPr>
              <m:t>M</m:t>
            </m:r>
          </m:e>
          <m:sub>
            <m:r>
              <m:rPr>
                <m:sty m:val="p"/>
              </m:rPr>
              <m:t>2</m:t>
            </m:r>
          </m:sub>
        </m:sSub>
        <m:r>
          <m:rPr>
            <m:sty m:val="p"/>
          </m:rPr>
          <m:t>(</m:t>
        </m:r>
        <m:r>
          <m:rPr>
            <m:scr m:val="double-struck"/>
          </m:rPr>
          <m:t>R</m:t>
        </m:r>
        <m:r>
          <m:rPr>
            <m:sty m:val="p"/>
          </m:rPr>
          <m:t>)</m:t>
        </m:r>
      </m:oMath>
      <w:r>
        <w:rPr/>
        <w:t xml:space="preserve"> non nulle telle que </w:t>
      </w:r>
      <m:oMath>
        <m:r>
          <m:rPr>
            <m:sty m:val="i"/>
          </m:rPr>
          <m:t>A</m:t>
        </m:r>
        <m:r>
          <m:rPr>
            <m:sty m:val="i"/>
          </m:rPr>
          <m:t>N</m:t>
        </m:r>
        <m:r>
          <m:rPr>
            <m:sty m:val="i"/>
          </m:rPr>
          <m:t>D</m:t>
        </m:r>
        <m:r>
          <m:rPr>
            <m:sty m:val="p"/>
          </m:rPr>
          <m:t>=</m:t>
        </m:r>
        <m:r>
          <m:rPr>
            <m:sty m:val="i"/>
          </m:rPr>
          <m:t>λ</m:t>
        </m:r>
        <m:r>
          <m:rPr>
            <m:sty m:val="i"/>
          </m:rPr>
          <m:t>N</m:t>
        </m:r>
      </m:oMath>
      <w:r>
        <w:rPr>
          <w:rFonts w:eastAsia="Georgia" w:cs="Georgia" w:ascii="Georgia" w:hAnsi="Georgia"/>
        </w:rPr>
        <w:t xml:space="preserve">. Å cet effet, on pourra noter </w:t>
      </w:r>
      <m:oMath>
        <m:r>
          <m:rPr>
            <m:sty m:val="i"/>
          </m:rPr>
          <m:t>N</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x</m:t>
                  </m:r>
                </m:e>
                <m:e>
                  <m:r>
                    <m:rPr>
                      <m:sty m:val="i"/>
                    </m:rPr>
                    <m:t>y</m:t>
                  </m:r>
                </m:e>
              </m:mr>
              <m:mr>
                <m:e>
                  <m:r>
                    <m:rPr>
                      <m:sty m:val="i"/>
                    </m:rPr>
                    <m:t>z</m:t>
                  </m:r>
                </m:e>
                <m:e>
                  <m:r>
                    <m:rPr>
                      <m:sty m:val="i"/>
                    </m:rPr>
                    <m:t>t</m:t>
                  </m:r>
                </m:e>
              </m:mr>
            </m:m>
          </m:e>
        </m:d>
      </m:oMath>
      <w:r>
        <w:rPr/>
        <w:t xml:space="preserve">.</w:t>
      </w:r>
      <w:r>
        <w:rPr/>
        <w:br w:type="textWrapping"/>
      </w:r>
      <w:r>
        <w:rPr>
          <w:rFonts w:eastAsia="Georgia" w:cs="Georgia" w:ascii="Georgia" w:hAnsi="Georgia"/>
        </w:rPr>
        <w:t xml:space="preserve">c. En déduire les valeurs propres de </w:t>
      </w:r>
      <m:oMath>
        <m:r>
          <m:rPr>
            <m:sty m:val="i"/>
          </m:rPr>
          <m:t>h</m:t>
        </m:r>
      </m:oMath>
      <w:r>
        <w:rPr/>
        <w:t xml:space="preserve">. Montrer que </w:t>
      </w:r>
      <m:oMath>
        <m:r>
          <m:rPr>
            <m:sty m:val="i"/>
          </m:rPr>
          <m:t>h</m:t>
        </m:r>
      </m:oMath>
      <w:r>
        <w:rPr>
          <w:rFonts w:eastAsia="Georgia" w:cs="Georgia" w:ascii="Georgia" w:hAnsi="Georgia"/>
        </w:rPr>
        <w:t xml:space="preserve"> est diagonalisable et donner une matrice diagonale représentant </w:t>
      </w:r>
      <m:oMath>
        <m:r>
          <m:rPr>
            <m:sty m:val="i"/>
          </m:rPr>
          <m:t>h</m:t>
        </m:r>
      </m:oMath>
      <w:r>
        <w:rPr/>
        <w:t xml:space="preserve">.</w:t>
      </w:r>
      <w:r>
        <w:rPr/>
        <w:br w:type="textWrapping"/>
      </w:r>
      <w:r>
        <w:rPr/>
        <w:t xml:space="preserve">d. On note </w:t>
      </w:r>
      <m:oMath>
        <m:r>
          <m:rPr>
            <m:sty m:val="i"/>
          </m:rPr>
          <m:t>e</m:t>
        </m:r>
      </m:oMath>
      <w:r>
        <w:rPr>
          <w:rFonts w:eastAsia="Georgia" w:cs="Georgia" w:ascii="Georgia" w:hAnsi="Georgia"/>
        </w:rPr>
        <w:t xml:space="preserve"> l'endomorphisme identité de </w:t>
      </w:r>
      <m:oMath>
        <m:sSub>
          <m:sSubPr/>
          <m:e>
            <m:r>
              <m:rPr>
                <m:sty m:val="b"/>
              </m:rPr>
              <m:t>M</m:t>
            </m:r>
          </m:e>
          <m:sub>
            <m:r>
              <m:rPr>
                <m:sty m:val="p"/>
              </m:rPr>
              <m:t>2</m:t>
            </m:r>
          </m:sub>
        </m:sSub>
        <m:r>
          <m:rPr>
            <m:sty m:val="p"/>
          </m:rPr>
          <m:t>(</m:t>
        </m:r>
        <m:r>
          <m:rPr>
            <m:scr m:val="double-struck"/>
          </m:rPr>
          <m:t>R</m:t>
        </m:r>
        <m:r>
          <m:rPr>
            <m:sty m:val="p"/>
          </m:rPr>
          <m:t>)</m:t>
        </m:r>
      </m:oMath>
      <w:r>
        <w:rPr/>
        <w:t xml:space="preserve"> et on note 0 l'endomorphisme nul de </w:t>
      </w:r>
      <m:oMath>
        <m:sSub>
          <m:sSubPr/>
          <m:e>
            <m:r>
              <m:rPr>
                <m:sty m:val="b"/>
              </m:rPr>
              <m:t>M</m:t>
            </m:r>
          </m:e>
          <m:sub>
            <m:r>
              <m:rPr>
                <m:sty m:val="p"/>
              </m:rPr>
              <m:t>2</m:t>
            </m:r>
          </m:sub>
        </m:sSub>
        <m:r>
          <m:rPr>
            <m:sty m:val="p"/>
          </m:rPr>
          <m:t>(</m:t>
        </m:r>
        <m:r>
          <m:rPr>
            <m:scr m:val="double-struck"/>
          </m:rPr>
          <m:t>R</m:t>
        </m:r>
        <m:r>
          <m:rPr>
            <m:sty m:val="p"/>
          </m:rPr>
          <m:t>)</m:t>
        </m:r>
      </m:oMath>
      <w:r>
        <w:rPr/>
        <w:t xml:space="preserve">.</w:t>
      </w:r>
    </w:p>
    <w:p>
      <w:pPr>
        <w:spacing w:after="220" w:lineRule="auto"/>
      </w:pPr>
      <w:r>
        <w:rPr/>
        <w:t xml:space="preserve">Montrer: </w:t>
      </w:r>
      <m:oMath>
        <m:r>
          <m:rPr>
            <m:sty m:val="p"/>
          </m:rPr>
          <m:t xml:space="preserve"> </m:t>
        </m:r>
        <m:r>
          <m:rPr>
            <m:sty m:val="p"/>
          </m:rPr>
          <m:t>(</m:t>
        </m:r>
        <m:r>
          <m:rPr>
            <m:sty m:val="i"/>
          </m:rPr>
          <m:t>h</m:t>
        </m:r>
        <m:r>
          <m:rPr>
            <m:sty m:val="p"/>
          </m:rPr>
          <m:t>−</m:t>
        </m:r>
        <m:r>
          <m:rPr>
            <m:sty m:val="i"/>
          </m:rPr>
          <m:t>e</m:t>
        </m:r>
        <m:r>
          <m:rPr>
            <m:sty m:val="p"/>
          </m:rPr>
          <m:t>)</m:t>
        </m:r>
        <m:r>
          <m:rPr>
            <m:sty m:val="p"/>
          </m:rPr>
          <m:t>∘</m:t>
        </m:r>
        <m:r>
          <m:rPr>
            <m:sty m:val="p"/>
          </m:rPr>
          <m:t>(</m:t>
        </m:r>
        <m:r>
          <m:rPr>
            <m:sty m:val="i"/>
          </m:rPr>
          <m:t>h</m:t>
        </m:r>
        <m:r>
          <m:rPr>
            <m:sty m:val="p"/>
          </m:rPr>
          <m:t>+</m:t>
        </m:r>
        <m:r>
          <m:rPr>
            <m:sty m:val="i"/>
          </m:rPr>
          <m:t>e</m:t>
        </m:r>
        <m:r>
          <m:rPr>
            <m:sty m:val="p"/>
          </m:rPr>
          <m:t>)</m:t>
        </m:r>
        <m:r>
          <m:rPr>
            <m:sty m:val="p"/>
          </m:rPr>
          <m:t>∘</m:t>
        </m:r>
        <m:r>
          <m:rPr>
            <m:sty m:val="p"/>
          </m:rPr>
          <m:t>(</m:t>
        </m:r>
        <m:r>
          <m:rPr>
            <m:sty m:val="i"/>
          </m:rPr>
          <m:t>h</m:t>
        </m:r>
        <m:r>
          <m:rPr>
            <m:sty m:val="p"/>
          </m:rPr>
          <m:t>−</m:t>
        </m:r>
        <m:r>
          <m:rPr>
            <m:sty m:val="p"/>
          </m:rPr>
          <m:t>4</m:t>
        </m:r>
        <m:r>
          <m:rPr>
            <m:sty m:val="i"/>
          </m:rPr>
          <m:t>e</m:t>
        </m:r>
        <m:r>
          <m:rPr>
            <m:sty m:val="p"/>
          </m:rPr>
          <m:t>)</m:t>
        </m:r>
        <m:r>
          <m:rPr>
            <m:sty m:val="p"/>
          </m:rPr>
          <m:t>∘</m:t>
        </m:r>
        <m:r>
          <m:rPr>
            <m:sty m:val="p"/>
          </m:rPr>
          <m:t>(</m:t>
        </m:r>
        <m:r>
          <m:rPr>
            <m:sty m:val="i"/>
          </m:rPr>
          <m:t>h</m:t>
        </m:r>
        <m:r>
          <m:rPr>
            <m:sty m:val="p"/>
          </m:rPr>
          <m:t>+</m:t>
        </m:r>
        <m:r>
          <m:rPr>
            <m:sty m:val="p"/>
          </m:rPr>
          <m:t>4</m:t>
        </m:r>
        <m:r>
          <m:rPr>
            <m:sty m:val="i"/>
          </m:rPr>
          <m:t>e</m:t>
        </m:r>
        <m:r>
          <m:rPr>
            <m:sty m:val="p"/>
          </m:rPr>
          <m:t>)</m:t>
        </m:r>
        <m:r>
          <m:rPr>
            <m:sty m:val="p"/>
          </m:rPr>
          <m:t>=</m:t>
        </m:r>
        <m:r>
          <m:rPr>
            <m:sty m:val="p"/>
          </m:rPr>
          <m:t>0</m:t>
        </m:r>
      </m:oMath>
      <w:r>
        <w:rPr/>
        <w:t xml:space="preserve">.</w:t>
      </w:r>
    </w:p>
    <w:p>
      <w:pPr>
        <w:spacing w:line="271" w:before="330" w:lineRule="auto"/>
      </w:pPr>
      <w:bookmarkStart w:id="5" w:name="exercice_2"/>
      <w:r>
        <w:rPr>
          <w:b/>
          <w:sz w:val="42"/>
        </w:rPr>
        <w:t xml:space="preserve">Exercice 2</w:t>
      </w:r>
      <w:bookmarkEnd w:id="5"/>
    </w:p>
    <w:p>
      <w:pPr>
        <w:spacing w:line="271" w:before="330" w:lineRule="auto"/>
      </w:pPr>
      <w:bookmarkStart w:id="6" w:name="partie_i_étude_d_une_fonction_d_u_2e9974"/>
      <w:r>
        <w:rPr>
          <w:rFonts w:eastAsia="Georgia" w:cs="Georgia" w:ascii="Georgia" w:hAnsi="Georgia"/>
          <w:b/>
          <w:sz w:val="42"/>
        </w:rPr>
        <w:t xml:space="preserve">Partie I: Étude d'une fonction d'une variable réelle</w:t>
      </w:r>
      <w:bookmarkEnd w:id="6"/>
    </w:p>
    <w:p>
      <w:pPr>
        <w:spacing w:after="220" w:lineRule="auto"/>
      </w:pPr>
      <w:r>
        <w:rPr>
          <w:rFonts w:eastAsia="Georgia" w:cs="Georgia" w:ascii="Georgia" w:hAnsi="Georgia"/>
        </w:rPr>
        <w:t xml:space="preserve">On considère l'application </w:t>
      </w:r>
      <m:oMath>
        <m:r>
          <m:rPr>
            <m:sty m:val="i"/>
          </m:rPr>
          <m:t>f</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définie, pour tout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 par :</w:t>
      </w:r>
    </w:p>
    <w:p>
      <w:pPr>
        <w:spacing w:after="220" w:lineRule="auto"/>
      </w:pPr>
      <m:oMathPara>
        <m:oMath>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t</m:t>
                    </m:r>
                    <m:r>
                      <m:rPr>
                        <m:sty m:val="p"/>
                      </m:rPr>
                      <m:t>ln</m:t>
                    </m:r>
                    <m:r>
                      <m:rPr>
                        <m:sty m:val="p"/>
                      </m:rPr>
                      <m:t>⁡</m:t>
                    </m:r>
                    <m:r>
                      <m:rPr>
                        <m:sty m:val="i"/>
                      </m:rPr>
                      <m:t>t</m:t>
                    </m:r>
                  </m:e>
                  <m:e>
                    <m:r>
                      <m:rPr>
                        <m:nor/>
                      </m:rPr>
                      <m:t> si </m:t>
                    </m:r>
                    <m:r>
                      <m:rPr>
                        <m:sty m:val="i"/>
                      </m:rPr>
                      <m:t>t</m:t>
                    </m:r>
                    <m:r>
                      <m:rPr>
                        <m:sty m:val="p"/>
                      </m:rPr>
                      <m:t>≠</m:t>
                    </m:r>
                    <m:r>
                      <m:rPr>
                        <m:sty m:val="p"/>
                      </m:rPr>
                      <m:t>0</m:t>
                    </m:r>
                  </m:e>
                </m:mr>
                <m:mr>
                  <m:e>
                    <m:r>
                      <m:rPr>
                        <m:sty m:val="p"/>
                      </m:rPr>
                      <m:t>0</m:t>
                    </m:r>
                  </m:e>
                  <m:e>
                    <m:r>
                      <m:rPr>
                        <m:nor/>
                      </m:rPr>
                      <m:t> si </m:t>
                    </m:r>
                    <m:r>
                      <m:rPr>
                        <m:sty m:val="i"/>
                      </m:rPr>
                      <m:t>t</m:t>
                    </m:r>
                    <m:r>
                      <m:rPr>
                        <m:sty m:val="p"/>
                      </m:rPr>
                      <m:t>=</m:t>
                    </m:r>
                    <m:r>
                      <m:rPr>
                        <m:sty m:val="p"/>
                      </m:rPr>
                      <m:t>0</m:t>
                    </m:r>
                  </m:e>
                </m:mr>
              </m:m>
            </m:e>
          </m:d>
        </m:oMath>
      </m:oMathPara>
    </w:p>
    <w:p>
      <w:pPr>
        <w:numPr>
          <w:ilvl w:val="0"/>
          <w:numId w:val="3"/>
        </w:numPr>
        <w:spacing w:lineRule="auto"/>
      </w:pPr>
      <w:r>
        <w:rPr/>
        <w:t xml:space="preserve">Montrer que </w:t>
      </w:r>
      <m:oMath>
        <m:r>
          <m:rPr>
            <m:sty m:val="i"/>
          </m:rPr>
          <m:t>f</m:t>
        </m:r>
      </m:oMath>
      <w:r>
        <w:rPr/>
        <w:t xml:space="preserve"> est continue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3"/>
        </w:numPr>
        <w:spacing w:lineRule="auto"/>
      </w:pPr>
      <w:r>
        <w:rPr/>
        <w:t xml:space="preserve">Montrer que </w:t>
      </w:r>
      <m:oMath>
        <m:r>
          <m:rPr>
            <m:sty m:val="i"/>
          </m:rPr>
          <m:t>f</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et calculer </w:t>
      </w:r>
      <m:oMath>
        <m:sSup>
          <m:sSupPr/>
          <m:e>
            <m:r>
              <m:rPr>
                <m:sty m:val="i"/>
              </m:rPr>
              <m:t>f</m:t>
            </m:r>
          </m:e>
          <m:sup>
            <m:r>
              <m:rPr>
                <m:sty m:val="i"/>
              </m:rPr>
              <m:t>′</m:t>
            </m:r>
          </m:sup>
        </m:sSup>
        <m:r>
          <m:rPr>
            <m:sty m:val="p"/>
          </m:rPr>
          <m:t>(</m:t>
        </m:r>
        <m:r>
          <m:rPr>
            <m:sty m:val="i"/>
          </m:rPr>
          <m:t>t</m:t>
        </m:r>
        <m:r>
          <m:rPr>
            <m:sty m:val="p"/>
          </m:rPr>
          <m:t>)</m:t>
        </m:r>
      </m:oMath>
      <w:r>
        <w:rPr/>
        <w:t xml:space="preserve"> pour tout </w:t>
      </w:r>
      <m:oMath>
        <m:d>
          <m:dPr>
            <m:begChr m:val=""/>
            <m:endChr m:val="]"/>
            <m:ctrlPr>
              <w:rPr>
                <w:rFonts w:ascii="Cambria Math" w:hAnsi="Cambria Math"/>
              </w:rPr>
            </m:ctrlPr>
          </m:dPr>
          <m:e>
            <m:r>
              <m:rPr>
                <m:sty m:val="i"/>
              </m:rPr>
              <m:t>t</m:t>
            </m:r>
            <m:r>
              <m:rPr>
                <m:sty m:val="p"/>
              </m:rPr>
              <m:t>∈</m:t>
            </m:r>
          </m:e>
        </m:d>
        <m:r>
          <m:rPr>
            <m:sty m:val="p"/>
          </m:rPr>
          <m:t>0</m:t>
        </m:r>
        <m:r>
          <m:rPr>
            <m:sty m:val="p"/>
          </m:rPr>
          <m:t>;</m:t>
        </m:r>
        <m:r>
          <m:rPr>
            <m:sty m:val="p"/>
          </m:rPr>
          <m:t>+</m:t>
        </m:r>
        <m:r>
          <m:rPr>
            <m:sty m:val="p"/>
          </m:rPr>
          <m:t>∞</m:t>
        </m:r>
        <m:r>
          <m:rPr>
            <m:sty m:val="p"/>
          </m:rPr>
          <m:t>[</m:t>
        </m:r>
      </m:oMath>
      <w:r>
        <w:rPr/>
        <w:t xml:space="preserve">.</w:t>
      </w:r>
    </w:p>
    <w:p>
      <w:pPr>
        <w:numPr>
          <w:ilvl w:val="0"/>
          <w:numId w:val="3"/>
        </w:numPr>
        <w:spacing w:lineRule="auto"/>
      </w:pPr>
      <w:r>
        <w:rPr/>
        <w:t xml:space="preserve">Dresser le tableau des variations de </w:t>
      </w:r>
      <m:oMath>
        <m:r>
          <m:rPr>
            <m:sty m:val="i"/>
          </m:rPr>
          <m:t>f</m:t>
        </m:r>
      </m:oMath>
      <w:r>
        <w:rPr>
          <w:rFonts w:eastAsia="Georgia" w:cs="Georgia" w:ascii="Georgia" w:hAnsi="Georgia"/>
        </w:rPr>
        <w:t xml:space="preserve">. On précisera la limite de </w:t>
      </w:r>
      <m:oMath>
        <m:r>
          <m:rPr>
            <m:sty m:val="i"/>
          </m:rPr>
          <m:t>f</m:t>
        </m:r>
      </m:oMath>
      <w:r>
        <w:rPr/>
        <w:t xml:space="preserve"> en </w:t>
      </w:r>
      <m:oMath>
        <m:r>
          <m:rPr>
            <m:sty m:val="p"/>
          </m:rPr>
          <m:t>+</m:t>
        </m:r>
        <m:r>
          <m:rPr>
            <m:sty m:val="p"/>
          </m:rPr>
          <m:t>∞</m:t>
        </m:r>
      </m:oMath>
      <w:r>
        <w:rPr/>
        <w:t xml:space="preserve">.</w:t>
      </w:r>
    </w:p>
    <w:p>
      <w:pPr>
        <w:numPr>
          <w:ilvl w:val="0"/>
          <w:numId w:val="3"/>
        </w:numPr>
        <w:spacing w:lineRule="auto"/>
      </w:pPr>
      <w:r>
        <w:rPr/>
        <w:t xml:space="preserve">Montrer que </w:t>
      </w:r>
      <m:oMath>
        <m:r>
          <m:rPr>
            <m:sty m:val="i"/>
          </m:rPr>
          <m:t>f</m:t>
        </m:r>
      </m:oMath>
      <w:r>
        <w:rPr/>
        <w:t xml:space="preserve"> est convexe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3"/>
        </w:numPr>
        <w:spacing w:lineRule="auto"/>
      </w:pPr>
      <w:r>
        <w:rPr/>
        <w:t xml:space="preserve">On note </w:t>
      </w:r>
      <m:oMath>
        <m:r>
          <m:rPr>
            <m:sty m:val="p"/>
          </m:rPr>
          <m:t>Γ</m:t>
        </m:r>
      </m:oMath>
      <w:r>
        <w:rPr>
          <w:rFonts w:eastAsia="Georgia" w:cs="Georgia" w:ascii="Georgia" w:hAnsi="Georgia"/>
        </w:rPr>
        <w:t xml:space="preserve"> la courbe représentative de </w:t>
      </w:r>
      <m:oMath>
        <m:r>
          <m:rPr>
            <m:sty m:val="i"/>
          </m:rPr>
          <m:t>f</m:t>
        </m:r>
      </m:oMath>
      <w:r>
        <w:rPr>
          <w:rFonts w:eastAsia="Georgia" w:cs="Georgia" w:ascii="Georgia" w:hAnsi="Georgia"/>
        </w:rPr>
        <w:t xml:space="preserve"> dans un repère orthonormal ( </w:t>
      </w:r>
      <m:oMath>
        <m:r>
          <m:rPr>
            <m:sty m:val="i"/>
          </m:rPr>
          <m:t>O</m:t>
        </m:r>
        <m:r>
          <m:rPr>
            <m:sty m:val="p"/>
          </m:rPr>
          <m:t>;</m:t>
        </m:r>
        <m:acc>
          <m:accPr>
            <m:chr m:val="⃗"/>
          </m:accPr>
          <m:e>
            <m:r>
              <m:rPr>
                <m:sty m:val="i"/>
              </m:rPr>
              <m:t>i</m:t>
            </m:r>
          </m:e>
        </m:acc>
        <m:r>
          <m:rPr>
            <m:sty m:val="p"/>
          </m:rPr>
          <m:t>,</m:t>
        </m:r>
        <m:acc>
          <m:accPr>
            <m:chr m:val="⃗"/>
          </m:accPr>
          <m:e>
            <m:r>
              <m:rPr>
                <m:sty m:val="i"/>
              </m:rPr>
              <m:t>j</m:t>
            </m:r>
          </m:e>
        </m:acc>
      </m:oMath>
      <w:r>
        <w:rPr/>
        <w:t xml:space="preserve"> ).</w:t>
      </w:r>
      <w:r>
        <w:rPr/>
        <w:br w:type="textWrapping"/>
      </w:r>
      <w:r>
        <w:rPr/>
        <w:t xml:space="preserve">a. Montrer que </w:t>
      </w:r>
      <m:oMath>
        <m:r>
          <m:rPr>
            <m:sty m:val="p"/>
          </m:rPr>
          <m:t>Γ</m:t>
        </m:r>
      </m:oMath>
      <w:r>
        <w:rPr/>
        <w:t xml:space="preserve"> admet une demi-tangente en </w:t>
      </w:r>
      <m:oMath>
        <m:r>
          <m:rPr>
            <m:sty m:val="i"/>
          </m:rPr>
          <m:t>O</m:t>
        </m:r>
      </m:oMath>
      <w:r>
        <w:rPr>
          <w:rFonts w:eastAsia="Georgia" w:cs="Georgia" w:ascii="Georgia" w:hAnsi="Georgia"/>
        </w:rPr>
        <w:t xml:space="preserve"> et préciser celle-ci.</w:t>
      </w:r>
      <w:r>
        <w:rPr/>
        <w:br w:type="textWrapping"/>
      </w:r>
      <w:r>
        <w:rPr>
          <w:rFonts w:eastAsia="Georgia" w:cs="Georgia" w:ascii="Georgia" w:hAnsi="Georgia"/>
        </w:rPr>
        <w:t xml:space="preserve">b. Déterminer les points d'intersection de </w:t>
      </w:r>
      <m:oMath>
        <m:r>
          <m:rPr>
            <m:sty m:val="p"/>
          </m:rPr>
          <m:t>Γ</m:t>
        </m:r>
      </m:oMath>
      <w:r>
        <w:rPr/>
        <w:t xml:space="preserve"> et de l'axe des abscisses.</w:t>
      </w:r>
      <w:r>
        <w:rPr/>
        <w:br w:type="textWrapping"/>
      </w:r>
      <w:r>
        <w:rPr>
          <w:rFonts w:eastAsia="Georgia" w:cs="Georgia" w:ascii="Georgia" w:hAnsi="Georgia"/>
        </w:rPr>
        <w:t xml:space="preserve">c. Préciser la nature de la branche infinie de </w:t>
      </w:r>
      <m:oMath>
        <m:r>
          <m:rPr>
            <m:sty m:val="p"/>
          </m:rPr>
          <m:t>Γ</m:t>
        </m:r>
      </m:oMath>
      <w:r>
        <w:rPr/>
        <w:t xml:space="preserve">.</w:t>
      </w:r>
      <w:r>
        <w:rPr/>
        <w:br w:type="textWrapping"/>
      </w:r>
      <w:r>
        <w:rPr/>
        <w:t xml:space="preserve">d. Tracer l'allure de </w:t>
      </w:r>
      <m:oMath>
        <m:r>
          <m:rPr>
            <m:sty m:val="p"/>
          </m:rPr>
          <m:t>Γ</m:t>
        </m:r>
      </m:oMath>
      <w:r>
        <w:rPr/>
        <w:t xml:space="preserve">. On admet : </w:t>
      </w:r>
      <m:oMath>
        <m:r>
          <m:rPr>
            <m:sty m:val="p"/>
          </m:rPr>
          <m:t>0</m:t>
        </m:r>
        <m:r>
          <m:rPr>
            <m:sty m:val="p"/>
          </m:rPr>
          <m:t>,</m:t>
        </m:r>
        <m:r>
          <m:rPr>
            <m:sty m:val="p"/>
          </m:rPr>
          <m:t>36</m:t>
        </m:r>
        <m:r>
          <m:rPr>
            <m:sty m:val="p"/>
          </m:rPr>
          <m:t>⩽</m:t>
        </m:r>
        <m:sSup>
          <m:sSupPr/>
          <m:e>
            <m:r>
              <m:rPr>
                <m:sty m:val="p"/>
              </m:rPr>
              <m:t>e</m:t>
            </m:r>
          </m:e>
          <m:sup>
            <m:r>
              <m:rPr>
                <m:sty m:val="p"/>
              </m:rPr>
              <m:t>−</m:t>
            </m:r>
            <m:r>
              <m:rPr>
                <m:sty m:val="p"/>
              </m:rPr>
              <m:t>1</m:t>
            </m:r>
          </m:sup>
        </m:sSup>
        <m:r>
          <m:rPr>
            <m:sty m:val="p"/>
          </m:rPr>
          <m:t>&lt;</m:t>
        </m:r>
        <m:r>
          <m:rPr>
            <m:sty m:val="p"/>
          </m:rPr>
          <m:t>0</m:t>
        </m:r>
        <m:r>
          <m:rPr>
            <m:sty m:val="p"/>
          </m:rPr>
          <m:t>,</m:t>
        </m:r>
        <m:r>
          <m:rPr>
            <m:sty m:val="p"/>
          </m:rPr>
          <m:t>37</m:t>
        </m:r>
      </m:oMath>
      <w:r>
        <w:rPr/>
        <w:t xml:space="preserve">.</w:t>
      </w:r>
    </w:p>
    <w:p>
      <w:pPr>
        <w:spacing w:line="271" w:before="330" w:lineRule="auto"/>
      </w:pPr>
      <w:bookmarkStart w:id="7" w:name="partie_ii_étude_d_une_fonction_de_bde674"/>
      <w:r>
        <w:rPr>
          <w:rFonts w:eastAsia="Georgia" w:cs="Georgia" w:ascii="Georgia" w:hAnsi="Georgia"/>
          <w:b/>
          <w:sz w:val="42"/>
        </w:rPr>
        <w:t xml:space="preserve">Partie II : Étude d'une fonction de deux variables réelles</w:t>
      </w:r>
      <w:bookmarkEnd w:id="7"/>
    </w:p>
    <w:p>
      <w:pPr>
        <w:spacing w:after="220" w:lineRule="auto"/>
      </w:pPr>
      <w:r>
        <w:rPr>
          <w:rFonts w:eastAsia="Georgia" w:cs="Georgia" w:ascii="Georgia" w:hAnsi="Georgia"/>
        </w:rPr>
        <w:t xml:space="preserve">On considère l'application </w:t>
      </w:r>
      <m:oMath>
        <m:r>
          <m:rPr>
            <m:sty m:val="i"/>
          </m:rPr>
          <m:t>F</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r>
              <m:rPr>
                <m:sty m:val="p"/>
              </m:rPr>
              <m:t>⟶</m:t>
            </m:r>
            <m:r>
              <m:rPr>
                <m:scr m:val="double-struck"/>
              </m:rPr>
              <m:t>R</m:t>
            </m:r>
          </m:e>
        </m:d>
      </m:oMath>
      <w:r>
        <w:rPr/>
        <w:t xml:space="preserve">, de classe </w:t>
      </w:r>
      <m:oMath>
        <m:sSup>
          <m:sSupPr/>
          <m:e>
            <m:r>
              <m:rPr>
                <m:sty m:val="i"/>
              </m:rPr>
              <m:t>C</m:t>
            </m:r>
          </m:e>
          <m:sup>
            <m:r>
              <m:rPr>
                <m:sty m:val="p"/>
              </m:rPr>
              <m:t>2</m:t>
            </m:r>
          </m:sup>
        </m:sSup>
      </m:oMath>
      <w:r>
        <w:rPr>
          <w:rFonts w:eastAsia="Georgia" w:cs="Georgia" w:ascii="Georgia" w:hAnsi="Georgia"/>
        </w:rPr>
        <w:t xml:space="preserve">, définie, pour tout </w:t>
      </w:r>
      <m:oMath>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e>
        </m:d>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 par :</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ln</m:t>
              </m:r>
              <m:r>
                <m:rPr>
                  <m:sty m:val="p"/>
                </m:rPr>
                <m:t>⁡</m:t>
              </m:r>
              <m:r>
                <m:rPr>
                  <m:sty m:val="i"/>
                </m:rPr>
                <m:t>x</m:t>
              </m:r>
            </m:num>
            <m:den>
              <m:r>
                <m:rPr>
                  <m:sty m:val="i"/>
                </m:rPr>
                <m:t>y</m:t>
              </m:r>
            </m:den>
          </m:f>
          <m:r>
            <m:rPr>
              <m:sty m:val="p"/>
            </m:rPr>
            <m:t>+</m:t>
          </m:r>
          <m:f>
            <m:fPr>
              <m:ctrlPr>
                <w:rPr>
                  <w:rFonts w:ascii="Cambria Math" w:hAnsi="Cambria Math"/>
                </w:rPr>
              </m:ctrlPr>
            </m:fPr>
            <m:num>
              <m:r>
                <m:rPr>
                  <m:sty m:val="p"/>
                </m:rPr>
                <m:t>ln</m:t>
              </m:r>
              <m:r>
                <m:rPr>
                  <m:sty m:val="p"/>
                </m:rPr>
                <m:t>⁡</m:t>
              </m:r>
              <m:r>
                <m:rPr>
                  <m:sty m:val="i"/>
                </m:rPr>
                <m:t>y</m:t>
              </m:r>
            </m:num>
            <m:den>
              <m:r>
                <m:rPr>
                  <m:sty m:val="i"/>
                </m:rPr>
                <m:t>x</m:t>
              </m:r>
            </m:den>
          </m:f>
        </m:oMath>
      </m:oMathPara>
    </w:p>
    <w:p>
      <w:pPr>
        <w:numPr>
          <w:ilvl w:val="0"/>
          <w:numId w:val="4"/>
        </w:numPr>
        <w:spacing w:lineRule="auto"/>
      </w:pPr>
      <w:r>
        <w:rPr>
          <w:rFonts w:eastAsia="Georgia" w:cs="Georgia" w:ascii="Georgia" w:hAnsi="Georgia"/>
        </w:rPr>
        <w:t xml:space="preserve">Calculer les dérivées partielles premières de </w:t>
      </w:r>
      <m:oMath>
        <m:r>
          <m:rPr>
            <m:sty m:val="i"/>
          </m:rPr>
          <m:t>F</m:t>
        </m:r>
      </m:oMath>
      <w:r>
        <w:rPr/>
        <w:t xml:space="preserve"> en tout </w:t>
      </w:r>
      <m:oMath>
        <m:r>
          <m:rPr>
            <m:sty m:val="p"/>
          </m:rPr>
          <m:t>(</m:t>
        </m:r>
        <m:r>
          <m:rPr>
            <m:sty m:val="i"/>
          </m:rPr>
          <m:t>x</m:t>
        </m:r>
        <m:r>
          <m:rPr>
            <m:sty m:val="p"/>
          </m:rPr>
          <m:t>,</m:t>
        </m:r>
        <m:r>
          <m:rPr>
            <m:sty m:val="i"/>
          </m:rPr>
          <m:t>y</m:t>
        </m:r>
        <m:r>
          <m:rPr>
            <m:sty m:val="p"/>
          </m:rPr>
          <m:t>)</m:t>
        </m:r>
      </m:oMath>
      <w:r>
        <w:rPr/>
        <w:t xml:space="preserve">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w:t>
      </w:r>
    </w:p>
    <w:p>
      <w:pPr>
        <w:numPr>
          <w:ilvl w:val="0"/>
          <w:numId w:val="4"/>
        </w:numPr>
        <w:spacing w:lineRule="auto"/>
      </w:pPr>
      <w:r>
        <w:rPr/>
        <w:t xml:space="preserve">Montrer que (e, e) est un point critique de </w:t>
      </w:r>
      <m:oMath>
        <m:r>
          <m:rPr>
            <m:sty m:val="i"/>
          </m:rPr>
          <m:t>F</m:t>
        </m:r>
      </m:oMath>
      <w:r>
        <w:rPr/>
        <w:t xml:space="preserve">.</w:t>
      </w:r>
    </w:p>
    <w:p>
      <w:pPr>
        <w:numPr>
          <w:ilvl w:val="0"/>
          <w:numId w:val="4"/>
        </w:numPr>
        <w:spacing w:lineRule="auto"/>
      </w:pPr>
      <w:r>
        <w:rPr>
          <w:rFonts w:eastAsia="Georgia" w:cs="Georgia" w:ascii="Georgia" w:hAnsi="Georgia"/>
        </w:rPr>
        <w:t xml:space="preserve">Calculer les dérivées partielles secondes de </w:t>
      </w:r>
      <m:oMath>
        <m:r>
          <m:rPr>
            <m:sty m:val="i"/>
          </m:rPr>
          <m:t>F</m:t>
        </m:r>
      </m:oMath>
      <w:r>
        <w:rPr/>
        <w:t xml:space="preserve"> en tout ( </w:t>
      </w:r>
      <m:oMath>
        <m:r>
          <m:rPr>
            <m:sty m:val="i"/>
          </m:rPr>
          <m:t>x</m:t>
        </m:r>
        <m:r>
          <m:rPr>
            <m:sty m:val="p"/>
          </m:rPr>
          <m:t>,</m:t>
        </m:r>
        <m:r>
          <m:rPr>
            <m:sty m:val="i"/>
          </m:rPr>
          <m:t>y</m:t>
        </m:r>
      </m:oMath>
      <w:r>
        <w:rPr/>
        <w:t xml:space="preserve"> )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t xml:space="preserve">.</w:t>
      </w:r>
    </w:p>
    <w:p>
      <w:pPr>
        <w:numPr>
          <w:ilvl w:val="0"/>
          <w:numId w:val="4"/>
        </w:numPr>
        <w:spacing w:lineRule="auto"/>
      </w:pPr>
      <w:r>
        <w:rPr/>
        <w:t xml:space="preserve">Est-ce que </w:t>
      </w:r>
      <m:oMath>
        <m:r>
          <m:rPr>
            <m:sty m:val="i"/>
          </m:rPr>
          <m:t>F</m:t>
        </m:r>
      </m:oMath>
      <w:r>
        <w:rPr>
          <w:rFonts w:eastAsia="Georgia" w:cs="Georgia" w:ascii="Georgia" w:hAnsi="Georgia"/>
        </w:rPr>
        <w:t xml:space="preserve"> admet un extrémum local en (e, e) ?</w:t>
      </w:r>
    </w:p>
    <w:p>
      <w:pPr>
        <w:spacing w:line="271" w:before="330" w:lineRule="auto"/>
      </w:pPr>
      <w:bookmarkStart w:id="8" w:name="exercice_3"/>
      <w:r>
        <w:rPr>
          <w:b/>
          <w:sz w:val="42"/>
        </w:rPr>
        <w:t xml:space="preserve">Exercice 3</w:t>
      </w:r>
      <w:bookmarkEnd w:id="8"/>
    </w:p>
    <w:p>
      <w:pPr>
        <w:spacing w:after="220" w:lineRule="auto"/>
      </w:pPr>
      <w:r>
        <w:rPr/>
        <w:t xml:space="preserve">Soit </w:t>
      </w:r>
      <m:oMath>
        <m:r>
          <m:rPr>
            <m:sty m:val="i"/>
          </m:rPr>
          <m:t>a</m:t>
        </m:r>
        <m:r>
          <m:rPr>
            <m:sty m:val="p"/>
          </m:rPr>
          <m:t>∈</m:t>
        </m:r>
        <m:sSubSup>
          <m:sSubSupPr/>
          <m:e>
            <m:r>
              <m:rPr>
                <m:scr m:val="double-struck"/>
              </m:rPr>
              <m:t>R</m:t>
            </m:r>
          </m:e>
          <m:sub>
            <m:r>
              <m:rPr>
                <m:sty m:val="p"/>
              </m:rPr>
              <m:t>+</m:t>
            </m:r>
          </m:sub>
          <m:sup>
            <m:r>
              <m:rPr>
                <m:sty m:val="p"/>
              </m:rPr>
              <m:t>∗</m:t>
            </m:r>
          </m:sup>
        </m:sSubSup>
      </m:oMath>
      <w:r>
        <w:rPr/>
        <w:t xml:space="preserve">.</w:t>
      </w:r>
    </w:p>
    <w:p>
      <w:pPr>
        <w:numPr>
          <w:ilvl w:val="0"/>
          <w:numId w:val="5"/>
        </w:numPr>
        <w:spacing w:lineRule="auto"/>
      </w:pPr>
      <w:r>
        <w:rPr/>
        <w:t xml:space="preserve">Montrer que, pour tout entier </w:t>
      </w:r>
      <m:oMath>
        <m:r>
          <m:rPr>
            <m:sty m:val="i"/>
          </m:rPr>
          <m:t>n</m:t>
        </m:r>
      </m:oMath>
      <w:r>
        <w:rPr/>
        <w:t xml:space="preserve"> tel que </w:t>
      </w:r>
      <m:oMath>
        <m:r>
          <m:rPr>
            <m:sty m:val="i"/>
          </m:rPr>
          <m:t>n</m:t>
        </m:r>
        <m:r>
          <m:rPr>
            <m:sty m:val="p"/>
          </m:rPr>
          <m:t>⩾</m:t>
        </m:r>
        <m:r>
          <m:rPr>
            <m:sty m:val="p"/>
          </m:rPr>
          <m:t>0</m:t>
        </m:r>
      </m:oMath>
      <w:r>
        <w:rPr>
          <w:rFonts w:eastAsia="Georgia" w:cs="Georgia" w:ascii="Georgia" w:hAnsi="Georgia"/>
        </w:rPr>
        <w:t xml:space="preserve">, l'intégrale </w:t>
      </w:r>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x</m:t>
            </m:r>
          </m:e>
          <m:sup>
            <m:r>
              <m:rPr>
                <m:sty m:val="i"/>
              </m:rPr>
              <m:t>n</m:t>
            </m:r>
          </m:sup>
        </m:sSup>
        <m:sSup>
          <m:sSupPr/>
          <m:e>
            <m:r>
              <m:rPr>
                <m:sty m:val="p"/>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a</m:t>
                    </m:r>
                  </m:e>
                  <m:sup>
                    <m:r>
                      <m:rPr>
                        <m:sty m:val="p"/>
                      </m:rPr>
                      <m:t>2</m:t>
                    </m:r>
                  </m:sup>
                </m:sSup>
              </m:den>
            </m:f>
          </m:sup>
        </m:sSup>
        <m:r>
          <m:rPr>
            <m:nor/>
          </m:rPr>
          <m:t xml:space="preserve"> </m:t>
        </m:r>
        <m:r>
          <m:rPr>
            <m:sty m:val="p"/>
          </m:rPr>
          <m:t>d</m:t>
        </m:r>
        <m:r>
          <m:rPr>
            <m:sty m:val="i"/>
          </m:rPr>
          <m:t>x</m:t>
        </m:r>
      </m:oMath>
      <w:r>
        <w:rPr/>
        <w:t xml:space="preserve"> est convergente.</w:t>
      </w:r>
    </w:p>
    <w:p>
      <w:pPr>
        <w:numPr>
          <w:ilvl w:val="0"/>
          <w:numId w:val="5"/>
        </w:numPr>
        <w:spacing w:lineRule="auto"/>
      </w:pPr>
      <w:r>
        <w:rPr>
          <w:rFonts w:eastAsia="Georgia" w:cs="Georgia" w:ascii="Georgia" w:hAnsi="Georgia"/>
        </w:rPr>
        <w:t xml:space="preserve">a. Rappeler une densité d'une variable aléatoire qui suit la loi normale d'espérance nulle et de variance </w:t>
      </w:r>
      <m:oMath>
        <m:sSup>
          <m:sSupPr/>
          <m:e>
            <m:r>
              <m:rPr>
                <m:sty m:val="i"/>
              </m:rPr>
              <m:t>a</m:t>
            </m:r>
          </m:e>
          <m:sup>
            <m:r>
              <m:rPr>
                <m:sty m:val="p"/>
              </m:rPr>
              <m:t>2</m:t>
            </m:r>
          </m:sup>
        </m:sSup>
      </m:oMath>
      <w:r>
        <w:rPr/>
        <w:t xml:space="preserve">.</w:t>
      </w:r>
      <w:r>
        <w:rPr/>
        <w:br w:type="textWrapping"/>
      </w:r>
      <w:r>
        <w:rPr>
          <w:rFonts w:eastAsia="Georgia" w:cs="Georgia" w:ascii="Georgia" w:hAnsi="Georgia"/>
        </w:rPr>
        <w:t xml:space="preserve">En déduire : </w:t>
      </w:r>
      <m:oMath>
        <m:sSub>
          <m:sSubPr/>
          <m:e>
            <m:r>
              <m:rPr>
                <m:sty m:val="i"/>
              </m:rPr>
              <m:t>I</m:t>
            </m:r>
          </m:e>
          <m:sub>
            <m:r>
              <m:rPr>
                <m:sty m:val="p"/>
              </m:rPr>
              <m:t>0</m:t>
            </m:r>
          </m:sub>
        </m:sSub>
        <m:r>
          <m:rPr>
            <m:sty m:val="p"/>
          </m:rPr>
          <m:t>=</m:t>
        </m:r>
        <m:r>
          <m:rPr>
            <m:sty m:val="i"/>
          </m:rPr>
          <m:t>a</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den>
            </m:f>
          </m:e>
        </m:rad>
      </m:oMath>
      <w:r>
        <w:rPr/>
        <w:t xml:space="preserve">.</w:t>
      </w:r>
      <w:r>
        <w:rPr/>
        <w:br w:type="textWrapping"/>
      </w:r>
      <w:r>
        <w:rPr>
          <w:rFonts w:eastAsia="Georgia" w:cs="Georgia" w:ascii="Georgia" w:hAnsi="Georgia"/>
        </w:rPr>
        <w:t xml:space="preserve">b. Calculer la dérivée de l'application </w:t>
      </w:r>
      <m:oMath>
        <m:r>
          <m:rPr>
            <m:sty m:val="i"/>
          </m:rPr>
          <m:t>φ</m:t>
        </m:r>
        <m:r>
          <m:rPr>
            <m:sty m:val="p"/>
          </m:rPr>
          <m:t>:</m:t>
        </m:r>
        <m:r>
          <m:rPr>
            <m:scr m:val="double-struck"/>
          </m:rPr>
          <m:t>R</m:t>
        </m:r>
        <m:r>
          <m:rPr>
            <m:sty m:val="p"/>
          </m:rPr>
          <m:t>⟶</m:t>
        </m:r>
        <m:r>
          <m:rPr>
            <m:scr m:val="double-struck"/>
          </m:rPr>
          <m:t>R</m:t>
        </m:r>
      </m:oMath>
      <w:r>
        <w:rPr>
          <w:rFonts w:eastAsia="Georgia" w:cs="Georgia" w:ascii="Georgia" w:hAnsi="Georgia"/>
        </w:rPr>
        <w:t xml:space="preserve"> définie, pour tout </w:t>
      </w:r>
      <m:oMath>
        <m:r>
          <m:rPr>
            <m:sty m:val="i"/>
          </m:rPr>
          <m:t>x</m:t>
        </m:r>
        <m:r>
          <m:rPr>
            <m:sty m:val="p"/>
          </m:rPr>
          <m:t>∈</m:t>
        </m:r>
        <m:r>
          <m:rPr>
            <m:scr m:val="double-struck"/>
          </m:rPr>
          <m:t>R</m:t>
        </m:r>
      </m:oMath>
      <w:r>
        <w:rPr/>
        <w:t xml:space="preserve">, par : </w:t>
      </w:r>
      <m:oMath>
        <m:r>
          <m:rPr>
            <m:sty m:val="i"/>
          </m:rPr>
          <m:t>φ</m:t>
        </m:r>
        <m:r>
          <m:rPr>
            <m:sty m:val="p"/>
          </m:rPr>
          <m:t>(</m:t>
        </m:r>
        <m:r>
          <m:rPr>
            <m:sty m:val="i"/>
          </m:rPr>
          <m:t>x</m:t>
        </m:r>
        <m:r>
          <m:rPr>
            <m:sty m:val="p"/>
          </m:rPr>
          <m:t>)</m:t>
        </m:r>
        <m:r>
          <m:rPr>
            <m:sty m:val="p"/>
          </m:rPr>
          <m:t>=</m:t>
        </m:r>
        <m:sSup>
          <m:sSupPr/>
          <m:e>
            <m:r>
              <m:rPr>
                <m:sty m:val="p"/>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a</m:t>
                    </m:r>
                  </m:e>
                  <m:sup>
                    <m:r>
                      <m:rPr>
                        <m:sty m:val="p"/>
                      </m:rPr>
                      <m:t>2</m:t>
                    </m:r>
                  </m:sup>
                </m:sSup>
              </m:den>
            </m:f>
          </m:sup>
        </m:sSup>
      </m:oMath>
      <w:r>
        <w:rPr/>
        <w:t xml:space="preserve">.</w:t>
      </w:r>
    </w:p>
    <w:p>
      <w:pPr>
        <w:spacing w:after="220" w:lineRule="auto"/>
      </w:pPr>
      <w:r>
        <w:rPr>
          <w:rFonts w:eastAsia="Georgia" w:cs="Georgia" w:ascii="Georgia" w:hAnsi="Georgia"/>
        </w:rPr>
        <w:t xml:space="preserve">En déduire : </w:t>
      </w:r>
      <m:oMath>
        <m:sSub>
          <m:sSubPr/>
          <m:e>
            <m:r>
              <m:rPr>
                <m:sty m:val="i"/>
              </m:rPr>
              <m:t>I</m:t>
            </m:r>
          </m:e>
          <m:sub>
            <m:r>
              <m:rPr>
                <m:sty m:val="p"/>
              </m:rPr>
              <m:t>1</m:t>
            </m:r>
          </m:sub>
        </m:sSub>
        <m:r>
          <m:rPr>
            <m:sty m:val="p"/>
          </m:rPr>
          <m:t>=</m:t>
        </m:r>
        <m:sSup>
          <m:sSupPr/>
          <m:e>
            <m:r>
              <m:rPr>
                <m:sty m:val="i"/>
              </m:rPr>
              <m:t>a</m:t>
            </m:r>
          </m:e>
          <m:sup>
            <m:r>
              <m:rPr>
                <m:sty m:val="p"/>
              </m:rPr>
              <m:t>2</m:t>
            </m:r>
          </m:sup>
        </m:sSup>
      </m:oMath>
      <w:r>
        <w:rPr/>
        <w:t xml:space="preserve">.</w:t>
      </w:r>
      <w:r>
        <w:rPr/>
        <w:br w:type="textWrapping"/>
      </w:r>
      <w:r>
        <w:rPr/>
        <w:t xml:space="preserve">3. a. Montrer, pour tout entier </w:t>
      </w:r>
      <m:oMath>
        <m:r>
          <m:rPr>
            <m:sty m:val="i"/>
          </m:rPr>
          <m:t>n</m:t>
        </m:r>
      </m:oMath>
      <w:r>
        <w:rPr/>
        <w:t xml:space="preserve"> tel que </w:t>
      </w:r>
      <m:oMath>
        <m:r>
          <m:rPr>
            <m:sty m:val="i"/>
          </m:rPr>
          <m:t>n</m:t>
        </m:r>
        <m:r>
          <m:rPr>
            <m:sty m:val="p"/>
          </m:rPr>
          <m:t>⩾</m:t>
        </m:r>
        <m:r>
          <m:rPr>
            <m:sty m:val="p"/>
          </m:rPr>
          <m:t>2</m:t>
        </m:r>
      </m:oMath>
      <w:r>
        <w:rPr/>
        <w:t xml:space="preserve"> et pour tout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 :</w:t>
      </w:r>
    </w:p>
    <w:p>
      <w:pPr>
        <w:spacing w:after="220" w:lineRule="auto"/>
      </w:pPr>
      <m:oMathPara>
        <m:oMath>
          <m:nary>
            <m:naryPr>
              <m:chr m:val="∫"/>
              <m:limLoc m:val="subSup"/>
              <m:grow m:val="1"/>
            </m:naryPr>
            <m:sub>
              <m:r>
                <m:rPr>
                  <m:sty m:val="p"/>
                </m:rPr>
                <m:t>0</m:t>
              </m:r>
            </m:sub>
            <m:sup>
              <m:r>
                <m:rPr>
                  <m:sty m:val="i"/>
                </m:rPr>
                <m:t>t</m:t>
              </m:r>
            </m:sup>
            <m:e>
              <m:r>
                <m:rPr>
                  <m:sty m:val="p"/>
                </m:rPr>
                <m:t xml:space="preserve"> </m:t>
              </m:r>
            </m:e>
          </m:nary>
          <m:sSup>
            <m:sSupPr/>
            <m:e>
              <m:r>
                <m:rPr>
                  <m:sty m:val="i"/>
                </m:rPr>
                <m:t>x</m:t>
              </m:r>
            </m:e>
            <m:sup>
              <m:r>
                <m:rPr>
                  <m:sty m:val="i"/>
                </m:rPr>
                <m:t>n</m:t>
              </m:r>
            </m:sup>
          </m:sSup>
          <m:sSup>
            <m:sSupPr/>
            <m:e>
              <m:r>
                <m:rPr>
                  <m:sty m:val="p"/>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a</m:t>
                      </m:r>
                    </m:e>
                    <m:sup>
                      <m:r>
                        <m:rPr>
                          <m:sty m:val="p"/>
                        </m:rPr>
                        <m:t>2</m:t>
                      </m:r>
                    </m:sup>
                  </m:sSup>
                </m:den>
              </m:f>
            </m:sup>
          </m:sSup>
          <m:r>
            <m:rPr>
              <m:nor/>
            </m:rPr>
            <m:t xml:space="preserve"> </m:t>
          </m:r>
          <m:r>
            <m:rPr>
              <m:sty m:val="p"/>
            </m:rPr>
            <m:t>d</m:t>
          </m:r>
          <m:r>
            <m:rPr>
              <m:sty m:val="i"/>
            </m:rPr>
            <m:t>x</m:t>
          </m:r>
          <m:r>
            <m:rPr>
              <m:sty m:val="p"/>
            </m:rPr>
            <m:t>=</m:t>
          </m:r>
          <m:r>
            <m:rPr>
              <m:sty m:val="p"/>
            </m:rPr>
            <m:t>−</m:t>
          </m:r>
          <m:sSup>
            <m:sSupPr/>
            <m:e>
              <m:r>
                <m:rPr>
                  <m:sty m:val="i"/>
                </m:rPr>
                <m:t>a</m:t>
              </m:r>
            </m:e>
            <m:sup>
              <m:r>
                <m:rPr>
                  <m:sty m:val="p"/>
                </m:rPr>
                <m:t>2</m:t>
              </m:r>
            </m:sup>
          </m:sSup>
          <m:sSup>
            <m:sSupPr/>
            <m:e>
              <m:r>
                <m:rPr>
                  <m:sty m:val="i"/>
                </m:rPr>
                <m:t>t</m:t>
              </m:r>
            </m:e>
            <m:sup>
              <m:r>
                <m:rPr>
                  <m:sty m:val="i"/>
                </m:rPr>
                <m:t>n</m:t>
              </m:r>
              <m:r>
                <m:rPr>
                  <m:sty m:val="p"/>
                </m:rPr>
                <m:t>−</m:t>
              </m:r>
              <m:r>
                <m:rPr>
                  <m:sty m:val="p"/>
                </m:rPr>
                <m:t>1</m:t>
              </m:r>
            </m:sup>
          </m:sSup>
          <m:sSup>
            <m:sSupPr/>
            <m:e>
              <m:r>
                <m:rPr>
                  <m:sty m:val="p"/>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sSup>
                    <m:sSupPr/>
                    <m:e>
                      <m:r>
                        <m:rPr>
                          <m:sty m:val="i"/>
                        </m:rPr>
                        <m:t>a</m:t>
                      </m:r>
                    </m:e>
                    <m:sup>
                      <m:r>
                        <m:rPr>
                          <m:sty m:val="p"/>
                        </m:rPr>
                        <m:t>2</m:t>
                      </m:r>
                    </m:sup>
                  </m:sSup>
                </m:den>
              </m:f>
            </m:sup>
          </m:sSup>
          <m:r>
            <m:rPr>
              <m:sty m:val="p"/>
            </m:rPr>
            <m:t>+</m:t>
          </m:r>
          <m:r>
            <m:rPr>
              <m:sty m:val="p"/>
            </m:rPr>
            <m:t>(</m:t>
          </m:r>
          <m:r>
            <m:rPr>
              <m:sty m:val="i"/>
            </m:rPr>
            <m:t>n</m:t>
          </m:r>
          <m:r>
            <m:rPr>
              <m:sty m:val="p"/>
            </m:rPr>
            <m:t>−</m:t>
          </m:r>
          <m:r>
            <m:rPr>
              <m:sty m:val="p"/>
            </m:rPr>
            <m:t>1</m:t>
          </m:r>
          <m:r>
            <m:rPr>
              <m:sty m:val="p"/>
            </m:rPr>
            <m:t>)</m:t>
          </m:r>
          <m:sSup>
            <m:sSupPr/>
            <m:e>
              <m:r>
                <m:rPr>
                  <m:sty m:val="i"/>
                </m:rPr>
                <m:t>a</m:t>
              </m:r>
            </m:e>
            <m:sup>
              <m:r>
                <m:rPr>
                  <m:sty m:val="p"/>
                </m:rPr>
                <m:t>2</m:t>
              </m:r>
            </m:sup>
          </m:sSup>
          <m:nary>
            <m:naryPr>
              <m:chr m:val="∫"/>
              <m:limLoc m:val="subSup"/>
              <m:grow m:val="1"/>
            </m:naryPr>
            <m:sub>
              <m:r>
                <m:rPr>
                  <m:sty m:val="p"/>
                </m:rPr>
                <m:t>0</m:t>
              </m:r>
            </m:sub>
            <m:sup>
              <m:r>
                <m:rPr>
                  <m:sty m:val="i"/>
                </m:rPr>
                <m:t>t</m:t>
              </m:r>
            </m:sup>
            <m:e>
              <m:r>
                <m:rPr>
                  <m:sty m:val="p"/>
                </m:rPr>
                <m:t xml:space="preserve"> </m:t>
              </m:r>
            </m:e>
          </m:nary>
          <m:sSup>
            <m:sSupPr/>
            <m:e>
              <m:r>
                <m:rPr>
                  <m:sty m:val="i"/>
                </m:rPr>
                <m:t>x</m:t>
              </m:r>
            </m:e>
            <m:sup>
              <m:r>
                <m:rPr>
                  <m:sty m:val="i"/>
                </m:rPr>
                <m:t>n</m:t>
              </m:r>
              <m:r>
                <m:rPr>
                  <m:sty m:val="p"/>
                </m:rPr>
                <m:t>−</m:t>
              </m:r>
              <m:r>
                <m:rPr>
                  <m:sty m:val="p"/>
                </m:rPr>
                <m:t>2</m:t>
              </m:r>
            </m:sup>
          </m:sSup>
          <m:sSup>
            <m:sSupPr/>
            <m:e>
              <m:r>
                <m:rPr>
                  <m:sty m:val="p"/>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a</m:t>
                      </m:r>
                    </m:e>
                    <m:sup>
                      <m:r>
                        <m:rPr>
                          <m:sty m:val="p"/>
                        </m:rPr>
                        <m:t>2</m:t>
                      </m:r>
                    </m:sup>
                  </m:sSup>
                </m:den>
              </m:f>
            </m:sup>
          </m:sSup>
          <m:r>
            <m:rPr>
              <m:nor/>
            </m:rPr>
            <m:t xml:space="preserve"> </m:t>
          </m:r>
          <m:r>
            <m:rPr>
              <m:sty m:val="p"/>
            </m:rPr>
            <m:t>d</m:t>
          </m:r>
          <m:r>
            <m:rPr>
              <m:sty m:val="i"/>
            </m:rPr>
            <m:t>x</m:t>
          </m:r>
        </m:oMath>
      </m:oMathPara>
    </w:p>
    <w:p>
      <w:pPr>
        <w:spacing w:after="220" w:lineRule="auto"/>
      </w:pPr>
      <w:r>
        <w:rPr>
          <w:rFonts w:eastAsia="Georgia" w:cs="Georgia" w:ascii="Georgia" w:hAnsi="Georgia"/>
        </w:rPr>
        <w:t xml:space="preserve">b. En déduire, pour tout entier </w:t>
      </w:r>
      <m:oMath>
        <m:r>
          <m:rPr>
            <m:sty m:val="i"/>
          </m:rPr>
          <m:t>n</m:t>
        </m:r>
      </m:oMath>
      <w:r>
        <w:rPr/>
        <w:t xml:space="preserve"> tel que </w:t>
      </w:r>
      <m:oMath>
        <m:r>
          <m:rPr>
            <m:sty m:val="i"/>
          </m:rPr>
          <m:t>n</m:t>
        </m:r>
        <m:r>
          <m:rPr>
            <m:sty m:val="p"/>
          </m:rPr>
          <m:t>⩾</m:t>
        </m:r>
        <m:r>
          <m:rPr>
            <m:sty m:val="p"/>
          </m:rPr>
          <m:t>2</m:t>
        </m:r>
      </m:oMath>
      <w:r>
        <w:rPr/>
        <w:t xml:space="preserve"> : </w:t>
      </w:r>
      <m:oMath>
        <m:sSub>
          <m:sSubPr/>
          <m:e>
            <m:r>
              <m:rPr>
                <m:sty m:val="i"/>
              </m:rPr>
              <m:t>I</m:t>
            </m:r>
          </m:e>
          <m:sub>
            <m:r>
              <m:rPr>
                <m:sty m:val="i"/>
              </m:rPr>
              <m:t>n</m:t>
            </m:r>
          </m:sub>
        </m:sSub>
        <m:r>
          <m:rPr>
            <m:sty m:val="p"/>
          </m:rPr>
          <m:t>=</m:t>
        </m:r>
        <m:r>
          <m:rPr>
            <m:sty m:val="p"/>
          </m:rPr>
          <m:t>(</m:t>
        </m:r>
        <m:r>
          <m:rPr>
            <m:sty m:val="i"/>
          </m:rPr>
          <m:t>n</m:t>
        </m:r>
        <m:r>
          <m:rPr>
            <m:sty m:val="p"/>
          </m:rPr>
          <m:t>−</m:t>
        </m:r>
        <m:r>
          <m:rPr>
            <m:sty m:val="p"/>
          </m:rPr>
          <m:t>1</m:t>
        </m:r>
        <m:r>
          <m:rPr>
            <m:sty m:val="p"/>
          </m:rPr>
          <m:t>)</m:t>
        </m:r>
        <m:sSup>
          <m:sSupPr/>
          <m:e>
            <m:r>
              <m:rPr>
                <m:sty m:val="i"/>
              </m:rPr>
              <m:t>a</m:t>
            </m:r>
          </m:e>
          <m:sup>
            <m:r>
              <m:rPr>
                <m:sty m:val="p"/>
              </m:rPr>
              <m:t>2</m:t>
            </m:r>
          </m:sup>
        </m:sSup>
        <m:sSub>
          <m:sSubPr/>
          <m:e>
            <m:r>
              <m:rPr>
                <m:sty m:val="i"/>
              </m:rPr>
              <m:t>I</m:t>
            </m:r>
          </m:e>
          <m:sub>
            <m:r>
              <m:rPr>
                <m:sty m:val="i"/>
              </m:rPr>
              <m:t>n</m:t>
            </m:r>
            <m:r>
              <m:rPr>
                <m:sty m:val="p"/>
              </m:rPr>
              <m:t>−</m:t>
            </m:r>
            <m:r>
              <m:rPr>
                <m:sty m:val="p"/>
              </m:rPr>
              <m:t>2</m:t>
            </m:r>
          </m:sub>
        </m:sSub>
      </m:oMath>
      <w:r>
        <w:rPr/>
        <w:t xml:space="preserve">.</w:t>
      </w:r>
      <w:r>
        <w:rPr/>
        <w:br w:type="textWrapping"/>
      </w:r>
      <w:r>
        <w:rPr/>
        <w:t xml:space="preserve">c. Calculer </w:t>
      </w:r>
      <m:oMath>
        <m:sSub>
          <m:sSubPr/>
          <m:e>
            <m:r>
              <m:rPr>
                <m:sty m:val="i"/>
              </m:rPr>
              <m:t>I</m:t>
            </m:r>
          </m:e>
          <m:sub>
            <m:r>
              <m:rPr>
                <m:sty m:val="p"/>
              </m:rPr>
              <m:t>2</m:t>
            </m:r>
          </m:sub>
        </m:sSub>
      </m:oMath>
      <w:r>
        <w:rPr/>
        <w:t xml:space="preserve"> et </w:t>
      </w:r>
      <m:oMath>
        <m:sSub>
          <m:sSubPr/>
          <m:e>
            <m:r>
              <m:rPr>
                <m:sty m:val="i"/>
              </m:rPr>
              <m:t>I</m:t>
            </m:r>
          </m:e>
          <m:sub>
            <m:r>
              <m:rPr>
                <m:sty m:val="p"/>
              </m:rPr>
              <m:t>3</m:t>
            </m:r>
          </m:sub>
        </m:sSub>
      </m:oMath>
      <w:r>
        <w:rPr/>
        <w:t xml:space="preserve">.</w:t>
      </w:r>
    </w:p>
    <w:p>
      <w:pPr>
        <w:spacing w:after="220" w:lineRule="auto"/>
      </w:pPr>
      <w:r>
        <w:rPr>
          <w:rFonts w:eastAsia="Georgia" w:cs="Georgia" w:ascii="Georgia" w:hAnsi="Georgia"/>
        </w:rPr>
        <w:t xml:space="preserve">On considère l'application </w:t>
      </w:r>
      <m:oMath>
        <m:sSub>
          <m:sSubPr/>
          <m:e>
            <m:r>
              <m:rPr>
                <m:sty m:val="i"/>
              </m:rPr>
              <m:t>g</m:t>
            </m:r>
          </m:e>
          <m:sub>
            <m:r>
              <m:rPr>
                <m:sty m:val="i"/>
              </m:rPr>
              <m:t>a</m:t>
            </m:r>
          </m:sub>
        </m:sSub>
        <m:r>
          <m:rPr>
            <m:sty m:val="p"/>
          </m:rPr>
          <m:t>:</m:t>
        </m:r>
        <m:r>
          <m:rPr>
            <m:scr m:val="double-struck"/>
          </m:rPr>
          <m:t>R</m:t>
        </m:r>
        <m:r>
          <m:rPr>
            <m:sty m:val="p"/>
          </m:rPr>
          <m:t>⟶</m:t>
        </m:r>
        <m:r>
          <m:rPr>
            <m:scr m:val="double-struck"/>
          </m:rPr>
          <m:t>R</m:t>
        </m:r>
      </m:oMath>
      <w:r>
        <w:rPr>
          <w:rFonts w:eastAsia="Georgia" w:cs="Georgia" w:ascii="Georgia" w:hAnsi="Georgia"/>
        </w:rPr>
        <w:t xml:space="preserve"> définie, pour tout </w:t>
      </w:r>
      <m:oMath>
        <m:r>
          <m:rPr>
            <m:sty m:val="i"/>
          </m:rPr>
          <m:t>x</m:t>
        </m:r>
        <m:r>
          <m:rPr>
            <m:sty m:val="p"/>
          </m:rPr>
          <m:t>∈</m:t>
        </m:r>
        <m:r>
          <m:rPr>
            <m:scr m:val="double-struck"/>
          </m:rPr>
          <m:t>R</m:t>
        </m:r>
      </m:oMath>
      <w:r>
        <w:rPr/>
        <w:t xml:space="preserve">, par :</w:t>
      </w:r>
    </w:p>
    <w:p>
      <w:pPr>
        <w:spacing w:after="220" w:lineRule="auto"/>
      </w:pPr>
      <m:oMathPara>
        <m:oMath>
          <m:sSub>
            <m:sSubPr/>
            <m:e>
              <m:r>
                <m:rPr>
                  <m:sty m:val="i"/>
                </m:rPr>
                <m:t>g</m:t>
              </m:r>
            </m:e>
            <m:sub>
              <m:r>
                <m:rPr>
                  <m:sty m:val="i"/>
                </m:rPr>
                <m:t>a</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m:t>
                    </m:r>
                    <m:r>
                      <m:rPr>
                        <m:sty m:val="p"/>
                      </m:rPr>
                      <m:t>0</m:t>
                    </m:r>
                  </m:e>
                </m:mr>
                <m:mr>
                  <m:e>
                    <m:f>
                      <m:fPr>
                        <m:ctrlPr>
                          <w:rPr>
                            <w:rFonts w:ascii="Cambria Math" w:hAnsi="Cambria Math"/>
                          </w:rPr>
                        </m:ctrlPr>
                      </m:fPr>
                      <m:num>
                        <m:r>
                          <m:rPr>
                            <m:sty m:val="i"/>
                          </m:rPr>
                          <m:t>x</m:t>
                        </m:r>
                      </m:num>
                      <m:den>
                        <m:sSup>
                          <m:sSupPr/>
                          <m:e>
                            <m:r>
                              <m:rPr>
                                <m:sty m:val="i"/>
                              </m:rPr>
                              <m:t>a</m:t>
                            </m:r>
                          </m:e>
                          <m:sup>
                            <m:r>
                              <m:rPr>
                                <m:sty m:val="p"/>
                              </m:rPr>
                              <m:t>2</m:t>
                            </m:r>
                          </m:sup>
                        </m:sSup>
                      </m:den>
                    </m:f>
                    <m:sSup>
                      <m:sSupPr/>
                      <m:e>
                        <m:r>
                          <m:rPr>
                            <m:sty m:val="p"/>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a</m:t>
                                </m:r>
                              </m:e>
                              <m:sup>
                                <m:r>
                                  <m:rPr>
                                    <m:sty m:val="p"/>
                                  </m:rPr>
                                  <m:t>2</m:t>
                                </m:r>
                              </m:sup>
                            </m:sSup>
                          </m:den>
                        </m:f>
                      </m:sup>
                    </m:sSup>
                  </m:e>
                  <m:e>
                    <m:r>
                      <m:rPr>
                        <m:nor/>
                      </m:rPr>
                      <m:t> si </m:t>
                    </m:r>
                    <m:r>
                      <m:rPr>
                        <m:sty m:val="i"/>
                      </m:rPr>
                      <m:t>x</m:t>
                    </m:r>
                    <m:r>
                      <m:rPr>
                        <m:sty m:val="p"/>
                      </m:rPr>
                      <m:t>&gt;</m:t>
                    </m:r>
                    <m:r>
                      <m:rPr>
                        <m:sty m:val="p"/>
                      </m:rPr>
                      <m:t>0</m:t>
                    </m:r>
                  </m:e>
                </m:mr>
              </m:m>
            </m:e>
          </m:d>
        </m:oMath>
      </m:oMathPara>
    </w:p>
    <w:p>
      <w:pPr>
        <w:numPr>
          <w:ilvl w:val="0"/>
          <w:numId w:val="6"/>
        </w:numPr>
        <w:spacing w:lineRule="auto"/>
      </w:pPr>
      <w:r>
        <w:rPr/>
        <w:t xml:space="preserve">Montrer que </w:t>
      </w:r>
      <m:oMath>
        <m:sSub>
          <m:sSubPr/>
          <m:e>
            <m:r>
              <m:rPr>
                <m:sty m:val="i"/>
              </m:rPr>
              <m:t>g</m:t>
            </m:r>
          </m:e>
          <m:sub>
            <m:r>
              <m:rPr>
                <m:sty m:val="i"/>
              </m:rPr>
              <m:t>a</m:t>
            </m:r>
          </m:sub>
        </m:sSub>
      </m:oMath>
      <w:r>
        <w:rPr>
          <w:rFonts w:eastAsia="Georgia" w:cs="Georgia" w:ascii="Georgia" w:hAnsi="Georgia"/>
        </w:rPr>
        <w:t xml:space="preserve"> est une densité.</w:t>
      </w:r>
    </w:p>
    <w:p>
      <w:pPr>
        <w:spacing w:after="220" w:lineRule="auto"/>
      </w:pPr>
      <w:r>
        <w:rPr>
          <w:rFonts w:eastAsia="Georgia" w:cs="Georgia" w:ascii="Georgia" w:hAnsi="Georgia"/>
        </w:rPr>
        <w:t xml:space="preserve">On considère une variable aléatoire </w:t>
      </w:r>
      <m:oMath>
        <m:r>
          <m:rPr>
            <m:sty m:val="i"/>
          </m:rPr>
          <m:t>X</m:t>
        </m:r>
      </m:oMath>
      <w:r>
        <w:rPr/>
        <w:t xml:space="preserve"> admettant </w:t>
      </w:r>
      <m:oMath>
        <m:sSub>
          <m:sSubPr/>
          <m:e>
            <m:r>
              <m:rPr>
                <m:sty m:val="i"/>
              </m:rPr>
              <m:t>g</m:t>
            </m:r>
          </m:e>
          <m:sub>
            <m:r>
              <m:rPr>
                <m:sty m:val="i"/>
              </m:rPr>
              <m:t>a</m:t>
            </m:r>
          </m:sub>
        </m:sSub>
      </m:oMath>
      <w:r>
        <w:rPr>
          <w:rFonts w:eastAsia="Georgia" w:cs="Georgia" w:ascii="Georgia" w:hAnsi="Georgia"/>
        </w:rPr>
        <w:t xml:space="preserve"> comme densité.</w:t>
      </w:r>
      <w:r>
        <w:rPr/>
        <w:br w:type="textWrapping"/>
      </w:r>
      <w:r>
        <w:rPr>
          <w:rFonts w:eastAsia="Georgia" w:cs="Georgia" w:ascii="Georgia" w:hAnsi="Georgia"/>
        </w:rPr>
        <w:t xml:space="preserve">5. Déterminer la fonction de répartition de la variable aléatoire </w:t>
      </w:r>
      <m:oMath>
        <m:r>
          <m:rPr>
            <m:sty m:val="i"/>
          </m:rPr>
          <m:t>X</m:t>
        </m:r>
      </m:oMath>
      <w:r>
        <w:rPr/>
        <w:t xml:space="preserve">.</w:t>
      </w:r>
      <w:r>
        <w:rPr/>
        <w:br w:type="textWrapping"/>
      </w:r>
      <w:r>
        <w:rPr>
          <w:rFonts w:eastAsia="Georgia" w:cs="Georgia" w:ascii="Georgia" w:hAnsi="Georgia"/>
        </w:rPr>
        <w:t xml:space="preserve">6. Montrer que la variable aléatoire </w:t>
      </w:r>
      <m:oMath>
        <m:r>
          <m:rPr>
            <m:sty m:val="i"/>
          </m:rPr>
          <m:t>X</m:t>
        </m:r>
      </m:oMath>
      <w:r>
        <w:rPr>
          <w:rFonts w:eastAsia="Georgia" w:cs="Georgia" w:ascii="Georgia" w:hAnsi="Georgia"/>
        </w:rPr>
        <w:t xml:space="preserve"> admet une espérance </w:t>
      </w:r>
      <m:oMath>
        <m:r>
          <m:rPr>
            <m:sty m:val="p"/>
          </m:rPr>
          <m:t>E</m:t>
        </m:r>
        <m:r>
          <m:rPr>
            <m:sty m:val="p"/>
          </m:rPr>
          <m:t>(</m:t>
        </m:r>
        <m:r>
          <m:rPr>
            <m:sty m:val="i"/>
          </m:rPr>
          <m:t>X</m:t>
        </m:r>
        <m:r>
          <m:rPr>
            <m:sty m:val="p"/>
          </m:rPr>
          <m:t>)</m:t>
        </m:r>
      </m:oMath>
      <w:r>
        <w:rPr/>
        <w:t xml:space="preserve"> et que </w:t>
      </w:r>
      <m:oMath>
        <m:r>
          <m:rPr>
            <m:sty m:val="p"/>
          </m:rPr>
          <m:t>E</m:t>
        </m:r>
        <m:r>
          <m:rPr>
            <m:sty m:val="p"/>
          </m:rPr>
          <m:t>(</m:t>
        </m:r>
        <m:r>
          <m:rPr>
            <m:sty m:val="i"/>
          </m:rPr>
          <m:t>X</m:t>
        </m:r>
        <m:r>
          <m:rPr>
            <m:sty m:val="p"/>
          </m:rPr>
          <m:t>)</m:t>
        </m:r>
        <m:r>
          <m:rPr>
            <m:sty m:val="p"/>
          </m:rPr>
          <m:t>=</m:t>
        </m:r>
        <m:r>
          <m:rPr>
            <m:sty m:val="i"/>
          </m:rPr>
          <m:t>a</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den>
            </m:f>
          </m:e>
        </m:rad>
      </m:oMath>
      <w:r>
        <w:rPr/>
        <w:t xml:space="preserve">.</w:t>
      </w:r>
      <w:r>
        <w:rPr/>
        <w:br w:type="textWrapping"/>
      </w:r>
      <w:r>
        <w:rPr>
          <w:rFonts w:eastAsia="Georgia" w:cs="Georgia" w:ascii="Georgia" w:hAnsi="Georgia"/>
        </w:rPr>
        <w:t xml:space="preserve">7. Montrer que la variable aléatoire </w:t>
      </w:r>
      <m:oMath>
        <m:r>
          <m:rPr>
            <m:sty m:val="i"/>
          </m:rPr>
          <m:t>X</m:t>
        </m:r>
      </m:oMath>
      <w:r>
        <w:rPr/>
        <w:t xml:space="preserve"> admet une variance </w:t>
      </w:r>
      <m:oMath>
        <m:r>
          <m:rPr>
            <m:sty m:val="p"/>
          </m:rPr>
          <m:t>V</m:t>
        </m:r>
        <m:r>
          <m:rPr>
            <m:sty m:val="p"/>
          </m:rPr>
          <m:t>(</m:t>
        </m:r>
        <m:r>
          <m:rPr>
            <m:sty m:val="i"/>
          </m:rPr>
          <m:t>X</m:t>
        </m:r>
        <m:r>
          <m:rPr>
            <m:sty m:val="p"/>
          </m:rPr>
          <m:t>)</m:t>
        </m:r>
      </m:oMath>
      <w:r>
        <w:rPr/>
        <w:t xml:space="preserve"> et calculer </w:t>
      </w:r>
      <m:oMath>
        <m:r>
          <m:rPr>
            <m:sty m:val="p"/>
          </m:rPr>
          <m:t>V</m:t>
        </m:r>
        <m:r>
          <m:rPr>
            <m:sty m:val="p"/>
          </m:rPr>
          <m:t>(</m:t>
        </m:r>
        <m:r>
          <m:rPr>
            <m:sty m:val="i"/>
          </m:rPr>
          <m:t>X</m:t>
        </m:r>
        <m:r>
          <m:rPr>
            <m:sty m:val="p"/>
          </m:rPr>
          <m:t>)</m:t>
        </m:r>
      </m:oMath>
      <w:r>
        <w:rPr/>
        <w:t xml:space="preserve">.</w:t>
      </w:r>
      <w:r>
        <w:rPr/>
        <w:br w:type="textWrapping"/>
      </w:r>
      <w:r>
        <w:rPr>
          <w:rFonts w:eastAsia="Georgia" w:cs="Georgia" w:ascii="Georgia" w:hAnsi="Georgia"/>
        </w:rPr>
        <w:t xml:space="preserve">8. a. On considère une variable aléatoire </w:t>
      </w:r>
      <m:oMath>
        <m:r>
          <m:rPr>
            <m:sty m:val="i"/>
          </m:rPr>
          <m:t>U</m:t>
        </m:r>
      </m:oMath>
      <w:r>
        <w:rPr/>
        <w:t xml:space="preserve"> suivant la loi uniforme sur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Montrer que la variable aléatoire </w:t>
      </w:r>
      <m:oMath>
        <m:r>
          <m:rPr>
            <m:sty m:val="i"/>
          </m:rPr>
          <m:t>Z</m:t>
        </m:r>
        <m:r>
          <m:rPr>
            <m:sty m:val="p"/>
          </m:rPr>
          <m:t>=</m:t>
        </m:r>
        <m:r>
          <m:rPr>
            <m:sty m:val="i"/>
          </m:rPr>
          <m:t>a</m:t>
        </m:r>
        <m:rad>
          <m:radPr>
            <m:degHide m:val="1"/>
            <m:ctrlPr>
              <w:rPr>
                <w:rFonts w:ascii="Cambria Math" w:hAnsi="Cambria Math"/>
              </w:rPr>
            </m:ctrlPr>
          </m:radPr>
          <m:deg/>
          <m:e>
            <m:r>
              <m:rPr>
                <m:sty m:val="p"/>
              </m:rPr>
              <m:t>−</m:t>
            </m:r>
            <m:r>
              <m:rPr>
                <m:sty m:val="p"/>
              </m:rPr>
              <m:t>2</m:t>
            </m:r>
            <m:r>
              <m:rPr>
                <m:sty m:val="p"/>
              </m:rPr>
              <m:t>ln</m:t>
            </m:r>
            <m:r>
              <m:rPr>
                <m:sty m:val="p"/>
              </m:rPr>
              <m:t>⁡</m:t>
            </m:r>
            <m:r>
              <m:rPr>
                <m:sty m:val="p"/>
              </m:rPr>
              <m:t>(</m:t>
            </m:r>
            <m:r>
              <m:rPr>
                <m:sty m:val="i"/>
              </m:rPr>
              <m:t>U</m:t>
            </m:r>
            <m:r>
              <m:rPr>
                <m:sty m:val="p"/>
              </m:rPr>
              <m:t>)</m:t>
            </m:r>
          </m:e>
        </m:rad>
      </m:oMath>
      <w:r>
        <w:rPr>
          <w:rFonts w:eastAsia="Georgia" w:cs="Georgia" w:ascii="Georgia" w:hAnsi="Georgia"/>
        </w:rPr>
        <w:t xml:space="preserve"> suit la même loi que la variable aléatoire </w:t>
      </w:r>
      <m:oMath>
        <m:r>
          <m:rPr>
            <m:sty m:val="i"/>
          </m:rPr>
          <m:t>X</m:t>
        </m:r>
      </m:oMath>
      <w:r>
        <w:rPr/>
        <w:t xml:space="preserve">.</w:t>
      </w:r>
      <w:r>
        <w:rPr/>
        <w:br w:type="textWrapping"/>
      </w:r>
      <w:r>
        <w:rPr>
          <w:rFonts w:eastAsia="Georgia" w:cs="Georgia" w:ascii="Georgia" w:hAnsi="Georgia"/>
        </w:rPr>
        <w:t xml:space="preserve">b. En déduire un programme en langage Pascal, utilisant le générateur aléatoire Pascal, simulant la variable aléatoire </w:t>
      </w:r>
      <m:oMath>
        <m:r>
          <m:rPr>
            <m:sty m:val="i"/>
          </m:rPr>
          <m:t>X</m:t>
        </m:r>
      </m:oMath>
      <w:r>
        <w:rPr>
          <w:rFonts w:eastAsia="Georgia" w:cs="Georgia" w:ascii="Georgia" w:hAnsi="Georgia"/>
        </w:rPr>
        <w:t xml:space="preserve">, le réel a strictement positif étant entré par l'utilisateur.</w:t>
      </w:r>
    </w:p>
    <w:p>
      <w:pPr>
        <w:spacing w:after="220" w:lineRule="auto"/>
      </w:pPr>
      <w:r>
        <w:rPr/>
        <w:t xml:space="preserve">Soit un entier </w:t>
      </w:r>
      <m:oMath>
        <m:r>
          <m:rPr>
            <m:sty m:val="i"/>
          </m:rPr>
          <m:t>n</m:t>
        </m:r>
      </m:oMath>
      <w:r>
        <w:rPr/>
        <w:t xml:space="preserve"> tel que </w:t>
      </w:r>
      <m:oMath>
        <m:r>
          <m:rPr>
            <m:sty m:val="i"/>
          </m:rPr>
          <m:t>n</m:t>
        </m:r>
        <m:r>
          <m:rPr>
            <m:sty m:val="p"/>
          </m:rPr>
          <m:t>⩾</m:t>
        </m:r>
        <m:r>
          <m:rPr>
            <m:sty m:val="p"/>
          </m:rPr>
          <m:t>2</m:t>
        </m:r>
      </m:oMath>
      <w:r>
        <w:rPr/>
        <w:t xml:space="preserve">.</w:t>
      </w:r>
      <w:r>
        <w:rPr/>
        <w:br w:type="textWrapping"/>
      </w:r>
      <w:r>
        <w:rPr/>
        <w:t xml:space="preserve">On dit que </w:t>
      </w:r>
      <m:oMath>
        <m:r>
          <m:rPr>
            <m:sty m:val="i"/>
          </m:rPr>
          <m:t>n</m:t>
        </m:r>
      </m:oMath>
      <w:r>
        <w:rPr>
          <w:rFonts w:eastAsia="Georgia" w:cs="Georgia" w:ascii="Georgia" w:hAnsi="Georgia"/>
        </w:rPr>
        <w:t xml:space="preserve"> variables aléatoires à densité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indépendantes si, pour tout </w:t>
      </w:r>
      <m:oMath>
        <m:r>
          <m:rPr>
            <m:sty m:val="i"/>
          </m:rPr>
          <m:t>n</m:t>
        </m:r>
      </m:oMath>
      <w:r>
        <w:rPr/>
        <w:t xml:space="preserve">-uplet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de réels, les événements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n</m:t>
                </m:r>
              </m:sub>
            </m:sSub>
          </m:e>
        </m:d>
      </m:oMath>
      <w:r>
        <w:rPr>
          <w:rFonts w:eastAsia="Georgia" w:cs="Georgia" w:ascii="Georgia" w:hAnsi="Georgia"/>
        </w:rPr>
        <w:t xml:space="preserve"> sont mutuellement indépendants.</w:t>
      </w:r>
      <w:r>
        <w:rPr/>
        <w:br w:type="textWrapping"/>
      </w:r>
      <w:r>
        <w:rPr/>
        <w:t xml:space="preserve">On admet que si </w:t>
      </w:r>
      <m:oMath>
        <m:r>
          <m:rPr>
            <m:sty m:val="i"/>
          </m:rPr>
          <m:t>n</m:t>
        </m:r>
      </m:oMath>
      <w:r>
        <w:rPr>
          <w:rFonts w:eastAsia="Georgia" w:cs="Georgia" w:ascii="Georgia" w:hAnsi="Georgia"/>
        </w:rPr>
        <w:t xml:space="preserve"> variables aléatoires à densité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admettent une espérance, alors la variable aléatoire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admet une espérance qui est égale à la somme des espérances.</w:t>
      </w:r>
      <w:r>
        <w:rPr/>
        <w:br w:type="textWrapping"/>
      </w:r>
      <w:r>
        <w:rPr/>
        <w:t xml:space="preserve">On admet que si </w:t>
      </w:r>
      <m:oMath>
        <m:r>
          <m:rPr>
            <m:sty m:val="i"/>
          </m:rPr>
          <m:t>n</m:t>
        </m:r>
      </m:oMath>
      <w:r>
        <w:rPr>
          <w:rFonts w:eastAsia="Georgia" w:cs="Georgia" w:ascii="Georgia" w:hAnsi="Georgia"/>
        </w:rPr>
        <w:t xml:space="preserve"> variables aléatoires à densité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indépendantes et admettent une variance, alors la variable aléatoire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admet une variance qui est égale à la somme des variances.</w:t>
      </w:r>
    </w:p>
    <w:p>
      <w:pPr>
        <w:spacing w:after="220" w:lineRule="auto"/>
      </w:pPr>
      <w:r>
        <w:rPr>
          <w:rFonts w:eastAsia="Georgia" w:cs="Georgia" w:ascii="Georgia" w:hAnsi="Georgia"/>
        </w:rPr>
        <w:t xml:space="preserve">On considère </w:t>
      </w:r>
      <m:oMath>
        <m:r>
          <m:rPr>
            <m:sty m:val="i"/>
          </m:rPr>
          <m:t>n</m:t>
        </m:r>
      </m:oMath>
      <w:r>
        <w:rPr>
          <w:rFonts w:eastAsia="Georgia" w:cs="Georgia" w:ascii="Georgia" w:hAnsi="Georgia"/>
        </w:rPr>
        <w:t xml:space="preserve"> variables aléatoires indépendantes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suivant toutes la même loi que la variable aléatoire </w:t>
      </w:r>
      <m:oMath>
        <m:r>
          <m:rPr>
            <m:sty m:val="i"/>
          </m:rPr>
          <m:t>X</m:t>
        </m:r>
      </m:oMath>
      <w:r>
        <w:rPr/>
        <w:t xml:space="preserve">.</w:t>
      </w:r>
      <w:r>
        <w:rPr/>
        <w:br w:type="textWrapping"/>
      </w:r>
      <w:r>
        <w:rPr>
          <w:rFonts w:eastAsia="Georgia" w:cs="Georgia" w:ascii="Georgia" w:hAnsi="Georgia"/>
        </w:rPr>
        <w:t xml:space="preserve">9. On considère la variable aléatoire </w:t>
      </w:r>
      <m:oMath>
        <m:sSub>
          <m:sSubPr/>
          <m:e>
            <m:r>
              <m:rPr>
                <m:sty m:val="i"/>
              </m:rPr>
              <m:t>A</m:t>
            </m:r>
          </m:e>
          <m:sub>
            <m:r>
              <m:rPr>
                <m:sty m:val="i"/>
              </m:rPr>
              <m:t>n</m:t>
            </m:r>
          </m:sub>
        </m:sSub>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i"/>
              </m:rPr>
              <m:t>n</m:t>
            </m:r>
            <m:rad>
              <m:radPr>
                <m:degHide m:val="1"/>
                <m:ctrlPr>
                  <w:rPr>
                    <w:rFonts w:ascii="Cambria Math" w:hAnsi="Cambria Math"/>
                  </w:rPr>
                </m:ctrlPr>
              </m:radPr>
              <m:deg/>
              <m:e>
                <m:r>
                  <m:rPr>
                    <m:sty m:val="i"/>
                  </m:rPr>
                  <m:t>π</m:t>
                </m:r>
              </m:e>
            </m:rad>
          </m:den>
        </m:f>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rFonts w:eastAsia="Georgia" w:cs="Georgia" w:ascii="Georgia" w:hAnsi="Georgia"/>
        </w:rPr>
        <w:t xml:space="preserve">a. Montrer que la variable aléatoire </w:t>
      </w:r>
      <m:oMath>
        <m:sSub>
          <m:sSubPr/>
          <m:e>
            <m:r>
              <m:rPr>
                <m:sty m:val="i"/>
              </m:rPr>
              <m:t>A</m:t>
            </m:r>
          </m:e>
          <m:sub>
            <m:r>
              <m:rPr>
                <m:sty m:val="i"/>
              </m:rPr>
              <m:t>n</m:t>
            </m:r>
          </m:sub>
        </m:sSub>
      </m:oMath>
      <w:r>
        <w:rPr/>
        <w:t xml:space="preserve"> est un estimateur sans biais de </w:t>
      </w:r>
      <m:oMath>
        <m:r>
          <m:rPr>
            <m:sty m:val="i"/>
          </m:rPr>
          <m:t>a</m:t>
        </m:r>
      </m:oMath>
      <w:r>
        <w:rPr/>
        <w:t xml:space="preserve">.</w:t>
      </w:r>
      <w:r>
        <w:rPr/>
        <w:br w:type="textWrapping"/>
      </w:r>
      <w:r>
        <w:rPr>
          <w:rFonts w:eastAsia="Georgia" w:cs="Georgia" w:ascii="Georgia" w:hAnsi="Georgia"/>
        </w:rPr>
        <w:t xml:space="preserve">b. Déterminer le risque quadratique de l'estimateur </w:t>
      </w:r>
      <m:oMath>
        <m:sSub>
          <m:sSubPr/>
          <m:e>
            <m:r>
              <m:rPr>
                <m:sty m:val="i"/>
              </m:rPr>
              <m:t>A</m:t>
            </m:r>
          </m:e>
          <m:sub>
            <m:r>
              <m:rPr>
                <m:sty m:val="i"/>
              </m:rPr>
              <m:t>n</m:t>
            </m:r>
          </m:sub>
        </m:sSub>
      </m:oMath>
      <w:r>
        <w:rPr/>
        <w:t xml:space="preserve">.</w:t>
      </w:r>
    </w:p>
    <w:p>
      <w:pPr>
        <w:spacing w:after="220" w:lineRule="auto"/>
      </w:pPr>
      <w:r>
        <w:rPr>
          <w:rFonts w:eastAsia="Georgia" w:cs="Georgia" w:ascii="Georgia" w:hAnsi="Georgia"/>
        </w:rPr>
        <w:t xml:space="preserve">On définit la variable aléatoire </w:t>
      </w:r>
      <m:oMath>
        <m:sSub>
          <m:sSubPr/>
          <m:e>
            <m:r>
              <m:rPr>
                <m:sty m:val="i"/>
              </m:rPr>
              <m:t>M</m:t>
            </m:r>
          </m:e>
          <m:sub>
            <m:r>
              <m:rPr>
                <m:sty m:val="i"/>
              </m:rPr>
              <m:t>n</m:t>
            </m:r>
          </m:sub>
        </m:sSub>
        <m:r>
          <m:rPr>
            <m:sty m:val="p"/>
          </m:rPr>
          <m:t>=</m:t>
        </m:r>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t xml:space="preserve">Ainsi : </w:t>
      </w:r>
      <m:oMath>
        <m:r>
          <m:rPr>
            <m:sty m:val="p"/>
          </m:rPr>
          <m:t>∀</m:t>
        </m:r>
        <m:r>
          <m:rPr>
            <m:sty m:val="i"/>
          </m:rPr>
          <m:t>t</m:t>
        </m:r>
        <m:r>
          <m:rPr>
            <m:sty m:val="p"/>
          </m:rPr>
          <m:t>∈</m:t>
        </m:r>
        <m:r>
          <m:rPr>
            <m:scr m:val="double-struck"/>
          </m:rPr>
          <m:t>R</m:t>
        </m:r>
        <m:r>
          <m:rPr>
            <m:sty m:val="p"/>
          </m:rPr>
          <m:t>,</m:t>
        </m:r>
        <m:d>
          <m:dPr>
            <m:begChr m:val="("/>
            <m:endChr m:val=")"/>
            <m:ctrlPr>
              <w:rPr>
                <w:rFonts w:ascii="Cambria Math" w:hAnsi="Cambria Math"/>
              </w:rPr>
            </m:ctrlPr>
          </m:dPr>
          <m:e>
            <m:sSub>
              <m:sSubPr/>
              <m:e>
                <m:r>
                  <m:rPr>
                    <m:sty m:val="i"/>
                  </m:rPr>
                  <m:t>M</m:t>
                </m:r>
              </m:e>
              <m:sub>
                <m:r>
                  <m:rPr>
                    <m:sty m:val="i"/>
                  </m:rPr>
                  <m:t>n</m:t>
                </m:r>
              </m:sub>
            </m:sSub>
            <m:r>
              <m:rPr>
                <m:sty m:val="p"/>
              </m:rPr>
              <m:t>&gt;</m:t>
            </m:r>
            <m:r>
              <m:rPr>
                <m:sty m:val="i"/>
              </m:rPr>
              <m:t>t</m:t>
            </m:r>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&gt;</m:t>
            </m:r>
            <m:r>
              <m:rPr>
                <m:sty m:val="i"/>
              </m:rPr>
              <m:t>t</m:t>
            </m:r>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&gt;</m:t>
            </m:r>
            <m:r>
              <m:rPr>
                <m:sty m:val="i"/>
              </m:rPr>
              <m:t>t</m:t>
            </m:r>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&gt;</m:t>
            </m:r>
            <m:r>
              <m:rPr>
                <m:sty m:val="i"/>
              </m:rPr>
              <m:t>t</m:t>
            </m:r>
          </m:e>
        </m:d>
      </m:oMath>
      <w:r>
        <w:rPr/>
        <w:t xml:space="preserve">.</w:t>
      </w:r>
      <w:r>
        <w:rPr/>
        <w:br w:type="textWrapping"/>
      </w:r>
      <w:r>
        <w:rPr/>
        <w:t xml:space="preserve">10. a. Montrer, pour tout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P</m:t>
                </m:r>
                <m:d>
                  <m:dPr>
                    <m:begChr m:val="("/>
                    <m:endChr m:val=")"/>
                    <m:ctrlPr>
                      <w:rPr>
                        <w:rFonts w:ascii="Cambria Math" w:hAnsi="Cambria Math"/>
                      </w:rPr>
                    </m:ctrlPr>
                  </m:dPr>
                  <m:e>
                    <m:sSub>
                      <m:sSubPr/>
                      <m:e>
                        <m:r>
                          <m:rPr>
                            <m:sty m:val="i"/>
                          </m:rPr>
                          <m:t>M</m:t>
                        </m:r>
                      </m:e>
                      <m:sub>
                        <m:r>
                          <m:rPr>
                            <m:sty m:val="i"/>
                          </m:rPr>
                          <m:t>n</m:t>
                        </m:r>
                      </m:sub>
                    </m:sSub>
                    <m:r>
                      <m:rPr>
                        <m:sty m:val="p"/>
                      </m:rPr>
                      <m:t>&gt;</m:t>
                    </m:r>
                    <m:r>
                      <m:rPr>
                        <m:sty m:val="i"/>
                      </m:rPr>
                      <m:t>t</m:t>
                    </m:r>
                  </m:e>
                </m:d>
                <m:r>
                  <m:rPr>
                    <m:sty m:val="p"/>
                  </m:rPr>
                  <m:t>=</m:t>
                </m:r>
                <m:sSup>
                  <m:sSupPr/>
                  <m:e>
                    <m:r>
                      <m:rPr>
                        <m:sty m:val="p"/>
                      </m:rPr>
                      <m:t>e</m:t>
                    </m:r>
                  </m:e>
                  <m:sup>
                    <m:r>
                      <m:rPr>
                        <m:sty m:val="p"/>
                      </m:rPr>
                      <m:t>−</m:t>
                    </m:r>
                    <m:f>
                      <m:fPr>
                        <m:ctrlPr>
                          <w:rPr>
                            <w:rFonts w:ascii="Cambria Math" w:hAnsi="Cambria Math"/>
                          </w:rPr>
                        </m:ctrlPr>
                      </m:fPr>
                      <m:num>
                        <m:r>
                          <m:rPr>
                            <m:sty m:val="i"/>
                          </m:rPr>
                          <m:t>n</m:t>
                        </m:r>
                        <m:sSup>
                          <m:sSupPr/>
                          <m:e>
                            <m:r>
                              <m:rPr>
                                <m:sty m:val="i"/>
                              </m:rPr>
                              <m:t>t</m:t>
                            </m:r>
                          </m:e>
                          <m:sup>
                            <m:r>
                              <m:rPr>
                                <m:sty m:val="p"/>
                              </m:rPr>
                              <m:t>2</m:t>
                            </m:r>
                          </m:sup>
                        </m:sSup>
                      </m:num>
                      <m:den>
                        <m:r>
                          <m:rPr>
                            <m:sty m:val="p"/>
                          </m:rPr>
                          <m:t>2</m:t>
                        </m:r>
                        <m:sSup>
                          <m:sSupPr/>
                          <m:e>
                            <m:r>
                              <m:rPr>
                                <m:sty m:val="i"/>
                              </m:rPr>
                              <m:t>a</m:t>
                            </m:r>
                          </m:e>
                          <m:sup>
                            <m:r>
                              <m:rPr>
                                <m:sty m:val="p"/>
                              </m:rPr>
                              <m:t>2</m:t>
                            </m:r>
                          </m:sup>
                        </m:sSup>
                      </m:den>
                    </m:f>
                  </m:sup>
                </m:sSup>
              </m:e>
            </m:d>
          </m:e>
        </m:d>
      </m:oMath>
      <w:r>
        <w:rPr/>
        <w:t xml:space="preserve">.</w:t>
      </w:r>
      <w:r>
        <w:rPr/>
        <w:br w:type="textWrapping"/>
      </w:r>
      <w:r>
        <w:rPr>
          <w:rFonts w:eastAsia="Georgia" w:cs="Georgia" w:ascii="Georgia" w:hAnsi="Georgia"/>
        </w:rPr>
        <w:t xml:space="preserve">b. En déduire la fonction de répartition de </w:t>
      </w:r>
      <m:oMath>
        <m:sSub>
          <m:sSubPr/>
          <m:e>
            <m:r>
              <m:rPr>
                <m:sty m:val="i"/>
              </m:rPr>
              <m:t>M</m:t>
            </m:r>
          </m:e>
          <m:sub>
            <m:r>
              <m:rPr>
                <m:sty m:val="i"/>
              </m:rPr>
              <m:t>n</m:t>
            </m:r>
          </m:sub>
        </m:sSub>
      </m:oMath>
      <w:r>
        <w:rPr/>
        <w:t xml:space="preserve">.</w:t>
      </w:r>
      <w:r>
        <w:rPr/>
        <w:br w:type="textWrapping"/>
      </w:r>
      <w:r>
        <w:rPr/>
        <w:t xml:space="preserve">c. Montrer que </w:t>
      </w:r>
      <m:oMath>
        <m:sSub>
          <m:sSubPr/>
          <m:e>
            <m:r>
              <m:rPr>
                <m:sty m:val="i"/>
              </m:rPr>
              <m:t>M</m:t>
            </m:r>
          </m:e>
          <m:sub>
            <m:r>
              <m:rPr>
                <m:sty m:val="i"/>
              </m:rPr>
              <m:t>n</m:t>
            </m:r>
          </m:sub>
        </m:sSub>
      </m:oMath>
      <w:r>
        <w:rPr>
          <w:rFonts w:eastAsia="Georgia" w:cs="Georgia" w:ascii="Georgia" w:hAnsi="Georgia"/>
        </w:rPr>
        <w:t xml:space="preserve"> est une variable aléatoire à densité, admettant </w:t>
      </w:r>
      <m:oMath>
        <m:sSub>
          <m:sSubPr/>
          <m:e>
            <m:r>
              <m:rPr>
                <m:sty m:val="i"/>
              </m:rPr>
              <m:t>g</m:t>
            </m:r>
          </m:e>
          <m:sub>
            <m:r>
              <m:rPr>
                <m:sty m:val="i"/>
              </m:rPr>
              <m:t>b</m:t>
            </m:r>
          </m:sub>
        </m:sSub>
      </m:oMath>
      <w:r>
        <w:rPr>
          <w:rFonts w:eastAsia="Georgia" w:cs="Georgia" w:ascii="Georgia" w:hAnsi="Georgia"/>
        </w:rPr>
        <w:t xml:space="preserve"> comme densité avec </w:t>
      </w:r>
      <m:oMath>
        <m:r>
          <m:rPr>
            <m:sty m:val="i"/>
          </m:rPr>
          <m:t>b</m:t>
        </m:r>
        <m:r>
          <m:rPr>
            <m:sty m:val="p"/>
          </m:rPr>
          <m:t>=</m:t>
        </m:r>
        <m:f>
          <m:fPr>
            <m:ctrlPr>
              <w:rPr>
                <w:rFonts w:ascii="Cambria Math" w:hAnsi="Cambria Math"/>
              </w:rPr>
            </m:ctrlPr>
          </m:fPr>
          <m:num>
            <m:r>
              <m:rPr>
                <m:sty m:val="i"/>
              </m:rPr>
              <m:t>a</m:t>
            </m:r>
          </m:num>
          <m:den>
            <m:rad>
              <m:radPr>
                <m:degHide m:val="1"/>
                <m:ctrlPr>
                  <w:rPr>
                    <w:rFonts w:ascii="Cambria Math" w:hAnsi="Cambria Math"/>
                  </w:rPr>
                </m:ctrlPr>
              </m:radPr>
              <m:deg/>
              <m:e>
                <m:r>
                  <m:rPr>
                    <m:sty m:val="i"/>
                  </m:rPr>
                  <m:t>n</m:t>
                </m:r>
              </m:e>
            </m:rad>
          </m:den>
        </m:f>
      </m:oMath>
      <w:r>
        <w:rPr/>
        <w:t xml:space="preserve">.</w:t>
      </w:r>
      <w:r>
        <w:rPr/>
        <w:br w:type="textWrapping"/>
      </w:r>
      <w:r>
        <w:rPr>
          <w:rFonts w:eastAsia="Georgia" w:cs="Georgia" w:ascii="Georgia" w:hAnsi="Georgia"/>
        </w:rPr>
        <w:t xml:space="preserve">d. Montrer que la variable aléatoire </w:t>
      </w:r>
      <m:oMath>
        <m:sSub>
          <m:sSubPr/>
          <m:e>
            <m:r>
              <m:rPr>
                <m:sty m:val="i"/>
              </m:rPr>
              <m:t>M</m:t>
            </m:r>
          </m:e>
          <m:sub>
            <m:r>
              <m:rPr>
                <m:sty m:val="i"/>
              </m:rPr>
              <m:t>n</m:t>
            </m:r>
          </m:sub>
        </m:sSub>
      </m:oMath>
      <w:r>
        <w:rPr>
          <w:rFonts w:eastAsia="Georgia" w:cs="Georgia" w:ascii="Georgia" w:hAnsi="Georgia"/>
        </w:rPr>
        <w:t xml:space="preserve"> admet une espérance </w:t>
      </w:r>
      <m:oMath>
        <m:r>
          <m:rPr>
            <m:sty m:val="p"/>
          </m:rPr>
          <m:t>E</m:t>
        </m:r>
        <m:d>
          <m:dPr>
            <m:begChr m:val="("/>
            <m:endChr m:val=")"/>
            <m:ctrlPr>
              <w:rPr>
                <w:rFonts w:ascii="Cambria Math" w:hAnsi="Cambria Math"/>
              </w:rPr>
            </m:ctrlPr>
          </m:dPr>
          <m:e>
            <m:sSub>
              <m:sSubPr/>
              <m:e>
                <m:r>
                  <m:rPr>
                    <m:sty m:val="i"/>
                  </m:rPr>
                  <m:t>M</m:t>
                </m:r>
              </m:e>
              <m:sub>
                <m:r>
                  <m:rPr>
                    <m:sty m:val="i"/>
                  </m:rPr>
                  <m:t>n</m:t>
                </m:r>
              </m:sub>
            </m:sSub>
          </m:e>
        </m:d>
      </m:oMath>
      <w:r>
        <w:rPr/>
        <w:t xml:space="preserve"> et une variance </w:t>
      </w:r>
      <m:oMath>
        <m:r>
          <m:rPr>
            <m:sty m:val="p"/>
          </m:rPr>
          <m:t>V</m:t>
        </m:r>
        <m:d>
          <m:dPr>
            <m:begChr m:val="("/>
            <m:endChr m:val=")"/>
            <m:ctrlPr>
              <w:rPr>
                <w:rFonts w:ascii="Cambria Math" w:hAnsi="Cambria Math"/>
              </w:rPr>
            </m:ctrlPr>
          </m:dPr>
          <m:e>
            <m:sSub>
              <m:sSubPr/>
              <m:e>
                <m:r>
                  <m:rPr>
                    <m:sty m:val="i"/>
                  </m:rPr>
                  <m:t>M</m:t>
                </m:r>
              </m:e>
              <m:sub>
                <m:r>
                  <m:rPr>
                    <m:sty m:val="i"/>
                  </m:rPr>
                  <m:t>n</m:t>
                </m:r>
              </m:sub>
            </m:sSub>
          </m:e>
        </m:d>
      </m:oMath>
      <w:r>
        <w:rPr/>
        <w:t xml:space="preserve">. Calculer </w:t>
      </w:r>
      <m:oMath>
        <m:r>
          <m:rPr>
            <m:sty m:val="p"/>
          </m:rPr>
          <m:t>E</m:t>
        </m:r>
        <m:d>
          <m:dPr>
            <m:begChr m:val="("/>
            <m:endChr m:val=")"/>
            <m:ctrlPr>
              <w:rPr>
                <w:rFonts w:ascii="Cambria Math" w:hAnsi="Cambria Math"/>
              </w:rPr>
            </m:ctrlPr>
          </m:dPr>
          <m:e>
            <m:sSub>
              <m:sSubPr/>
              <m:e>
                <m:r>
                  <m:rPr>
                    <m:sty m:val="i"/>
                  </m:rPr>
                  <m:t>M</m:t>
                </m:r>
              </m:e>
              <m:sub>
                <m:r>
                  <m:rPr>
                    <m:sty m:val="i"/>
                  </m:rPr>
                  <m:t>n</m:t>
                </m:r>
              </m:sub>
            </m:sSub>
          </m:e>
        </m:d>
      </m:oMath>
      <w:r>
        <w:rPr/>
        <w:t xml:space="preserve"> et </w:t>
      </w:r>
      <m:oMath>
        <m:r>
          <m:rPr>
            <m:sty m:val="p"/>
          </m:rPr>
          <m:t>V</m:t>
        </m:r>
        <m:d>
          <m:dPr>
            <m:begChr m:val="("/>
            <m:endChr m:val=")"/>
            <m:ctrlPr>
              <w:rPr>
                <w:rFonts w:ascii="Cambria Math" w:hAnsi="Cambria Math"/>
              </w:rPr>
            </m:ctrlPr>
          </m:dPr>
          <m:e>
            <m:sSub>
              <m:sSubPr/>
              <m:e>
                <m:r>
                  <m:rPr>
                    <m:sty m:val="i"/>
                  </m:rPr>
                  <m:t>M</m:t>
                </m:r>
              </m:e>
              <m:sub>
                <m:r>
                  <m:rPr>
                    <m:sty m:val="i"/>
                  </m:rPr>
                  <m:t>n</m:t>
                </m:r>
              </m:sub>
            </m:sSub>
          </m:e>
        </m:d>
      </m:oMath>
      <w:r>
        <w:rPr/>
        <w:t xml:space="preserve">.</w:t>
      </w:r>
      <w:r>
        <w:rPr/>
        <w:br w:type="textWrapping"/>
      </w:r>
      <w:r>
        <w:rPr>
          <w:rFonts w:eastAsia="Georgia" w:cs="Georgia" w:ascii="Georgia" w:hAnsi="Georgia"/>
        </w:rPr>
        <w:t xml:space="preserve">11. a. En déduire un estimateur </w:t>
      </w:r>
      <m:oMath>
        <m:sSub>
          <m:sSubPr/>
          <m:e>
            <m:r>
              <m:rPr>
                <m:sty m:val="i"/>
              </m:rPr>
              <m:t>B</m:t>
            </m:r>
          </m:e>
          <m:sub>
            <m:r>
              <m:rPr>
                <m:sty m:val="i"/>
              </m:rPr>
              <m:t>n</m:t>
            </m:r>
          </m:sub>
        </m:sSub>
      </m:oMath>
      <w:r>
        <w:rPr/>
        <w:t xml:space="preserve"> sans biais de </w:t>
      </w:r>
      <m:oMath>
        <m:r>
          <m:rPr>
            <m:sty m:val="i"/>
          </m:rPr>
          <m:t>a</m:t>
        </m:r>
      </m:oMath>
      <w:r>
        <w:rPr/>
        <w:t xml:space="preserve">, de la forme </w:t>
      </w:r>
      <m:oMath>
        <m:sSub>
          <m:sSubPr/>
          <m:e>
            <m:r>
              <m:rPr>
                <m:sty m:val="i"/>
              </m:rPr>
              <m:t>λ</m:t>
            </m:r>
          </m:e>
          <m:sub>
            <m:r>
              <m:rPr>
                <m:sty m:val="i"/>
              </m:rPr>
              <m:t>n</m:t>
            </m:r>
          </m:sub>
        </m:sSub>
        <m:sSub>
          <m:sSubPr/>
          <m:e>
            <m:r>
              <m:rPr>
                <m:sty m:val="i"/>
              </m:rPr>
              <m:t>M</m:t>
            </m:r>
          </m:e>
          <m:sub>
            <m:r>
              <m:rPr>
                <m:sty m:val="i"/>
              </m:rPr>
              <m:t>n</m:t>
            </m:r>
          </m:sub>
        </m:sSub>
      </m:oMath>
      <w:r>
        <w:rPr/>
        <w:t xml:space="preserve"> avec </w:t>
      </w:r>
      <m:oMath>
        <m:sSub>
          <m:sSubPr/>
          <m:e>
            <m:r>
              <m:rPr>
                <m:sty m:val="i"/>
              </m:rPr>
              <m:t>λ</m:t>
            </m:r>
          </m:e>
          <m:sub>
            <m:r>
              <m:rPr>
                <m:sty m:val="i"/>
              </m:rPr>
              <m:t>n</m:t>
            </m:r>
          </m:sub>
        </m:sSub>
        <m:r>
          <m:rPr>
            <m:sty m:val="p"/>
          </m:rPr>
          <m:t>∈</m:t>
        </m:r>
        <m:r>
          <m:rPr>
            <m:scr m:val="double-struck"/>
          </m:rPr>
          <m:t>R</m:t>
        </m:r>
      </m:oMath>
      <w:r>
        <w:rPr/>
        <w:t xml:space="preserve">.</w:t>
      </w:r>
      <w:r>
        <w:rPr/>
        <w:br w:type="textWrapping"/>
      </w:r>
      <w:r>
        <w:rPr>
          <w:rFonts w:eastAsia="Georgia" w:cs="Georgia" w:ascii="Georgia" w:hAnsi="Georgia"/>
        </w:rPr>
        <w:t xml:space="preserve">b. Déterminer le risque quadratique de l'estimateur </w:t>
      </w:r>
      <m:oMath>
        <m:sSub>
          <m:sSubPr/>
          <m:e>
            <m:r>
              <m:rPr>
                <m:sty m:val="i"/>
              </m:rPr>
              <m:t>B</m:t>
            </m:r>
          </m:e>
          <m:sub>
            <m:r>
              <m:rPr>
                <m:sty m:val="i"/>
              </m:rPr>
              <m:t>n</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2026-05-03T10:51:42.012Z</dcterms:created>
  <dcterms:modified xsi:type="dcterms:W3CDTF">2026-05-03T10:51:42.012Z</dcterms:modified>
</cp:coreProperties>
</file>