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eur_emlyon_business_school"/>
      <w:r>
        <w:rPr>
          <w:b/>
          <w:sz w:val="42"/>
        </w:rPr>
        <w:t xml:space="preserve">Concepteur : EMLYON Business School</w:t>
      </w:r>
      <w:bookmarkEnd w:id="0"/>
    </w:p>
    <w:p>
      <w:pPr>
        <w:spacing w:line="271" w:before="330" w:lineRule="auto"/>
      </w:pPr>
      <w:bookmarkStart w:id="1" w:name="bm_1_text_ère_épreuve_option_économique"/>
      <m:oMath>
        <m:sSup>
          <m:sSupPr>
            <m:ctrlPr>
              <w:rPr>
                <w:rFonts w:ascii="Cambria Math" w:hAnsi="Cambria Math"/>
                <w:sz w:val="42"/>
              </w:rPr>
            </m:ctrlPr>
          </m:sSupPr>
          <m:e>
            <m:r>
              <m:rPr>
                <m:sty m:val="p"/>
              </m:rPr>
              <w:rPr>
                <w:sz w:val="42"/>
              </w:rPr>
              <m:t>1</m:t>
            </m:r>
          </m:e>
          <m:sup>
            <m:r>
              <m:rPr>
                <m:nor/>
              </m:rPr>
              <w:rPr>
                <w:sz w:val="42"/>
              </w:rPr>
              <m:t>ère </m:t>
            </m:r>
          </m:sup>
        </m:sSup>
      </m:oMath>
      <w:r>
        <w:rPr>
          <w:rFonts w:eastAsia="Georgia" w:cs="Georgia" w:ascii="Georgia" w:hAnsi="Georgia"/>
          <w:b/>
          <w:sz w:val="42"/>
        </w:rPr>
        <w:t xml:space="preserve"> épreuve (option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Lundi 29 avril 2013 de 8 heures à 12 heures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lls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line="271" w:before="330" w:lineRule="auto"/>
      </w:pPr>
      <w:bookmarkStart w:id="4" w:name="partie_i_calcul_d_une_intégrale_d_3b7447"/>
      <w:r>
        <w:rPr>
          <w:rFonts w:eastAsia="Georgia" w:cs="Georgia" w:ascii="Georgia" w:hAnsi="Georgia"/>
          <w:b/>
          <w:sz w:val="42"/>
        </w:rPr>
        <w:t xml:space="preserve">Partie I - Calcul d'une intégrale dépendant d'un paramètre</w:t>
      </w:r>
      <w:bookmarkEnd w:id="4"/>
    </w:p>
    <w:p>
      <w:pPr>
        <w:spacing w:after="220" w:lineRule="auto"/>
      </w:pPr>
      <w:r>
        <w:rPr>
          <w:rFonts w:eastAsia="Georgia" w:cs="Georgia" w:ascii="Georgia" w:hAnsi="Georgia"/>
        </w:rPr>
        <w:t xml:space="preserve">On considère l'application </w:t>
      </w:r>
      <m:oMath>
        <m:r>
          <m:rPr>
            <m:sty m:val="i"/>
          </m:rPr>
          <m:t>g</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rFonts w:eastAsia="Georgia" w:cs="Georgia" w:ascii="Georgia" w:hAnsi="Georgia"/>
        </w:rPr>
        <w:t xml:space="preserve"> définie,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par :</w:t>
      </w:r>
    </w:p>
    <w:p>
      <w:pPr>
        <w:spacing w:after="220" w:lineRule="auto"/>
      </w:pPr>
      <m:oMathPara>
        <m:oMath>
          <m:r>
            <m:rPr>
              <m:sty m:val="i"/>
            </m:rPr>
            <m:t>g</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m:t>
                    </m:r>
                    <m:r>
                      <m:rPr>
                        <m:sty m:val="i"/>
                      </m:rPr>
                      <m:t>t</m:t>
                    </m:r>
                    <m:r>
                      <m:rPr>
                        <m:sty m:val="p"/>
                      </m:rPr>
                      <m:t>ln</m:t>
                    </m:r>
                    <m:r>
                      <m:rPr>
                        <m:sty m:val="p"/>
                      </m:rPr>
                      <m:t>⁡</m:t>
                    </m:r>
                    <m:r>
                      <m:rPr>
                        <m:sty m:val="i"/>
                      </m:rPr>
                      <m:t>t</m:t>
                    </m:r>
                  </m:e>
                  <m:e>
                    <m:r>
                      <m:rPr>
                        <m:nor/>
                      </m:rPr>
                      <m:t> si </m:t>
                    </m:r>
                    <m:r>
                      <m:rPr>
                        <m:sty m:val="p"/>
                      </m:rPr>
                      <m:t>0</m:t>
                    </m:r>
                    <m:r>
                      <m:rPr>
                        <m:sty m:val="p"/>
                      </m:rPr>
                      <m:t>&lt;</m:t>
                    </m:r>
                    <m:r>
                      <m:rPr>
                        <m:sty m:val="i"/>
                      </m:rPr>
                      <m:t>t</m:t>
                    </m:r>
                    <m:r>
                      <m:rPr>
                        <m:sty m:val="p"/>
                      </m:rPr>
                      <m:t>⩽</m:t>
                    </m:r>
                    <m:r>
                      <m:rPr>
                        <m:sty m:val="p"/>
                      </m:rPr>
                      <m:t>1</m:t>
                    </m:r>
                  </m:e>
                </m:mr>
                <m:mr>
                  <m:e>
                    <m:r>
                      <m:rPr>
                        <m:sty m:val="p"/>
                      </m:rPr>
                      <m:t>0</m:t>
                    </m:r>
                  </m:e>
                  <m:e>
                    <m:r>
                      <m:rPr>
                        <m:nor/>
                      </m:rPr>
                      <m:t> si </m:t>
                    </m:r>
                    <m:r>
                      <m:rPr>
                        <m:sty m:val="i"/>
                      </m:rPr>
                      <m:t>t</m:t>
                    </m:r>
                    <m:r>
                      <m:rPr>
                        <m:sty m:val="p"/>
                      </m:rPr>
                      <m:t>=</m:t>
                    </m:r>
                    <m:r>
                      <m:rPr>
                        <m:sty m:val="p"/>
                      </m:rPr>
                      <m:t>0</m:t>
                    </m:r>
                    <m:r>
                      <m:rPr>
                        <m:sty m:val="p"/>
                      </m:rPr>
                      <m:t>.</m:t>
                    </m:r>
                  </m:e>
                </m:mr>
              </m:m>
            </m:e>
          </m:d>
        </m:oMath>
      </m:oMathPara>
    </w:p>
    <w:p>
      <w:pPr>
        <w:numPr>
          <w:ilvl w:val="0"/>
          <w:numId w:val="1"/>
        </w:numPr>
        <w:spacing w:lineRule="auto"/>
      </w:pPr>
      <w:r>
        <w:rPr/>
        <w:t xml:space="preserve">Montrer que </w:t>
      </w:r>
      <m:oMath>
        <m:r>
          <m:rPr>
            <m:sty m:val="i"/>
          </m:rPr>
          <m:t>g</m:t>
        </m:r>
      </m:oMath>
      <w:r>
        <w:rPr/>
        <w:t xml:space="preserve"> est continue sur </w:t>
      </w:r>
      <m:oMath>
        <m:r>
          <m:rPr>
            <m:sty m:val="p"/>
          </m:rPr>
          <m:t>[</m:t>
        </m:r>
        <m:r>
          <m:rPr>
            <m:sty m:val="p"/>
          </m:rPr>
          <m:t>0</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À l'aide d'une intégration par parties, calculer, pour tout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l'intégrale </w:t>
      </w:r>
      <m:oMath>
        <m:nary>
          <m:naryPr>
            <m:chr m:val="∫"/>
            <m:limLoc m:val="subSup"/>
            <m:grow m:val="1"/>
          </m:naryPr>
          <m:sub>
            <m:r>
              <m:rPr>
                <m:sty m:val="i"/>
              </m:rPr>
              <m:t>x</m:t>
            </m:r>
          </m:sub>
          <m:sup>
            <m:r>
              <m:rPr>
                <m:sty m:val="p"/>
              </m:rPr>
              <m:t>1</m:t>
            </m:r>
          </m:sup>
          <m:e>
            <m:r>
              <m:rPr>
                <m:sty m:val="p"/>
              </m:rPr>
              <m:t xml:space="preserve"> </m:t>
            </m:r>
          </m:e>
        </m:nary>
        <m:r>
          <m:rPr>
            <m:sty m:val="i"/>
          </m:rPr>
          <m:t>g</m:t>
        </m:r>
        <m:r>
          <m:rPr>
            <m:sty m:val="p"/>
          </m:rPr>
          <m:t>(</m:t>
        </m:r>
        <m:r>
          <m:rPr>
            <m:sty m:val="i"/>
          </m:rPr>
          <m:t>t</m:t>
        </m:r>
        <m:r>
          <m:rPr>
            <m:sty m:val="p"/>
          </m:rPr>
          <m:t>)</m:t>
        </m:r>
        <m:r>
          <m:rPr>
            <m:sty m:val="p"/>
          </m:rPr>
          <m:t>d</m:t>
        </m:r>
        <m:r>
          <m:rPr>
            <m:sty m:val="i"/>
          </m:rPr>
          <m:t>t</m:t>
        </m:r>
      </m:oMath>
      <w:r>
        <w:rPr/>
        <w:t xml:space="preserve">.</w:t>
      </w:r>
    </w:p>
    <w:p>
      <w:pPr>
        <w:numPr>
          <w:ilvl w:val="0"/>
          <w:numId w:val="1"/>
        </w:numPr>
        <w:spacing w:lineRule="auto"/>
      </w:pPr>
      <w:r>
        <w:rPr>
          <w:rFonts w:eastAsia="Georgia" w:cs="Georgia" w:ascii="Georgia" w:hAnsi="Georgia"/>
        </w:rPr>
        <w:t xml:space="preserve">En déduire que l'intégrale </w:t>
      </w:r>
      <m:oMath>
        <m:nary>
          <m:naryPr>
            <m:chr m:val="∫"/>
            <m:limLoc m:val="subSup"/>
            <m:grow m:val="1"/>
          </m:naryPr>
          <m:sub>
            <m:r>
              <m:rPr>
                <m:sty m:val="p"/>
              </m:rPr>
              <m:t>0</m:t>
            </m:r>
          </m:sub>
          <m:sup>
            <m:r>
              <m:rPr>
                <m:sty m:val="p"/>
              </m:rPr>
              <m:t>1</m:t>
            </m:r>
          </m:sup>
          <m:e>
            <m:r>
              <m:rPr>
                <m:sty m:val="p"/>
              </m:rPr>
              <m:t xml:space="preserve"> </m:t>
            </m:r>
          </m:e>
        </m:nary>
        <m:r>
          <m:rPr>
            <m:sty m:val="i"/>
          </m:rPr>
          <m:t>g</m:t>
        </m:r>
        <m:r>
          <m:rPr>
            <m:sty m:val="p"/>
          </m:rPr>
          <m:t>(</m:t>
        </m:r>
        <m:r>
          <m:rPr>
            <m:sty m:val="i"/>
          </m:rPr>
          <m:t>t</m:t>
        </m:r>
        <m:r>
          <m:rPr>
            <m:sty m:val="p"/>
          </m:rPr>
          <m:t>)</m:t>
        </m:r>
        <m:r>
          <m:rPr>
            <m:sty m:val="p"/>
          </m:rPr>
          <m:t>d</m:t>
        </m:r>
        <m:r>
          <m:rPr>
            <m:sty m:val="i"/>
          </m:rPr>
          <m:t>t</m:t>
        </m:r>
      </m:oMath>
      <w:r>
        <w:rPr/>
        <w:t xml:space="preserve"> converge et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g</m:t>
          </m:r>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p"/>
                </m:rPr>
                <m:t>4</m:t>
              </m:r>
            </m:den>
          </m:f>
        </m:oMath>
      </m:oMathPara>
    </w:p>
    <w:p>
      <w:pPr>
        <w:spacing w:line="271" w:before="330" w:lineRule="auto"/>
      </w:pPr>
      <w:bookmarkStart w:id="5" w:name="partie_ii_exemple_de_densité"/>
      <w:r>
        <w:rPr>
          <w:rFonts w:eastAsia="Georgia" w:cs="Georgia" w:ascii="Georgia" w:hAnsi="Georgia"/>
          <w:b/>
          <w:sz w:val="42"/>
        </w:rPr>
        <w:t xml:space="preserve">Partie II - Exemple de densité</w:t>
      </w:r>
      <w:bookmarkEnd w:id="5"/>
    </w:p>
    <w:p>
      <w:pPr>
        <w:spacing w:after="220" w:lineRule="auto"/>
      </w:pPr>
      <w:r>
        <w:rPr>
          <w:rFonts w:eastAsia="Georgia" w:cs="Georgia" w:ascii="Georgia" w:hAnsi="Georgia"/>
        </w:rPr>
        <w:t xml:space="preserve">On considère l'application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définie, pour tout </w:t>
      </w:r>
      <m:oMath>
        <m:r>
          <m:rPr>
            <m:sty m:val="i"/>
          </m:rPr>
          <m:t>t</m:t>
        </m:r>
        <m:r>
          <m:rPr>
            <m:sty m:val="p"/>
          </m:rPr>
          <m:t>∈</m:t>
        </m:r>
        <m:r>
          <m:rPr>
            <m:scr m:val="double-struck"/>
          </m:rPr>
          <m:t>R</m:t>
        </m:r>
      </m:oMath>
      <w:r>
        <w:rPr/>
        <w:t xml:space="preserve"> par :</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m:t>
                    </m:r>
                    <m:r>
                      <m:rPr>
                        <m:sty m:val="i"/>
                      </m:rPr>
                      <m:t>t</m:t>
                    </m:r>
                    <m:r>
                      <m:rPr>
                        <m:sty m:val="p"/>
                      </m:rPr>
                      <m:t>ln</m:t>
                    </m:r>
                    <m:r>
                      <m:rPr>
                        <m:sty m:val="p"/>
                      </m:rPr>
                      <m:t>⁡</m:t>
                    </m:r>
                    <m:r>
                      <m:rPr>
                        <m:sty m:val="i"/>
                      </m:rPr>
                      <m:t>t</m:t>
                    </m:r>
                    <m:r>
                      <m:rPr>
                        <m:sty m:val="p"/>
                      </m:rPr>
                      <m:t>+</m:t>
                    </m:r>
                    <m:sSup>
                      <m:sSupPr/>
                      <m:e>
                        <m:r>
                          <m:rPr>
                            <m:sty m:val="i"/>
                          </m:rPr>
                          <m:t>t</m:t>
                        </m:r>
                      </m:e>
                      <m:sup>
                        <m:r>
                          <m:rPr>
                            <m:sty m:val="p"/>
                          </m:rPr>
                          <m:t>1</m:t>
                        </m:r>
                        <m:r>
                          <m:rPr>
                            <m:sty m:val="p"/>
                          </m:rPr>
                          <m:t>/</m:t>
                        </m:r>
                        <m:r>
                          <m:rPr>
                            <m:sty m:val="p"/>
                          </m:rPr>
                          <m:t>3</m:t>
                        </m:r>
                      </m:sup>
                    </m:sSup>
                  </m:e>
                  <m:e>
                    <m:r>
                      <m:rPr>
                        <m:nor/>
                      </m:rPr>
                      <m:t> si </m:t>
                    </m:r>
                    <m:r>
                      <m:rPr>
                        <m:sty m:val="p"/>
                      </m:rPr>
                      <m:t>0</m:t>
                    </m:r>
                    <m:r>
                      <m:rPr>
                        <m:sty m:val="p"/>
                      </m:rPr>
                      <m:t>&lt;</m:t>
                    </m:r>
                    <m:r>
                      <m:rPr>
                        <m:sty m:val="i"/>
                      </m:rPr>
                      <m:t>t</m:t>
                    </m:r>
                    <m:r>
                      <m:rPr>
                        <m:sty m:val="p"/>
                      </m:rPr>
                      <m:t>&lt;</m:t>
                    </m:r>
                    <m:r>
                      <m:rPr>
                        <m:sty m:val="p"/>
                      </m:rPr>
                      <m:t>1</m:t>
                    </m:r>
                  </m:e>
                </m:mr>
                <m:mr>
                  <m:e>
                    <m:r>
                      <m:rPr>
                        <m:sty m:val="p"/>
                      </m:rPr>
                      <m:t>0</m:t>
                    </m:r>
                  </m:e>
                  <m:e>
                    <m:r>
                      <m:rPr>
                        <m:nor/>
                      </m:rPr>
                      <m:t> sinon </m:t>
                    </m:r>
                    <m:r>
                      <m:rPr>
                        <m:sty m:val="p"/>
                      </m:rPr>
                      <m:t>.</m:t>
                    </m:r>
                  </m:e>
                </m:mr>
              </m:m>
            </m:e>
          </m:d>
        </m:oMath>
      </m:oMathPara>
    </w:p>
    <w:p>
      <w:pPr>
        <w:numPr>
          <w:ilvl w:val="0"/>
          <w:numId w:val="2"/>
        </w:numPr>
        <w:spacing w:lineRule="auto"/>
      </w:pPr>
      <w:r>
        <w:rPr/>
        <w:t xml:space="preserve">Montrer que </w:t>
      </w:r>
      <m:oMath>
        <m:r>
          <m:rPr>
            <m:sty m:val="i"/>
          </m:rPr>
          <m:t>f</m:t>
        </m:r>
      </m:oMath>
      <w:r>
        <w:rPr/>
        <w:t xml:space="preserve"> est continue sur </w:t>
      </w:r>
      <m:oMath>
        <m:r>
          <m:rPr>
            <m:sty m:val="p"/>
          </m:rPr>
          <m:t>]</m:t>
        </m:r>
        <m:r>
          <m:rPr>
            <m:sty m:val="p"/>
          </m:rPr>
          <m:t>−</m:t>
        </m:r>
        <m:r>
          <m:rPr>
            <m:sty m:val="p"/>
          </m:rPr>
          <m:t>∞</m:t>
        </m:r>
        <m:r>
          <m:rPr>
            <m:sty m:val="p"/>
          </m:rPr>
          <m:t>;</m:t>
        </m:r>
        <m:r>
          <m:rPr>
            <m:sty m:val="p"/>
          </m:rPr>
          <m:t>1</m:t>
        </m:r>
        <m:r>
          <m:rPr>
            <m:sty m:val="p"/>
          </m:rPr>
          <m:t>[</m:t>
        </m:r>
      </m:oMath>
      <w:r>
        <w:rPr/>
        <w:t xml:space="preserve"> et sur </w:t>
      </w:r>
      <m:oMath>
        <m:r>
          <m:rPr>
            <m:sty m:val="p"/>
          </m:rPr>
          <m:t>]</m:t>
        </m:r>
        <m:r>
          <m:rPr>
            <m:sty m:val="p"/>
          </m:rPr>
          <m:t>1</m:t>
        </m:r>
        <m:r>
          <m:rPr>
            <m:sty m:val="p"/>
          </m:rPr>
          <m:t>;</m:t>
        </m:r>
        <m:r>
          <m:rPr>
            <m:sty m:val="p"/>
          </m:rPr>
          <m:t>+</m:t>
        </m:r>
        <m:r>
          <m:rPr>
            <m:sty m:val="p"/>
          </m:rPr>
          <m:t>∞</m:t>
        </m:r>
        <m:r>
          <m:rPr>
            <m:sty m:val="p"/>
          </m:rPr>
          <m:t>[</m:t>
        </m:r>
      </m:oMath>
      <w:r>
        <w:rPr/>
        <w:t xml:space="preserve">.</w:t>
      </w:r>
    </w:p>
    <w:p>
      <w:pPr>
        <w:spacing w:after="220" w:lineRule="auto"/>
      </w:pPr>
      <w:r>
        <w:rPr/>
        <w:t xml:space="preserve">Est-ce que </w:t>
      </w:r>
      <m:oMath>
        <m:r>
          <m:rPr>
            <m:sty m:val="i"/>
          </m:rPr>
          <m:t>f</m:t>
        </m:r>
      </m:oMath>
      <w:r>
        <w:rPr/>
        <w:t xml:space="preserve"> est continue en 1 ?</w:t>
      </w:r>
      <w:r>
        <w:rPr/>
        <w:br w:type="textWrapping"/>
      </w:r>
      <w:r>
        <w:rPr>
          <w:rFonts w:eastAsia="Georgia" w:cs="Georgia" w:ascii="Georgia" w:hAnsi="Georgia"/>
        </w:rPr>
        <w:t xml:space="preserve">2. Établir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 converge et que :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p"/>
          </m:rPr>
          <m:t>1</m:t>
        </m:r>
      </m:oMath>
      <w:r>
        <w:rPr/>
        <w:t xml:space="preserve">.</w:t>
      </w:r>
      <w:r>
        <w:rPr/>
        <w:br w:type="textWrapping"/>
      </w:r>
      <w:r>
        <w:rPr/>
        <w:t xml:space="preserve">3. Montrer que </w:t>
      </w:r>
      <m:oMath>
        <m:r>
          <m:rPr>
            <m:sty m:val="i"/>
          </m:rPr>
          <m:t>f</m:t>
        </m:r>
      </m:oMath>
      <w:r>
        <w:rPr>
          <w:rFonts w:eastAsia="Georgia" w:cs="Georgia" w:ascii="Georgia" w:hAnsi="Georgia"/>
        </w:rPr>
        <w:t xml:space="preserve"> est une densité.</w:t>
      </w:r>
      <w:r>
        <w:rPr/>
        <w:br w:type="textWrapping"/>
      </w:r>
      <w:r>
        <w:rPr/>
        <w:t xml:space="preserve">4. a. Montrer que </w:t>
      </w:r>
      <m:oMath>
        <m:r>
          <m:rPr>
            <m:sty m:val="i"/>
          </m:rPr>
          <m:t>f</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calculer </w:t>
      </w:r>
      <m:oMath>
        <m:sSup>
          <m:sSupPr/>
          <m:e>
            <m:r>
              <m:rPr>
                <m:sty m:val="i"/>
              </m:rPr>
              <m:t>f</m:t>
            </m:r>
          </m:e>
          <m:sup>
            <m:r>
              <m:rPr>
                <m:sty m:val="i"/>
              </m:rPr>
              <m:t>′</m:t>
            </m:r>
          </m:sup>
        </m:sSup>
        <m:r>
          <m:rPr>
            <m:sty m:val="p"/>
          </m:rPr>
          <m:t>(</m:t>
        </m:r>
        <m:r>
          <m:rPr>
            <m:sty m:val="i"/>
          </m:rPr>
          <m:t>t</m:t>
        </m:r>
        <m:r>
          <m:rPr>
            <m:sty m:val="p"/>
          </m:rPr>
          <m:t>)</m:t>
        </m:r>
      </m:oMath>
      <w:r>
        <w:rPr/>
        <w:t xml:space="preserve"> et </w:t>
      </w:r>
      <m:oMath>
        <m:sSup>
          <m:sSupPr/>
          <m:e>
            <m:r>
              <m:rPr>
                <m:sty m:val="i"/>
              </m:rPr>
              <m:t>f</m:t>
            </m:r>
          </m:e>
          <m:sup>
            <m:r>
              <m:rPr>
                <m:sty m:val="i"/>
              </m:rPr>
              <m:t>′</m:t>
            </m:r>
            <m:r>
              <m:rPr>
                <m:sty m:val="i"/>
              </m:rPr>
              <m:t>′</m:t>
            </m:r>
          </m:sup>
        </m:sSup>
        <m:r>
          <m:rPr>
            <m:sty m:val="p"/>
          </m:rPr>
          <m:t>(</m:t>
        </m:r>
        <m:r>
          <m:rPr>
            <m:sty m:val="i"/>
          </m:rPr>
          <m:t>t</m:t>
        </m:r>
        <m:r>
          <m:rPr>
            <m:sty m:val="p"/>
          </m:rPr>
          <m:t>)</m:t>
        </m:r>
      </m:oMath>
      <w:r>
        <w:rPr/>
        <w:t xml:space="preserve"> pour tout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que l'équation </w:t>
      </w:r>
      <m:oMath>
        <m:sSup>
          <m:sSupPr/>
          <m:e>
            <m:r>
              <m:rPr>
                <m:sty m:val="i"/>
              </m:rPr>
              <m:t>f</m:t>
            </m:r>
          </m:e>
          <m:sup>
            <m:r>
              <m:rPr>
                <m:sty m:val="i"/>
              </m:rPr>
              <m:t>′</m:t>
            </m:r>
          </m:sup>
        </m:sSup>
        <m:r>
          <m:rPr>
            <m:sty m:val="p"/>
          </m:rPr>
          <m:t>(</m:t>
        </m:r>
        <m:r>
          <m:rPr>
            <m:sty m:val="i"/>
          </m:rPr>
          <m:t>t</m:t>
        </m:r>
        <m:r>
          <m:rPr>
            <m:sty m:val="p"/>
          </m:rPr>
          <m:t>)</m:t>
        </m:r>
        <m:r>
          <m:rPr>
            <m:sty m:val="p"/>
          </m:rPr>
          <m:t>=</m:t>
        </m:r>
        <m:r>
          <m:rPr>
            <m:sty m:val="p"/>
          </m:rPr>
          <m:t>0</m:t>
        </m:r>
      </m:oMath>
      <w:r>
        <w:rPr/>
        <w:t xml:space="preserve">, d'inconnue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1</m:t>
        </m:r>
        <m:r>
          <m:rPr>
            <m:sty m:val="p"/>
          </m:rPr>
          <m:t>[</m:t>
        </m:r>
      </m:oMath>
      <w:r>
        <w:rPr>
          <w:rFonts w:eastAsia="Georgia" w:cs="Georgia" w:ascii="Georgia" w:hAnsi="Georgia"/>
        </w:rPr>
        <w:t xml:space="preserve">, admet une solution et une seule, notée </w:t>
      </w:r>
      <m:oMath>
        <m:r>
          <m:rPr>
            <m:sty m:val="i"/>
          </m:rPr>
          <m:t>α</m:t>
        </m:r>
      </m:oMath>
      <w:r>
        <w:rPr/>
        <w:t xml:space="preserve">, et montrer : </w:t>
      </w:r>
      <m:oMath>
        <m:f>
          <m:fPr>
            <m:ctrlPr>
              <w:rPr>
                <w:rFonts w:ascii="Cambria Math" w:hAnsi="Cambria Math"/>
              </w:rPr>
            </m:ctrlPr>
          </m:fPr>
          <m:num>
            <m:r>
              <m:rPr>
                <m:sty m:val="p"/>
              </m:rPr>
              <m:t>1</m:t>
            </m:r>
          </m:num>
          <m:den>
            <m:r>
              <m:rPr>
                <m:sty m:val="p"/>
              </m:rPr>
              <m:t>e</m:t>
            </m:r>
          </m:den>
        </m:f>
        <m:r>
          <m:rPr>
            <m:sty m:val="p"/>
          </m:rPr>
          <m:t>&lt;</m:t>
        </m:r>
        <m:r>
          <m:rPr>
            <m:sty m:val="i"/>
          </m:rPr>
          <m:t>α</m:t>
        </m:r>
        <m:r>
          <m:rPr>
            <m:sty m:val="p"/>
          </m:rPr>
          <m:t>&lt;</m:t>
        </m:r>
        <m:r>
          <m:rPr>
            <m:sty m:val="p"/>
          </m:rPr>
          <m:t>1</m:t>
        </m:r>
      </m:oMath>
      <w:r>
        <w:rPr/>
        <w:t xml:space="preserve">.</w:t>
      </w:r>
      <w:r>
        <w:rPr/>
        <w:br w:type="textWrapping"/>
      </w:r>
      <w:r>
        <w:rPr>
          <w:rFonts w:eastAsia="Georgia" w:cs="Georgia" w:ascii="Georgia" w:hAnsi="Georgia"/>
        </w:rPr>
        <w:t xml:space="preserve">c. Écrire un programme en Turbo-Pascal qui calcule et affiche une valeur approchée de </w:t>
      </w:r>
      <m:oMath>
        <m:r>
          <m:rPr>
            <m:sty m:val="i"/>
          </m:rPr>
          <m:t>α</m:t>
        </m:r>
      </m:oMath>
      <w:r>
        <w:rPr>
          <w:rFonts w:eastAsia="Georgia" w:cs="Georgia" w:ascii="Georgia" w:hAnsi="Georgia"/>
        </w:rPr>
        <w:t xml:space="preserve"> à </w:t>
      </w:r>
      <m:oMath>
        <m:sSup>
          <m:sSupPr/>
          <m:e>
            <m:r>
              <m:rPr>
                <m:sty m:val="p"/>
              </m:rPr>
              <m:t>10</m:t>
            </m:r>
          </m:e>
          <m:sup>
            <m:r>
              <m:rPr>
                <m:sty m:val="p"/>
              </m:rPr>
              <m:t>−</m:t>
            </m:r>
            <m:r>
              <m:rPr>
                <m:sty m:val="p"/>
              </m:rPr>
              <m:t>3</m:t>
            </m:r>
          </m:sup>
        </m:sSup>
      </m:oMath>
      <w:r>
        <w:rPr>
          <w:rFonts w:eastAsia="Georgia" w:cs="Georgia" w:ascii="Georgia" w:hAnsi="Georgia"/>
        </w:rPr>
        <w:t xml:space="preserve"> près, mettant en oeuvre l'algorithme de dichotomie.</w:t>
      </w:r>
    </w:p>
    <w:p>
      <w:pPr>
        <w:spacing w:line="271" w:before="330" w:lineRule="auto"/>
      </w:pPr>
      <w:bookmarkStart w:id="6" w:name="partie_iii_calcul_d_une_fonction_d150e2"/>
      <w:r>
        <w:rPr>
          <w:rFonts w:eastAsia="Georgia" w:cs="Georgia" w:ascii="Georgia" w:hAnsi="Georgia"/>
          <w:b/>
          <w:sz w:val="42"/>
        </w:rPr>
        <w:t xml:space="preserve">Partie III - Calcul d'une fonction de répartition</w:t>
      </w:r>
      <w:bookmarkEnd w:id="6"/>
    </w:p>
    <w:p>
      <w:pPr>
        <w:spacing w:after="220" w:lineRule="auto"/>
      </w:pPr>
      <w:r>
        <w:rPr>
          <w:rFonts w:eastAsia="Georgia" w:cs="Georgia" w:ascii="Georgia" w:hAnsi="Georgia"/>
        </w:rPr>
        <w:t xml:space="preserve">On admet qu'il existe une variable aléatoire réelle </w:t>
      </w:r>
      <m:oMath>
        <m:r>
          <m:rPr>
            <m:sty m:val="i"/>
          </m:rPr>
          <m:t>X</m:t>
        </m:r>
      </m:oMath>
      <w:r>
        <w:rPr/>
        <w:t xml:space="preserve"> ayant </w:t>
      </w:r>
      <m:oMath>
        <m:r>
          <m:rPr>
            <m:sty m:val="i"/>
          </m:rPr>
          <m:t>f</m:t>
        </m:r>
      </m:oMath>
      <w:r>
        <w:rPr>
          <w:rFonts w:eastAsia="Georgia" w:cs="Georgia" w:ascii="Georgia" w:hAnsi="Georgia"/>
        </w:rPr>
        <w:t xml:space="preserve"> pour densité (l'application </w:t>
      </w:r>
      <m:oMath>
        <m:r>
          <m:rPr>
            <m:sty m:val="i"/>
          </m:rPr>
          <m:t>f</m:t>
        </m:r>
      </m:oMath>
      <w:r>
        <w:rPr>
          <w:rFonts w:eastAsia="Georgia" w:cs="Georgia" w:ascii="Georgia" w:hAnsi="Georgia"/>
        </w:rPr>
        <w:t xml:space="preserve"> a été définie au début de la partie II) et on note </w:t>
      </w:r>
      <m:oMath>
        <m:r>
          <m:rPr>
            <m:sty m:val="i"/>
          </m:rPr>
          <m:t>F</m:t>
        </m:r>
      </m:oMath>
      <w:r>
        <w:rPr>
          <w:rFonts w:eastAsia="Georgia" w:cs="Georgia" w:ascii="Georgia" w:hAnsi="Georgia"/>
        </w:rPr>
        <w:t xml:space="preserve"> la fonction de répartition de </w:t>
      </w:r>
      <m:oMath>
        <m:r>
          <m:rPr>
            <m:sty m:val="i"/>
          </m:rPr>
          <m:t>X</m:t>
        </m:r>
      </m:oMath>
      <w:r>
        <w:rPr/>
        <w:t xml:space="preserve">.</w:t>
      </w:r>
    </w:p>
    <w:p>
      <w:pPr>
        <w:numPr>
          <w:ilvl w:val="0"/>
          <w:numId w:val="3"/>
        </w:numPr>
        <w:spacing w:lineRule="auto"/>
      </w:pPr>
      <w:r>
        <w:rPr/>
        <w:t xml:space="preserve">Calculer, pour tout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l'intégrale </w:t>
      </w:r>
      <m:oMath>
        <m:nary>
          <m:naryPr>
            <m:chr m:val="∫"/>
            <m:limLoc m:val="subSup"/>
            <m:grow m:val="1"/>
          </m:naryPr>
          <m:sub>
            <m:r>
              <m:rPr>
                <m:sty m:val="i"/>
              </m:rPr>
              <m:t>x</m:t>
            </m:r>
          </m:sub>
          <m:sup>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(On pourra utiliser le résultat obtenu à la question I.2.)</w:t>
      </w:r>
    </w:p>
    <w:p>
      <w:pPr>
        <w:numPr>
          <w:ilvl w:val="0"/>
          <w:numId w:val="3"/>
        </w:numPr>
        <w:spacing w:lineRule="auto"/>
      </w:pPr>
      <w:r>
        <w:rPr/>
        <w:t xml:space="preserve">Calculer </w:t>
      </w:r>
      <m:oMath>
        <m:r>
          <m:rPr>
            <m:sty m:val="i"/>
          </m:rPr>
          <m:t>F</m:t>
        </m:r>
        <m:r>
          <m:rPr>
            <m:sty m:val="p"/>
          </m:rPr>
          <m:t>(</m:t>
        </m:r>
        <m:r>
          <m:rPr>
            <m:sty m:val="i"/>
          </m:rPr>
          <m:t>x</m:t>
        </m:r>
        <m:r>
          <m:rPr>
            <m:sty m:val="p"/>
          </m:rPr>
          <m:t>)</m:t>
        </m:r>
      </m:oMath>
      <w:r>
        <w:rPr/>
        <w:t xml:space="preserve"> pour tout </w:t>
      </w:r>
      <m:oMath>
        <m:r>
          <m:rPr>
            <m:sty m:val="i"/>
          </m:rPr>
          <m:t>x</m:t>
        </m:r>
        <m:r>
          <m:rPr>
            <m:sty m:val="p"/>
          </m:rPr>
          <m:t>∈</m:t>
        </m:r>
        <m:r>
          <m:rPr>
            <m:scr m:val="double-struck"/>
          </m:rPr>
          <m:t>R</m:t>
        </m:r>
      </m:oMath>
      <w:r>
        <w:rPr/>
        <w:t xml:space="preserve">.</w:t>
      </w:r>
    </w:p>
    <w:p>
      <w:pPr>
        <w:numPr>
          <w:ilvl w:val="0"/>
          <w:numId w:val="3"/>
        </w:numPr>
        <w:spacing w:lineRule="auto"/>
      </w:pPr>
      <w:r>
        <w:rPr>
          <w:rFonts w:eastAsia="Georgia" w:cs="Georgia" w:ascii="Georgia" w:hAnsi="Georgia"/>
        </w:rPr>
        <w:t xml:space="preserve">Tracer l'allure de la courbe représentative de </w:t>
      </w:r>
      <m:oMath>
        <m:r>
          <m:rPr>
            <m:sty m:val="i"/>
          </m:rPr>
          <m:t>F</m:t>
        </m:r>
      </m:oMath>
      <w:r>
        <w:rPr/>
        <w:t xml:space="preserve">.</w:t>
      </w:r>
    </w:p>
    <w:p>
      <w:pPr>
        <w:spacing w:line="271" w:before="330" w:lineRule="auto"/>
      </w:pPr>
      <w:bookmarkStart w:id="7" w:name="partie_iv_étude_d_extremum_local_9e720e"/>
      <w:r>
        <w:rPr>
          <w:rFonts w:eastAsia="Georgia" w:cs="Georgia" w:ascii="Georgia" w:hAnsi="Georgia"/>
          <w:b/>
          <w:sz w:val="42"/>
        </w:rPr>
        <w:t xml:space="preserve">Partie IV - Étude d'extremum local pour une fonction de deux variables réelles</w:t>
      </w:r>
      <w:bookmarkEnd w:id="7"/>
    </w:p>
    <w:p>
      <w:pPr>
        <w:spacing w:after="220" w:lineRule="auto"/>
      </w:pPr>
      <w:r>
        <w:rPr/>
        <w:t xml:space="preserve">On note </w:t>
      </w:r>
      <m:oMath>
        <m:r>
          <m:rPr>
            <m:sty m:val="i"/>
          </m:rPr>
          <m:t>D</m:t>
        </m:r>
      </m:oMath>
      <w:r>
        <w:rPr/>
        <w:t xml:space="preserve"> l'ensemble des couples ( </w:t>
      </w:r>
      <m:oMath>
        <m:r>
          <m:rPr>
            <m:sty m:val="i"/>
          </m:rPr>
          <m:t>x</m:t>
        </m:r>
        <m:r>
          <m:rPr>
            <m:sty m:val="p"/>
          </m:rPr>
          <m:t>,</m:t>
        </m:r>
        <m:r>
          <m:rPr>
            <m:sty m:val="i"/>
          </m:rPr>
          <m:t>y</m:t>
        </m:r>
      </m:oMath>
      <w:r>
        <w:rPr>
          <w:rFonts w:eastAsia="Georgia" w:cs="Georgia" w:ascii="Georgia" w:hAnsi="Georgia"/>
        </w:rPr>
        <w:t xml:space="preserve"> ) appartenant à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tels que : </w:t>
      </w:r>
      <m:oMath>
        <m:r>
          <m:rPr>
            <m:sty m:val="i"/>
          </m:rPr>
          <m:t>x</m:t>
        </m:r>
        <m:r>
          <m:rPr>
            <m:sty m:val="p"/>
          </m:rPr>
          <m:t>+</m:t>
        </m:r>
        <m:r>
          <m:rPr>
            <m:sty m:val="i"/>
          </m:rPr>
          <m:t>y</m:t>
        </m:r>
        <m:r>
          <m:rPr>
            <m:sty m:val="p"/>
          </m:rPr>
          <m:t>&lt;</m:t>
        </m:r>
        <m:r>
          <m:rPr>
            <m:sty m:val="p"/>
          </m:rPr>
          <m:t>1</m:t>
        </m:r>
      </m:oMath>
      <w:r>
        <w:rPr/>
        <w:t xml:space="preserve"> et </w:t>
      </w:r>
      <m:oMath>
        <m:r>
          <m:rPr>
            <m:sty m:val="p"/>
          </m:rPr>
          <m:t>2</m:t>
        </m:r>
        <m:r>
          <m:rPr>
            <m:sty m:val="i"/>
          </m:rPr>
          <m:t>x</m:t>
        </m:r>
        <m:r>
          <m:rPr>
            <m:sty m:val="p"/>
          </m:rPr>
          <m:t>&lt;</m:t>
        </m:r>
        <m:r>
          <m:rPr>
            <m:sty m:val="p"/>
          </m:rPr>
          <m:t>1</m:t>
        </m:r>
      </m:oMath>
      <w:r>
        <w:rPr/>
        <w:t xml:space="preserve">.</w:t>
      </w:r>
      <w:r>
        <w:rPr/>
        <w:br w:type="textWrapping"/>
      </w:r>
      <w:r>
        <w:rPr>
          <w:rFonts w:eastAsia="Georgia" w:cs="Georgia" w:ascii="Georgia" w:hAnsi="Georgia"/>
        </w:rPr>
        <w:t xml:space="preserve">On considère l'application </w:t>
      </w:r>
      <m:oMath>
        <m:r>
          <m:rPr>
            <m:sty m:val="i"/>
          </m:rPr>
          <m:t>G</m:t>
        </m:r>
        <m:r>
          <m:rPr>
            <m:sty m:val="p"/>
          </m:rPr>
          <m:t>:</m:t>
        </m:r>
        <m:r>
          <m:rPr>
            <m:sty m:val="i"/>
          </m:rPr>
          <m:t>D</m:t>
        </m:r>
        <m:r>
          <m:rPr>
            <m:sty m:val="p"/>
          </m:rPr>
          <m:t>⟶</m:t>
        </m:r>
        <m:r>
          <m:rPr>
            <m:scr m:val="double-struck"/>
          </m:rPr>
          <m:t>R</m:t>
        </m:r>
      </m:oMath>
      <w:r>
        <w:rPr/>
        <w:t xml:space="preserve">, de classe </w:t>
      </w:r>
      <m:oMath>
        <m:sSup>
          <m:sSupPr/>
          <m:e>
            <m:r>
              <m:rPr>
                <m:sty m:val="i"/>
              </m:rPr>
              <m:t>C</m:t>
            </m:r>
          </m:e>
          <m:sup>
            <m:r>
              <m:rPr>
                <m:sty m:val="p"/>
              </m:rPr>
              <m:t>2</m:t>
            </m:r>
          </m:sup>
        </m:sSup>
      </m:oMath>
      <w:r>
        <w:rPr/>
        <w:t xml:space="preserve"> sur l'ouvert </w:t>
      </w:r>
      <m:oMath>
        <m:r>
          <m:rPr>
            <m:sty m:val="i"/>
          </m:rPr>
          <m:t>D</m:t>
        </m:r>
      </m:oMath>
      <w:r>
        <w:rPr>
          <w:rFonts w:eastAsia="Georgia" w:cs="Georgia" w:ascii="Georgia" w:hAnsi="Georgia"/>
        </w:rPr>
        <w:t xml:space="preserve">, définie, pour tout </w:t>
      </w:r>
      <m:oMath>
        <m:r>
          <m:rPr>
            <m:sty m:val="p"/>
          </m:rPr>
          <m:t>(</m:t>
        </m:r>
        <m:r>
          <m:rPr>
            <m:sty m:val="i"/>
          </m:rPr>
          <m:t>x</m:t>
        </m:r>
        <m:r>
          <m:rPr>
            <m:sty m:val="p"/>
          </m:rPr>
          <m:t>,</m:t>
        </m:r>
        <m:r>
          <m:rPr>
            <m:sty m:val="i"/>
          </m:rPr>
          <m:t>y</m:t>
        </m:r>
        <m:r>
          <m:rPr>
            <m:sty m:val="p"/>
          </m:rPr>
          <m:t>)</m:t>
        </m:r>
        <m:r>
          <m:rPr>
            <m:sty m:val="p"/>
          </m:rPr>
          <m:t>∈</m:t>
        </m:r>
        <m:r>
          <m:rPr>
            <m:sty m:val="i"/>
          </m:rPr>
          <m:t>D</m:t>
        </m:r>
      </m:oMath>
      <w:r>
        <w:rPr/>
        <w:t xml:space="preserve">, par :</w:t>
      </w:r>
    </w:p>
    <w:p>
      <w:pPr>
        <w:spacing w:after="220" w:lineRule="auto"/>
      </w:pPr>
      <m:oMathPara>
        <m:oMath>
          <m:r>
            <m:rPr>
              <m:sty m:val="i"/>
            </m:rPr>
            <m:t>G</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r>
            <m:rPr>
              <m:sty m:val="i"/>
            </m:rPr>
            <m:t>f</m:t>
          </m:r>
          <m:r>
            <m:rPr>
              <m:sty m:val="p"/>
            </m:rPr>
            <m:t>(</m:t>
          </m:r>
          <m:r>
            <m:rPr>
              <m:sty m:val="p"/>
            </m:rPr>
            <m:t>2</m:t>
          </m:r>
          <m:r>
            <m:rPr>
              <m:sty m:val="i"/>
            </m:rPr>
            <m:t>x</m:t>
          </m:r>
          <m:r>
            <m:rPr>
              <m:sty m:val="p"/>
            </m:rPr>
            <m:t>)</m:t>
          </m:r>
        </m:oMath>
      </m:oMathPara>
    </w:p>
    <w:p>
      <w:pPr>
        <w:spacing w:after="220" w:lineRule="auto"/>
      </w:pPr>
      <w:r>
        <w:rPr/>
        <w:t xml:space="preserve">l'application </w:t>
      </w:r>
      <m:oMath>
        <m:r>
          <m:rPr>
            <m:sty m:val="i"/>
          </m:rPr>
          <m:t>f</m:t>
        </m:r>
      </m:oMath>
      <w:r>
        <w:rPr>
          <w:rFonts w:eastAsia="Georgia" w:cs="Georgia" w:ascii="Georgia" w:hAnsi="Georgia"/>
        </w:rPr>
        <w:t xml:space="preserve"> ayant été définie au début de la partie II.</w:t>
      </w:r>
    </w:p>
    <w:p>
      <w:pPr>
        <w:numPr>
          <w:ilvl w:val="0"/>
          <w:numId w:val="4"/>
        </w:numPr>
        <w:spacing w:lineRule="auto"/>
      </w:pPr>
      <w:r>
        <w:rPr>
          <w:rFonts w:eastAsia="Georgia" w:cs="Georgia" w:ascii="Georgia" w:hAnsi="Georgia"/>
        </w:rPr>
        <w:t xml:space="preserve">Représenter l'ensemble </w:t>
      </w:r>
      <m:oMath>
        <m:r>
          <m:rPr>
            <m:sty m:val="i"/>
          </m:rPr>
          <m:t>D</m:t>
        </m:r>
      </m:oMath>
      <w:r>
        <w:rPr/>
        <w:t xml:space="preserve">.</w:t>
      </w:r>
    </w:p>
    <w:p>
      <w:pPr>
        <w:numPr>
          <w:ilvl w:val="0"/>
          <w:numId w:val="4"/>
        </w:numPr>
        <w:spacing w:lineRule="auto"/>
      </w:pPr>
      <w:r>
        <w:rPr/>
        <w:t xml:space="preserve">Calculer, pour tout </w:t>
      </w:r>
      <m:oMath>
        <m:r>
          <m:rPr>
            <m:sty m:val="p"/>
          </m:rPr>
          <m:t>(</m:t>
        </m:r>
        <m:r>
          <m:rPr>
            <m:sty m:val="i"/>
          </m:rPr>
          <m:t>x</m:t>
        </m:r>
        <m:r>
          <m:rPr>
            <m:sty m:val="p"/>
          </m:rPr>
          <m:t>,</m:t>
        </m:r>
        <m:r>
          <m:rPr>
            <m:sty m:val="i"/>
          </m:rPr>
          <m:t>y</m:t>
        </m:r>
        <m:r>
          <m:rPr>
            <m:sty m:val="p"/>
          </m:rPr>
          <m:t>)</m:t>
        </m:r>
        <m:r>
          <m:rPr>
            <m:sty m:val="p"/>
          </m:rPr>
          <m:t>∈</m:t>
        </m:r>
        <m:r>
          <m:rPr>
            <m:sty m:val="i"/>
          </m:rPr>
          <m:t>D</m:t>
        </m:r>
      </m:oMath>
      <w:r>
        <w:rPr>
          <w:rFonts w:eastAsia="Georgia" w:cs="Georgia" w:ascii="Georgia" w:hAnsi="Georgia"/>
        </w:rPr>
        <w:t xml:space="preserve">, les dérivées partielles premières de </w:t>
      </w:r>
      <m:oMath>
        <m:r>
          <m:rPr>
            <m:sty m:val="i"/>
          </m:rPr>
          <m:t>G</m:t>
        </m:r>
      </m:oMath>
      <w:r>
        <w:rPr/>
        <w:t xml:space="preserve"> en </w:t>
      </w:r>
      <m:oMath>
        <m:r>
          <m:rPr>
            <m:sty m:val="p"/>
          </m:rPr>
          <m:t>(</m:t>
        </m:r>
        <m:r>
          <m:rPr>
            <m:sty m:val="i"/>
          </m:rPr>
          <m:t>x</m:t>
        </m:r>
        <m:r>
          <m:rPr>
            <m:sty m:val="p"/>
          </m:rPr>
          <m:t>,</m:t>
        </m:r>
        <m:r>
          <m:rPr>
            <m:sty m:val="i"/>
          </m:rPr>
          <m:t>y</m:t>
        </m:r>
        <m:r>
          <m:rPr>
            <m:sty m:val="p"/>
          </m:rPr>
          <m:t>)</m:t>
        </m:r>
      </m:oMath>
      <w:r>
        <w:rPr/>
        <w:t xml:space="preserve">, en fonction de </w:t>
      </w:r>
      <m:oMath>
        <m:r>
          <m:rPr>
            <m:sty m:val="i"/>
          </m:rPr>
          <m:t>x</m:t>
        </m:r>
        <m:r>
          <m:rPr>
            <m:sty m:val="p"/>
          </m:rPr>
          <m:t>,</m:t>
        </m:r>
        <m:r>
          <m:rPr>
            <m:sty m:val="i"/>
          </m:rPr>
          <m:t>y</m:t>
        </m:r>
        <m:r>
          <m:rPr>
            <m:sty m:val="p"/>
          </m:rPr>
          <m:t>,</m:t>
        </m:r>
        <m:sSup>
          <m:sSupPr/>
          <m:e>
            <m:r>
              <m:rPr>
                <m:sty m:val="i"/>
              </m:rPr>
              <m:t>f</m:t>
            </m:r>
          </m:e>
          <m:sup>
            <m:r>
              <m:rPr>
                <m:sty m:val="i"/>
              </m:rPr>
              <m:t>′</m:t>
            </m:r>
          </m:sup>
        </m:sSup>
      </m:oMath>
      <w:r>
        <w:rPr/>
        <w:t xml:space="preserve">.</w:t>
      </w:r>
    </w:p>
    <w:p>
      <w:pPr>
        <w:numPr>
          <w:ilvl w:val="0"/>
          <w:numId w:val="4"/>
        </w:numPr>
        <w:spacing w:lineRule="auto"/>
      </w:pPr>
      <w:r>
        <w:rPr/>
        <w:t xml:space="preserve">Soit </w:t>
      </w:r>
      <m:oMath>
        <m:r>
          <m:rPr>
            <m:sty m:val="p"/>
          </m:rPr>
          <m:t>(</m:t>
        </m:r>
        <m:r>
          <m:rPr>
            <m:sty m:val="i"/>
          </m:rPr>
          <m:t>x</m:t>
        </m:r>
        <m:r>
          <m:rPr>
            <m:sty m:val="p"/>
          </m:rPr>
          <m:t>,</m:t>
        </m:r>
        <m:r>
          <m:rPr>
            <m:sty m:val="i"/>
          </m:rPr>
          <m:t>y</m:t>
        </m:r>
        <m:r>
          <m:rPr>
            <m:sty m:val="p"/>
          </m:rPr>
          <m:t>)</m:t>
        </m:r>
        <m:r>
          <m:rPr>
            <m:sty m:val="p"/>
          </m:rPr>
          <m:t>∈</m:t>
        </m:r>
        <m:r>
          <m:rPr>
            <m:sty m:val="i"/>
          </m:rPr>
          <m:t>D</m:t>
        </m:r>
      </m:oMath>
      <w:r>
        <w:rPr/>
        <w:t xml:space="preserve">. Montrer que </w:t>
      </w:r>
      <m:oMath>
        <m:r>
          <m:rPr>
            <m:sty m:val="p"/>
          </m:rPr>
          <m:t>(</m:t>
        </m:r>
        <m:r>
          <m:rPr>
            <m:sty m:val="i"/>
          </m:rPr>
          <m:t>x</m:t>
        </m:r>
        <m:r>
          <m:rPr>
            <m:sty m:val="p"/>
          </m:rPr>
          <m:t>,</m:t>
        </m:r>
        <m:r>
          <m:rPr>
            <m:sty m:val="i"/>
          </m:rPr>
          <m:t>y</m:t>
        </m:r>
        <m:r>
          <m:rPr>
            <m:sty m:val="p"/>
          </m:rPr>
          <m:t>)</m:t>
        </m:r>
      </m:oMath>
      <w:r>
        <w:rPr/>
        <w:t xml:space="preserve"> est un point critique de </w:t>
      </w:r>
      <m:oMath>
        <m:r>
          <m:rPr>
            <m:sty m:val="i"/>
          </m:rPr>
          <m:t>G</m:t>
        </m:r>
      </m:oMath>
      <w:r>
        <w:rPr/>
        <w:t xml:space="preserve"> si et seulement si :</w:t>
      </w:r>
    </w:p>
    <w:p>
      <w:pPr>
        <w:spacing w:after="220" w:lineRule="auto"/>
      </w:pPr>
      <m:oMathPara>
        <m:oMath>
          <m:sSup>
            <m:sSupPr/>
            <m:e>
              <m:r>
                <m:rPr>
                  <m:sty m:val="i"/>
                </m:rPr>
                <m:t>f</m:t>
              </m:r>
            </m:e>
            <m:sup>
              <m:r>
                <m:rPr>
                  <m:sty m:val="i"/>
                </m:rPr>
                <m:t>′</m:t>
              </m:r>
            </m:sup>
          </m:sSup>
          <m:r>
            <m:rPr>
              <m:sty m:val="p"/>
            </m:rPr>
            <m:t>(</m:t>
          </m:r>
          <m:r>
            <m:rPr>
              <m:sty m:val="p"/>
            </m:rPr>
            <m:t>2</m:t>
          </m:r>
          <m:r>
            <m:rPr>
              <m:sty m:val="i"/>
            </m:rPr>
            <m:t>x</m:t>
          </m:r>
          <m:r>
            <m:rPr>
              <m:sty m:val="p"/>
            </m:rPr>
            <m:t>)</m:t>
          </m:r>
          <m:r>
            <m:rPr>
              <m:sty m:val="p"/>
            </m:rPr>
            <m:t>=</m:t>
          </m:r>
          <m:r>
            <m:rPr>
              <m:sty m:val="p"/>
            </m:rPr>
            <m:t>0</m:t>
          </m:r>
          <m:r>
            <m:rPr>
              <m:nor/>
            </m:rPr>
            <m:t> et </m:t>
          </m:r>
          <m:sSup>
            <m:sSupPr/>
            <m:e>
              <m:r>
                <m:rPr>
                  <m:sty m:val="i"/>
                </m:rPr>
                <m:t>f</m:t>
              </m:r>
            </m:e>
            <m:sup>
              <m:r>
                <m:rPr>
                  <m:sty m:val="i"/>
                </m:rPr>
                <m:t>′</m:t>
              </m:r>
            </m:sup>
          </m:sSup>
          <m:r>
            <m:rPr>
              <m:sty m:val="p"/>
            </m:rPr>
            <m:t>(</m:t>
          </m:r>
          <m:r>
            <m:rPr>
              <m:sty m:val="i"/>
            </m:rPr>
            <m:t>x</m:t>
          </m:r>
          <m:r>
            <m:rPr>
              <m:sty m:val="p"/>
            </m:rPr>
            <m:t>+</m:t>
          </m:r>
          <m:r>
            <m:rPr>
              <m:sty m:val="i"/>
            </m:rPr>
            <m:t>y</m:t>
          </m:r>
          <m:r>
            <m:rPr>
              <m:sty m:val="p"/>
            </m:rPr>
            <m:t>)</m:t>
          </m:r>
          <m:r>
            <m:rPr>
              <m:sty m:val="p"/>
            </m:rPr>
            <m:t>=</m:t>
          </m:r>
          <m:r>
            <m:rPr>
              <m:sty m:val="p"/>
            </m:rPr>
            <m:t>0</m:t>
          </m:r>
        </m:oMath>
      </m:oMathPara>
    </w:p>
    <w:p>
      <w:pPr>
        <w:numPr>
          <w:ilvl w:val="0"/>
          <w:numId w:val="5"/>
        </w:numPr>
        <w:spacing w:lineRule="auto"/>
      </w:pPr>
      <w:r>
        <w:rPr>
          <w:rFonts w:eastAsia="Georgia" w:cs="Georgia" w:ascii="Georgia" w:hAnsi="Georgia"/>
        </w:rPr>
        <w:t xml:space="preserve">En déduire que </w:t>
      </w:r>
      <m:oMath>
        <m:r>
          <m:rPr>
            <m:sty m:val="i"/>
          </m:rPr>
          <m:t>G</m:t>
        </m:r>
      </m:oMath>
      <w:r>
        <w:rPr/>
        <w:t xml:space="preserve"> admet un point critique et un seul, et qu'il s'agit de </w:t>
      </w:r>
      <m:oMath>
        <m:d>
          <m:dPr>
            <m:begChr m:val="("/>
            <m:endChr m:val=")"/>
            <m:ctrlPr>
              <w:rPr>
                <w:rFonts w:ascii="Cambria Math" w:hAnsi="Cambria Math"/>
              </w:rPr>
            </m:ctrlPr>
          </m:dPr>
          <m:e>
            <m:f>
              <m:fPr>
                <m:ctrlPr>
                  <w:rPr>
                    <w:rFonts w:ascii="Cambria Math" w:hAnsi="Cambria Math"/>
                  </w:rPr>
                </m:ctrlPr>
              </m:fPr>
              <m:num>
                <m:r>
                  <m:rPr>
                    <m:sty m:val="i"/>
                  </m:rPr>
                  <m:t>α</m:t>
                </m:r>
              </m:num>
              <m:den>
                <m:r>
                  <m:rPr>
                    <m:sty m:val="p"/>
                  </m:rPr>
                  <m:t>2</m:t>
                </m:r>
              </m:den>
            </m:f>
            <m:r>
              <m:rPr>
                <m:sty m:val="p"/>
              </m:rPr>
              <m:t>,</m:t>
            </m:r>
            <m:f>
              <m:fPr>
                <m:ctrlPr>
                  <w:rPr>
                    <w:rFonts w:ascii="Cambria Math" w:hAnsi="Cambria Math"/>
                  </w:rPr>
                </m:ctrlPr>
              </m:fPr>
              <m:num>
                <m:r>
                  <m:rPr>
                    <m:sty m:val="i"/>
                  </m:rPr>
                  <m:t>α</m:t>
                </m:r>
              </m:num>
              <m:den>
                <m:r>
                  <m:rPr>
                    <m:sty m:val="p"/>
                  </m:rPr>
                  <m:t>2</m:t>
                </m:r>
              </m:den>
            </m:f>
          </m:e>
        </m:d>
      </m:oMath>
      <w:r>
        <w:rPr>
          <w:rFonts w:eastAsia="Georgia" w:cs="Georgia" w:ascii="Georgia" w:hAnsi="Georgia"/>
        </w:rPr>
        <w:t xml:space="preserve">, le réel </w:t>
      </w:r>
      <m:oMath>
        <m:r>
          <m:rPr>
            <m:sty m:val="i"/>
          </m:rPr>
          <m:t>α</m:t>
        </m:r>
      </m:oMath>
      <w:r>
        <w:rPr>
          <w:rFonts w:eastAsia="Georgia" w:cs="Georgia" w:ascii="Georgia" w:hAnsi="Georgia"/>
        </w:rPr>
        <w:t xml:space="preserve"> ayant été défini en II 4.b.</w:t>
      </w:r>
    </w:p>
    <w:p>
      <w:pPr>
        <w:numPr>
          <w:ilvl w:val="0"/>
          <w:numId w:val="5"/>
        </w:numPr>
        <w:spacing w:lineRule="auto"/>
      </w:pPr>
      <w:r>
        <w:rPr/>
        <w:t xml:space="preserve">Est-ce que </w:t>
      </w:r>
      <m:oMath>
        <m:r>
          <m:rPr>
            <m:sty m:val="i"/>
          </m:rPr>
          <m:t>G</m:t>
        </m:r>
      </m:oMath>
      <w:r>
        <w:rPr/>
        <w:t xml:space="preserve"> admet un extremum local ?</w:t>
      </w:r>
    </w:p>
    <w:p>
      <w:pPr>
        <w:spacing w:line="271" w:before="330" w:lineRule="auto"/>
      </w:pPr>
      <w:bookmarkStart w:id="8" w:name="exercice_2"/>
      <w:r>
        <w:rPr>
          <w:b/>
          <w:sz w:val="42"/>
        </w:rPr>
        <w:t xml:space="preserve">Exercice 2</w:t>
      </w:r>
      <w:bookmarkEnd w:id="8"/>
    </w:p>
    <w:p>
      <w:pPr>
        <w:spacing w:after="220" w:lineRule="auto"/>
      </w:pPr>
      <w:r>
        <w:rPr/>
        <w:t xml:space="preserve">On note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e>
                  <m:r>
                    <m:rPr>
                      <m:sty m:val="p"/>
                    </m:rPr>
                    <m:t>2</m:t>
                  </m:r>
                </m:e>
              </m:mr>
              <m:mr>
                <m:e>
                  <m:r>
                    <m:rPr>
                      <m:sty m:val="p"/>
                    </m:rPr>
                    <m:t>0</m:t>
                  </m:r>
                </m:e>
                <m:e>
                  <m:r>
                    <m:rPr>
                      <m:sty m:val="p"/>
                    </m:rPr>
                    <m:t>0</m:t>
                  </m:r>
                </m:e>
                <m:e>
                  <m:r>
                    <m:rPr>
                      <m:sty m:val="p"/>
                    </m:rPr>
                    <m:t>1</m:t>
                  </m:r>
                </m:e>
                <m:e>
                  <m:r>
                    <m:rPr>
                      <m:sty m:val="p"/>
                    </m:rPr>
                    <m:t>0</m:t>
                  </m:r>
                </m:e>
              </m:mr>
              <m:mr>
                <m:e>
                  <m:r>
                    <m:rPr>
                      <m:sty m:val="p"/>
                    </m:rPr>
                    <m:t>0</m:t>
                  </m:r>
                </m:e>
                <m:e>
                  <m:r>
                    <m:rPr>
                      <m:sty m:val="p"/>
                    </m:rPr>
                    <m:t>1</m:t>
                  </m:r>
                </m:e>
                <m:e>
                  <m:r>
                    <m:rPr>
                      <m:sty m:val="p"/>
                    </m:rPr>
                    <m:t>0</m:t>
                  </m:r>
                </m:e>
                <m:e>
                  <m:r>
                    <m:rPr>
                      <m:sty m:val="p"/>
                    </m:rPr>
                    <m:t>0</m:t>
                  </m:r>
                </m:e>
              </m:mr>
              <m:mr>
                <m:e>
                  <m:r>
                    <m:rPr>
                      <m:sty m:val="p"/>
                    </m:rPr>
                    <m:t>2</m:t>
                  </m:r>
                </m:e>
                <m:e>
                  <m:r>
                    <m:rPr>
                      <m:sty m:val="p"/>
                    </m:rPr>
                    <m:t>0</m:t>
                  </m:r>
                </m:e>
                <m:e>
                  <m:r>
                    <m:rPr>
                      <m:sty m:val="p"/>
                    </m:rPr>
                    <m:t>0</m:t>
                  </m:r>
                </m:e>
                <m:e>
                  <m:r>
                    <m:rPr>
                      <m:sty m:val="p"/>
                    </m:rPr>
                    <m:t>0</m:t>
                  </m:r>
                </m:e>
              </m:mr>
            </m:m>
          </m:e>
        </m:d>
        <m:r>
          <m:rPr>
            <m:sty m:val="p"/>
          </m:rPr>
          <m:t>∈</m:t>
        </m:r>
        <m:sSub>
          <m:sSubPr/>
          <m:e>
            <m:r>
              <m:rPr>
                <m:sty m:val="b"/>
              </m:rPr>
              <m:t>M</m:t>
            </m:r>
          </m:e>
          <m:sub>
            <m:r>
              <m:rPr>
                <m:sty m:val="p"/>
              </m:rPr>
              <m:t>4</m:t>
            </m:r>
          </m:sub>
        </m:sSub>
        <m:r>
          <m:rPr>
            <m:sty m:val="p"/>
          </m:rPr>
          <m:t>(</m:t>
        </m:r>
        <m:r>
          <m:rPr>
            <m:scr m:val="double-struck"/>
          </m:rPr>
          <m:t>R</m:t>
        </m:r>
        <m:r>
          <m:rPr>
            <m:sty m:val="p"/>
          </m:rPr>
          <m:t>)</m:t>
        </m:r>
      </m:oMath>
      <w:r>
        <w:rPr/>
        <w:t xml:space="preserve">.</w:t>
      </w:r>
    </w:p>
    <w:p>
      <w:pPr>
        <w:numPr>
          <w:ilvl w:val="0"/>
          <w:numId w:val="6"/>
        </w:numPr>
        <w:spacing w:lineRule="auto"/>
      </w:pPr>
      <w:r>
        <w:rPr/>
        <w:t xml:space="preserve">Est-ce que </w:t>
      </w:r>
      <m:oMath>
        <m:r>
          <m:rPr>
            <m:sty m:val="i"/>
          </m:rPr>
          <m:t>A</m:t>
        </m:r>
      </m:oMath>
      <w:r>
        <w:rPr/>
        <w:t xml:space="preserve"> est diagonalisable dans </w:t>
      </w:r>
      <m:oMath>
        <m:sSub>
          <m:sSubPr/>
          <m:e>
            <m:r>
              <m:rPr>
                <m:sty m:val="b"/>
              </m:rPr>
              <m:t>M</m:t>
            </m:r>
          </m:e>
          <m:sub>
            <m:r>
              <m:rPr>
                <m:sty m:val="p"/>
              </m:rPr>
              <m:t>4</m:t>
            </m:r>
          </m:sub>
        </m:sSub>
        <m:r>
          <m:rPr>
            <m:sty m:val="p"/>
          </m:rPr>
          <m:t>(</m:t>
        </m:r>
        <m:r>
          <m:rPr>
            <m:scr m:val="double-struck"/>
          </m:rPr>
          <m:t>R</m:t>
        </m:r>
        <m:r>
          <m:rPr>
            <m:sty m:val="p"/>
          </m:rPr>
          <m:t>)</m:t>
        </m:r>
      </m:oMath>
      <w:r>
        <w:rPr/>
        <w:t xml:space="preserve"> ?</w:t>
      </w:r>
    </w:p>
    <w:p>
      <w:pPr>
        <w:numPr>
          <w:ilvl w:val="0"/>
          <w:numId w:val="6"/>
        </w:numPr>
        <w:spacing w:lineRule="auto"/>
      </w:pPr>
      <w:r>
        <w:rPr>
          <w:rFonts w:eastAsia="Georgia" w:cs="Georgia" w:ascii="Georgia" w:hAnsi="Georgia"/>
        </w:rPr>
        <w:t xml:space="preserve">Déterminer les valeurs propres de </w:t>
      </w:r>
      <m:oMath>
        <m:r>
          <m:rPr>
            <m:sty m:val="i"/>
          </m:rPr>
          <m:t>A</m:t>
        </m:r>
      </m:oMath>
      <w:r>
        <w:rPr/>
        <w:t xml:space="preserve"> et, pour chaque valeur propre de </w:t>
      </w:r>
      <m:oMath>
        <m:r>
          <m:rPr>
            <m:sty m:val="i"/>
          </m:rPr>
          <m:t>A</m:t>
        </m:r>
      </m:oMath>
      <w:r>
        <w:rPr>
          <w:rFonts w:eastAsia="Georgia" w:cs="Georgia" w:ascii="Georgia" w:hAnsi="Georgia"/>
        </w:rPr>
        <w:t xml:space="preserve">, déterminer une base du sous-espace propre associé.</w:t>
      </w:r>
    </w:p>
    <w:p>
      <w:pPr>
        <w:numPr>
          <w:ilvl w:val="0"/>
          <w:numId w:val="6"/>
        </w:numPr>
        <w:spacing w:lineRule="auto"/>
      </w:pPr>
      <w:r>
        <w:rPr>
          <w:rFonts w:eastAsia="Georgia" w:cs="Georgia" w:ascii="Georgia" w:hAnsi="Georgia"/>
        </w:rPr>
        <w:t xml:space="preserve">En déduire une matrice diagonale </w:t>
      </w:r>
      <m:oMath>
        <m:r>
          <m:rPr>
            <m:sty m:val="i"/>
          </m:rPr>
          <m:t>D</m:t>
        </m:r>
        <m:r>
          <m:rPr>
            <m:sty m:val="p"/>
          </m:rPr>
          <m:t>∈</m:t>
        </m:r>
        <m:sSub>
          <m:sSubPr/>
          <m:e>
            <m:r>
              <m:rPr>
                <m:sty m:val="b"/>
              </m:rPr>
              <m:t>M</m:t>
            </m:r>
          </m:e>
          <m:sub>
            <m:r>
              <m:rPr>
                <m:sty m:val="p"/>
              </m:rPr>
              <m:t>4</m:t>
            </m:r>
          </m:sub>
        </m:sSub>
        <m:r>
          <m:rPr>
            <m:sty m:val="p"/>
          </m:rPr>
          <m:t>(</m:t>
        </m:r>
        <m:r>
          <m:rPr>
            <m:scr m:val="double-struck"/>
          </m:rPr>
          <m:t>R</m:t>
        </m:r>
        <m:r>
          <m:rPr>
            <m:sty m:val="p"/>
          </m:rPr>
          <m:t>)</m:t>
        </m:r>
      </m:oMath>
      <w:r>
        <w:rPr>
          <w:rFonts w:eastAsia="Georgia" w:cs="Georgia" w:ascii="Georgia" w:hAnsi="Georgia"/>
        </w:rPr>
        <w:t xml:space="preserve">, à coefficients diagonaux rangés dans l'ordre croissant, et une matrice inversible </w:t>
      </w:r>
      <m:oMath>
        <m:r>
          <m:rPr>
            <m:sty m:val="i"/>
          </m:rPr>
          <m:t>P</m:t>
        </m:r>
        <m:r>
          <m:rPr>
            <m:sty m:val="p"/>
          </m:rPr>
          <m:t>∈</m:t>
        </m:r>
        <m:sSub>
          <m:sSubPr/>
          <m:e>
            <m:r>
              <m:rPr>
                <m:sty m:val="b"/>
              </m:rPr>
              <m:t>M</m:t>
            </m:r>
          </m:e>
          <m:sub>
            <m:r>
              <m:rPr>
                <m:sty m:val="p"/>
              </m:rPr>
              <m:t>4</m:t>
            </m:r>
          </m:sub>
        </m:sSub>
        <m:r>
          <m:rPr>
            <m:sty m:val="p"/>
          </m:rPr>
          <m:t>(</m:t>
        </m:r>
        <m:r>
          <m:rPr>
            <m:scr m:val="double-struck"/>
          </m:rPr>
          <m:t>R</m:t>
        </m:r>
        <m:r>
          <m:rPr>
            <m:sty m:val="p"/>
          </m:rPr>
          <m:t>)</m:t>
        </m:r>
      </m:oMath>
      <w:r>
        <w:rPr>
          <w:rFonts w:eastAsia="Georgia" w:cs="Georgia" w:ascii="Georgia" w:hAnsi="Georgia"/>
        </w:rPr>
        <w:t xml:space="preserve">, à coefficients diagonaux tous égaux à 1 , telles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 et calculer </w:t>
      </w:r>
      <m:oMath>
        <m:sSup>
          <m:sSupPr/>
          <m:e>
            <m:r>
              <m:rPr>
                <m:sty m:val="i"/>
              </m:rPr>
              <m:t>P</m:t>
            </m:r>
          </m:e>
          <m:sup>
            <m:r>
              <m:rPr>
                <m:sty m:val="p"/>
              </m:rPr>
              <m:t>−</m:t>
            </m:r>
            <m:r>
              <m:rPr>
                <m:sty m:val="p"/>
              </m:rPr>
              <m:t>1</m:t>
            </m:r>
          </m:sup>
        </m:sSup>
      </m:oMath>
      <w:r>
        <w:rPr/>
        <w:t xml:space="preserve">.</w:t>
      </w:r>
    </w:p>
    <w:p>
      <w:pPr>
        <w:spacing w:after="220" w:lineRule="auto"/>
      </w:pPr>
      <w:r>
        <w:rPr/>
        <w:t xml:space="preserve">On appelle commutant de </w:t>
      </w:r>
      <m:oMath>
        <m:r>
          <m:rPr>
            <m:sty m:val="i"/>
          </m:rPr>
          <m:t>A</m:t>
        </m:r>
      </m:oMath>
      <w:r>
        <w:rPr/>
        <w:t xml:space="preserve">, et on note </w:t>
      </w:r>
      <m:oMath>
        <m:sSub>
          <m:sSubPr/>
          <m:e>
            <m:r>
              <m:rPr>
                <m:sty m:val="p"/>
              </m:rPr>
              <m:t>C</m:t>
            </m:r>
          </m:e>
          <m:sub>
            <m:r>
              <m:rPr>
                <m:sty m:val="i"/>
              </m:rPr>
              <m:t>A</m:t>
            </m:r>
          </m:sub>
        </m:sSub>
      </m:oMath>
      <w:r>
        <w:rPr/>
        <w:t xml:space="preserve">, l'ensemble des matrices </w:t>
      </w:r>
      <m:oMath>
        <m:r>
          <m:rPr>
            <m:sty m:val="i"/>
          </m:rPr>
          <m:t>M</m:t>
        </m:r>
      </m:oMath>
      <w:r>
        <w:rPr/>
        <w:t xml:space="preserve"> de </w:t>
      </w:r>
      <m:oMath>
        <m:sSub>
          <m:sSubPr/>
          <m:e>
            <m:r>
              <m:rPr>
                <m:sty m:val="b"/>
              </m:rPr>
              <m:t>M</m:t>
            </m:r>
          </m:e>
          <m:sub>
            <m:r>
              <m:rPr>
                <m:sty m:val="p"/>
              </m:rPr>
              <m:t>4</m:t>
            </m:r>
          </m:sub>
        </m:sSub>
        <m:r>
          <m:rPr>
            <m:sty m:val="p"/>
          </m:rPr>
          <m:t>(</m:t>
        </m:r>
        <m:r>
          <m:rPr>
            <m:scr m:val="double-struck"/>
          </m:rPr>
          <m:t>R</m:t>
        </m:r>
        <m:r>
          <m:rPr>
            <m:sty m:val="p"/>
          </m:rPr>
          <m:t>)</m:t>
        </m:r>
      </m:oMath>
      <w:r>
        <w:rPr/>
        <w:t xml:space="preserve"> telles que</w:t>
      </w:r>
    </w:p>
    <w:p>
      <w:pPr>
        <w:spacing w:after="220" w:lineRule="auto"/>
      </w:pPr>
      <m:oMathPara>
        <m:oMath>
          <m:r>
            <m:rPr>
              <m:sty m:val="i"/>
            </m:rPr>
            <m:t>A</m:t>
          </m:r>
          <m:r>
            <m:rPr>
              <m:sty m:val="i"/>
            </m:rPr>
            <m:t>M</m:t>
          </m:r>
          <m:r>
            <m:rPr>
              <m:sty m:val="p"/>
            </m:rPr>
            <m:t>=</m:t>
          </m:r>
          <m:r>
            <m:rPr>
              <m:sty m:val="i"/>
            </m:rPr>
            <m:t>M</m:t>
          </m:r>
          <m:r>
            <m:rPr>
              <m:sty m:val="i"/>
            </m:rPr>
            <m:t>A</m:t>
          </m:r>
        </m:oMath>
      </m:oMathPara>
    </w:p>
    <w:p>
      <w:pPr>
        <w:spacing w:after="220" w:lineRule="auto"/>
      </w:pPr>
      <w:r>
        <w:rPr/>
        <w:t xml:space="preserve">On appelle commutant de </w:t>
      </w:r>
      <m:oMath>
        <m:r>
          <m:rPr>
            <m:sty m:val="i"/>
          </m:rPr>
          <m:t>D</m:t>
        </m:r>
      </m:oMath>
      <w:r>
        <w:rPr/>
        <w:t xml:space="preserve">, et on note </w:t>
      </w:r>
      <m:oMath>
        <m:sSub>
          <m:sSubPr/>
          <m:e>
            <m:r>
              <m:rPr>
                <m:sty m:val="p"/>
              </m:rPr>
              <m:t>C</m:t>
            </m:r>
          </m:e>
          <m:sub>
            <m:r>
              <m:rPr>
                <m:sty m:val="i"/>
              </m:rPr>
              <m:t>D</m:t>
            </m:r>
          </m:sub>
        </m:sSub>
      </m:oMath>
      <w:r>
        <w:rPr/>
        <w:t xml:space="preserve">, l'ensemble des matrices </w:t>
      </w:r>
      <m:oMath>
        <m:r>
          <m:rPr>
            <m:sty m:val="i"/>
          </m:rPr>
          <m:t>N</m:t>
        </m:r>
      </m:oMath>
      <w:r>
        <w:rPr/>
        <w:t xml:space="preserve"> de </w:t>
      </w:r>
      <m:oMath>
        <m:sSub>
          <m:sSubPr/>
          <m:e>
            <m:r>
              <m:rPr>
                <m:sty m:val="b"/>
              </m:rPr>
              <m:t>M</m:t>
            </m:r>
          </m:e>
          <m:sub>
            <m:r>
              <m:rPr>
                <m:sty m:val="p"/>
              </m:rPr>
              <m:t>4</m:t>
            </m:r>
          </m:sub>
        </m:sSub>
        <m:r>
          <m:rPr>
            <m:sty m:val="p"/>
          </m:rPr>
          <m:t>(</m:t>
        </m:r>
        <m:r>
          <m:rPr>
            <m:scr m:val="double-struck"/>
          </m:rPr>
          <m:t>R</m:t>
        </m:r>
        <m:r>
          <m:rPr>
            <m:sty m:val="p"/>
          </m:rPr>
          <m:t>)</m:t>
        </m:r>
      </m:oMath>
      <w:r>
        <w:rPr/>
        <w:t xml:space="preserve"> telles que</w:t>
      </w:r>
    </w:p>
    <w:p>
      <w:pPr>
        <w:spacing w:after="220" w:lineRule="auto"/>
      </w:pPr>
      <m:oMathPara>
        <m:oMath>
          <m:r>
            <m:rPr>
              <m:sty m:val="i"/>
            </m:rPr>
            <m:t>D</m:t>
          </m:r>
          <m:r>
            <m:rPr>
              <m:sty m:val="i"/>
            </m:rPr>
            <m:t>N</m:t>
          </m:r>
          <m:r>
            <m:rPr>
              <m:sty m:val="p"/>
            </m:rPr>
            <m:t>=</m:t>
          </m:r>
          <m:r>
            <m:rPr>
              <m:sty m:val="i"/>
            </m:rPr>
            <m:t>N</m:t>
          </m:r>
          <m:r>
            <m:rPr>
              <m:sty m:val="i"/>
            </m:rPr>
            <m:t>D</m:t>
          </m:r>
          <m:r>
            <m:rPr>
              <m:sty m:val="p"/>
            </m:rPr>
            <m:t>.</m:t>
          </m:r>
        </m:oMath>
      </m:oMathPara>
    </w:p>
    <w:p>
      <w:pPr>
        <w:numPr>
          <w:ilvl w:val="0"/>
          <w:numId w:val="7"/>
        </w:numPr>
        <w:spacing w:lineRule="auto"/>
      </w:pPr>
      <w:r>
        <w:rPr/>
        <w:t xml:space="preserve">Montrer que </w:t>
      </w:r>
      <m:oMath>
        <m:sSub>
          <m:sSubPr/>
          <m:e>
            <m:r>
              <m:rPr>
                <m:sty m:val="p"/>
              </m:rPr>
              <m:t>C</m:t>
            </m:r>
          </m:e>
          <m:sub>
            <m:r>
              <m:rPr>
                <m:sty m:val="i"/>
              </m:rPr>
              <m:t>A</m:t>
            </m:r>
          </m:sub>
        </m:sSub>
      </m:oMath>
      <w:r>
        <w:rPr/>
        <w:t xml:space="preserve"> est un sous-espace vectoriel de </w:t>
      </w:r>
      <m:oMath>
        <m:sSub>
          <m:sSubPr/>
          <m:e>
            <m:r>
              <m:rPr>
                <m:sty m:val="b"/>
              </m:rPr>
              <m:t>M</m:t>
            </m:r>
          </m:e>
          <m:sub>
            <m:r>
              <m:rPr>
                <m:sty m:val="p"/>
              </m:rPr>
              <m:t>4</m:t>
            </m:r>
          </m:sub>
        </m:sSub>
        <m:r>
          <m:rPr>
            <m:sty m:val="p"/>
          </m:rPr>
          <m:t>(</m:t>
        </m:r>
        <m:r>
          <m:rPr>
            <m:scr m:val="double-struck"/>
          </m:rPr>
          <m:t>R</m:t>
        </m:r>
        <m:r>
          <m:rPr>
            <m:sty m:val="p"/>
          </m:rPr>
          <m:t>)</m:t>
        </m:r>
      </m:oMath>
      <w:r>
        <w:rPr/>
        <w:t xml:space="preserve">.</w:t>
      </w:r>
    </w:p>
    <w:p>
      <w:pPr>
        <w:numPr>
          <w:ilvl w:val="0"/>
          <w:numId w:val="7"/>
        </w:numPr>
        <w:spacing w:lineRule="auto"/>
      </w:pPr>
      <w:r>
        <w:rPr/>
        <w:t xml:space="preserve">Soit </w:t>
      </w:r>
      <m:oMath>
        <m:r>
          <m:rPr>
            <m:sty m:val="i"/>
          </m:rPr>
          <m:t>M</m:t>
        </m:r>
        <m:r>
          <m:rPr>
            <m:sty m:val="p"/>
          </m:rPr>
          <m:t>∈</m:t>
        </m:r>
        <m:sSub>
          <m:sSubPr/>
          <m:e>
            <m:r>
              <m:rPr>
                <m:sty m:val="p"/>
              </m:rPr>
              <m:t>M</m:t>
            </m:r>
          </m:e>
          <m:sub>
            <m:r>
              <m:rPr>
                <m:sty m:val="p"/>
              </m:rPr>
              <m:t>4</m:t>
            </m:r>
          </m:sub>
        </m:sSub>
        <m:r>
          <m:rPr>
            <m:sty m:val="p"/>
          </m:rPr>
          <m:t>(</m:t>
        </m:r>
        <m:r>
          <m:rPr>
            <m:scr m:val="double-struck"/>
          </m:rPr>
          <m:t>R</m:t>
        </m:r>
        <m:r>
          <m:rPr>
            <m:sty m:val="p"/>
          </m:rPr>
          <m:t>)</m:t>
        </m:r>
      </m:oMath>
      <w:r>
        <w:rPr/>
        <w:t xml:space="preserve">. On note </w:t>
      </w:r>
      <m:oMath>
        <m:r>
          <m:rPr>
            <m:sty m:val="i"/>
          </m:rPr>
          <m:t>N</m:t>
        </m:r>
        <m:r>
          <m:rPr>
            <m:sty m:val="p"/>
          </m:rPr>
          <m:t>=</m:t>
        </m:r>
        <m:sSup>
          <m:sSupPr/>
          <m:e>
            <m:r>
              <m:rPr>
                <m:sty m:val="i"/>
              </m:rPr>
              <m:t>P</m:t>
            </m:r>
          </m:e>
          <m:sup>
            <m:r>
              <m:rPr>
                <m:sty m:val="p"/>
              </m:rPr>
              <m:t>−</m:t>
            </m:r>
            <m:r>
              <m:rPr>
                <m:sty m:val="p"/>
              </m:rPr>
              <m:t>1</m:t>
            </m:r>
          </m:sup>
        </m:sSup>
        <m:r>
          <m:rPr>
            <m:sty m:val="i"/>
          </m:rPr>
          <m:t>M</m:t>
        </m:r>
        <m:r>
          <m:rPr>
            <m:sty m:val="i"/>
          </m:rPr>
          <m:t>P</m:t>
        </m:r>
      </m:oMath>
      <w:r>
        <w:rPr/>
        <w:t xml:space="preserve">. Montrer :</w:t>
      </w:r>
    </w:p>
    <w:p>
      <w:pPr>
        <w:spacing w:after="220" w:lineRule="auto"/>
      </w:pPr>
      <m:oMathPara>
        <m:oMath>
          <m:r>
            <m:rPr>
              <m:sty m:val="i"/>
            </m:rPr>
            <m:t>M</m:t>
          </m:r>
          <m:r>
            <m:rPr>
              <m:sty m:val="p"/>
            </m:rPr>
            <m:t>∈</m:t>
          </m:r>
          <m:sSub>
            <m:sSubPr/>
            <m:e>
              <m:r>
                <m:rPr>
                  <m:sty m:val="p"/>
                </m:rPr>
                <m:t>C</m:t>
              </m:r>
            </m:e>
            <m:sub>
              <m:r>
                <m:rPr>
                  <m:sty m:val="i"/>
                </m:rPr>
                <m:t>A</m:t>
              </m:r>
            </m:sub>
          </m:sSub>
          <m:r>
            <m:rPr>
              <m:sty m:val="p"/>
            </m:rPr>
            <m:t>⟺</m:t>
          </m:r>
          <m:r>
            <m:rPr>
              <m:sty m:val="i"/>
            </m:rPr>
            <m:t>N</m:t>
          </m:r>
          <m:r>
            <m:rPr>
              <m:sty m:val="p"/>
            </m:rPr>
            <m:t>∈</m:t>
          </m:r>
          <m:sSub>
            <m:sSubPr/>
            <m:e>
              <m:r>
                <m:rPr>
                  <m:sty m:val="p"/>
                </m:rPr>
                <m:t>C</m:t>
              </m:r>
            </m:e>
            <m:sub>
              <m:r>
                <m:rPr>
                  <m:sty m:val="i"/>
                </m:rPr>
                <m:t>D</m:t>
              </m:r>
            </m:sub>
          </m:sSub>
          <m:r>
            <m:rPr>
              <m:sty m:val="p"/>
            </m:rPr>
            <m:t>.</m:t>
          </m:r>
        </m:oMath>
      </m:oMathPara>
    </w:p>
    <w:p>
      <w:pPr>
        <w:numPr>
          <w:ilvl w:val="0"/>
          <w:numId w:val="8"/>
        </w:numPr>
        <w:spacing w:lineRule="auto"/>
      </w:pPr>
      <w:r>
        <w:rPr>
          <w:rFonts w:eastAsia="Georgia" w:cs="Georgia" w:ascii="Georgia" w:hAnsi="Georgia"/>
        </w:rPr>
        <w:t xml:space="preserve">Déterminer </w:t>
      </w:r>
      <m:oMath>
        <m:sSub>
          <m:sSubPr/>
          <m:e>
            <m:r>
              <m:rPr>
                <m:sty m:val="p"/>
              </m:rPr>
              <m:t>C</m:t>
            </m:r>
          </m:e>
          <m:sub>
            <m:r>
              <m:rPr>
                <m:sty m:val="i"/>
              </m:rPr>
              <m:t>D</m:t>
            </m:r>
          </m:sub>
        </m:sSub>
      </m:oMath>
      <w:r>
        <w:rPr/>
        <w:t xml:space="preserve">, en utilisant les coefficients des matrices.</w:t>
      </w:r>
    </w:p>
    <w:p>
      <w:pPr>
        <w:numPr>
          <w:ilvl w:val="0"/>
          <w:numId w:val="8"/>
        </w:numPr>
        <w:spacing w:lineRule="auto"/>
      </w:pPr>
      <w:r>
        <w:rPr>
          <w:rFonts w:eastAsia="Georgia" w:cs="Georgia" w:ascii="Georgia" w:hAnsi="Georgia"/>
        </w:rPr>
        <w:t xml:space="preserve">En déduire :</w:t>
      </w:r>
    </w:p>
    <w:p>
      <w:pPr>
        <w:spacing w:after="220" w:lineRule="auto"/>
      </w:pPr>
      <m:oMathPara>
        <m:oMath>
          <m:sSub>
            <m:sSubPr/>
            <m:e>
              <m:r>
                <m:rPr>
                  <m:sty m:val="p"/>
                </m:rPr>
                <m:t>C</m:t>
              </m:r>
            </m:e>
            <m:sub>
              <m:r>
                <m:rPr>
                  <m:sty m:val="i"/>
                </m:rPr>
                <m:t>A</m:t>
              </m:r>
            </m:sub>
          </m:sSub>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a</m:t>
                        </m:r>
                      </m:e>
                      <m:e>
                        <m:r>
                          <m:rPr>
                            <m:sty m:val="p"/>
                          </m:rPr>
                          <m:t>0</m:t>
                        </m:r>
                      </m:e>
                      <m:e>
                        <m:r>
                          <m:rPr>
                            <m:sty m:val="p"/>
                          </m:rPr>
                          <m:t>0</m:t>
                        </m:r>
                      </m:e>
                      <m:e>
                        <m:r>
                          <m:rPr>
                            <m:sty m:val="i"/>
                          </m:rPr>
                          <m:t>b</m:t>
                        </m:r>
                      </m:e>
                    </m:mr>
                    <m:mr>
                      <m:e>
                        <m:r>
                          <m:rPr>
                            <m:sty m:val="p"/>
                          </m:rPr>
                          <m:t>0</m:t>
                        </m:r>
                      </m:e>
                      <m:e>
                        <m:r>
                          <m:rPr>
                            <m:sty m:val="i"/>
                          </m:rPr>
                          <m:t>c</m:t>
                        </m:r>
                      </m:e>
                      <m:e>
                        <m:r>
                          <m:rPr>
                            <m:sty m:val="i"/>
                          </m:rPr>
                          <m:t>d</m:t>
                        </m:r>
                      </m:e>
                      <m:e>
                        <m:r>
                          <m:rPr>
                            <m:sty m:val="p"/>
                          </m:rPr>
                          <m:t>0</m:t>
                        </m:r>
                      </m:e>
                    </m:mr>
                    <m:mr>
                      <m:e>
                        <m:r>
                          <m:rPr>
                            <m:sty m:val="p"/>
                          </m:rPr>
                          <m:t>0</m:t>
                        </m:r>
                      </m:e>
                      <m:e>
                        <m:r>
                          <m:rPr>
                            <m:sty m:val="i"/>
                          </m:rPr>
                          <m:t>d</m:t>
                        </m:r>
                      </m:e>
                      <m:e>
                        <m:r>
                          <m:rPr>
                            <m:sty m:val="i"/>
                          </m:rPr>
                          <m:t>c</m:t>
                        </m:r>
                      </m:e>
                      <m:e>
                        <m:r>
                          <m:rPr>
                            <m:sty m:val="p"/>
                          </m:rPr>
                          <m:t>0</m:t>
                        </m:r>
                      </m:e>
                    </m:mr>
                    <m:mr>
                      <m:e>
                        <m:r>
                          <m:rPr>
                            <m:sty m:val="i"/>
                          </m:rPr>
                          <m:t>b</m:t>
                        </m:r>
                      </m:e>
                      <m:e>
                        <m:r>
                          <m:rPr>
                            <m:sty m:val="p"/>
                          </m:rPr>
                          <m:t>0</m:t>
                        </m:r>
                      </m:e>
                      <m:e>
                        <m:r>
                          <m:rPr>
                            <m:sty m:val="p"/>
                          </m:rPr>
                          <m:t>0</m:t>
                        </m:r>
                      </m:e>
                      <m:e>
                        <m:r>
                          <m:rPr>
                            <m:sty m:val="i"/>
                          </m:rPr>
                          <m:t>a</m:t>
                        </m:r>
                      </m:e>
                    </m:mr>
                  </m:m>
                </m:e>
              </m:d>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sSup>
                <m:sSupPr/>
                <m:e>
                  <m:r>
                    <m:rPr>
                      <m:scr m:val="double-struck"/>
                    </m:rPr>
                    <m:t>R</m:t>
                  </m:r>
                </m:e>
                <m:sup>
                  <m:r>
                    <m:rPr>
                      <m:sty m:val="p"/>
                    </m:rPr>
                    <m:t>4</m:t>
                  </m:r>
                </m:sup>
              </m:sSup>
            </m:e>
          </m:d>
        </m:oMath>
      </m:oMathPara>
    </w:p>
    <w:p>
      <w:pPr>
        <w:numPr>
          <w:ilvl w:val="0"/>
          <w:numId w:val="9"/>
        </w:numPr>
        <w:spacing w:lineRule="auto"/>
      </w:pPr>
      <w:r>
        <w:rPr>
          <w:rFonts w:eastAsia="Georgia" w:cs="Georgia" w:ascii="Georgia" w:hAnsi="Georgia"/>
        </w:rPr>
        <w:t xml:space="preserve">Déterminer une base de </w:t>
      </w:r>
      <m:oMath>
        <m:sSub>
          <m:sSubPr/>
          <m:e>
            <m:r>
              <m:rPr>
                <m:sty m:val="p"/>
              </m:rPr>
              <m:t>C</m:t>
            </m:r>
          </m:e>
          <m:sub>
            <m:r>
              <m:rPr>
                <m:sty m:val="i"/>
              </m:rPr>
              <m:t>A</m:t>
            </m:r>
          </m:sub>
        </m:sSub>
      </m:oMath>
      <w:r>
        <w:rPr/>
        <w:t xml:space="preserve"> et la dimension de </w:t>
      </w:r>
      <m:oMath>
        <m:sSub>
          <m:sSubPr/>
          <m:e>
            <m:r>
              <m:rPr>
                <m:sty m:val="p"/>
              </m:rPr>
              <m:t>C</m:t>
            </m:r>
          </m:e>
          <m:sub>
            <m:r>
              <m:rPr>
                <m:sty m:val="i"/>
              </m:rPr>
              <m:t>A</m:t>
            </m:r>
          </m:sub>
        </m:sSub>
      </m:oMath>
      <w:r>
        <w:rPr/>
        <w:t xml:space="preserve">.</w:t>
      </w:r>
    </w:p>
    <w:p>
      <w:pPr>
        <w:spacing w:line="271" w:before="330" w:lineRule="auto"/>
      </w:pPr>
      <w:bookmarkStart w:id="9" w:name="exercice_3"/>
      <w:r>
        <w:rPr>
          <w:b/>
          <w:sz w:val="42"/>
        </w:rPr>
        <w:t xml:space="preserve">Exercice 3</w:t>
      </w:r>
      <w:bookmarkEnd w:id="9"/>
    </w:p>
    <w:p>
      <w:pPr>
        <w:spacing w:after="220" w:lineRule="auto"/>
      </w:pPr>
      <w:r>
        <w:rPr/>
        <w:t xml:space="preserve">Soit </w:t>
      </w:r>
      <m:oMath>
        <m:r>
          <m:rPr>
            <m:sty m:val="i"/>
          </m:rPr>
          <m:t>n</m:t>
        </m:r>
      </m:oMath>
      <w:r>
        <w:rPr>
          <w:rFonts w:eastAsia="Georgia" w:cs="Georgia" w:ascii="Georgia" w:hAnsi="Georgia"/>
        </w:rPr>
        <w:t xml:space="preserve"> un entier supérieur ou égal à 2 .</w:t>
      </w:r>
      <w:r>
        <w:rPr/>
        <w:br w:type="textWrapping"/>
      </w:r>
      <w:r>
        <w:rPr>
          <w:rFonts w:eastAsia="Georgia" w:cs="Georgia" w:ascii="Georgia" w:hAnsi="Georgia"/>
        </w:rPr>
        <w:t xml:space="preserve">On considère une urne </w:t>
      </w:r>
      <m:oMath>
        <m:r>
          <m:rPr>
            <m:scr m:val="script"/>
          </m:rPr>
          <m:t>U</m:t>
        </m:r>
      </m:oMath>
      <w:r>
        <w:rPr/>
        <w:t xml:space="preserve"> contenant </w:t>
      </w:r>
      <m:oMath>
        <m:r>
          <m:rPr>
            <m:sty m:val="i"/>
          </m:rPr>
          <m:t>n</m:t>
        </m:r>
      </m:oMath>
      <w:r>
        <w:rPr>
          <w:rFonts w:eastAsia="Georgia" w:cs="Georgia" w:ascii="Georgia" w:hAnsi="Georgia"/>
        </w:rPr>
        <w:t xml:space="preserve"> boules numérotées de 1 à </w:t>
      </w:r>
      <m:oMath>
        <m:r>
          <m:rPr>
            <m:sty m:val="i"/>
          </m:rPr>
          <m:t>n</m:t>
        </m:r>
      </m:oMath>
      <w:r>
        <w:rPr/>
        <w:t xml:space="preserve"> et indiscernables au toucher. On effectue une suite de tirages d'une boule avec remise de la boule dans l'urne </w:t>
      </w:r>
      <m:oMath>
        <m:r>
          <m:rPr>
            <m:scr m:val="script"/>
          </m:rPr>
          <m:t>U</m:t>
        </m:r>
      </m:oMath>
      <w:r>
        <w:rPr/>
        <w:t xml:space="preserve">.</w:t>
      </w:r>
    </w:p>
    <w:p>
      <w:pPr>
        <w:spacing w:line="271" w:before="330" w:lineRule="auto"/>
      </w:pPr>
      <w:bookmarkStart w:id="10" w:name="partie_i"/>
      <w:r>
        <w:rPr>
          <w:b/>
          <w:sz w:val="42"/>
        </w:rPr>
        <w:t xml:space="preserve">Partie I</w:t>
      </w:r>
      <w:bookmarkEnd w:id="10"/>
    </w:p>
    <w:p>
      <w:pPr>
        <w:spacing w:after="220" w:lineRule="auto"/>
      </w:pPr>
      <w:r>
        <w:rPr/>
        <w:t xml:space="preserve">Soit </w:t>
      </w:r>
      <m:oMath>
        <m:r>
          <m:rPr>
            <m:sty m:val="i"/>
          </m:rPr>
          <m:t>k</m:t>
        </m:r>
      </m:oMath>
      <w:r>
        <w:rPr>
          <w:rFonts w:eastAsia="Georgia" w:cs="Georgia" w:ascii="Georgia" w:hAnsi="Georgia"/>
        </w:rPr>
        <w:t xml:space="preserve"> un entier supérieur ou égal à 1 .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X</m:t>
            </m:r>
          </m:e>
          <m:sub>
            <m:r>
              <m:rPr>
                <m:sty m:val="i"/>
              </m:rPr>
              <m:t>i</m:t>
            </m:r>
          </m:sub>
        </m:sSub>
      </m:oMath>
      <w:r>
        <w:rPr>
          <w:rFonts w:eastAsia="Georgia" w:cs="Georgia" w:ascii="Georgia" w:hAnsi="Georgia"/>
        </w:rPr>
        <w:t xml:space="preserve"> la variable aléatoire égale au nombre d'obtentions de la boule numéro </w:t>
      </w:r>
      <m:oMath>
        <m:r>
          <m:rPr>
            <m:sty m:val="i"/>
          </m:rPr>
          <m:t>i</m:t>
        </m:r>
      </m:oMath>
      <w:r>
        <w:rPr/>
        <w:t xml:space="preserve"> au cours des </w:t>
      </w:r>
      <m:oMath>
        <m:r>
          <m:rPr>
            <m:sty m:val="i"/>
          </m:rPr>
          <m:t>k</m:t>
        </m:r>
      </m:oMath>
      <w:r>
        <w:rPr/>
        <w:t xml:space="preserve"> premiers tirages.</w:t>
      </w:r>
    </w:p>
    <w:p>
      <w:pPr>
        <w:numPr>
          <w:ilvl w:val="0"/>
          <w:numId w:val="10"/>
        </w:numPr>
        <w:spacing w:lineRule="auto"/>
      </w:pPr>
      <w:r>
        <w:rPr/>
        <w:t xml:space="preserve">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Donner la loi de </w:t>
      </w:r>
      <m:oMath>
        <m:sSub>
          <m:sSubPr/>
          <m:e>
            <m:r>
              <m:rPr>
                <m:sty m:val="i"/>
              </m:rPr>
              <m:t>X</m:t>
            </m:r>
          </m:e>
          <m:sub>
            <m:r>
              <m:rPr>
                <m:sty m:val="i"/>
              </m:rPr>
              <m:t>i</m:t>
            </m:r>
          </m:sub>
        </m:sSub>
      </m:oMath>
      <w:r>
        <w:rPr>
          <w:rFonts w:eastAsia="Georgia" w:cs="Georgia" w:ascii="Georgia" w:hAnsi="Georgia"/>
        </w:rPr>
        <w:t xml:space="preserve">. Rappeler l'espérance et la variance de </w:t>
      </w:r>
      <m:oMath>
        <m:sSub>
          <m:sSubPr/>
          <m:e>
            <m:r>
              <m:rPr>
                <m:sty m:val="i"/>
              </m:rPr>
              <m:t>X</m:t>
            </m:r>
          </m:e>
          <m:sub>
            <m:r>
              <m:rPr>
                <m:sty m:val="i"/>
              </m:rPr>
              <m:t>i</m:t>
            </m:r>
          </m:sub>
        </m:sSub>
      </m:oMath>
      <w:r>
        <w:rPr/>
        <w:t xml:space="preserve">.</w:t>
      </w:r>
    </w:p>
    <w:p>
      <w:pPr>
        <w:numPr>
          <w:ilvl w:val="0"/>
          <w:numId w:val="10"/>
        </w:numPr>
        <w:spacing w:lineRule="auto"/>
      </w:pPr>
      <w:r>
        <w:rPr>
          <w:rFonts w:eastAsia="Georgia" w:cs="Georgia" w:ascii="Georgia" w:hAnsi="Georgia"/>
        </w:rPr>
        <w:t xml:space="preserve">Les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sont-elles indépendantes?</w:t>
      </w:r>
    </w:p>
    <w:p>
      <w:pPr>
        <w:numPr>
          <w:ilvl w:val="0"/>
          <w:numId w:val="10"/>
        </w:numPr>
        <w:spacing w:lineRule="auto"/>
      </w:pPr>
      <w:r>
        <w:rPr/>
        <w:t xml:space="preserve">Soit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tel que </w:t>
      </w:r>
      <m:oMath>
        <m:r>
          <m:rPr>
            <m:sty m:val="i"/>
          </m:rPr>
          <m:t>i</m:t>
        </m:r>
        <m:r>
          <m:rPr>
            <m:sty m:val="p"/>
          </m:rPr>
          <m:t>≠</m:t>
        </m:r>
        <m:r>
          <m:rPr>
            <m:sty m:val="i"/>
          </m:rPr>
          <m:t>j</m:t>
        </m:r>
      </m:oMath>
      <w:r>
        <w:rPr/>
        <w:t xml:space="preserve">.</w:t>
      </w:r>
      <w:r>
        <w:rPr/>
        <w:br w:type="textWrapping"/>
      </w:r>
      <w:r>
        <w:rPr>
          <w:rFonts w:eastAsia="Georgia" w:cs="Georgia" w:ascii="Georgia" w:hAnsi="Georgia"/>
        </w:rPr>
        <w:t xml:space="preserve">a. Déterminer la loi de la variable aléatoire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 Rappeler la variance de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w:t>
      </w:r>
      <w:r>
        <w:rPr/>
        <w:br w:type="textWrapping"/>
      </w:r>
      <w:r>
        <w:rPr>
          <w:rFonts w:eastAsia="Georgia" w:cs="Georgia" w:ascii="Georgia" w:hAnsi="Georgia"/>
        </w:rPr>
        <w:t xml:space="preserve">b. En déduire la covariance du couple (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 ).</w:t>
      </w:r>
    </w:p>
    <w:p>
      <w:pPr>
        <w:spacing w:after="220" w:lineRule="auto"/>
      </w:pPr>
      <w:r>
        <w:rPr/>
        <w:t xml:space="preserve">Pour tout entier </w:t>
      </w:r>
      <m:oMath>
        <m:r>
          <m:rPr>
            <m:sty m:val="i"/>
          </m:rPr>
          <m:t>k</m:t>
        </m:r>
      </m:oMath>
      <w:r>
        <w:rPr>
          <w:rFonts w:eastAsia="Georgia" w:cs="Georgia" w:ascii="Georgia" w:hAnsi="Georgia"/>
        </w:rPr>
        <w:t xml:space="preserve"> supérieur ou égal à 1 , on note </w:t>
      </w:r>
      <m:oMath>
        <m:sSub>
          <m:sSubPr/>
          <m:e>
            <m:r>
              <m:rPr>
                <m:sty m:val="i"/>
              </m:rPr>
              <m:t>Z</m:t>
            </m:r>
          </m:e>
          <m:sub>
            <m:r>
              <m:rPr>
                <m:sty m:val="i"/>
              </m:rPr>
              <m:t>k</m:t>
            </m:r>
          </m:sub>
        </m:sSub>
      </m:oMath>
      <w:r>
        <w:rPr>
          <w:rFonts w:eastAsia="Georgia" w:cs="Georgia" w:ascii="Georgia" w:hAnsi="Georgia"/>
        </w:rPr>
        <w:t xml:space="preserve"> la variable aléatoire égale au nombre de numéros distincts obtenus au cours des </w:t>
      </w:r>
      <m:oMath>
        <m:r>
          <m:rPr>
            <m:sty m:val="i"/>
          </m:rPr>
          <m:t>k</m:t>
        </m:r>
      </m:oMath>
      <w:r>
        <w:rPr/>
        <w:t xml:space="preserve"> premiers tirages et on note </w:t>
      </w:r>
      <m:oMath>
        <m:r>
          <m:rPr>
            <m:sty m:val="p"/>
          </m:rPr>
          <m:t>E</m:t>
        </m:r>
        <m:d>
          <m:dPr>
            <m:begChr m:val="("/>
            <m:endChr m:val=")"/>
            <m:ctrlPr>
              <w:rPr>
                <w:rFonts w:ascii="Cambria Math" w:hAnsi="Cambria Math"/>
              </w:rPr>
            </m:ctrlPr>
          </m:dPr>
          <m:e>
            <m:sSub>
              <m:sSubPr/>
              <m:e>
                <m:r>
                  <m:rPr>
                    <m:sty m:val="i"/>
                  </m:rPr>
                  <m:t>Z</m:t>
                </m:r>
              </m:e>
              <m:sub>
                <m:r>
                  <m:rPr>
                    <m:sty m:val="i"/>
                  </m:rPr>
                  <m:t>k</m:t>
                </m:r>
              </m:sub>
            </m:sSub>
          </m:e>
        </m:d>
      </m:oMath>
      <w:r>
        <w:rPr>
          <w:rFonts w:eastAsia="Georgia" w:cs="Georgia" w:ascii="Georgia" w:hAnsi="Georgia"/>
        </w:rPr>
        <w:t xml:space="preserve"> l'espérance de </w:t>
      </w:r>
      <m:oMath>
        <m:sSub>
          <m:sSubPr/>
          <m:e>
            <m:r>
              <m:rPr>
                <m:sty m:val="i"/>
              </m:rPr>
              <m:t>Z</m:t>
            </m:r>
          </m:e>
          <m:sub>
            <m:r>
              <m:rPr>
                <m:sty m:val="i"/>
              </m:rPr>
              <m:t>k</m:t>
            </m:r>
          </m:sub>
        </m:sSub>
      </m:oMath>
      <w:r>
        <w:rPr/>
        <w:t xml:space="preserve">.</w:t>
      </w:r>
    </w:p>
    <w:p>
      <w:pPr>
        <w:spacing w:line="271" w:before="330" w:lineRule="auto"/>
      </w:pPr>
      <w:bookmarkStart w:id="11" w:name="partie_ii"/>
      <w:r>
        <w:rPr>
          <w:b/>
          <w:sz w:val="42"/>
        </w:rPr>
        <w:t xml:space="preserve">Partie II</w:t>
      </w:r>
      <w:bookmarkEnd w:id="11"/>
    </w:p>
    <w:p>
      <w:pPr>
        <w:numPr>
          <w:ilvl w:val="0"/>
          <w:numId w:val="11"/>
        </w:numPr>
        <w:spacing w:lineRule="auto"/>
      </w:pPr>
      <w:r>
        <w:rPr>
          <w:rFonts w:eastAsia="Georgia" w:cs="Georgia" w:ascii="Georgia" w:hAnsi="Georgia"/>
        </w:rPr>
        <w:t xml:space="preserve">Déterminer la loi de la variable aléatoire </w:t>
      </w:r>
      <m:oMath>
        <m:sSub>
          <m:sSubPr/>
          <m:e>
            <m:r>
              <m:rPr>
                <m:sty m:val="i"/>
              </m:rPr>
              <m:t>Z</m:t>
            </m:r>
          </m:e>
          <m:sub>
            <m:r>
              <m:rPr>
                <m:sty m:val="p"/>
              </m:rPr>
              <m:t>1</m:t>
            </m:r>
          </m:sub>
        </m:sSub>
      </m:oMath>
      <w:r>
        <w:rPr>
          <w:rFonts w:eastAsia="Georgia" w:cs="Georgia" w:ascii="Georgia" w:hAnsi="Georgia"/>
        </w:rPr>
        <w:t xml:space="preserve"> et la loi de la variable aléatoire </w:t>
      </w:r>
      <m:oMath>
        <m:sSub>
          <m:sSubPr/>
          <m:e>
            <m:r>
              <m:rPr>
                <m:sty m:val="i"/>
              </m:rPr>
              <m:t>Z</m:t>
            </m:r>
          </m:e>
          <m:sub>
            <m:r>
              <m:rPr>
                <m:sty m:val="p"/>
              </m:rPr>
              <m:t>2</m:t>
            </m:r>
          </m:sub>
        </m:sSub>
      </m:oMath>
      <w:r>
        <w:rPr/>
        <w:t xml:space="preserve">.</w:t>
      </w:r>
    </w:p>
    <w:p>
      <w:pPr>
        <w:spacing w:after="220" w:lineRule="auto"/>
      </w:pPr>
      <w:r>
        <w:rPr>
          <w:rFonts w:eastAsia="Georgia" w:cs="Georgia" w:ascii="Georgia" w:hAnsi="Georgia"/>
        </w:rPr>
        <w:t xml:space="preserve">En déduire </w:t>
      </w:r>
      <m:oMath>
        <m:r>
          <m:rPr>
            <m:sty m:val="p"/>
          </m:rPr>
          <m:t>E</m:t>
        </m:r>
        <m:d>
          <m:dPr>
            <m:begChr m:val="("/>
            <m:endChr m:val=")"/>
            <m:ctrlPr>
              <w:rPr>
                <w:rFonts w:ascii="Cambria Math" w:hAnsi="Cambria Math"/>
              </w:rPr>
            </m:ctrlPr>
          </m:dPr>
          <m:e>
            <m:sSub>
              <m:sSubPr/>
              <m:e>
                <m:r>
                  <m:rPr>
                    <m:sty m:val="i"/>
                  </m:rPr>
                  <m:t>Z</m:t>
                </m:r>
              </m:e>
              <m:sub>
                <m:r>
                  <m:rPr>
                    <m:sty m:val="p"/>
                  </m:rPr>
                  <m:t>1</m:t>
                </m:r>
              </m:sub>
            </m:sSub>
          </m:e>
        </m:d>
      </m:oMath>
      <w:r>
        <w:rPr/>
        <w:t xml:space="preserve"> et </w:t>
      </w:r>
      <m:oMath>
        <m:r>
          <m:rPr>
            <m:sty m:val="p"/>
          </m:rPr>
          <m:t>E</m:t>
        </m:r>
        <m:d>
          <m:dPr>
            <m:begChr m:val="("/>
            <m:endChr m:val=")"/>
            <m:ctrlPr>
              <w:rPr>
                <w:rFonts w:ascii="Cambria Math" w:hAnsi="Cambria Math"/>
              </w:rPr>
            </m:ctrlPr>
          </m:dPr>
          <m:e>
            <m:sSub>
              <m:sSubPr/>
              <m:e>
                <m:r>
                  <m:rPr>
                    <m:sty m:val="i"/>
                  </m:rPr>
                  <m:t>Z</m:t>
                </m:r>
              </m:e>
              <m:sub>
                <m:r>
                  <m:rPr>
                    <m:sty m:val="p"/>
                  </m:rPr>
                  <m:t>2</m:t>
                </m:r>
              </m:sub>
            </m:sSub>
          </m:e>
        </m:d>
      </m:oMath>
      <w:r>
        <w:rPr/>
        <w:t xml:space="preserve">.</w:t>
      </w:r>
      <w:r>
        <w:rPr/>
        <w:br w:type="textWrapping"/>
      </w:r>
      <w:r>
        <w:rPr/>
        <w:t xml:space="preserve">2. Soit </w:t>
      </w:r>
      <m:oMath>
        <m:r>
          <m:rPr>
            <m:sty m:val="i"/>
          </m:rPr>
          <m:t>k</m:t>
        </m:r>
      </m:oMath>
      <w:r>
        <w:rPr>
          <w:rFonts w:eastAsia="Georgia" w:cs="Georgia" w:ascii="Georgia" w:hAnsi="Georgia"/>
        </w:rPr>
        <w:t xml:space="preserve"> un entier supérieur ou égal à 1 .</w:t>
      </w:r>
      <w:r>
        <w:rPr/>
        <w:br w:type="textWrapping"/>
      </w:r>
      <w:r>
        <w:rPr>
          <w:rFonts w:eastAsia="Georgia" w:cs="Georgia" w:ascii="Georgia" w:hAnsi="Georgia"/>
        </w:rPr>
        <w:t xml:space="preserve">a. Déterminer </w:t>
      </w:r>
      <m:oMath>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1</m:t>
            </m:r>
          </m:e>
        </m:d>
      </m:oMath>
      <w:r>
        <w:rPr>
          <w:rFonts w:eastAsia="Georgia" w:cs="Georgia" w:ascii="Georgia" w:hAnsi="Georgia"/>
        </w:rPr>
        <w:t xml:space="preserve"> et déterminer </w:t>
      </w:r>
      <m:oMath>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k</m:t>
            </m:r>
          </m:e>
        </m:d>
      </m:oMath>
      <w:r>
        <w:rPr/>
        <w:t xml:space="preserve">.</w:t>
      </w:r>
      <w:r>
        <w:rPr/>
        <w:br w:type="textWrapping"/>
      </w:r>
      <w:r>
        <w:rPr/>
        <w:t xml:space="preserve">b. Montrer, pour tout </w:t>
      </w:r>
      <m:oMath>
        <m:r>
          <m:rPr>
            <m:sty m:val="i"/>
          </m:rPr>
          <m:t>ℓ</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P</m:t>
        </m:r>
        <m:d>
          <m:dPr>
            <m:begChr m:val="("/>
            <m:endChr m:val=")"/>
            <m:ctrlPr>
              <w:rPr>
                <w:rFonts w:ascii="Cambria Math" w:hAnsi="Cambria Math"/>
              </w:rPr>
            </m:ctrlPr>
          </m:dPr>
          <m:e>
            <m:sSub>
              <m:sSubPr/>
              <m:e>
                <m:r>
                  <m:rPr>
                    <m:sty m:val="i"/>
                  </m:rPr>
                  <m:t>Z</m:t>
                </m:r>
              </m:e>
              <m:sub>
                <m:r>
                  <m:rPr>
                    <m:sty m:val="i"/>
                  </m:rPr>
                  <m:t>k</m:t>
                </m:r>
                <m:r>
                  <m:rPr>
                    <m:sty m:val="p"/>
                  </m:rPr>
                  <m:t>+</m:t>
                </m:r>
                <m:r>
                  <m:rPr>
                    <m:sty m:val="p"/>
                  </m:rPr>
                  <m:t>1</m:t>
                </m:r>
              </m:sub>
            </m:sSub>
            <m:r>
              <m:rPr>
                <m:sty m:val="p"/>
              </m:rPr>
              <m:t>=</m:t>
            </m:r>
            <m:r>
              <m:rPr>
                <m:sty m:val="i"/>
              </m:rPr>
              <m:t>ℓ</m:t>
            </m:r>
          </m:e>
        </m:d>
        <m:r>
          <m:rPr>
            <m:sty m:val="p"/>
          </m:rPr>
          <m:t>=</m:t>
        </m:r>
        <m:f>
          <m:fPr>
            <m:ctrlPr>
              <w:rPr>
                <w:rFonts w:ascii="Cambria Math" w:hAnsi="Cambria Math"/>
              </w:rPr>
            </m:ctrlPr>
          </m:fPr>
          <m:num>
            <m:r>
              <m:rPr>
                <m:sty m:val="i"/>
              </m:rPr>
              <m:t>ℓ</m:t>
            </m:r>
          </m:num>
          <m:den>
            <m:r>
              <m:rPr>
                <m:sty m:val="i"/>
              </m:rPr>
              <m:t>n</m:t>
            </m:r>
          </m:den>
        </m:f>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ℓ</m:t>
            </m:r>
          </m:e>
        </m:d>
        <m:r>
          <m:rPr>
            <m:sty m:val="p"/>
          </m:rPr>
          <m:t>+</m:t>
        </m:r>
        <m:f>
          <m:fPr>
            <m:ctrlPr>
              <w:rPr>
                <w:rFonts w:ascii="Cambria Math" w:hAnsi="Cambria Math"/>
              </w:rPr>
            </m:ctrlPr>
          </m:fPr>
          <m:num>
            <m:r>
              <m:rPr>
                <m:sty m:val="i"/>
              </m:rPr>
              <m:t>n</m:t>
            </m:r>
            <m:r>
              <m:rPr>
                <m:sty m:val="p"/>
              </m:rPr>
              <m:t>−</m:t>
            </m:r>
            <m:r>
              <m:rPr>
                <m:sty m:val="i"/>
              </m:rPr>
              <m:t>ℓ</m:t>
            </m:r>
            <m:r>
              <m:rPr>
                <m:sty m:val="p"/>
              </m:rPr>
              <m:t>+</m:t>
            </m:r>
            <m:r>
              <m:rPr>
                <m:sty m:val="p"/>
              </m:rPr>
              <m:t>1</m:t>
            </m:r>
          </m:num>
          <m:den>
            <m:r>
              <m:rPr>
                <m:sty m:val="i"/>
              </m:rPr>
              <m:t>n</m:t>
            </m:r>
          </m:den>
        </m:f>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i"/>
              </m:rPr>
              <m:t>ℓ</m:t>
            </m:r>
            <m:r>
              <m:rPr>
                <m:sty m:val="p"/>
              </m:rPr>
              <m:t>−</m:t>
            </m:r>
            <m:r>
              <m:rPr>
                <m:sty m:val="p"/>
              </m:rPr>
              <m:t>1</m:t>
            </m:r>
          </m:e>
        </m:d>
      </m:oMath>
      <w:r>
        <w:rPr/>
        <w:t xml:space="preserve">.</w:t>
      </w:r>
      <w:r>
        <w:rPr/>
        <w:br w:type="textWrapping"/>
      </w:r>
      <w:r>
        <w:rPr>
          <w:rFonts w:eastAsia="Georgia" w:cs="Georgia" w:ascii="Georgia" w:hAnsi="Georgia"/>
        </w:rPr>
        <w:t xml:space="preserve">c. En déduire : </w:t>
      </w:r>
      <m:oMath>
        <m:r>
          <m:rPr>
            <m:sty m:val="p"/>
          </m:rPr>
          <m:t>E</m:t>
        </m:r>
        <m:d>
          <m:dPr>
            <m:begChr m:val="("/>
            <m:endChr m:val=")"/>
            <m:ctrlPr>
              <w:rPr>
                <w:rFonts w:ascii="Cambria Math" w:hAnsi="Cambria Math"/>
              </w:rPr>
            </m:ctrlPr>
          </m:dPr>
          <m:e>
            <m:sSub>
              <m:sSubPr/>
              <m:e>
                <m:r>
                  <m:rPr>
                    <m:sty m:val="i"/>
                  </m:rPr>
                  <m:t>Z</m:t>
                </m:r>
              </m:e>
              <m:sub>
                <m:r>
                  <m:rPr>
                    <m:sty m:val="i"/>
                  </m:rPr>
                  <m:t>k</m:t>
                </m:r>
                <m:r>
                  <m:rPr>
                    <m:sty m:val="p"/>
                  </m:rPr>
                  <m:t>+</m:t>
                </m:r>
                <m:r>
                  <m:rPr>
                    <m:sty m:val="p"/>
                  </m:rPr>
                  <m:t>1</m:t>
                </m:r>
              </m:sub>
            </m:sSub>
          </m:e>
        </m:d>
        <m:r>
          <m:rPr>
            <m:sty m:val="p"/>
          </m:rPr>
          <m:t>=</m:t>
        </m:r>
        <m:f>
          <m:fPr>
            <m:ctrlPr>
              <w:rPr>
                <w:rFonts w:ascii="Cambria Math" w:hAnsi="Cambria Math"/>
              </w:rPr>
            </m:ctrlPr>
          </m:fPr>
          <m:num>
            <m:r>
              <m:rPr>
                <m:sty m:val="i"/>
              </m:rPr>
              <m:t>n</m:t>
            </m:r>
            <m:r>
              <m:rPr>
                <m:sty m:val="p"/>
              </m:rPr>
              <m:t>−</m:t>
            </m:r>
            <m:r>
              <m:rPr>
                <m:sty m:val="p"/>
              </m:rPr>
              <m:t>1</m:t>
            </m:r>
          </m:num>
          <m:den>
            <m:r>
              <m:rPr>
                <m:sty m:val="i"/>
              </m:rPr>
              <m:t>n</m:t>
            </m:r>
          </m:den>
        </m:f>
        <m:r>
          <m:rPr>
            <m:sty m:val="p"/>
          </m:rPr>
          <m:t>E</m:t>
        </m:r>
        <m:d>
          <m:dPr>
            <m:begChr m:val="("/>
            <m:endChr m:val=")"/>
            <m:ctrlPr>
              <w:rPr>
                <w:rFonts w:ascii="Cambria Math" w:hAnsi="Cambria Math"/>
              </w:rPr>
            </m:ctrlPr>
          </m:dPr>
          <m:e>
            <m:sSub>
              <m:sSubPr/>
              <m:e>
                <m:r>
                  <m:rPr>
                    <m:sty m:val="i"/>
                  </m:rPr>
                  <m:t>Z</m:t>
                </m:r>
              </m:e>
              <m:sub>
                <m:r>
                  <m:rPr>
                    <m:sty m:val="i"/>
                  </m:rPr>
                  <m:t>k</m:t>
                </m:r>
              </m:sub>
            </m:sSub>
          </m:e>
        </m:d>
        <m:r>
          <m:rPr>
            <m:sty m:val="p"/>
          </m:rPr>
          <m:t>+</m:t>
        </m:r>
        <m:r>
          <m:rPr>
            <m:sty m:val="p"/>
          </m:rPr>
          <m:t>1</m:t>
        </m:r>
      </m:oMath>
      <w:r>
        <w:rPr/>
        <w:t xml:space="preserve">.</w:t>
      </w:r>
      <w:r>
        <w:rPr/>
        <w:br w:type="textWrapping"/>
      </w:r>
      <w:r>
        <w:rPr/>
        <w:t xml:space="preserve">3. a. Montrer que la suite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de terme général </w:t>
      </w:r>
      <m:oMath>
        <m:sSub>
          <m:sSubPr/>
          <m:e>
            <m:r>
              <m:rPr>
                <m:sty m:val="i"/>
              </m:rPr>
              <m:t>v</m:t>
            </m:r>
          </m:e>
          <m:sub>
            <m:r>
              <m:rPr>
                <m:sty m:val="i"/>
              </m:rPr>
              <m:t>k</m:t>
            </m:r>
          </m:sub>
        </m:sSub>
        <m:r>
          <m:rPr>
            <m:sty m:val="p"/>
          </m:rPr>
          <m:t>=</m:t>
        </m:r>
        <m:r>
          <m:rPr>
            <m:sty m:val="p"/>
          </m:rPr>
          <m:t>E</m:t>
        </m:r>
        <m:d>
          <m:dPr>
            <m:begChr m:val="("/>
            <m:endChr m:val=")"/>
            <m:ctrlPr>
              <w:rPr>
                <w:rFonts w:ascii="Cambria Math" w:hAnsi="Cambria Math"/>
              </w:rPr>
            </m:ctrlPr>
          </m:dPr>
          <m:e>
            <m:sSub>
              <m:sSubPr/>
              <m:e>
                <m:r>
                  <m:rPr>
                    <m:sty m:val="i"/>
                  </m:rPr>
                  <m:t>Z</m:t>
                </m:r>
              </m:e>
              <m:sub>
                <m:r>
                  <m:rPr>
                    <m:sty m:val="i"/>
                  </m:rPr>
                  <m:t>k</m:t>
                </m:r>
              </m:sub>
            </m:sSub>
          </m:e>
        </m:d>
        <m:r>
          <m:rPr>
            <m:sty m:val="p"/>
          </m:rPr>
          <m:t>−</m:t>
        </m:r>
        <m:r>
          <m:rPr>
            <m:sty m:val="i"/>
          </m:rPr>
          <m:t>n</m:t>
        </m:r>
      </m:oMath>
      <w:r>
        <w:rPr>
          <w:rFonts w:eastAsia="Georgia" w:cs="Georgia" w:ascii="Georgia" w:hAnsi="Georgia"/>
        </w:rPr>
        <w:t xml:space="preserve">, est une suite géométrique.</w:t>
      </w:r>
      <w:r>
        <w:rPr/>
        <w:br w:type="textWrapping"/>
      </w:r>
      <w:r>
        <w:rPr>
          <w:rFonts w:eastAsia="Georgia" w:cs="Georgia" w:ascii="Georgia" w:hAnsi="Georgia"/>
        </w:rPr>
        <w:t xml:space="preserve">b. En déduire, pour tout entier </w:t>
      </w:r>
      <m:oMath>
        <m:r>
          <m:rPr>
            <m:sty m:val="i"/>
          </m:rPr>
          <m:t>k</m:t>
        </m:r>
      </m:oMath>
      <w:r>
        <w:rPr>
          <w:rFonts w:eastAsia="Georgia" w:cs="Georgia" w:ascii="Georgia" w:hAnsi="Georgia"/>
        </w:rPr>
        <w:t xml:space="preserve"> supérieur ou égal à 1 : </w:t>
      </w:r>
      <m:oMath>
        <m:r>
          <m:rPr>
            <m:sty m:val="p"/>
          </m:rPr>
          <m:t>E</m:t>
        </m:r>
        <m:d>
          <m:dPr>
            <m:begChr m:val="("/>
            <m:endChr m:val=")"/>
            <m:ctrlPr>
              <w:rPr>
                <w:rFonts w:ascii="Cambria Math" w:hAnsi="Cambria Math"/>
              </w:rPr>
            </m:ctrlPr>
          </m:dPr>
          <m:e>
            <m:sSub>
              <m:sSubPr/>
              <m:e>
                <m:r>
                  <m:rPr>
                    <m:sty m:val="i"/>
                  </m:rPr>
                  <m:t>Z</m:t>
                </m:r>
              </m:e>
              <m:sub>
                <m:r>
                  <m:rPr>
                    <m:sty m:val="i"/>
                  </m:rPr>
                  <m:t>k</m:t>
                </m:r>
              </m:sub>
            </m:sSub>
          </m:e>
        </m:d>
        <m:r>
          <m:rPr>
            <m:sty m:val="p"/>
          </m:rPr>
          <m:t>=</m:t>
        </m:r>
        <m:r>
          <m:rPr>
            <m:sty m:val="i"/>
          </m:rPr>
          <m:t>n</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i"/>
                          </m:rPr>
                          <m:t>n</m:t>
                        </m:r>
                      </m:den>
                    </m:f>
                  </m:e>
                </m:d>
              </m:e>
              <m:sup>
                <m:r>
                  <m:rPr>
                    <m:sty m:val="i"/>
                  </m:rPr>
                  <m:t>k</m:t>
                </m:r>
              </m:sup>
            </m:sSup>
          </m:e>
        </m:d>
      </m:oMath>
      <w:r>
        <w:rPr/>
        <w:t xml:space="preserve">.</w:t>
      </w:r>
    </w:p>
    <w:p>
      <w:pPr>
        <w:spacing w:line="271" w:before="330" w:lineRule="auto"/>
      </w:pPr>
      <w:bookmarkStart w:id="12" w:name="partie_iii"/>
      <w:r>
        <w:rPr>
          <w:b/>
          <w:sz w:val="42"/>
        </w:rPr>
        <w:t xml:space="preserve">Partie III</w:t>
      </w:r>
      <w:bookmarkEnd w:id="12"/>
    </w:p>
    <w:p>
      <w:pPr>
        <w:spacing w:after="220" w:lineRule="auto"/>
      </w:pPr>
      <w:r>
        <w:rPr/>
        <w:t xml:space="preserve">On suppose maintenant que </w:t>
      </w:r>
      <m:oMath>
        <m:r>
          <m:rPr>
            <m:sty m:val="i"/>
          </m:rPr>
          <m:t>n</m:t>
        </m:r>
        <m:r>
          <m:rPr>
            <m:sty m:val="p"/>
          </m:rPr>
          <m:t>=</m:t>
        </m:r>
        <m:r>
          <m:rPr>
            <m:sty m:val="p"/>
          </m:rPr>
          <m:t>4</m:t>
        </m:r>
      </m:oMath>
      <w:r>
        <w:rPr/>
        <w:t xml:space="preserve">; ainsi l'urne </w:t>
      </w:r>
      <m:oMath>
        <m:r>
          <m:rPr>
            <m:scr m:val="script"/>
          </m:rPr>
          <m:t>U</m:t>
        </m:r>
      </m:oMath>
      <w:r>
        <w:rPr>
          <w:rFonts w:eastAsia="Georgia" w:cs="Georgia" w:ascii="Georgia" w:hAnsi="Georgia"/>
        </w:rPr>
        <w:t xml:space="preserve"> contient quatre boules numérotées de 1 à 4 . Soit </w:t>
      </w:r>
      <m:oMath>
        <m:r>
          <m:rPr>
            <m:sty m:val="i"/>
          </m:rPr>
          <m:t>k</m:t>
        </m:r>
      </m:oMath>
      <w:r>
        <w:rPr>
          <w:rFonts w:eastAsia="Georgia" w:cs="Georgia" w:ascii="Georgia" w:hAnsi="Georgia"/>
        </w:rPr>
        <w:t xml:space="preserve"> un entier supérieur ou égal à 4 . On se propose de déterminer la loi de </w:t>
      </w:r>
      <m:oMath>
        <m:sSub>
          <m:sSubPr/>
          <m:e>
            <m:r>
              <m:rPr>
                <m:sty m:val="i"/>
              </m:rPr>
              <m:t>Z</m:t>
            </m:r>
          </m:e>
          <m:sub>
            <m:r>
              <m:rPr>
                <m:sty m:val="i"/>
              </m:rPr>
              <m:t>k</m:t>
            </m:r>
          </m:sub>
        </m:sSub>
      </m:oMath>
      <w:r>
        <w:rPr/>
        <w:t xml:space="preserve">.</w:t>
      </w:r>
    </w:p>
    <w:p>
      <w:pPr>
        <w:numPr>
          <w:ilvl w:val="0"/>
          <w:numId w:val="12"/>
        </w:numPr>
        <w:spacing w:lineRule="auto"/>
      </w:pPr>
      <w:r>
        <w:rPr/>
        <w:t xml:space="preserve">Rappeler la valeur de </w:t>
      </w:r>
      <m:oMath>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1</m:t>
            </m:r>
          </m:e>
        </m:d>
      </m:oMath>
      <w:r>
        <w:rPr>
          <w:rFonts w:eastAsia="Georgia" w:cs="Georgia" w:ascii="Georgia" w:hAnsi="Georgia"/>
        </w:rPr>
        <w:t xml:space="preserve">. Déterminer </w:t>
      </w:r>
      <m:oMath>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5</m:t>
            </m:r>
          </m:e>
        </m:d>
      </m:oMath>
      <w:r>
        <w:rPr/>
        <w:t xml:space="preserve">.</w:t>
      </w:r>
    </w:p>
    <w:p>
      <w:pPr>
        <w:numPr>
          <w:ilvl w:val="0"/>
          <w:numId w:val="12"/>
        </w:numPr>
        <w:spacing w:lineRule="auto"/>
      </w:pPr>
      <w:r>
        <w:rPr/>
        <w:t xml:space="preserve">Montrer: </w:t>
      </w:r>
      <m:oMath>
        <m:r>
          <m:rPr>
            <m:sty m:val="p"/>
          </m:rPr>
          <m:t xml:space="preserve"> </m:t>
        </m:r>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2</m:t>
            </m:r>
          </m:e>
        </m:d>
        <m:r>
          <m:rPr>
            <m:sty m:val="p"/>
          </m:rPr>
          <m:t>=</m:t>
        </m:r>
        <m:r>
          <m:rPr>
            <m:sty m:val="p"/>
          </m:rPr>
          <m:t>6</m:t>
        </m:r>
        <m:f>
          <m:fPr>
            <m:ctrlPr>
              <w:rPr>
                <w:rFonts w:ascii="Cambria Math" w:hAnsi="Cambria Math"/>
              </w:rPr>
            </m:ctrlPr>
          </m:fPr>
          <m:num>
            <m:sSup>
              <m:sSupPr/>
              <m:e>
                <m:r>
                  <m:rPr>
                    <m:sty m:val="p"/>
                  </m:rPr>
                  <m:t>2</m:t>
                </m:r>
              </m:e>
              <m:sup>
                <m:r>
                  <m:rPr>
                    <m:sty m:val="i"/>
                  </m:rPr>
                  <m:t>k</m:t>
                </m:r>
              </m:sup>
            </m:sSup>
            <m:r>
              <m:rPr>
                <m:sty m:val="p"/>
              </m:rPr>
              <m:t>−</m:t>
            </m:r>
            <m:r>
              <m:rPr>
                <m:sty m:val="p"/>
              </m:rPr>
              <m:t>2</m:t>
            </m:r>
          </m:num>
          <m:den>
            <m:sSup>
              <m:sSupPr/>
              <m:e>
                <m:r>
                  <m:rPr>
                    <m:sty m:val="p"/>
                  </m:rPr>
                  <m:t>4</m:t>
                </m:r>
              </m:e>
              <m:sup>
                <m:r>
                  <m:rPr>
                    <m:sty m:val="i"/>
                  </m:rPr>
                  <m:t>k</m:t>
                </m:r>
              </m:sup>
            </m:sSup>
          </m:den>
        </m:f>
      </m:oMath>
      <w:r>
        <w:rPr/>
        <w:t xml:space="preserve">.</w:t>
      </w:r>
    </w:p>
    <w:p>
      <w:pPr>
        <w:numPr>
          <w:ilvl w:val="0"/>
          <w:numId w:val="12"/>
        </w:numPr>
        <w:spacing w:lineRule="auto"/>
      </w:pPr>
      <w:r>
        <w:rPr/>
        <w:t xml:space="preserve">On note,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p"/>
          </m:rPr>
          <m:t>4</m:t>
        </m:r>
        <m:r>
          <m:rPr>
            <m:sty m:val="p"/>
          </m:rPr>
          <m:t>]</m:t>
        </m:r>
        <m:r>
          <m:rPr>
            <m:sty m:val="p"/>
          </m:rPr>
          <m:t xml:space="preserve"> </m:t>
        </m:r>
        <m:r>
          <m:rPr>
            <m:sty m:val="p"/>
          </m:rPr>
          <m:t>]</m:t>
        </m:r>
        <m:r>
          <m:rPr>
            <m:sty m:val="p"/>
          </m:rPr>
          <m:t>,</m:t>
        </m:r>
        <m:sSub>
          <m:sSubPr/>
          <m:e>
            <m:r>
              <m:rPr>
                <m:sty m:val="i"/>
              </m:rPr>
              <m:t>A</m:t>
            </m:r>
          </m:e>
          <m:sub>
            <m:r>
              <m:rPr>
                <m:sty m:val="i"/>
              </m:rPr>
              <m:t>i</m:t>
            </m:r>
          </m:sub>
        </m:sSub>
      </m:oMath>
      <w:r>
        <w:rPr>
          <w:rFonts w:eastAsia="Georgia" w:cs="Georgia" w:ascii="Georgia" w:hAnsi="Georgia"/>
        </w:rPr>
        <w:t xml:space="preserve"> l'événement :</w:t>
      </w:r>
      <w:r>
        <w:rPr/>
        <w:br w:type="textWrapping"/>
      </w:r>
      <w:r>
        <w:rPr>
          <w:rFonts w:eastAsia="Georgia" w:cs="Georgia" w:ascii="Georgia" w:hAnsi="Georgia"/>
        </w:rPr>
        <w:t xml:space="preserve">« la boule numéro </w:t>
      </w:r>
      <m:oMath>
        <m:r>
          <m:rPr>
            <m:sty m:val="i"/>
          </m:rPr>
          <m:t>i</m:t>
        </m:r>
      </m:oMath>
      <w:r>
        <w:rPr>
          <w:rFonts w:eastAsia="Georgia" w:cs="Georgia" w:ascii="Georgia" w:hAnsi="Georgia"/>
        </w:rPr>
        <w:t xml:space="preserve"> n'a pas été obtenue au cours des </w:t>
      </w:r>
      <m:oMath>
        <m:r>
          <m:rPr>
            <m:sty m:val="i"/>
          </m:rPr>
          <m:t>k</m:t>
        </m:r>
      </m:oMath>
      <w:r>
        <w:rPr>
          <w:rFonts w:eastAsia="Georgia" w:cs="Georgia" w:ascii="Georgia" w:hAnsi="Georgia"/>
        </w:rPr>
        <w:t xml:space="preserve"> premiers tirages ».</w:t>
      </w:r>
      <w:r>
        <w:rPr/>
        <w:br w:type="textWrapping"/>
      </w:r>
      <w:r>
        <w:rPr/>
        <w:t xml:space="preserve">a. Montrer : </w:t>
      </w:r>
      <m:oMath>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3</m:t>
            </m:r>
          </m:e>
        </m:d>
        <m:r>
          <m:rPr>
            <m:sty m:val="p"/>
          </m:rPr>
          <m:t>=</m:t>
        </m:r>
        <m:r>
          <m:rPr>
            <m:sty m:val="p"/>
          </m:rPr>
          <m:t>4</m:t>
        </m:r>
        <m:r>
          <m:rPr>
            <m:sty m:val="p"/>
          </m:rPr>
          <m:t>P</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6</m:t>
        </m:r>
        <m:r>
          <m:rPr>
            <m:sty m:val="p"/>
          </m:rPr>
          <m:t>P</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r>
          <m:rPr>
            <m:sty m:val="p"/>
          </m:rPr>
          <m:t>+</m:t>
        </m:r>
        <m:r>
          <m:rPr>
            <m:sty m:val="p"/>
          </m:rPr>
          <m:t>4</m:t>
        </m:r>
        <m:r>
          <m:rPr>
            <m:sty m:val="p"/>
          </m:rPr>
          <m:t>P</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e>
        </m:d>
      </m:oMath>
      <w:r>
        <w:rPr/>
        <w:t xml:space="preserve">.</w:t>
      </w:r>
      <w:r>
        <w:rPr/>
        <w:br w:type="textWrapping"/>
      </w:r>
      <w:r>
        <w:rPr/>
        <w:t xml:space="preserve">b. Calculer </w:t>
      </w:r>
      <m:oMath>
        <m:r>
          <m:rPr>
            <m:sty m:val="p"/>
          </m:rPr>
          <m:t>P</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P</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oMath>
      <w:r>
        <w:rPr/>
        <w:t xml:space="preserve"> et </w:t>
      </w:r>
      <m:oMath>
        <m:r>
          <m:rPr>
            <m:sty m:val="p"/>
          </m:rPr>
          <m:t>P</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e>
        </m:d>
      </m:oMath>
      <w:r>
        <w:rPr/>
        <w:t xml:space="preserve">.</w:t>
      </w:r>
      <w:r>
        <w:rPr/>
        <w:br w:type="textWrapping"/>
      </w:r>
      <w:r>
        <w:rPr>
          <w:rFonts w:eastAsia="Georgia" w:cs="Georgia" w:ascii="Georgia" w:hAnsi="Georgia"/>
        </w:rPr>
        <w:t xml:space="preserve">c. En déduire: </w:t>
      </w:r>
      <m:oMath>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3</m:t>
            </m:r>
          </m:e>
        </m:d>
      </m:oMath>
      <w:r>
        <w:rPr/>
        <w:t xml:space="preserve">, puis </w:t>
      </w:r>
      <m:oMath>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3</m:t>
            </m:r>
          </m:e>
        </m:d>
      </m:oMath>
      <w:r>
        <w:rPr/>
        <w:t xml:space="preserve"> et </w:t>
      </w:r>
      <m:oMath>
        <m:r>
          <m:rPr>
            <m:sty m:val="p"/>
          </m:rPr>
          <m:t>P</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4</m:t>
            </m:r>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6"/>
      <w:numFmt w:val="decimal"/>
      <w:lvlText w:val="%1."/>
      <w:lvlJc w:val="left"/>
      <w:pPr>
        <w:tabs>
          <w:tab w:val="num" w:pos="1080"/>
        </w:tabs>
        <w:ind w:left="720" w:hanging="360"/>
      </w:pPr>
    </w:lvl>
  </w:abstractNum>
  <w:abstractNum w:abstractNumId="9">
    <w:multiLevelType w:val="hybridMultilevel"/>
    <w:lvl w:ilvl="0">
      <w:start w:val="8"/>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2026-05-03T10:47:49.386Z</dcterms:created>
  <dcterms:modified xsi:type="dcterms:W3CDTF">2026-05-03T10:47:49.386Z</dcterms:modified>
</cp:coreProperties>
</file>