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after="220" w:lineRule="auto"/>
        <w:ind w:left="660"/>
      </w:pPr>
      <m:oMath>
        <m:sSup>
          <m:sSupPr>
            <m:ctrlPr>
              <w:rPr>
                <w:rFonts w:ascii="Cambria Math" w:hAnsi="Cambria Math"/>
                <w:color w:val="666666"/>
              </w:rPr>
            </m:ctrlPr>
          </m:sSupPr>
          <m:e>
            <m:r>
              <m:rPr>
                <m:sty m:val="p"/>
              </m:rPr>
              <w:rPr>
                <w:color w:val="666666"/>
              </w:rPr>
              <m:t>1</m:t>
            </m:r>
          </m:e>
          <m:sup>
            <m:r>
              <m:rPr>
                <m:nor/>
              </m:rPr>
              <w:rPr>
                <w:color w:val="666666"/>
              </w:rPr>
              <m:t>ère </m:t>
            </m:r>
          </m:sup>
        </m:sSup>
      </m:oMath>
      <w:r>
        <w:rPr>
          <w:rFonts w:eastAsia="Georgia" w:cs="Georgia" w:ascii="Georgia" w:hAnsi="Georgia"/>
          <w:color w:val="666666"/>
        </w:rPr>
        <w:t xml:space="preserve"> épreuve (option économique) MATHÉMATIQUES</w:t>
      </w:r>
    </w:p>
    <w:p>
      <w:pPr>
        <w:spacing w:after="220" w:lineRule="auto"/>
      </w:pPr>
      <w:r>
        <w:rPr>
          <w:rFonts w:eastAsia="Georgia" w:cs="Georgia" w:ascii="Georgia" w:hAnsi="Georgia"/>
        </w:rPr>
        <w:t xml:space="preserve">Mardi 29 avril 2014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exercice_1"/>
      <w:r>
        <w:rPr>
          <w:b/>
          <w:sz w:val="42"/>
        </w:rPr>
        <w:t xml:space="preserve">EXERCICE 1</w:t>
      </w:r>
      <w:bookmarkEnd w:id="1"/>
    </w:p>
    <w:p>
      <w:pPr>
        <w:spacing w:after="220" w:lineRule="auto"/>
      </w:pPr>
      <w:r>
        <w:rPr>
          <w:rFonts w:eastAsia="Georgia" w:cs="Georgia" w:ascii="Georgia" w:hAnsi="Georgia"/>
        </w:rPr>
        <w:t xml:space="preserve">On considère l'application </w:t>
      </w:r>
      <m:oMath>
        <m:r>
          <m:rPr>
            <m:sty m:val="i"/>
          </m:rPr>
          <m:t>φ</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x</m:t>
            </m:r>
            <m:r>
              <m:rPr>
                <m:sty m:val="p"/>
              </m:rPr>
              <m:t>⟼</m:t>
            </m:r>
            <m:sSup>
              <m:sSupPr/>
              <m:e>
                <m:r>
                  <m:rPr>
                    <m:sty m:val="p"/>
                  </m:rPr>
                  <m:t>e</m:t>
                </m:r>
              </m:e>
              <m:sup>
                <m:r>
                  <m:rPr>
                    <m:sty m:val="i"/>
                  </m:rPr>
                  <m:t>x</m:t>
                </m:r>
              </m:sup>
            </m:sSup>
            <m:r>
              <m:rPr>
                <m:sty m:val="p"/>
              </m:rPr>
              <m:t>−</m:t>
            </m:r>
            <m:r>
              <m:rPr>
                <m:sty m:val="i"/>
              </m:rPr>
              <m:t>x</m:t>
            </m:r>
            <m:sSup>
              <m:sSupPr/>
              <m:e>
                <m:r>
                  <m:rPr>
                    <m:sty m:val="p"/>
                  </m:rPr>
                  <m:t>e</m:t>
                </m:r>
              </m:e>
              <m:sup>
                <m:f>
                  <m:fPr>
                    <m:ctrlPr>
                      <w:rPr>
                        <w:rFonts w:ascii="Cambria Math" w:hAnsi="Cambria Math"/>
                      </w:rPr>
                    </m:ctrlPr>
                  </m:fPr>
                  <m:num>
                    <m:r>
                      <m:rPr>
                        <m:sty m:val="p"/>
                      </m:rPr>
                      <m:t>1</m:t>
                    </m:r>
                  </m:num>
                  <m:den>
                    <m:r>
                      <m:rPr>
                        <m:sty m:val="i"/>
                      </m:rPr>
                      <m:t>x</m:t>
                    </m:r>
                  </m:den>
                </m:f>
              </m:sup>
            </m:sSup>
          </m:e>
        </m:d>
      </m:oMath>
      <w:r>
        <w:rPr/>
        <w:t xml:space="preserve">. On admet : </w:t>
      </w:r>
      <m:oMath>
        <m:r>
          <m:rPr>
            <m:sty m:val="p"/>
          </m:rPr>
          <m:t>2</m:t>
        </m:r>
        <m:r>
          <m:rPr>
            <m:sty m:val="p"/>
          </m:rPr>
          <m:t>&lt;</m:t>
        </m:r>
        <m:r>
          <m:rPr>
            <m:sty m:val="p"/>
          </m:rPr>
          <m:t>e</m:t>
        </m:r>
        <m:r>
          <m:rPr>
            <m:sty m:val="p"/>
          </m:rPr>
          <m:t>&lt;</m:t>
        </m:r>
        <m:r>
          <m:rPr>
            <m:sty m:val="p"/>
          </m:rPr>
          <m:t>3</m:t>
        </m:r>
      </m:oMath>
      <w:r>
        <w:rPr/>
        <w:t xml:space="preserve">.</w:t>
      </w:r>
    </w:p>
    <w:p>
      <w:pPr>
        <w:spacing w:line="271" w:before="330" w:lineRule="auto"/>
      </w:pPr>
      <w:bookmarkStart w:id="2" w:name="partie_i_étude_de_la_fonction_varphi"/>
      <w:r>
        <w:rPr>
          <w:rFonts w:eastAsia="Georgia" w:cs="Georgia" w:ascii="Georgia" w:hAnsi="Georgia"/>
          <w:b/>
          <w:sz w:val="42"/>
        </w:rPr>
        <w:t xml:space="preserve">Partie I : Étude de la fonction </w:t>
      </w:r>
      <m:oMath>
        <m:r>
          <m:rPr>
            <m:sty m:val="i"/>
          </m:rPr>
          <w:rPr>
            <w:sz w:val="42"/>
          </w:rPr>
          <m:t>φ</m:t>
        </m:r>
      </m:oMath>
      <w:bookmarkEnd w:id="2"/>
    </w:p>
    <w:p>
      <w:pPr>
        <w:numPr>
          <w:ilvl w:val="0"/>
          <w:numId w:val="1"/>
        </w:numPr>
        <w:spacing w:lineRule="auto"/>
      </w:pPr>
      <w:r>
        <w:rPr/>
        <w:t xml:space="preserve">Montrer que </w:t>
      </w:r>
      <m:oMath>
        <m:r>
          <m:rPr>
            <m:sty m:val="i"/>
          </m:rPr>
          <m:t>φ</m:t>
        </m:r>
      </m:oMath>
      <w:r>
        <w:rPr/>
        <w:t xml:space="preserve"> est de classe </w:t>
      </w:r>
      <m:oMath>
        <m:sSup>
          <m:sSupPr/>
          <m:e>
            <m:r>
              <m:rPr>
                <m:sty m:val="i"/>
              </m:rPr>
              <m:t>C</m:t>
            </m:r>
          </m:e>
          <m:sup>
            <m:r>
              <m:rPr>
                <m:sty m:val="p"/>
              </m:rPr>
              <m:t>3</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calculer, pour tout </w:t>
      </w:r>
      <m:oMath>
        <m:r>
          <m:rPr>
            <m:sty m:val="i"/>
          </m:rPr>
          <m:t>x</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φ</m:t>
                </m:r>
              </m:e>
              <m:sup>
                <m:r>
                  <m:rPr>
                    <m:sty m:val="i"/>
                  </m:rPr>
                  <m:t>′</m:t>
                </m:r>
              </m:sup>
            </m:sSup>
            <m:r>
              <m:rPr>
                <m:sty m:val="p"/>
              </m:rPr>
              <m:t>(</m:t>
            </m:r>
            <m:r>
              <m:rPr>
                <m:sty m:val="i"/>
              </m:rPr>
              <m:t>x</m:t>
            </m:r>
            <m:r>
              <m:rPr>
                <m:sty m:val="p"/>
              </m:rPr>
              <m:t>)</m:t>
            </m:r>
          </m:e>
        </m:d>
      </m:oMath>
      <w:r>
        <w:rPr/>
        <w:t xml:space="preserve"> et </w:t>
      </w:r>
      <m:oMath>
        <m:sSup>
          <m:sSupPr/>
          <m:e>
            <m:r>
              <m:rPr>
                <m:sty m:val="i"/>
              </m:rPr>
              <m:t>φ</m:t>
            </m:r>
          </m:e>
          <m:sup>
            <m:r>
              <m:rPr>
                <m:sty m:val="i"/>
              </m:rPr>
              <m:t>′</m:t>
            </m:r>
            <m:r>
              <m:rPr>
                <m:sty m:val="i"/>
              </m:rPr>
              <m:t>′</m:t>
            </m:r>
          </m:sup>
        </m:sSup>
        <m:r>
          <m:rPr>
            <m:sty m:val="p"/>
          </m:rPr>
          <m:t>(</m:t>
        </m:r>
        <m:r>
          <m:rPr>
            <m:sty m:val="i"/>
          </m:rPr>
          <m:t>x</m:t>
        </m:r>
        <m:r>
          <m:rPr>
            <m:sty m:val="p"/>
          </m:rPr>
          <m:t>)</m:t>
        </m:r>
      </m:oMath>
      <w:r>
        <w:rPr/>
        <w:t xml:space="preserve">, et montrer :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φ</m:t>
                </m:r>
              </m:e>
              <m:sup>
                <m:r>
                  <m:rPr>
                    <m:sty m:val="i"/>
                  </m:rPr>
                  <m:t>′</m:t>
                </m:r>
                <m:r>
                  <m:rPr>
                    <m:sty m:val="i"/>
                  </m:rPr>
                  <m:t>′</m:t>
                </m:r>
                <m:r>
                  <m:rPr>
                    <m:sty m:val="i"/>
                  </m:rPr>
                  <m:t>′</m:t>
                </m:r>
              </m:sup>
            </m:sSup>
            <m:r>
              <m:rPr>
                <m:sty m:val="p"/>
              </m:rPr>
              <m:t>(</m:t>
            </m:r>
            <m:r>
              <m:rPr>
                <m:sty m:val="i"/>
              </m:rPr>
              <m:t>x</m:t>
            </m:r>
            <m:r>
              <m:rPr>
                <m:sty m:val="p"/>
              </m:rPr>
              <m:t>)</m:t>
            </m:r>
            <m:r>
              <m:rPr>
                <m:sty m:val="p"/>
              </m:rPr>
              <m:t>=</m:t>
            </m:r>
            <m:sSup>
              <m:sSupPr/>
              <m:e>
                <m:r>
                  <m:rPr>
                    <m:sty m:val="p"/>
                  </m:rPr>
                  <m:t>e</m:t>
                </m:r>
              </m:e>
              <m:sup>
                <m:r>
                  <m:rPr>
                    <m:sty m:val="i"/>
                  </m:rPr>
                  <m:t>x</m:t>
                </m:r>
              </m:sup>
            </m:sSup>
            <m:r>
              <m:rPr>
                <m:sty m:val="p"/>
              </m:rPr>
              <m:t>+</m:t>
            </m:r>
            <m:f>
              <m:fPr>
                <m:ctrlPr>
                  <w:rPr>
                    <w:rFonts w:ascii="Cambria Math" w:hAnsi="Cambria Math"/>
                  </w:rPr>
                </m:ctrlPr>
              </m:fPr>
              <m:num>
                <m:r>
                  <m:rPr>
                    <m:sty m:val="p"/>
                  </m:rPr>
                  <m:t>3</m:t>
                </m:r>
                <m:r>
                  <m:rPr>
                    <m:sty m:val="i"/>
                  </m:rPr>
                  <m:t>x</m:t>
                </m:r>
                <m:r>
                  <m:rPr>
                    <m:sty m:val="p"/>
                  </m:rPr>
                  <m:t>+</m:t>
                </m:r>
                <m:r>
                  <m:rPr>
                    <m:sty m:val="p"/>
                  </m:rPr>
                  <m:t>1</m:t>
                </m:r>
              </m:num>
              <m:den>
                <m:sSup>
                  <m:sSupPr/>
                  <m:e>
                    <m:r>
                      <m:rPr>
                        <m:sty m:val="i"/>
                      </m:rPr>
                      <m:t>x</m:t>
                    </m:r>
                  </m:e>
                  <m:sup>
                    <m:r>
                      <m:rPr>
                        <m:sty m:val="p"/>
                      </m:rPr>
                      <m:t>5</m:t>
                    </m:r>
                  </m:sup>
                </m:sSup>
              </m:den>
            </m:f>
            <m:sSup>
              <m:sSupPr/>
              <m:e>
                <m:r>
                  <m:rPr>
                    <m:sty m:val="p"/>
                  </m:rPr>
                  <m:t>e</m:t>
                </m:r>
              </m:e>
              <m:sup>
                <m:f>
                  <m:fPr>
                    <m:ctrlPr>
                      <w:rPr>
                        <w:rFonts w:ascii="Cambria Math" w:hAnsi="Cambria Math"/>
                      </w:rPr>
                    </m:ctrlPr>
                  </m:fPr>
                  <m:num>
                    <m:r>
                      <m:rPr>
                        <m:sty m:val="p"/>
                      </m:rPr>
                      <m:t>1</m:t>
                    </m:r>
                  </m:num>
                  <m:den>
                    <m:r>
                      <m:rPr>
                        <m:sty m:val="i"/>
                      </m:rPr>
                      <m:t>x</m:t>
                    </m:r>
                  </m:den>
                </m:f>
              </m:sup>
            </m:sSup>
          </m:e>
        </m:d>
      </m:oMath>
      <w:r>
        <w:rPr/>
        <w:t xml:space="preserve">.</w:t>
      </w:r>
    </w:p>
    <w:p>
      <w:pPr>
        <w:numPr>
          <w:ilvl w:val="0"/>
          <w:numId w:val="1"/>
        </w:numPr>
        <w:spacing w:lineRule="auto"/>
      </w:pPr>
      <w:r>
        <w:rPr>
          <w:rFonts w:eastAsia="Georgia" w:cs="Georgia" w:ascii="Georgia" w:hAnsi="Georgia"/>
        </w:rPr>
        <w:t xml:space="preserve">Étudier le sens de variation de </w:t>
      </w:r>
      <m:oMath>
        <m:sSup>
          <m:sSupPr/>
          <m:e>
            <m:r>
              <m:rPr>
                <m:sty m:val="i"/>
              </m:rPr>
              <m:t>φ</m:t>
            </m:r>
          </m:e>
          <m:sup>
            <m:r>
              <m:rPr>
                <m:sty m:val="i"/>
              </m:rPr>
              <m:t>′</m:t>
            </m:r>
            <m:r>
              <m:rPr>
                <m:sty m:val="i"/>
              </m:rPr>
              <m:t>′</m:t>
            </m:r>
          </m:sup>
        </m:sSup>
      </m:oMath>
      <w:r>
        <w:rPr/>
        <w:t xml:space="preserve"> et calculer </w:t>
      </w:r>
      <m:oMath>
        <m:sSup>
          <m:sSupPr/>
          <m:e>
            <m:r>
              <m:rPr>
                <m:sty m:val="i"/>
              </m:rPr>
              <m:t>φ</m:t>
            </m:r>
          </m:e>
          <m:sup>
            <m:r>
              <m:rPr>
                <m:sty m:val="i"/>
              </m:rPr>
              <m:t>′</m:t>
            </m:r>
            <m:r>
              <m:rPr>
                <m:sty m:val="i"/>
              </m:rPr>
              <m:t>′</m:t>
            </m:r>
          </m:sup>
        </m:sSup>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déduire le sens de variations de </w:t>
      </w:r>
      <m:oMath>
        <m:sSup>
          <m:sSupPr/>
          <m:e>
            <m:r>
              <m:rPr>
                <m:sty m:val="i"/>
              </m:rPr>
              <m:t>φ</m:t>
            </m:r>
          </m:e>
          <m:sup>
            <m:r>
              <m:rPr>
                <m:sty m:val="i"/>
              </m:rPr>
              <m:t>′</m:t>
            </m:r>
          </m:sup>
        </m:sSup>
      </m:oMath>
      <w:r>
        <w:rPr/>
        <w:t xml:space="preserve">, et montrer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φ</m:t>
                  </m:r>
                </m:e>
                <m:sup>
                  <m:r>
                    <m:rPr>
                      <m:sty m:val="i"/>
                    </m:rPr>
                    <m:t>′</m:t>
                  </m:r>
                </m:sup>
              </m:sSup>
              <m:r>
                <m:rPr>
                  <m:sty m:val="p"/>
                </m:rPr>
                <m:t>(</m:t>
              </m:r>
              <m:r>
                <m:rPr>
                  <m:sty m:val="i"/>
                </m:rPr>
                <m:t>x</m:t>
              </m:r>
              <m:r>
                <m:rPr>
                  <m:sty m:val="p"/>
                </m:rPr>
                <m:t>)</m:t>
              </m:r>
              <m:r>
                <m:rPr>
                  <m:sty m:val="p"/>
                </m:rPr>
                <m:t>⩾</m:t>
              </m:r>
              <m:r>
                <m:rPr>
                  <m:sty m:val="p"/>
                </m:rPr>
                <m:t>e</m:t>
              </m:r>
              <m:r>
                <m:rPr>
                  <m:sty m:val="p"/>
                </m:rPr>
                <m:t>.</m:t>
              </m:r>
            </m:e>
          </m:d>
        </m:oMath>
      </m:oMathPara>
    </w:p>
    <w:p>
      <w:pPr>
        <w:numPr>
          <w:ilvl w:val="0"/>
          <w:numId w:val="2"/>
        </w:numPr>
        <w:spacing w:lineRule="auto"/>
      </w:pPr>
      <w:r>
        <w:rPr>
          <w:rFonts w:eastAsia="Georgia" w:cs="Georgia" w:ascii="Georgia" w:hAnsi="Georgia"/>
        </w:rPr>
        <w:t xml:space="preserve">Déterminer la limite de </w:t>
      </w:r>
      <m:oMath>
        <m:r>
          <m:rPr>
            <m:sty m:val="i"/>
          </m:rPr>
          <m:t>φ</m:t>
        </m:r>
        <m:r>
          <m:rPr>
            <m:sty m:val="p"/>
          </m:rPr>
          <m:t>(</m:t>
        </m:r>
        <m:r>
          <m:rPr>
            <m:sty m:val="i"/>
          </m:rPr>
          <m:t>x</m:t>
        </m:r>
        <m:r>
          <m:rPr>
            <m:sty m:val="p"/>
          </m:rPr>
          <m:t>)</m:t>
        </m:r>
      </m:oMath>
      <w:r>
        <w:rPr/>
        <w:t xml:space="preserve"> lorsque </w:t>
      </w:r>
      <m:oMath>
        <m:r>
          <m:rPr>
            <m:sty m:val="i"/>
          </m:rPr>
          <m:t>x</m:t>
        </m:r>
      </m:oMath>
      <w:r>
        <w:rPr/>
        <w:t xml:space="preserve"> tend vers 0 par valeurs strictement positives.</w:t>
      </w:r>
    </w:p>
    <w:p>
      <w:pPr>
        <w:numPr>
          <w:ilvl w:val="0"/>
          <w:numId w:val="2"/>
        </w:numPr>
        <w:spacing w:lineRule="auto"/>
      </w:pPr>
      <w:r>
        <w:rPr>
          <w:rFonts w:eastAsia="Georgia" w:cs="Georgia" w:ascii="Georgia" w:hAnsi="Georgia"/>
        </w:rPr>
        <w:t xml:space="preserve">Déterminer la limite de </w:t>
      </w:r>
      <m:oMath>
        <m:f>
          <m:fPr>
            <m:ctrlPr>
              <w:rPr>
                <w:rFonts w:ascii="Cambria Math" w:hAnsi="Cambria Math"/>
              </w:rPr>
            </m:ctrlPr>
          </m:fPr>
          <m:num>
            <m:r>
              <m:rPr>
                <m:sty m:val="i"/>
              </m:rPr>
              <m:t>φ</m:t>
            </m:r>
            <m:r>
              <m:rPr>
                <m:sty m:val="p"/>
              </m:rPr>
              <m:t>(</m:t>
            </m:r>
            <m:r>
              <m:rPr>
                <m:sty m:val="i"/>
              </m:rPr>
              <m:t>x</m:t>
            </m:r>
            <m:r>
              <m:rPr>
                <m:sty m:val="p"/>
              </m:rPr>
              <m:t>)</m:t>
            </m:r>
          </m:num>
          <m:den>
            <m:r>
              <m:rPr>
                <m:sty m:val="i"/>
              </m:rPr>
              <m:t>x</m:t>
            </m:r>
          </m:den>
        </m:f>
      </m:oMath>
      <w:r>
        <w:rPr/>
        <w:t xml:space="preserve"> lorsque </w:t>
      </w:r>
      <m:oMath>
        <m:r>
          <m:rPr>
            <m:sty m:val="i"/>
          </m:rPr>
          <m:t>x</m:t>
        </m:r>
      </m:oMath>
      <w:r>
        <w:rPr/>
        <w:t xml:space="preserve"> tend vers </w:t>
      </w:r>
      <m:oMath>
        <m:r>
          <m:rPr>
            <m:sty m:val="p"/>
          </m:rPr>
          <m:t>+</m:t>
        </m:r>
        <m:r>
          <m:rPr>
            <m:sty m:val="p"/>
          </m:rPr>
          <m:t>∞</m:t>
        </m:r>
      </m:oMath>
      <w:r>
        <w:rPr/>
        <w:t xml:space="preserve">, et la limite de </w:t>
      </w:r>
      <m:oMath>
        <m:r>
          <m:rPr>
            <m:sty m:val="i"/>
          </m:rPr>
          <m:t>φ</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p>
    <w:p>
      <w:pPr>
        <w:numPr>
          <w:ilvl w:val="0"/>
          <w:numId w:val="2"/>
        </w:numPr>
        <w:spacing w:lineRule="auto"/>
      </w:pPr>
      <w:r>
        <w:rPr/>
        <w:t xml:space="preserve">On admet : </w:t>
      </w:r>
      <m:oMath>
        <m:r>
          <m:rPr>
            <m:sty m:val="p"/>
          </m:rPr>
          <m:t>15</m:t>
        </m:r>
        <m:r>
          <m:rPr>
            <m:sty m:val="p"/>
          </m:rPr>
          <m:t>&lt;</m:t>
        </m:r>
        <m:r>
          <m:rPr>
            <m:sty m:val="i"/>
          </m:rPr>
          <m:t>φ</m:t>
        </m:r>
        <m:r>
          <m:rPr>
            <m:sty m:val="p"/>
          </m:rPr>
          <m:t>(</m:t>
        </m:r>
        <m:r>
          <m:rPr>
            <m:sty m:val="p"/>
          </m:rPr>
          <m:t>3</m:t>
        </m:r>
        <m:r>
          <m:rPr>
            <m:sty m:val="p"/>
          </m:rPr>
          <m:t>)</m:t>
        </m:r>
        <m:r>
          <m:rPr>
            <m:sty m:val="p"/>
          </m:rPr>
          <m:t>&lt;</m:t>
        </m:r>
        <m:r>
          <m:rPr>
            <m:sty m:val="p"/>
          </m:rPr>
          <m:t>16</m:t>
        </m:r>
      </m:oMath>
      <w:r>
        <w:rPr/>
        <w:t xml:space="preserve">. Montrer : </w:t>
      </w:r>
      <m:oMath>
        <m:r>
          <m:rPr>
            <m:sty m:val="p"/>
          </m:rPr>
          <m:t>∀</m:t>
        </m:r>
        <m:r>
          <m:rPr>
            <m:sty m:val="i"/>
          </m:rPr>
          <m:t>x</m:t>
        </m:r>
        <m:r>
          <m:rPr>
            <m:sty m:val="p"/>
          </m:rPr>
          <m:t>∈</m:t>
        </m:r>
        <m:r>
          <m:rPr>
            <m:sty m:val="p"/>
          </m:rPr>
          <m:t>[</m:t>
        </m:r>
        <m:r>
          <m:rPr>
            <m:sty m:val="p"/>
          </m:rPr>
          <m:t>3</m:t>
        </m:r>
        <m:r>
          <m:rPr>
            <m:sty m:val="p"/>
          </m:rPr>
          <m:t>;</m:t>
        </m:r>
        <m:r>
          <m:rPr>
            <m:sty m:val="p"/>
          </m:rPr>
          <m:t>+</m:t>
        </m:r>
        <m:r>
          <m:rPr>
            <m:sty m:val="p"/>
          </m:rPr>
          <m:t>∞</m:t>
        </m:r>
        <m:r>
          <m:rPr>
            <m:sty m:val="p"/>
          </m:rPr>
          <m:t>[</m:t>
        </m:r>
        <m:r>
          <m:rPr>
            <m:sty m:val="p"/>
          </m:rPr>
          <m:t>,</m:t>
        </m:r>
        <m:r>
          <m:rPr>
            <m:sty m:val="i"/>
          </m:rPr>
          <m:t>φ</m:t>
        </m:r>
        <m:r>
          <m:rPr>
            <m:sty m:val="p"/>
          </m:rPr>
          <m:t>(</m:t>
        </m:r>
        <m:r>
          <m:rPr>
            <m:sty m:val="i"/>
          </m:rPr>
          <m:t>x</m:t>
        </m:r>
        <m:r>
          <m:rPr>
            <m:sty m:val="p"/>
          </m:rPr>
          <m:t>)</m:t>
        </m:r>
        <m:r>
          <m:rPr>
            <m:sty m:val="p"/>
          </m:rPr>
          <m:t>⩾</m:t>
        </m:r>
        <m:r>
          <m:rPr>
            <m:sty m:val="p"/>
          </m:rPr>
          <m:t>e</m:t>
        </m:r>
        <m:r>
          <m:rPr>
            <m:sty m:val="i"/>
          </m:rPr>
          <m:t>x</m:t>
        </m:r>
      </m:oMath>
      <w:r>
        <w:rPr/>
        <w:t xml:space="preserve">.</w:t>
      </w:r>
    </w:p>
    <w:p>
      <w:pPr>
        <w:spacing w:after="220" w:lineRule="auto"/>
      </w:pPr>
      <w:r>
        <w:rPr/>
        <w:t xml:space="preserve">On note </w:t>
      </w:r>
      <m:oMath>
        <m:r>
          <m:rPr>
            <m:sty m:val="i"/>
          </m:rPr>
          <m:t>C</m:t>
        </m:r>
      </m:oMath>
      <w:r>
        <w:rPr>
          <w:rFonts w:eastAsia="Georgia" w:cs="Georgia" w:ascii="Georgia" w:hAnsi="Georgia"/>
        </w:rPr>
        <w:t xml:space="preserve"> la courbe représentative de </w:t>
      </w:r>
      <m:oMath>
        <m:r>
          <m:rPr>
            <m:sty m:val="i"/>
          </m:rPr>
          <m:t>φ</m:t>
        </m:r>
      </m:oMath>
      <w:r>
        <w:rPr/>
        <w:t xml:space="preserve">.</w:t>
      </w:r>
      <w:r>
        <w:rPr/>
        <w:br w:type="textWrapping"/>
      </w:r>
      <w:r>
        <w:rPr/>
        <w:t xml:space="preserve">6. Montrer que </w:t>
      </w:r>
      <m:oMath>
        <m:r>
          <m:rPr>
            <m:sty m:val="i"/>
          </m:rPr>
          <m:t>C</m:t>
        </m:r>
      </m:oMath>
      <w:r>
        <w:rPr>
          <w:rFonts w:eastAsia="Georgia" w:cs="Georgia" w:ascii="Georgia" w:hAnsi="Georgia"/>
        </w:rPr>
        <w:t xml:space="preserve"> admet un unique point d'inflexion, déterminer les coordonnées de celui-ci et une équation de la tangente en ce point.</w:t>
      </w:r>
      <w:r>
        <w:rPr/>
        <w:br w:type="textWrapping"/>
      </w:r>
      <w:r>
        <w:rPr/>
        <w:t xml:space="preserve">7. Dresser le tableau de variations de </w:t>
      </w:r>
      <m:oMath>
        <m:r>
          <m:rPr>
            <m:sty m:val="i"/>
          </m:rPr>
          <m:t>φ</m:t>
        </m:r>
      </m:oMath>
      <w:r>
        <w:rPr/>
        <w:t xml:space="preserve">, avec les limites en 0 et en </w:t>
      </w:r>
      <m:oMath>
        <m:r>
          <m:rPr>
            <m:sty m:val="p"/>
          </m:rPr>
          <m:t>+</m:t>
        </m:r>
        <m:r>
          <m:rPr>
            <m:sty m:val="p"/>
          </m:rPr>
          <m:t>∞</m:t>
        </m:r>
      </m:oMath>
      <w:r>
        <w:rPr/>
        <w:t xml:space="preserve">, et la valeur en 1.</w:t>
      </w:r>
    </w:p>
    <w:p>
      <w:pPr>
        <w:spacing w:after="220" w:lineRule="auto"/>
      </w:pPr>
      <w:r>
        <w:rPr/>
        <w:t xml:space="preserve">Tracer l'allure de </w:t>
      </w:r>
      <m:oMath>
        <m:r>
          <m:rPr>
            <m:sty m:val="i"/>
          </m:rPr>
          <m:t>C</m:t>
        </m:r>
      </m:oMath>
      <w:r>
        <w:rPr>
          <w:rFonts w:eastAsia="Georgia" w:cs="Georgia" w:ascii="Georgia" w:hAnsi="Georgia"/>
        </w:rPr>
        <w:t xml:space="preserve"> et faire apparaître la tangente au point d'inflexion.</w:t>
      </w:r>
      <w:r>
        <w:rPr/>
        <w:br w:type="textWrapping"/>
      </w:r>
      <w:r>
        <w:rPr>
          <w:rFonts w:eastAsia="Georgia" w:cs="Georgia" w:ascii="Georgia" w:hAnsi="Georgia"/>
        </w:rPr>
        <w:t xml:space="preserve">On précisera la nature de la branche infinie au voisinage de 0 et la nature de la branche infinie au voisinage de </w:t>
      </w:r>
      <m:oMath>
        <m:r>
          <m:rPr>
            <m:sty m:val="p"/>
          </m:rPr>
          <m:t>+</m:t>
        </m:r>
        <m:r>
          <m:rPr>
            <m:sty m:val="p"/>
          </m:rPr>
          <m:t>∞</m:t>
        </m:r>
      </m:oMath>
      <w:r>
        <w:rPr/>
        <w:t xml:space="preserve">.</w:t>
      </w:r>
    </w:p>
    <w:p>
      <w:pPr>
        <w:spacing w:line="271" w:before="330" w:lineRule="auto"/>
      </w:pPr>
      <w:bookmarkStart w:id="3" w:name="partie_ii_étude_d_extremum_pour_u_b479b4"/>
      <w:r>
        <w:rPr>
          <w:rFonts w:eastAsia="Georgia" w:cs="Georgia" w:ascii="Georgia" w:hAnsi="Georgia"/>
          <w:b/>
          <w:sz w:val="42"/>
        </w:rPr>
        <w:t xml:space="preserve">Partie II : Étude d'extremum pour une fonction réelle de deux variables réelles</w:t>
      </w:r>
      <w:bookmarkEnd w:id="3"/>
    </w:p>
    <w:p>
      <w:pPr>
        <w:spacing w:after="220" w:lineRule="auto"/>
      </w:pPr>
      <w:r>
        <w:rPr/>
        <w:t xml:space="preserve">On note </w:t>
      </w:r>
      <m:oMath>
        <m:r>
          <m:rPr>
            <m:sty m:val="i"/>
          </m:rPr>
          <m:t>U</m:t>
        </m:r>
        <m:r>
          <m:rPr>
            <m:sty m:val="p"/>
          </m:rPr>
          <m:t>=</m:t>
        </m:r>
        <m:r>
          <m:rPr>
            <m:scr m:val="double-struck"/>
          </m:rPr>
          <m:t>R</m:t>
        </m:r>
        <m:r>
          <m:rPr>
            <m:sty m:val="p"/>
          </m:rPr>
          <m:t>×</m:t>
        </m:r>
        <m:r>
          <m:rPr>
            <m:sty m:val="p"/>
          </m:rPr>
          <m:t>]</m:t>
        </m:r>
        <m:r>
          <m:rPr>
            <m:sty m:val="p"/>
          </m:rPr>
          <m:t>0</m:t>
        </m:r>
        <m:r>
          <m:rPr>
            <m:sty m:val="p"/>
          </m:rPr>
          <m:t>;</m:t>
        </m:r>
        <m:r>
          <m:rPr>
            <m:sty m:val="p"/>
          </m:rPr>
          <m:t>+</m:t>
        </m:r>
        <m:r>
          <m:rPr>
            <m:sty m:val="p"/>
          </m:rPr>
          <m:t>∞</m:t>
        </m:r>
      </m:oMath>
      <w:r>
        <w:rPr>
          <w:rFonts w:eastAsia="Georgia" w:cs="Georgia" w:ascii="Georgia" w:hAnsi="Georgia"/>
        </w:rPr>
        <w:t xml:space="preserve"> [ et on considère l'application</w:t>
      </w:r>
    </w:p>
    <w:p>
      <w:pPr>
        <w:spacing w:after="220" w:lineRule="auto"/>
      </w:pPr>
      <m:oMathPara>
        <m:oMath>
          <m:r>
            <m:rPr>
              <m:sty m:val="i"/>
            </m:rPr>
            <m:t>f</m:t>
          </m:r>
          <m:r>
            <m:rPr>
              <m:sty m:val="p"/>
            </m:rPr>
            <m:t>:</m:t>
          </m:r>
          <m:r>
            <m:rPr>
              <m:sty m:val="i"/>
            </m:rPr>
            <m:t>U</m:t>
          </m:r>
          <m:r>
            <m:rPr>
              <m:sty m:val="p"/>
            </m:rPr>
            <m:t>⟶</m:t>
          </m:r>
          <m:r>
            <m:rPr>
              <m:scr m:val="double-struck"/>
            </m:rPr>
            <m:t>R</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r>
            <m:rPr>
              <m:sty m:val="i"/>
            </m:rPr>
            <m:t>x</m:t>
          </m:r>
          <m:r>
            <m:rPr>
              <m:sty m:val="i"/>
            </m:rPr>
            <m:t>y</m:t>
          </m:r>
          <m:r>
            <m:rPr>
              <m:sty m:val="p"/>
            </m:rPr>
            <m:t>−</m:t>
          </m:r>
          <m:sSup>
            <m:sSupPr/>
            <m:e>
              <m:r>
                <m:rPr>
                  <m:sty m:val="p"/>
                </m:rPr>
                <m:t>e</m:t>
              </m:r>
            </m:e>
            <m:sup>
              <m:r>
                <m:rPr>
                  <m:sty m:val="i"/>
                </m:rPr>
                <m:t>x</m:t>
              </m:r>
            </m:sup>
          </m:sSup>
          <m:r>
            <m:rPr>
              <m:sty m:val="p"/>
            </m:rPr>
            <m:t>ln</m:t>
          </m:r>
          <m:r>
            <m:rPr>
              <m:sty m:val="p"/>
            </m:rPr>
            <m:t>⁡</m:t>
          </m:r>
          <m:r>
            <m:rPr>
              <m:sty m:val="i"/>
            </m:rPr>
            <m:t>y</m:t>
          </m:r>
          <m:r>
            <m:rPr>
              <m:sty m:val="p"/>
            </m:rPr>
            <m:t>.</m:t>
          </m:r>
        </m:oMath>
      </m:oMathPara>
    </w:p>
    <w:p>
      <w:pPr>
        <w:numPr>
          <w:ilvl w:val="0"/>
          <w:numId w:val="3"/>
        </w:numPr>
        <w:spacing w:lineRule="auto"/>
      </w:pPr>
      <w:r>
        <w:rPr>
          <w:rFonts w:eastAsia="Georgia" w:cs="Georgia" w:ascii="Georgia" w:hAnsi="Georgia"/>
        </w:rPr>
        <w:t xml:space="preserve">Représenter graphiquement l'ensemble </w:t>
      </w:r>
      <m:oMath>
        <m:r>
          <m:rPr>
            <m:sty m:val="i"/>
          </m:rPr>
          <m:t>U</m:t>
        </m:r>
      </m:oMath>
      <w:r>
        <w:rPr/>
        <w:t xml:space="preserve">.</w:t>
      </w:r>
    </w:p>
    <w:p>
      <w:pPr>
        <w:numPr>
          <w:ilvl w:val="0"/>
          <w:numId w:val="3"/>
        </w:numPr>
        <w:spacing w:lineRule="auto"/>
      </w:pPr>
      <w:r>
        <w:rPr/>
        <w:t xml:space="preserve">Montrer que </w:t>
      </w:r>
      <m:oMath>
        <m:r>
          <m:rPr>
            <m:sty m:val="i"/>
          </m:rPr>
          <m:t>f</m:t>
        </m:r>
      </m:oMath>
      <w:r>
        <w:rPr/>
        <w:t xml:space="preserve"> est de classe </w:t>
      </w:r>
      <m:oMath>
        <m:sSup>
          <m:sSupPr/>
          <m:e>
            <m:r>
              <m:rPr>
                <m:sty m:val="i"/>
              </m:rPr>
              <m:t>C</m:t>
            </m:r>
          </m:e>
          <m:sup>
            <m:r>
              <m:rPr>
                <m:sty m:val="p"/>
              </m:rPr>
              <m:t>2</m:t>
            </m:r>
          </m:sup>
        </m:sSup>
      </m:oMath>
      <w:r>
        <w:rPr/>
        <w:t xml:space="preserve"> sur l'ouvert </w:t>
      </w:r>
      <m:oMath>
        <m:r>
          <m:rPr>
            <m:sty m:val="i"/>
          </m:rPr>
          <m:t>U</m:t>
        </m:r>
      </m:oMath>
      <w:r>
        <w:rPr/>
        <w:t xml:space="preserve"> et calculer, pour tout ( </w:t>
      </w:r>
      <m:oMath>
        <m:r>
          <m:rPr>
            <m:sty m:val="i"/>
          </m:rPr>
          <m:t>x</m:t>
        </m:r>
        <m:r>
          <m:rPr>
            <m:sty m:val="p"/>
          </m:rPr>
          <m:t>,</m:t>
        </m:r>
        <m:r>
          <m:rPr>
            <m:sty m:val="i"/>
          </m:rPr>
          <m:t>y</m:t>
        </m:r>
      </m:oMath>
      <w:r>
        <w:rPr/>
        <w:t xml:space="preserve"> ) de </w:t>
      </w:r>
      <m:oMath>
        <m:r>
          <m:rPr>
            <m:sty m:val="i"/>
          </m:rPr>
          <m:t>U</m:t>
        </m:r>
      </m:oMath>
      <w:r>
        <w:rPr>
          <w:rFonts w:eastAsia="Georgia" w:cs="Georgia" w:ascii="Georgia" w:hAnsi="Georgia"/>
        </w:rPr>
        <w:t xml:space="preserve">, les dérivées partielles premières et les dérivées partielles secondes de </w:t>
      </w:r>
      <m:oMath>
        <m:r>
          <m:rPr>
            <m:sty m:val="i"/>
          </m:rPr>
          <m:t>f</m:t>
        </m:r>
      </m:oMath>
      <w:r>
        <w:rPr/>
        <w:t xml:space="preserve"> au point </w:t>
      </w:r>
      <m:oMath>
        <m:r>
          <m:rPr>
            <m:sty m:val="p"/>
          </m:rPr>
          <m:t>(</m:t>
        </m:r>
        <m:r>
          <m:rPr>
            <m:sty m:val="i"/>
          </m:rPr>
          <m:t>x</m:t>
        </m:r>
        <m:r>
          <m:rPr>
            <m:sty m:val="p"/>
          </m:rPr>
          <m:t>,</m:t>
        </m:r>
        <m:r>
          <m:rPr>
            <m:sty m:val="i"/>
          </m:rPr>
          <m:t>y</m:t>
        </m:r>
        <m:r>
          <m:rPr>
            <m:sty m:val="p"/>
          </m:rPr>
          <m:t>)</m:t>
        </m:r>
      </m:oMath>
      <w:r>
        <w:rPr/>
        <w:t xml:space="preserve">.</w:t>
      </w:r>
    </w:p>
    <w:p>
      <w:pPr>
        <w:numPr>
          <w:ilvl w:val="0"/>
          <w:numId w:val="3"/>
        </w:numPr>
        <w:spacing w:lineRule="auto"/>
      </w:pPr>
      <w:r>
        <w:rPr>
          <w:rFonts w:eastAsia="Georgia" w:cs="Georgia" w:ascii="Georgia" w:hAnsi="Georgia"/>
        </w:rPr>
        <w:t xml:space="preserve">Établir que, pour tout </w:t>
      </w:r>
      <m:oMath>
        <m:r>
          <m:rPr>
            <m:sty m:val="p"/>
          </m:rPr>
          <m:t>(</m:t>
        </m:r>
        <m:r>
          <m:rPr>
            <m:sty m:val="i"/>
          </m:rPr>
          <m:t>x</m:t>
        </m:r>
        <m:r>
          <m:rPr>
            <m:sty m:val="p"/>
          </m:rPr>
          <m:t>,</m:t>
        </m:r>
        <m:r>
          <m:rPr>
            <m:sty m:val="i"/>
          </m:rPr>
          <m:t>y</m:t>
        </m:r>
        <m:r>
          <m:rPr>
            <m:sty m:val="p"/>
          </m:rPr>
          <m:t>)</m:t>
        </m:r>
      </m:oMath>
      <w:r>
        <w:rPr/>
        <w:t xml:space="preserve"> de </w:t>
      </w:r>
      <m:oMath>
        <m:r>
          <m:rPr>
            <m:sty m:val="i"/>
          </m:rPr>
          <m:t>U</m:t>
        </m:r>
        <m:r>
          <m:rPr>
            <m:sty m:val="p"/>
          </m:rPr>
          <m:t>,</m:t>
        </m:r>
        <m:r>
          <m:rPr>
            <m:sty m:val="p"/>
          </m:rPr>
          <m:t>(</m:t>
        </m:r>
        <m:r>
          <m:rPr>
            <m:sty m:val="i"/>
          </m:rPr>
          <m:t>x</m:t>
        </m:r>
        <m:r>
          <m:rPr>
            <m:sty m:val="p"/>
          </m:rPr>
          <m:t>,</m:t>
        </m:r>
        <m:r>
          <m:rPr>
            <m:sty m:val="i"/>
          </m:rPr>
          <m:t>y</m:t>
        </m:r>
        <m:r>
          <m:rPr>
            <m:sty m:val="p"/>
          </m:rPr>
          <m:t>)</m:t>
        </m:r>
      </m:oMath>
      <w:r>
        <w:rPr/>
        <w:t xml:space="preserve"> est un point critique de </w:t>
      </w:r>
      <m:oMath>
        <m:r>
          <m:rPr>
            <m:sty m:val="i"/>
          </m:rPr>
          <m:t>f</m:t>
        </m:r>
      </m:oMath>
      <w:r>
        <w:rPr/>
        <w:t xml:space="preserve"> si et seulement si :</w:t>
      </w:r>
    </w:p>
    <w:p>
      <w:pPr>
        <w:spacing w:after="220" w:lineRule="auto"/>
      </w:pPr>
      <m:oMathPara>
        <m:oMath>
          <m:r>
            <m:rPr>
              <m:sty m:val="i"/>
            </m:rPr>
            <m:t>x</m:t>
          </m:r>
          <m:r>
            <m:rPr>
              <m:sty m:val="p"/>
            </m:rPr>
            <m:t>&gt;</m:t>
          </m:r>
          <m:r>
            <m:rPr>
              <m:sty m:val="p"/>
            </m:rPr>
            <m:t>0</m:t>
          </m:r>
          <m:r>
            <m:rPr>
              <m:sty m:val="p"/>
            </m:rPr>
            <m:t xml:space="preserve"> </m:t>
          </m:r>
          <m:r>
            <m:rPr>
              <m:nor/>
            </m:rPr>
            <m:t> et </m:t>
          </m:r>
          <m:r>
            <m:rPr>
              <m:sty m:val="p"/>
            </m:rPr>
            <m:t xml:space="preserve"> </m:t>
          </m:r>
          <m:r>
            <m:rPr>
              <m:sty m:val="i"/>
            </m:rPr>
            <m:t>y</m:t>
          </m:r>
          <m:r>
            <m:rPr>
              <m:sty m:val="p"/>
            </m:rPr>
            <m:t>=</m:t>
          </m:r>
          <m:sSup>
            <m:sSupPr/>
            <m:e>
              <m:r>
                <m:rPr>
                  <m:sty m:val="p"/>
                </m:rPr>
                <m:t>e</m:t>
              </m:r>
            </m:e>
            <m:sup>
              <m:f>
                <m:fPr>
                  <m:ctrlPr>
                    <w:rPr>
                      <w:rFonts w:ascii="Cambria Math" w:hAnsi="Cambria Math"/>
                    </w:rPr>
                  </m:ctrlPr>
                </m:fPr>
                <m:num>
                  <m:r>
                    <m:rPr>
                      <m:sty m:val="p"/>
                    </m:rPr>
                    <m:t>1</m:t>
                  </m:r>
                </m:num>
                <m:den>
                  <m:r>
                    <m:rPr>
                      <m:sty m:val="i"/>
                    </m:rPr>
                    <m:t>x</m:t>
                  </m:r>
                </m:den>
              </m:f>
            </m:sup>
          </m:sSup>
          <m:r>
            <m:rPr>
              <m:sty m:val="p"/>
            </m:rPr>
            <m:t xml:space="preserve"> </m:t>
          </m:r>
          <m:r>
            <m:rPr>
              <m:nor/>
            </m:rPr>
            <m:t> et </m:t>
          </m:r>
          <m:r>
            <m:rPr>
              <m:sty m:val="p"/>
            </m:rPr>
            <m:t xml:space="preserve"> </m:t>
          </m:r>
          <m:r>
            <m:rPr>
              <m:sty m:val="i"/>
            </m:rPr>
            <m:t>φ</m:t>
          </m:r>
          <m:r>
            <m:rPr>
              <m:sty m:val="p"/>
            </m:rPr>
            <m:t>(</m:t>
          </m:r>
          <m:r>
            <m:rPr>
              <m:sty m:val="i"/>
            </m:rPr>
            <m:t>x</m:t>
          </m:r>
          <m:r>
            <m:rPr>
              <m:sty m:val="p"/>
            </m:rPr>
            <m:t>)</m:t>
          </m:r>
          <m:r>
            <m:rPr>
              <m:sty m:val="p"/>
            </m:rPr>
            <m:t>=</m:t>
          </m:r>
          <m:r>
            <m:rPr>
              <m:sty m:val="p"/>
            </m:rPr>
            <m:t>0</m:t>
          </m:r>
          <m:r>
            <m:rPr>
              <m:sty m:val="p"/>
            </m:rPr>
            <m:t>.</m:t>
          </m:r>
        </m:oMath>
      </m:oMathPara>
    </w:p>
    <w:p>
      <w:pPr>
        <w:numPr>
          <w:ilvl w:val="0"/>
          <w:numId w:val="4"/>
        </w:numPr>
        <w:spacing w:lineRule="auto"/>
      </w:pPr>
      <w:r>
        <w:rPr>
          <w:rFonts w:eastAsia="Georgia" w:cs="Georgia" w:ascii="Georgia" w:hAnsi="Georgia"/>
        </w:rPr>
        <w:t xml:space="preserve">En déduire que </w:t>
      </w:r>
      <m:oMath>
        <m:r>
          <m:rPr>
            <m:sty m:val="i"/>
          </m:rPr>
          <m:t>f</m:t>
        </m:r>
      </m:oMath>
      <w:r>
        <w:rPr/>
        <w:t xml:space="preserve"> admet un point critique et un seul, et qu'il s'agit de ( </w:t>
      </w:r>
      <m:oMath>
        <m:r>
          <m:rPr>
            <m:sty m:val="p"/>
          </m:rPr>
          <m:t>1</m:t>
        </m:r>
        <m:r>
          <m:rPr>
            <m:sty m:val="p"/>
          </m:rPr>
          <m:t>,</m:t>
        </m:r>
        <m:r>
          <m:rPr>
            <m:sty m:val="p"/>
          </m:rPr>
          <m:t>e</m:t>
        </m:r>
      </m:oMath>
      <w:r>
        <w:rPr/>
        <w:t xml:space="preserve"> ).</w:t>
      </w:r>
    </w:p>
    <w:p>
      <w:pPr>
        <w:numPr>
          <w:ilvl w:val="0"/>
          <w:numId w:val="4"/>
        </w:numPr>
        <w:spacing w:lineRule="auto"/>
      </w:pPr>
      <w:r>
        <w:rPr/>
        <w:t xml:space="preserve">Est-ce que </w:t>
      </w:r>
      <m:oMath>
        <m:r>
          <m:rPr>
            <m:sty m:val="i"/>
          </m:rPr>
          <m:t>f</m:t>
        </m:r>
      </m:oMath>
      <w:r>
        <w:rPr/>
        <w:t xml:space="preserve"> admet un extremum local en ( </w:t>
      </w:r>
      <m:oMath>
        <m:r>
          <m:rPr>
            <m:sty m:val="p"/>
          </m:rPr>
          <m:t>1</m:t>
        </m:r>
        <m:r>
          <m:rPr>
            <m:sty m:val="p"/>
          </m:rPr>
          <m:t>,</m:t>
        </m:r>
        <m:r>
          <m:rPr>
            <m:sty m:val="p"/>
          </m:rPr>
          <m:t>e</m:t>
        </m:r>
      </m:oMath>
      <w:r>
        <w:rPr/>
        <w:t xml:space="preserve"> ) ?</w:t>
      </w:r>
    </w:p>
    <w:p>
      <w:pPr>
        <w:numPr>
          <w:ilvl w:val="0"/>
          <w:numId w:val="4"/>
        </w:numPr>
        <w:spacing w:lineRule="auto"/>
      </w:pPr>
      <w:r>
        <w:rPr/>
        <w:t xml:space="preserve">Est-ce que </w:t>
      </w:r>
      <m:oMath>
        <m:r>
          <m:rPr>
            <m:sty m:val="i"/>
          </m:rPr>
          <m:t>f</m:t>
        </m:r>
      </m:oMath>
      <w:r>
        <w:rPr/>
        <w:t xml:space="preserve"> admet un extremum local sur </w:t>
      </w:r>
      <m:oMath>
        <m:r>
          <m:rPr>
            <m:sty m:val="i"/>
          </m:rPr>
          <m:t>U</m:t>
        </m:r>
      </m:oMath>
      <w:r>
        <w:rPr/>
        <w:t xml:space="preserve"> ?</w:t>
      </w:r>
    </w:p>
    <w:p>
      <w:pPr>
        <w:spacing w:line="271" w:before="330" w:lineRule="auto"/>
      </w:pPr>
      <w:bookmarkStart w:id="4" w:name="partie_iii_étude_d_une_suite_et_d_3691cf"/>
      <w:r>
        <w:rPr>
          <w:rFonts w:eastAsia="Georgia" w:cs="Georgia" w:ascii="Georgia" w:hAnsi="Georgia"/>
          <w:b/>
          <w:sz w:val="42"/>
        </w:rPr>
        <w:t xml:space="preserve">Partie III : Étude d'une suite et d'une série</w:t>
      </w:r>
      <w:bookmarkEnd w:id="4"/>
    </w:p>
    <w:p>
      <w:pPr>
        <w:spacing w:after="220" w:lineRule="auto"/>
      </w:pPr>
      <w:r>
        <w:rPr>
          <w:rFonts w:eastAsia="Georgia" w:cs="Georgia" w:ascii="Georgia" w:hAnsi="Georgia"/>
        </w:rPr>
        <w:t xml:space="preserve">On considère la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3</m:t>
        </m:r>
      </m:oMath>
      <w:r>
        <w:rPr/>
        <w:t xml:space="preserve"> et :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φ</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14. Montrer que, pour tout </w:t>
      </w:r>
      <m:oMath>
        <m:r>
          <m:rPr>
            <m:sty m:val="i"/>
          </m:rPr>
          <m:t>n</m:t>
        </m:r>
      </m:oMath>
      <w:r>
        <w:rPr/>
        <w:t xml:space="preserve"> de </w:t>
      </w:r>
      <m:oMath>
        <m:r>
          <m:rPr>
            <m:scr m:val="double-struck"/>
          </m:rPr>
          <m:t>N</m:t>
        </m:r>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m:t>
        </m:r>
        <m:r>
          <m:rPr>
            <m:sty m:val="p"/>
          </m:rPr>
          <m:t>3</m:t>
        </m:r>
        <m:sSup>
          <m:sSupPr/>
          <m:e>
            <m:r>
              <m:rPr>
                <m:sty m:val="p"/>
              </m:rPr>
              <m:t>e</m:t>
            </m:r>
          </m:e>
          <m:sup>
            <m:r>
              <m:rPr>
                <m:sty m:val="i"/>
              </m:rPr>
              <m:t>n</m:t>
            </m:r>
          </m:sup>
        </m:sSup>
      </m:oMath>
      <w:r>
        <w:rPr>
          <w:rFonts w:eastAsia="Georgia" w:cs="Georgia" w:ascii="Georgia" w:hAnsi="Georgia"/>
        </w:rPr>
        <w:t xml:space="preserve">. (On pourra utiliser des résultats de la partie I).</w:t>
      </w:r>
      <w:r>
        <w:rPr/>
        <w:br w:type="textWrapping"/>
      </w:r>
      <w:r>
        <w:rPr/>
        <w:t xml:space="preserve">15.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strictement croissante et que </w:t>
      </w:r>
      <m:oMath>
        <m:sSub>
          <m:sSubPr/>
          <m:e>
            <m:r>
              <m:rPr>
                <m:sty m:val="i"/>
              </m:rPr>
              <m:t>u</m:t>
            </m:r>
          </m:e>
          <m:sub>
            <m:r>
              <m:rPr>
                <m:sty m:val="i"/>
              </m:rPr>
              <m:t>n</m:t>
            </m:r>
          </m:sub>
        </m:sSub>
      </m:oMath>
      <w:r>
        <w:rPr/>
        <w:t xml:space="preserve"> tend vers </w:t>
      </w:r>
      <m:oMath>
        <m:r>
          <m:rPr>
            <m:sty m:val="p"/>
          </m:rPr>
          <m:t>+</m:t>
        </m:r>
        <m:r>
          <m:rPr>
            <m:sty m:val="p"/>
          </m:rPr>
          <m:t>∞</m:t>
        </m:r>
      </m:oMath>
      <w:r>
        <w:rPr/>
        <w:t xml:space="preserve"> lorsque l'entier </w:t>
      </w:r>
      <m:oMath>
        <m:r>
          <m:rPr>
            <m:sty m:val="i"/>
          </m:rPr>
          <m:t>n</m:t>
        </m:r>
      </m:oMath>
      <w:r>
        <w:rPr/>
        <w:t xml:space="preserve"> tend vers l'infini.</w:t>
      </w:r>
      <w:r>
        <w:rPr/>
        <w:br w:type="textWrapping"/>
      </w:r>
      <w:r>
        <w:rPr>
          <w:rFonts w:eastAsia="Georgia" w:cs="Georgia" w:ascii="Georgia" w:hAnsi="Georgia"/>
        </w:rPr>
        <w:t xml:space="preserve">16. Écrire un programme en Turbo-Pascal qui calcule et affiche le plus petit entier naturel </w:t>
      </w:r>
      <m:oMath>
        <m:r>
          <m:rPr>
            <m:sty m:val="i"/>
          </m:rPr>
          <m:t>n</m:t>
        </m:r>
      </m:oMath>
      <w:r>
        <w:rPr/>
        <w:t xml:space="preserve"> tel que </w:t>
      </w:r>
      <m:oMath>
        <m:sSub>
          <m:sSubPr/>
          <m:e>
            <m:r>
              <m:rPr>
                <m:sty m:val="i"/>
              </m:rPr>
              <m:t>u</m:t>
            </m:r>
          </m:e>
          <m:sub>
            <m:r>
              <m:rPr>
                <m:sty m:val="i"/>
              </m:rPr>
              <m:t>n</m:t>
            </m:r>
          </m:sub>
        </m:sSub>
        <m:r>
          <m:rPr>
            <m:sty m:val="p"/>
          </m:rPr>
          <m:t>⩾</m:t>
        </m:r>
        <m:sSup>
          <m:sSupPr/>
          <m:e>
            <m:r>
              <m:rPr>
                <m:sty m:val="p"/>
              </m:rPr>
              <m:t>10</m:t>
            </m:r>
          </m:e>
          <m:sup>
            <m:r>
              <m:rPr>
                <m:sty m:val="p"/>
              </m:rPr>
              <m:t>3</m:t>
            </m:r>
          </m:sup>
        </m:sSup>
      </m:oMath>
      <w:r>
        <w:rPr/>
        <w:t xml:space="preserve">.</w:t>
      </w:r>
      <w:r>
        <w:rPr/>
        <w:br w:type="textWrapping"/>
      </w:r>
      <w:r>
        <w:rPr>
          <w:rFonts w:eastAsia="Georgia" w:cs="Georgia" w:ascii="Georgia" w:hAnsi="Georgia"/>
        </w:rPr>
        <w:t xml:space="preserve">17. Quelle est nature de la série de terme général </w:t>
      </w:r>
      <m:oMath>
        <m:f>
          <m:fPr>
            <m:ctrlPr>
              <w:rPr>
                <w:rFonts w:ascii="Cambria Math" w:hAnsi="Cambria Math"/>
              </w:rPr>
            </m:ctrlPr>
          </m:fPr>
          <m:num>
            <m:r>
              <m:rPr>
                <m:sty m:val="p"/>
              </m:rPr>
              <m:t>1</m:t>
            </m:r>
          </m:num>
          <m:den>
            <m:sSub>
              <m:sSubPr/>
              <m:e>
                <m:r>
                  <m:rPr>
                    <m:sty m:val="i"/>
                  </m:rPr>
                  <m:t>u</m:t>
                </m:r>
              </m:e>
              <m:sub>
                <m:r>
                  <m:rPr>
                    <m:sty m:val="i"/>
                  </m:rPr>
                  <m:t>n</m:t>
                </m:r>
              </m:sub>
            </m:sSub>
          </m:den>
        </m:f>
      </m:oMath>
      <w:r>
        <w:rPr/>
        <w:t xml:space="preserve"> ?</w:t>
      </w:r>
    </w:p>
    <w:p>
      <w:pPr>
        <w:spacing w:line="271" w:before="330" w:lineRule="auto"/>
      </w:pPr>
      <w:bookmarkStart w:id="5" w:name="exercice_2"/>
      <w:r>
        <w:rPr>
          <w:b/>
          <w:sz w:val="42"/>
        </w:rPr>
        <w:t xml:space="preserve">EXERCICE 2</w:t>
      </w:r>
      <w:bookmarkEnd w:id="5"/>
    </w:p>
    <w:p>
      <w:pPr>
        <w:spacing w:after="220" w:lineRule="auto"/>
      </w:pPr>
      <w:r>
        <w:rPr>
          <w:rFonts w:eastAsia="Georgia" w:cs="Georgia" w:ascii="Georgia" w:hAnsi="Georgia"/>
        </w:rPr>
        <w:t xml:space="preserve">On considère l'espace vectoriel </w:t>
      </w:r>
      <m:oMath>
        <m:sSub>
          <m:sSubPr/>
          <m:e>
            <m:r>
              <m:rPr>
                <m:sty m:val="b"/>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des matrices carrées d'ordre 2 à coefficients réels.</w:t>
      </w:r>
      <w:r>
        <w:rPr/>
        <w:br w:type="textWrapping"/>
      </w:r>
      <w:r>
        <w:rPr>
          <w:rFonts w:eastAsia="Georgia" w:cs="Georgia" w:ascii="Georgia" w:hAnsi="Georgia"/>
        </w:rPr>
        <w:t xml:space="preserve">On définit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r>
                  <m:rPr>
                    <m:sty m:val="p"/>
                  </m:rPr>
                  <m:t>,</m:t>
                </m:r>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0</m:t>
                          </m:r>
                        </m:e>
                        <m:e>
                          <m:r>
                            <m:rPr>
                              <m:sty m:val="p"/>
                            </m:rPr>
                            <m:t>1</m:t>
                          </m:r>
                        </m:e>
                      </m:mr>
                    </m:m>
                  </m:e>
                </m:d>
              </m:e>
            </m:mr>
            <m:mr>
              <m:e>
                <m:r>
                  <m:rPr>
                    <m:scr m:val="script"/>
                  </m:rPr>
                  <m:t>E</m:t>
                </m:r>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p"/>
                                </m:rPr>
                                <m:t>0</m:t>
                              </m:r>
                            </m:e>
                            <m:e>
                              <m:r>
                                <m:rPr>
                                  <m:sty m:val="i"/>
                                </m:rPr>
                                <m:t>c</m:t>
                              </m:r>
                            </m:e>
                          </m:mr>
                        </m:m>
                      </m:e>
                    </m:d>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e>
                </m:d>
                <m:r>
                  <m:rPr>
                    <m:sty m:val="p"/>
                  </m:rPr>
                  <m:t>.</m:t>
                </m:r>
              </m:e>
            </m:mr>
          </m:m>
        </m:oMath>
      </m:oMathPara>
    </w:p>
    <w:p>
      <w:pPr>
        <w:numPr>
          <w:ilvl w:val="0"/>
          <w:numId w:val="5"/>
        </w:numPr>
        <w:spacing w:lineRule="auto"/>
      </w:pPr>
      <w:r>
        <w:rPr/>
        <w:t xml:space="preserve">Montrer que </w:t>
      </w:r>
      <m:oMath>
        <m:r>
          <m:rPr>
            <m:scr m:val="script"/>
          </m:rPr>
          <m:t>E</m:t>
        </m:r>
      </m:oMath>
      <w:r>
        <w:rPr/>
        <w:t xml:space="preserve"> est un espace vectoriel et que ( </w:t>
      </w:r>
      <m:oMath>
        <m:r>
          <m:rPr>
            <m:sty m:val="i"/>
          </m:rPr>
          <m:t>A</m:t>
        </m:r>
        <m:r>
          <m:rPr>
            <m:sty m:val="p"/>
          </m:rPr>
          <m:t>,</m:t>
        </m:r>
        <m:r>
          <m:rPr>
            <m:sty m:val="i"/>
          </m:rPr>
          <m:t>B</m:t>
        </m:r>
        <m:r>
          <m:rPr>
            <m:sty m:val="p"/>
          </m:rPr>
          <m:t>,</m:t>
        </m:r>
        <m:r>
          <m:rPr>
            <m:sty m:val="i"/>
          </m:rPr>
          <m:t>C</m:t>
        </m:r>
      </m:oMath>
      <w:r>
        <w:rPr/>
        <w:t xml:space="preserve"> ) est une base de </w:t>
      </w:r>
      <m:oMath>
        <m:r>
          <m:rPr>
            <m:scr m:val="script"/>
          </m:rPr>
          <m:t>E</m:t>
        </m:r>
      </m:oMath>
      <w:r>
        <w:rPr/>
        <w:t xml:space="preserve">.</w:t>
      </w:r>
    </w:p>
    <w:p>
      <w:pPr>
        <w:spacing w:after="220" w:lineRule="auto"/>
      </w:pPr>
      <w:r>
        <w:rPr/>
        <w:t xml:space="preserve">Quelle est la dimension de </w:t>
      </w:r>
      <m:oMath>
        <m:r>
          <m:rPr>
            <m:scr m:val="script"/>
          </m:rPr>
          <m:t>E</m:t>
        </m:r>
      </m:oMath>
      <w:r>
        <w:rPr/>
        <w:t xml:space="preserve"> ?</w:t>
      </w:r>
      <w:r>
        <w:rPr/>
        <w:br w:type="textWrapping"/>
      </w:r>
      <w:r>
        <w:rPr>
          <w:rFonts w:eastAsia="Georgia" w:cs="Georgia" w:ascii="Georgia" w:hAnsi="Georgia"/>
        </w:rPr>
        <w:t xml:space="preserve">2. Établir que </w:t>
      </w:r>
      <m:oMath>
        <m:r>
          <m:rPr>
            <m:scr m:val="script"/>
          </m:rPr>
          <m:t>E</m:t>
        </m:r>
      </m:oMath>
      <w:r>
        <w:rPr>
          <w:rFonts w:eastAsia="Georgia" w:cs="Georgia" w:ascii="Georgia" w:hAnsi="Georgia"/>
        </w:rPr>
        <w:t xml:space="preserve"> est stable par multiplication, c'est-à-dire :</w:t>
      </w:r>
    </w:p>
    <w:p>
      <w:pPr>
        <w:spacing w:after="220" w:lineRule="auto"/>
      </w:pPr>
      <m:oMathPara>
        <m:oMath>
          <m:r>
            <m:rPr>
              <m:sty m:val="p"/>
            </m:rPr>
            <m:t>∀</m:t>
          </m:r>
          <m:r>
            <m:rPr>
              <m:sty m:val="p"/>
            </m:rPr>
            <m:t>(</m:t>
          </m:r>
          <m:r>
            <m:rPr>
              <m:sty m:val="i"/>
            </m:rPr>
            <m:t>M</m:t>
          </m:r>
          <m:r>
            <m:rPr>
              <m:sty m:val="p"/>
            </m:rPr>
            <m:t>,</m:t>
          </m:r>
          <m:r>
            <m:rPr>
              <m:sty m:val="i"/>
            </m:rPr>
            <m:t>N</m:t>
          </m:r>
          <m:r>
            <m:rPr>
              <m:sty m:val="p"/>
            </m:rPr>
            <m:t>)</m:t>
          </m:r>
          <m:r>
            <m:rPr>
              <m:sty m:val="p"/>
            </m:rPr>
            <m:t>∈</m:t>
          </m:r>
          <m:sSup>
            <m:sSupPr/>
            <m:e>
              <m:r>
                <m:rPr>
                  <m:scr m:val="script"/>
                </m:rPr>
                <m:t>E</m:t>
              </m:r>
            </m:e>
            <m:sup>
              <m:r>
                <m:rPr>
                  <m:sty m:val="p"/>
                </m:rPr>
                <m:t>2</m:t>
              </m:r>
            </m:sup>
          </m:sSup>
          <m:r>
            <m:rPr>
              <m:sty m:val="p"/>
            </m:rPr>
            <m:t>,</m:t>
          </m:r>
          <m:r>
            <m:rPr>
              <m:sty m:val="p"/>
            </m:rPr>
            <m:t xml:space="preserve"> </m:t>
          </m:r>
          <m:r>
            <m:rPr>
              <m:sty m:val="i"/>
            </m:rPr>
            <m:t>M</m:t>
          </m:r>
          <m:r>
            <m:rPr>
              <m:sty m:val="i"/>
            </m:rPr>
            <m:t>N</m:t>
          </m:r>
          <m:r>
            <m:rPr>
              <m:sty m:val="p"/>
            </m:rPr>
            <m:t>∈</m:t>
          </m:r>
          <m:r>
            <m:rPr>
              <m:scr m:val="script"/>
            </m:rPr>
            <m:t>E</m:t>
          </m:r>
        </m:oMath>
      </m:oMathPara>
    </w:p>
    <w:p>
      <w:pPr>
        <w:numPr>
          <w:ilvl w:val="0"/>
          <w:numId w:val="6"/>
        </w:numPr>
        <w:spacing w:lineRule="auto"/>
      </w:pPr>
      <w:r>
        <w:rPr/>
        <w:t xml:space="preserve">Montrer que, pour toute matrice </w:t>
      </w:r>
      <m:oMath>
        <m:r>
          <m:rPr>
            <m:sty m:val="i"/>
          </m:rPr>
          <m:t>M</m:t>
        </m:r>
      </m:oMath>
      <w:r>
        <w:rPr/>
        <w:t xml:space="preserve"> de </w:t>
      </w:r>
      <m:oMath>
        <m:r>
          <m:rPr>
            <m:scr m:val="script"/>
          </m:rPr>
          <m:t>E</m:t>
        </m:r>
      </m:oMath>
      <w:r>
        <w:rPr/>
        <w:t xml:space="preserve">, si </w:t>
      </w:r>
      <m:oMath>
        <m:r>
          <m:rPr>
            <m:sty m:val="i"/>
          </m:rPr>
          <m:t>M</m:t>
        </m:r>
      </m:oMath>
      <w:r>
        <w:rPr/>
        <w:t xml:space="preserve"> est inversible, alors </w:t>
      </w:r>
      <m:oMath>
        <m:sSup>
          <m:sSupPr/>
          <m:e>
            <m:r>
              <m:rPr>
                <m:sty m:val="i"/>
              </m:rPr>
              <m:t>M</m:t>
            </m:r>
          </m:e>
          <m:sup>
            <m:r>
              <m:rPr>
                <m:sty m:val="p"/>
              </m:rPr>
              <m:t>−</m:t>
            </m:r>
            <m:r>
              <m:rPr>
                <m:sty m:val="p"/>
              </m:rPr>
              <m:t>1</m:t>
            </m:r>
          </m:sup>
        </m:sSup>
        <m:r>
          <m:rPr>
            <m:sty m:val="p"/>
          </m:rPr>
          <m:t>∈</m:t>
        </m:r>
        <m:r>
          <m:rPr>
            <m:scr m:val="script"/>
          </m:rPr>
          <m:t>E</m:t>
        </m:r>
      </m:oMath>
      <w:r>
        <w:rPr/>
        <w:t xml:space="preserve">.</w:t>
      </w:r>
    </w:p>
    <w:p>
      <w:pPr>
        <w:spacing w:after="220" w:lineRule="auto"/>
      </w:pPr>
      <w:r>
        <w:rPr/>
        <w:t xml:space="preserve">Pour toute matrice </w:t>
      </w:r>
      <m:oMath>
        <m:r>
          <m:rPr>
            <m:sty m:val="i"/>
          </m:rPr>
          <m:t>M</m:t>
        </m:r>
      </m:oMath>
      <w:r>
        <w:rPr/>
        <w:t xml:space="preserve"> de </w:t>
      </w:r>
      <m:oMath>
        <m:r>
          <m:rPr>
            <m:scr m:val="script"/>
          </m:rPr>
          <m:t>E</m:t>
        </m:r>
      </m:oMath>
      <w:r>
        <w:rPr/>
        <w:t xml:space="preserve">, on note </w:t>
      </w:r>
      <m:oMath>
        <m:r>
          <m:rPr>
            <m:sty m:val="i"/>
          </m:rPr>
          <m:t>f</m:t>
        </m:r>
        <m:r>
          <m:rPr>
            <m:sty m:val="p"/>
          </m:rPr>
          <m:t>(</m:t>
        </m:r>
        <m:r>
          <m:rPr>
            <m:sty m:val="i"/>
          </m:rPr>
          <m:t>M</m:t>
        </m:r>
        <m:r>
          <m:rPr>
            <m:sty m:val="p"/>
          </m:rPr>
          <m:t>)</m:t>
        </m:r>
        <m:r>
          <m:rPr>
            <m:sty m:val="p"/>
          </m:rPr>
          <m:t>=</m:t>
        </m:r>
        <m:r>
          <m:rPr>
            <m:sty m:val="i"/>
          </m:rPr>
          <m:t>T</m:t>
        </m:r>
        <m:r>
          <m:rPr>
            <m:sty m:val="i"/>
          </m:rPr>
          <m:t>M</m:t>
        </m:r>
        <m:r>
          <m:rPr>
            <m:sty m:val="i"/>
          </m:rPr>
          <m:t>T</m:t>
        </m:r>
      </m:oMath>
      <w:r>
        <w:rPr/>
        <w:t xml:space="preserve">.</w:t>
      </w:r>
      <w:r>
        <w:rPr/>
        <w:br w:type="textWrapping"/>
      </w:r>
      <w:r>
        <w:rPr/>
        <w:t xml:space="preserve">4. Montrer que </w:t>
      </w:r>
      <m:oMath>
        <m:r>
          <m:rPr>
            <m:sty m:val="i"/>
          </m:rPr>
          <m:t>f</m:t>
        </m:r>
      </m:oMath>
      <w:r>
        <w:rPr/>
        <w:t xml:space="preserve"> est un endomorphisme de </w:t>
      </w:r>
      <m:oMath>
        <m:r>
          <m:rPr>
            <m:scr m:val="script"/>
          </m:rPr>
          <m:t>E</m:t>
        </m:r>
      </m:oMath>
      <w:r>
        <w:rPr/>
        <w:t xml:space="preserve">.</w:t>
      </w:r>
      <w:r>
        <w:rPr/>
        <w:br w:type="textWrapping"/>
      </w:r>
      <w:r>
        <w:rPr>
          <w:rFonts w:eastAsia="Georgia" w:cs="Georgia" w:ascii="Georgia" w:hAnsi="Georgia"/>
        </w:rPr>
        <w:t xml:space="preserve">5. Vérifier que </w:t>
      </w:r>
      <m:oMath>
        <m:r>
          <m:rPr>
            <m:sty m:val="i"/>
          </m:rPr>
          <m:t>T</m:t>
        </m:r>
      </m:oMath>
      <w:r>
        <w:rPr>
          <w:rFonts w:eastAsia="Georgia" w:cs="Georgia" w:ascii="Georgia" w:hAnsi="Georgia"/>
        </w:rPr>
        <w:t xml:space="preserve"> est inversible et démontrer que </w:t>
      </w:r>
      <m:oMath>
        <m:r>
          <m:rPr>
            <m:sty m:val="i"/>
          </m:rPr>
          <m:t>f</m:t>
        </m:r>
      </m:oMath>
      <w:r>
        <w:rPr/>
        <w:t xml:space="preserve"> est un automorphisme de </w:t>
      </w:r>
      <m:oMath>
        <m:r>
          <m:rPr>
            <m:scr m:val="script"/>
          </m:rPr>
          <m:t>E</m:t>
        </m:r>
      </m:oMath>
      <w:r>
        <w:rPr/>
        <w:t xml:space="preserve">.</w:t>
      </w:r>
      <w:r>
        <w:rPr/>
        <w:br w:type="textWrapping"/>
      </w:r>
      <w:r>
        <w:rPr/>
        <w:t xml:space="preserve">6. Est-ce que </w:t>
      </w:r>
      <m:oMath>
        <m:r>
          <m:rPr>
            <m:sty m:val="i"/>
          </m:rPr>
          <m:t>T</m:t>
        </m:r>
      </m:oMath>
      <w:r>
        <w:rPr/>
        <w:t xml:space="preserve"> est diagonalisable ?</w:t>
      </w:r>
    </w:p>
    <w:p>
      <w:pPr>
        <w:spacing w:after="220" w:lineRule="auto"/>
      </w:pPr>
      <w:r>
        <w:rPr/>
        <w:t xml:space="preserve">On note </w:t>
      </w:r>
      <m:oMath>
        <m:r>
          <m:rPr>
            <m:sty m:val="i"/>
          </m:rPr>
          <m:t>F</m:t>
        </m:r>
      </m:oMath>
      <w:r>
        <w:rPr/>
        <w:t xml:space="preserve"> la matrice de </w:t>
      </w:r>
      <m:oMath>
        <m:r>
          <m:rPr>
            <m:sty m:val="i"/>
          </m:rPr>
          <m:t>f</m:t>
        </m:r>
      </m:oMath>
      <w:r>
        <w:rPr/>
        <w:t xml:space="preserve"> dans la base </w:t>
      </w:r>
      <m:oMath>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r>
          <m:rPr>
            <m:scr m:val="script"/>
          </m:rPr>
          <m:t>E</m:t>
        </m:r>
      </m:oMath>
      <w:r>
        <w:rPr/>
        <w:t xml:space="preserve">.</w:t>
      </w:r>
      <w:r>
        <w:rPr/>
        <w:br w:type="textWrapping"/>
      </w:r>
      <w:r>
        <w:rPr/>
        <w:t xml:space="preserve">7. Calculer </w:t>
      </w:r>
      <m:oMath>
        <m:r>
          <m:rPr>
            <m:sty m:val="i"/>
          </m:rPr>
          <m:t>f</m:t>
        </m:r>
        <m:r>
          <m:rPr>
            <m:sty m:val="p"/>
          </m:rPr>
          <m:t>(</m:t>
        </m:r>
        <m:r>
          <m:rPr>
            <m:sty m:val="i"/>
          </m:rPr>
          <m:t>A</m:t>
        </m:r>
        <m:r>
          <m:rPr>
            <m:sty m:val="p"/>
          </m:rPr>
          <m:t>)</m:t>
        </m:r>
        <m:r>
          <m:rPr>
            <m:sty m:val="p"/>
          </m:rPr>
          <m:t>,</m:t>
        </m:r>
        <m:r>
          <m:rPr>
            <m:sty m:val="i"/>
          </m:rPr>
          <m:t>f</m:t>
        </m:r>
        <m:r>
          <m:rPr>
            <m:sty m:val="p"/>
          </m:rPr>
          <m:t>(</m:t>
        </m:r>
        <m:r>
          <m:rPr>
            <m:sty m:val="i"/>
          </m:rPr>
          <m:t>B</m:t>
        </m:r>
        <m:r>
          <m:rPr>
            <m:sty m:val="p"/>
          </m:rPr>
          <m:t>)</m:t>
        </m:r>
        <m:r>
          <m:rPr>
            <m:sty m:val="p"/>
          </m:rPr>
          <m:t>,</m:t>
        </m:r>
        <m:r>
          <m:rPr>
            <m:sty m:val="i"/>
          </m:rPr>
          <m:t>f</m:t>
        </m:r>
        <m:r>
          <m:rPr>
            <m:sty m:val="p"/>
          </m:rPr>
          <m:t>(</m:t>
        </m:r>
        <m:r>
          <m:rPr>
            <m:sty m:val="i"/>
          </m:rPr>
          <m:t>C</m:t>
        </m:r>
        <m:r>
          <m:rPr>
            <m:sty m:val="p"/>
          </m:rPr>
          <m:t>)</m:t>
        </m:r>
      </m:oMath>
      <w:r>
        <w:rPr/>
        <w:t xml:space="preserve"> en fonction de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et en déduire </w:t>
      </w:r>
      <m:oMath>
        <m:r>
          <m:rPr>
            <m:sty m:val="i"/>
          </m:rPr>
          <m:t>F</m:t>
        </m:r>
      </m:oMath>
      <w:r>
        <w:rPr/>
        <w:t xml:space="preserve">.</w:t>
      </w:r>
      <w:r>
        <w:rPr/>
        <w:br w:type="textWrapping"/>
      </w:r>
      <w:r>
        <w:rPr/>
        <w:t xml:space="preserve">8. Montrer que </w:t>
      </w:r>
      <m:oMath>
        <m:r>
          <m:rPr>
            <m:sty m:val="i"/>
          </m:rPr>
          <m:t>f</m:t>
        </m:r>
      </m:oMath>
      <w:r>
        <w:rPr>
          <w:rFonts w:eastAsia="Georgia" w:cs="Georgia" w:ascii="Georgia" w:hAnsi="Georgia"/>
        </w:rPr>
        <w:t xml:space="preserve"> admet une valeur propre et une seule et déterminer celle-ci, puis déterminer une base et la dimension du sous-espace propre pour </w:t>
      </w:r>
      <m:oMath>
        <m:r>
          <m:rPr>
            <m:sty m:val="i"/>
          </m:rPr>
          <m:t>f</m:t>
        </m:r>
      </m:oMath>
      <w:r>
        <w:rPr>
          <w:rFonts w:eastAsia="Georgia" w:cs="Georgia" w:ascii="Georgia" w:hAnsi="Georgia"/>
        </w:rPr>
        <w:t xml:space="preserve"> associé à cette valeur propre.</w:t>
      </w:r>
      <w:r>
        <w:rPr/>
        <w:br w:type="textWrapping"/>
      </w:r>
      <w:r>
        <w:rPr/>
        <w:t xml:space="preserve">9. Est-ce que </w:t>
      </w:r>
      <m:oMath>
        <m:r>
          <m:rPr>
            <m:sty m:val="i"/>
          </m:rPr>
          <m:t>f</m:t>
        </m:r>
      </m:oMath>
      <w:r>
        <w:rPr/>
        <w:t xml:space="preserve"> est diagonalisable?</w:t>
      </w:r>
      <w:r>
        <w:rPr/>
        <w:br w:type="textWrapping"/>
      </w:r>
      <w:r>
        <w:rPr/>
        <w:t xml:space="preserve">10. Soit </w:t>
      </w:r>
      <m:oMath>
        <m:r>
          <m:rPr>
            <m:sty m:val="i"/>
          </m:rPr>
          <m:t>λ</m:t>
        </m:r>
      </m:oMath>
      <w:r>
        <w:rPr>
          <w:rFonts w:eastAsia="Georgia" w:cs="Georgia" w:ascii="Georgia" w:hAnsi="Georgia"/>
        </w:rPr>
        <w:t xml:space="preserve"> un réel différent de 1 . Résoudre l'équation </w:t>
      </w:r>
      <m:oMath>
        <m:r>
          <m:rPr>
            <m:sty m:val="i"/>
          </m:rPr>
          <m:t>f</m:t>
        </m:r>
        <m:r>
          <m:rPr>
            <m:sty m:val="p"/>
          </m:rPr>
          <m:t>(</m:t>
        </m:r>
        <m:r>
          <m:rPr>
            <m:sty m:val="i"/>
          </m:rPr>
          <m:t>M</m:t>
        </m:r>
        <m:r>
          <m:rPr>
            <m:sty m:val="p"/>
          </m:rPr>
          <m:t>)</m:t>
        </m:r>
        <m:r>
          <m:rPr>
            <m:sty m:val="p"/>
          </m:rPr>
          <m:t>=</m:t>
        </m:r>
        <m:r>
          <m:rPr>
            <m:sty m:val="i"/>
          </m:rPr>
          <m:t>λ</m:t>
        </m:r>
        <m:r>
          <m:rPr>
            <m:sty m:val="i"/>
          </m:rPr>
          <m:t>M</m:t>
        </m:r>
      </m:oMath>
      <w:r>
        <w:rPr/>
        <w:t xml:space="preserve">, d'inconnue </w:t>
      </w:r>
      <m:oMath>
        <m:r>
          <m:rPr>
            <m:sty m:val="i"/>
          </m:rPr>
          <m:t>M</m:t>
        </m:r>
        <m:r>
          <m:rPr>
            <m:sty m:val="p"/>
          </m:rPr>
          <m:t>∈</m:t>
        </m:r>
        <m:r>
          <m:rPr>
            <m:scr m:val="script"/>
          </m:rPr>
          <m:t>E</m:t>
        </m:r>
      </m:oMath>
      <w:r>
        <w:rPr/>
        <w:t xml:space="preserve">.</w:t>
      </w:r>
    </w:p>
    <w:p>
      <w:pPr>
        <w:spacing w:after="220" w:lineRule="auto"/>
      </w:pPr>
      <w:r>
        <w:rPr/>
        <w:t xml:space="preserve">On note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 et </w:t>
      </w:r>
      <m:oMath>
        <m:r>
          <m:rPr>
            <m:sty m:val="i"/>
          </m:rPr>
          <m:t>H</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1</m:t>
                  </m:r>
                </m:e>
                <m:e>
                  <m:r>
                    <m:rPr>
                      <m:sty m:val="p"/>
                    </m:rPr>
                    <m:t>0</m:t>
                  </m:r>
                </m:e>
                <m:e>
                  <m:r>
                    <m:rPr>
                      <m:sty m:val="p"/>
                    </m:rPr>
                    <m:t>1</m:t>
                  </m:r>
                </m:e>
              </m:mr>
              <m:mr>
                <m:e>
                  <m:r>
                    <m:rPr>
                      <m:sty m:val="p"/>
                    </m:rPr>
                    <m:t>0</m:t>
                  </m:r>
                </m:e>
                <m:e>
                  <m:r>
                    <m:rPr>
                      <m:sty m:val="p"/>
                    </m:rPr>
                    <m:t>0</m:t>
                  </m:r>
                </m:e>
                <m:e>
                  <m:r>
                    <m:rPr>
                      <m:sty m:val="p"/>
                    </m:rPr>
                    <m:t>0</m:t>
                  </m:r>
                </m:e>
              </m:mr>
            </m:m>
          </m:e>
        </m:d>
      </m:oMath>
      <w:r>
        <w:rPr/>
        <w:t xml:space="preserve">.</w:t>
      </w:r>
      <w:r>
        <w:rPr/>
        <w:br w:type="textWrapping"/>
      </w:r>
      <w:r>
        <w:rPr/>
        <w:t xml:space="preserve">11. Calculer </w:t>
      </w:r>
      <m:oMath>
        <m:sSup>
          <m:sSupPr/>
          <m:e>
            <m:r>
              <m:rPr>
                <m:sty m:val="i"/>
              </m:rPr>
              <m:t>H</m:t>
            </m:r>
          </m:e>
          <m:sup>
            <m:r>
              <m:rPr>
                <m:sty m:val="p"/>
              </m:rPr>
              <m:t>2</m:t>
            </m:r>
          </m:sup>
        </m:sSup>
      </m:oMath>
      <w:r>
        <w:rPr/>
        <w:t xml:space="preserve">, puis, pour tout </w:t>
      </w:r>
      <m:oMath>
        <m:r>
          <m:rPr>
            <m:sty m:val="i"/>
          </m:rPr>
          <m:t>a</m:t>
        </m:r>
      </m:oMath>
      <w:r>
        <w:rPr/>
        <w:t xml:space="preserve"> de </w:t>
      </w:r>
      <m:oMath>
        <m:r>
          <m:rPr>
            <m:scr m:val="double-struck"/>
          </m:rPr>
          <m:t>R</m:t>
        </m:r>
      </m:oMath>
      <w:r>
        <w:rPr/>
        <w:t xml:space="preserve"> et tout </w:t>
      </w:r>
      <m:oMath>
        <m:r>
          <m:rPr>
            <m:sty m:val="i"/>
          </m:rPr>
          <m:t>n</m:t>
        </m:r>
      </m:oMath>
      <w:r>
        <w:rPr/>
        <w:t xml:space="preserve"> de </w:t>
      </w:r>
      <m:oMath>
        <m:r>
          <m:rPr>
            <m:scr m:val="double-struck"/>
          </m:rPr>
          <m:t>N</m:t>
        </m:r>
        <m:r>
          <m:rPr>
            <m:sty m:val="p"/>
          </m:rPr>
          <m:t>,</m:t>
        </m:r>
        <m:r>
          <m:rPr>
            <m:sty m:val="p"/>
          </m:rPr>
          <m:t>(</m:t>
        </m:r>
        <m:r>
          <m:rPr>
            <m:sty m:val="i"/>
          </m:rPr>
          <m:t>I</m:t>
        </m:r>
        <m:r>
          <m:rPr>
            <m:sty m:val="p"/>
          </m:rPr>
          <m:t>+</m:t>
        </m:r>
        <m:r>
          <m:rPr>
            <m:sty m:val="i"/>
          </m:rPr>
          <m:t>a</m:t>
        </m:r>
        <m:r>
          <m:rPr>
            <m:sty m:val="i"/>
          </m:rPr>
          <m:t>H</m:t>
        </m:r>
        <m:sSup>
          <m:sSupPr/>
          <m:e>
            <m:r>
              <m:rPr>
                <m:sty m:val="p"/>
              </m:rPr>
              <m:t>)</m:t>
            </m:r>
          </m:e>
          <m:sup>
            <m:r>
              <m:rPr>
                <m:sty m:val="i"/>
              </m:rPr>
              <m:t>n</m:t>
            </m:r>
          </m:sup>
        </m:sSup>
      </m:oMath>
      <w:r>
        <w:rPr/>
        <w:t xml:space="preserve">.</w:t>
      </w:r>
      <w:r>
        <w:rPr/>
        <w:br w:type="textWrapping"/>
      </w:r>
      <w:r>
        <w:rPr/>
        <w:t xml:space="preserve">12. Calculer, pour tout </w:t>
      </w:r>
      <m:oMath>
        <m:r>
          <m:rPr>
            <m:sty m:val="i"/>
          </m:rPr>
          <m:t>n</m:t>
        </m:r>
      </m:oMath>
      <w:r>
        <w:rPr/>
        <w:t xml:space="preserve"> de </w:t>
      </w:r>
      <m:oMath>
        <m:r>
          <m:rPr>
            <m:scr m:val="double-struck"/>
          </m:rPr>
          <m:t>N</m:t>
        </m:r>
        <m:r>
          <m:rPr>
            <m:sty m:val="p"/>
          </m:rPr>
          <m:t>,</m:t>
        </m:r>
        <m:sSup>
          <m:sSupPr/>
          <m:e>
            <m:r>
              <m:rPr>
                <m:sty m:val="i"/>
              </m:rPr>
              <m:t>F</m:t>
            </m:r>
          </m:e>
          <m:sup>
            <m:r>
              <m:rPr>
                <m:sty m:val="i"/>
              </m:rPr>
              <m:t>n</m:t>
            </m:r>
          </m:sup>
        </m:sSup>
      </m:oMath>
      <w:r>
        <w:rPr/>
        <w:t xml:space="preserve">.</w:t>
      </w:r>
      <w:r>
        <w:rPr/>
        <w:br w:type="textWrapping"/>
      </w:r>
      <w:r>
        <w:rPr/>
        <w:t xml:space="preserve">13. Trouver une matrice </w:t>
      </w:r>
      <m:oMath>
        <m:r>
          <m:rPr>
            <m:sty m:val="i"/>
          </m:rPr>
          <m:t>G</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telle que </w:t>
      </w:r>
      <m:oMath>
        <m:sSup>
          <m:sSupPr/>
          <m:e>
            <m:r>
              <m:rPr>
                <m:sty m:val="i"/>
              </m:rPr>
              <m:t>G</m:t>
            </m:r>
          </m:e>
          <m:sup>
            <m:r>
              <m:rPr>
                <m:sty m:val="p"/>
              </m:rPr>
              <m:t>3</m:t>
            </m:r>
          </m:sup>
        </m:sSup>
        <m:r>
          <m:rPr>
            <m:sty m:val="p"/>
          </m:rPr>
          <m:t>=</m:t>
        </m:r>
        <m:r>
          <m:rPr>
            <m:sty m:val="i"/>
          </m:rPr>
          <m:t>F</m:t>
        </m:r>
      </m:oMath>
      <w:r>
        <w:rPr/>
        <w:t xml:space="preserve">.</w:t>
      </w:r>
    </w:p>
    <w:p>
      <w:pPr>
        <w:spacing w:after="220" w:lineRule="auto"/>
      </w:pPr>
      <w:r>
        <w:rPr/>
        <w:t xml:space="preserve">Existe-t-il un endomorphisme </w:t>
      </w:r>
      <m:oMath>
        <m:r>
          <m:rPr>
            <m:sty m:val="i"/>
          </m:rPr>
          <m:t>g</m:t>
        </m:r>
      </m:oMath>
      <w:r>
        <w:rPr/>
        <w:t xml:space="preserve"> de </w:t>
      </w:r>
      <m:oMath>
        <m:r>
          <m:rPr>
            <m:scr m:val="script"/>
          </m:rPr>
          <m:t>E</m:t>
        </m:r>
      </m:oMath>
      <w:r>
        <w:rPr/>
        <w:t xml:space="preserve"> tel que </w:t>
      </w:r>
      <m:oMath>
        <m:r>
          <m:rPr>
            <m:sty m:val="i"/>
          </m:rPr>
          <m:t>g</m:t>
        </m:r>
        <m:r>
          <m:rPr>
            <m:sty m:val="p"/>
          </m:rPr>
          <m:t>∘</m:t>
        </m:r>
        <m:r>
          <m:rPr>
            <m:sty m:val="i"/>
          </m:rPr>
          <m:t>g</m:t>
        </m:r>
        <m:r>
          <m:rPr>
            <m:sty m:val="p"/>
          </m:rPr>
          <m:t>∘</m:t>
        </m:r>
        <m:r>
          <m:rPr>
            <m:sty m:val="i"/>
          </m:rPr>
          <m:t>g</m:t>
        </m:r>
        <m:r>
          <m:rPr>
            <m:sty m:val="p"/>
          </m:rPr>
          <m:t>=</m:t>
        </m:r>
        <m:r>
          <m:rPr>
            <m:sty m:val="i"/>
          </m:rPr>
          <m:t>f</m:t>
        </m:r>
      </m:oMath>
      <w:r>
        <w:rPr/>
        <w:t xml:space="preserve"> ?</w:t>
      </w:r>
    </w:p>
    <w:p>
      <w:pPr>
        <w:spacing w:line="271" w:before="330" w:lineRule="auto"/>
      </w:pPr>
      <w:bookmarkStart w:id="6" w:name="exercice_3"/>
      <w:r>
        <w:rPr>
          <w:b/>
          <w:sz w:val="42"/>
        </w:rPr>
        <w:t xml:space="preserve">EXERCICE 3</w:t>
      </w:r>
      <w:bookmarkEnd w:id="6"/>
    </w:p>
    <w:p>
      <w:pPr>
        <w:spacing w:after="220" w:lineRule="auto"/>
      </w:pPr>
      <w:r>
        <w:rPr/>
        <w:t xml:space="preserve">Pour tout entier </w:t>
      </w:r>
      <m:oMath>
        <m:r>
          <m:rPr>
            <m:sty m:val="i"/>
          </m:rPr>
          <m:t>n</m:t>
        </m:r>
      </m:oMath>
      <w:r>
        <w:rPr>
          <w:rFonts w:eastAsia="Georgia" w:cs="Georgia" w:ascii="Georgia" w:hAnsi="Georgia"/>
        </w:rPr>
        <w:t xml:space="preserve"> supérieur ou égal à 2 , on considère une urne contenant </w:t>
      </w:r>
      <m:oMath>
        <m:r>
          <m:rPr>
            <m:sty m:val="i"/>
          </m:rPr>
          <m:t>n</m:t>
        </m:r>
      </m:oMath>
      <w:r>
        <w:rPr>
          <w:rFonts w:eastAsia="Georgia" w:cs="Georgia" w:ascii="Georgia" w:hAnsi="Georgia"/>
        </w:rPr>
        <w:t xml:space="preserve"> boules numérotées de 1 à </w:t>
      </w:r>
      <m:oMath>
        <m:r>
          <m:rPr>
            <m:sty m:val="i"/>
          </m:rPr>
          <m:t>n</m:t>
        </m:r>
      </m:oMath>
      <w:r>
        <w:rPr/>
        <w:t xml:space="preserve">, dans laquelle on effectue une succession de ( </w:t>
      </w:r>
      <m:oMath>
        <m:r>
          <m:rPr>
            <m:sty m:val="i"/>
          </m:rPr>
          <m:t>n</m:t>
        </m:r>
        <m:r>
          <m:rPr>
            <m:sty m:val="p"/>
          </m:rPr>
          <m:t>+</m:t>
        </m:r>
        <m:r>
          <m:rPr>
            <m:sty m:val="p"/>
          </m:rPr>
          <m:t>1</m:t>
        </m:r>
      </m:oMath>
      <w:r>
        <w:rPr/>
        <w:t xml:space="preserve"> ) tirages d'une boule avec remise et l'on note </w:t>
      </w:r>
      <m:oMath>
        <m:sSub>
          <m:sSubPr/>
          <m:e>
            <m:r>
              <m:rPr>
                <m:sty m:val="i"/>
              </m:rPr>
              <m:t>X</m:t>
            </m:r>
          </m:e>
          <m:sub>
            <m:r>
              <m:rPr>
                <m:sty m:val="i"/>
              </m:rPr>
              <m:t>n</m:t>
            </m:r>
          </m:sub>
        </m:sSub>
      </m:oMath>
      <w:r>
        <w:rPr>
          <w:rFonts w:eastAsia="Georgia" w:cs="Georgia" w:ascii="Georgia" w:hAnsi="Georgia"/>
        </w:rPr>
        <w:t xml:space="preserve"> la variable aléatoire égale au numéro du tirage où, pour la première fois, on a obtenu un numéro supérieur ou égal au numéro précédent.</w:t>
      </w:r>
      <w:r>
        <w:rPr/>
        <w:br w:type="textWrapping"/>
      </w:r>
      <w:r>
        <w:rPr/>
        <w:t xml:space="preserve">Ainsi, pour tout entier </w:t>
      </w:r>
      <m:oMath>
        <m:r>
          <m:rPr>
            <m:sty m:val="i"/>
          </m:rPr>
          <m:t>n</m:t>
        </m:r>
      </m:oMath>
      <w:r>
        <w:rPr>
          <w:rFonts w:eastAsia="Georgia" w:cs="Georgia" w:ascii="Georgia" w:hAnsi="Georgia"/>
        </w:rPr>
        <w:t xml:space="preserve"> supérieur ou égal à 2 , la variable aléatoire </w:t>
      </w:r>
      <m:oMath>
        <m:sSub>
          <m:sSubPr/>
          <m:e>
            <m:r>
              <m:rPr>
                <m:sty m:val="i"/>
              </m:rPr>
              <m:t>X</m:t>
            </m:r>
          </m:e>
          <m:sub>
            <m:r>
              <m:rPr>
                <m:sty m:val="i"/>
              </m:rPr>
              <m:t>n</m:t>
            </m:r>
          </m:sub>
        </m:sSub>
      </m:oMath>
      <w:r>
        <w:rPr/>
        <w:t xml:space="preserve"> prend ses valeurs dans </w:t>
      </w:r>
      <m:oMath>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Par exemple, si </w:t>
      </w:r>
      <m:oMath>
        <m:r>
          <m:rPr>
            <m:sty m:val="i"/>
          </m:rPr>
          <m:t>n</m:t>
        </m:r>
        <m:r>
          <m:rPr>
            <m:sty m:val="p"/>
          </m:rPr>
          <m:t>=</m:t>
        </m:r>
        <m:r>
          <m:rPr>
            <m:sty m:val="p"/>
          </m:rPr>
          <m:t>5</m:t>
        </m:r>
      </m:oMath>
      <w:r>
        <w:rPr>
          <w:rFonts w:eastAsia="Georgia" w:cs="Georgia" w:ascii="Georgia" w:hAnsi="Georgia"/>
        </w:rPr>
        <w:t xml:space="preserve"> et si les tirages amènent successivement les numéros </w:t>
      </w:r>
      <m:oMath>
        <m:r>
          <m:rPr>
            <m:sty m:val="p"/>
          </m:rPr>
          <m:t>5</m:t>
        </m:r>
        <m:r>
          <m:rPr>
            <m:sty m:val="p"/>
          </m:rPr>
          <m:t>,</m:t>
        </m:r>
        <m:r>
          <m:rPr>
            <m:sty m:val="p"/>
          </m:rPr>
          <m:t>3</m:t>
        </m:r>
        <m:r>
          <m:rPr>
            <m:sty m:val="p"/>
          </m:rPr>
          <m:t>,</m:t>
        </m:r>
        <m:r>
          <m:rPr>
            <m:sty m:val="p"/>
          </m:rPr>
          <m:t>2</m:t>
        </m:r>
        <m:r>
          <m:rPr>
            <m:sty m:val="p"/>
          </m:rPr>
          <m:t>,</m:t>
        </m:r>
        <m:r>
          <m:rPr>
            <m:sty m:val="p"/>
          </m:rPr>
          <m:t>2</m:t>
        </m:r>
        <m:r>
          <m:rPr>
            <m:sty m:val="p"/>
          </m:rPr>
          <m:t>,</m:t>
        </m:r>
        <m:r>
          <m:rPr>
            <m:sty m:val="p"/>
          </m:rPr>
          <m:t>6</m:t>
        </m:r>
        <m:r>
          <m:rPr>
            <m:sty m:val="p"/>
          </m:rPr>
          <m:t>,</m:t>
        </m:r>
        <m:r>
          <m:rPr>
            <m:sty m:val="p"/>
          </m:rPr>
          <m:t>3</m:t>
        </m:r>
      </m:oMath>
      <w:r>
        <w:rPr/>
        <w:t xml:space="preserve">, alors </w:t>
      </w:r>
      <m:oMath>
        <m:sSub>
          <m:sSubPr/>
          <m:e>
            <m:r>
              <m:rPr>
                <m:sty m:val="i"/>
              </m:rPr>
              <m:t>X</m:t>
            </m:r>
          </m:e>
          <m:sub>
            <m:r>
              <m:rPr>
                <m:sty m:val="p"/>
              </m:rPr>
              <m:t>5</m:t>
            </m:r>
          </m:sub>
        </m:sSub>
        <m:r>
          <m:rPr>
            <m:sty m:val="p"/>
          </m:rPr>
          <m:t>=</m:t>
        </m:r>
        <m:r>
          <m:rPr>
            <m:sty m:val="p"/>
          </m:rPr>
          <m:t>4</m:t>
        </m:r>
      </m:oMath>
      <w:r>
        <w:rPr/>
        <w:t xml:space="preserve">.</w:t>
      </w:r>
      <w:r>
        <w:rPr/>
        <w:br w:type="textWrapping"/>
      </w:r>
      <w:r>
        <w:rPr/>
        <w:t xml:space="preserve">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note </w:t>
      </w:r>
      <m:oMath>
        <m:sSub>
          <m:sSubPr/>
          <m:e>
            <m:r>
              <m:rPr>
                <m:sty m:val="i"/>
              </m:rPr>
              <m:t>N</m:t>
            </m:r>
          </m:e>
          <m:sub>
            <m:r>
              <m:rPr>
                <m:sty m:val="i"/>
              </m:rPr>
              <m:t>k</m:t>
            </m:r>
          </m:sub>
        </m:sSub>
      </m:oMath>
      <w:r>
        <w:rPr>
          <w:rFonts w:eastAsia="Georgia" w:cs="Georgia" w:ascii="Georgia" w:hAnsi="Georgia"/>
        </w:rPr>
        <w:t xml:space="preserve"> la variable aléatoire égale au numéro obtenu au </w:t>
      </w:r>
      <m:oMath>
        <m:r>
          <m:rPr>
            <m:sty m:val="i"/>
          </m:rPr>
          <m:t>k</m:t>
        </m:r>
      </m:oMath>
      <w:r>
        <w:rPr>
          <w:rFonts w:eastAsia="Georgia" w:cs="Georgia" w:ascii="Georgia" w:hAnsi="Georgia"/>
        </w:rPr>
        <w:t xml:space="preserve">-ième tirage.</w:t>
      </w:r>
    </w:p>
    <w:p>
      <w:pPr>
        <w:spacing w:line="271" w:before="330" w:lineRule="auto"/>
      </w:pPr>
      <w:bookmarkStart w:id="7" w:name="partie_i_étude_du_cas_n_3"/>
      <w:r>
        <w:rPr>
          <w:rFonts w:eastAsia="Georgia" w:cs="Georgia" w:ascii="Georgia" w:hAnsi="Georgia"/>
          <w:b/>
          <w:sz w:val="42"/>
        </w:rPr>
        <w:t xml:space="preserve">Partie I: Étude du cas </w:t>
      </w:r>
      <m:oMath>
        <m:r>
          <m:rPr>
            <m:sty m:val="i"/>
          </m:rPr>
          <w:rPr>
            <w:sz w:val="42"/>
          </w:rPr>
          <m:t>n</m:t>
        </m:r>
        <m:r>
          <m:rPr>
            <m:sty m:val="p"/>
          </m:rPr>
          <w:rPr>
            <w:sz w:val="42"/>
          </w:rPr>
          <m:t>=</m:t>
        </m:r>
        <m:r>
          <m:rPr>
            <m:sty m:val="p"/>
          </m:rPr>
          <w:rPr>
            <w:sz w:val="42"/>
          </w:rPr>
          <m:t>3</m:t>
        </m:r>
      </m:oMath>
      <w:bookmarkEnd w:id="7"/>
    </w:p>
    <w:p>
      <w:pPr>
        <w:spacing w:after="220" w:lineRule="auto"/>
      </w:pPr>
      <w:r>
        <w:rPr/>
        <w:t xml:space="preserve">On suppose dans cette partie uniquement que </w:t>
      </w:r>
      <m:oMath>
        <m:r>
          <m:rPr>
            <m:sty m:val="i"/>
          </m:rPr>
          <m:t>n</m:t>
        </m:r>
        <m:r>
          <m:rPr>
            <m:sty m:val="p"/>
          </m:rPr>
          <m:t>=</m:t>
        </m:r>
        <m:r>
          <m:rPr>
            <m:sty m:val="p"/>
          </m:rPr>
          <m:t>3</m:t>
        </m:r>
      </m:oMath>
      <w:r>
        <w:rPr>
          <w:rFonts w:eastAsia="Georgia" w:cs="Georgia" w:ascii="Georgia" w:hAnsi="Georgia"/>
        </w:rPr>
        <w:t xml:space="preserve">. L'urne contient donc les boules numérotées </w:t>
      </w:r>
      <m:oMath>
        <m:r>
          <m:rPr>
            <m:sty m:val="p"/>
          </m:rPr>
          <m:t>1</m:t>
        </m:r>
        <m:r>
          <m:rPr>
            <m:sty m:val="p"/>
          </m:rPr>
          <m:t>,</m:t>
        </m:r>
        <m:r>
          <m:rPr>
            <m:sty m:val="p"/>
          </m:rPr>
          <m:t>2</m:t>
        </m:r>
        <m:r>
          <m:rPr>
            <m:sty m:val="p"/>
          </m:rPr>
          <m:t>,</m:t>
        </m:r>
        <m:r>
          <m:rPr>
            <m:sty m:val="p"/>
          </m:rPr>
          <m:t>3</m:t>
        </m:r>
      </m:oMath>
      <w:r>
        <w:rPr/>
        <w:t xml:space="preserve">.</w:t>
      </w:r>
    </w:p>
    <w:p>
      <w:pPr>
        <w:numPr>
          <w:ilvl w:val="0"/>
          <w:numId w:val="7"/>
        </w:numPr>
        <w:spacing w:lineRule="auto"/>
      </w:pPr>
      <w:r>
        <w:rPr>
          <w:rFonts w:eastAsia="Georgia" w:cs="Georgia" w:ascii="Georgia" w:hAnsi="Georgia"/>
        </w:rPr>
        <w:t xml:space="preserve">a. Exprimer l'événement </w:t>
      </w:r>
      <m:oMath>
        <m:d>
          <m:dPr>
            <m:begChr m:val="("/>
            <m:endChr m:val=")"/>
            <m:ctrlPr>
              <w:rPr>
                <w:rFonts w:ascii="Cambria Math" w:hAnsi="Cambria Math"/>
              </w:rPr>
            </m:ctrlPr>
          </m:dPr>
          <m:e>
            <m:sSub>
              <m:sSubPr/>
              <m:e>
                <m:r>
                  <m:rPr>
                    <m:sty m:val="i"/>
                  </m:rPr>
                  <m:t>X</m:t>
                </m:r>
              </m:e>
              <m:sub>
                <m:r>
                  <m:rPr>
                    <m:sty m:val="p"/>
                  </m:rPr>
                  <m:t>3</m:t>
                </m:r>
              </m:sub>
            </m:sSub>
            <m:r>
              <m:rPr>
                <m:sty m:val="p"/>
              </m:rPr>
              <m:t>=</m:t>
            </m:r>
            <m:r>
              <m:rPr>
                <m:sty m:val="p"/>
              </m:rPr>
              <m:t>4</m:t>
            </m:r>
          </m:e>
        </m:d>
      </m:oMath>
      <w:r>
        <w:rPr>
          <w:rFonts w:eastAsia="Georgia" w:cs="Georgia" w:ascii="Georgia" w:hAnsi="Georgia"/>
        </w:rPr>
        <w:t xml:space="preserve"> à l'aide d'événements faisant intervenir les variables aléatoires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oMath>
      <w:r>
        <w:rPr>
          <w:rFonts w:eastAsia="Georgia" w:cs="Georgia" w:ascii="Georgia" w:hAnsi="Georgia"/>
        </w:rPr>
        <w:t xml:space="preserve">. En déduire </w:t>
      </w:r>
      <m:oMath>
        <m:r>
          <m:rPr>
            <m:sty m:val="b"/>
          </m:rPr>
          <m:t>P</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4</m:t>
            </m:r>
          </m:e>
        </m:d>
      </m:oMath>
      <w:r>
        <w:rPr/>
        <w:t xml:space="preserve">.</w:t>
      </w:r>
      <w:r>
        <w:rPr/>
        <w:br w:type="textWrapping"/>
      </w:r>
      <w:r>
        <w:rPr/>
        <w:t xml:space="preserve">b. Montrer que </w:t>
      </w:r>
      <m:oMath>
        <m:r>
          <m:rPr>
            <m:sty m:val="b"/>
          </m:rPr>
          <m:t>P</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2</m:t>
            </m:r>
          </m:e>
        </m:d>
        <m:r>
          <m:rPr>
            <m:sty m:val="p"/>
          </m:rPr>
          <m:t>=</m:t>
        </m:r>
        <m:f>
          <m:fPr>
            <m:ctrlPr>
              <w:rPr>
                <w:rFonts w:ascii="Cambria Math" w:hAnsi="Cambria Math"/>
              </w:rPr>
            </m:ctrlPr>
          </m:fPr>
          <m:num>
            <m:r>
              <m:rPr>
                <m:sty m:val="p"/>
              </m:rPr>
              <m:t>2</m:t>
            </m:r>
          </m:num>
          <m:den>
            <m:r>
              <m:rPr>
                <m:sty m:val="p"/>
              </m:rPr>
              <m:t>3</m:t>
            </m:r>
          </m:den>
        </m:f>
      </m:oMath>
      <w:r>
        <w:rPr>
          <w:rFonts w:eastAsia="Georgia" w:cs="Georgia" w:ascii="Georgia" w:hAnsi="Georgia"/>
        </w:rPr>
        <w:t xml:space="preserve">, et en déduire </w:t>
      </w:r>
      <m:oMath>
        <m:r>
          <m:rPr>
            <m:sty m:val="b"/>
          </m:rPr>
          <m:t>P</m:t>
        </m:r>
        <m:d>
          <m:dPr>
            <m:begChr m:val="("/>
            <m:endChr m:val=")"/>
            <m:ctrlPr>
              <w:rPr>
                <w:rFonts w:ascii="Cambria Math" w:hAnsi="Cambria Math"/>
              </w:rPr>
            </m:ctrlPr>
          </m:dPr>
          <m:e>
            <m:sSub>
              <m:sSubPr/>
              <m:e>
                <m:r>
                  <m:rPr>
                    <m:sty m:val="i"/>
                  </m:rPr>
                  <m:t>X</m:t>
                </m:r>
              </m:e>
              <m:sub>
                <m:r>
                  <m:rPr>
                    <m:sty m:val="p"/>
                  </m:rPr>
                  <m:t>3</m:t>
                </m:r>
              </m:sub>
            </m:sSub>
            <m:r>
              <m:rPr>
                <m:sty m:val="p"/>
              </m:rPr>
              <m:t>=</m:t>
            </m:r>
            <m:r>
              <m:rPr>
                <m:sty m:val="p"/>
              </m:rPr>
              <m:t>3</m:t>
            </m:r>
          </m:e>
        </m:d>
      </m:oMath>
      <w:r>
        <w:rPr/>
        <w:t xml:space="preserve">.</w:t>
      </w:r>
    </w:p>
    <w:p>
      <w:pPr>
        <w:numPr>
          <w:ilvl w:val="0"/>
          <w:numId w:val="7"/>
        </w:numPr>
        <w:spacing w:lineRule="auto"/>
      </w:pPr>
      <w:r>
        <w:rPr>
          <w:rFonts w:eastAsia="Georgia" w:cs="Georgia" w:ascii="Georgia" w:hAnsi="Georgia"/>
        </w:rPr>
        <w:t xml:space="preserve">Calculer l'espérance de </w:t>
      </w:r>
      <m:oMath>
        <m:sSub>
          <m:sSubPr/>
          <m:e>
            <m:r>
              <m:rPr>
                <m:sty m:val="i"/>
              </m:rPr>
              <m:t>X</m:t>
            </m:r>
          </m:e>
          <m:sub>
            <m:r>
              <m:rPr>
                <m:sty m:val="p"/>
              </m:rPr>
              <m:t>3</m:t>
            </m:r>
          </m:sub>
        </m:sSub>
      </m:oMath>
      <w:r>
        <w:rPr/>
        <w:t xml:space="preserve">.</w:t>
      </w:r>
    </w:p>
    <w:p>
      <w:pPr>
        <w:spacing w:line="271" w:before="330" w:lineRule="auto"/>
      </w:pPr>
      <w:bookmarkStart w:id="8" w:name="partie_ii_cas_général"/>
      <w:r>
        <w:rPr>
          <w:rFonts w:eastAsia="Georgia" w:cs="Georgia" w:ascii="Georgia" w:hAnsi="Georgia"/>
          <w:b/>
          <w:sz w:val="42"/>
        </w:rPr>
        <w:t xml:space="preserve">Partie II : Cas général</w:t>
      </w:r>
      <w:bookmarkEnd w:id="8"/>
    </w:p>
    <w:p>
      <w:pPr>
        <w:spacing w:after="220" w:lineRule="auto"/>
      </w:pPr>
      <w:r>
        <w:rPr/>
        <w:t xml:space="preserve">Dans toute cette partie, </w:t>
      </w:r>
      <m:oMath>
        <m:r>
          <m:rPr>
            <m:sty m:val="i"/>
          </m:rPr>
          <m:t>n</m:t>
        </m:r>
      </m:oMath>
      <w:r>
        <w:rPr>
          <w:rFonts w:eastAsia="Georgia" w:cs="Georgia" w:ascii="Georgia" w:hAnsi="Georgia"/>
        </w:rPr>
        <w:t xml:space="preserve"> est un entier fixé supérieur ou égal à 2 .</w:t>
      </w:r>
      <w:r>
        <w:rPr/>
        <w:br w:type="textWrapping"/>
      </w:r>
      <w:r>
        <w:rPr/>
        <w:t xml:space="preserve">3. 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reconnaître la loi de </w:t>
      </w:r>
      <m:oMath>
        <m:sSub>
          <m:sSubPr/>
          <m:e>
            <m:r>
              <m:rPr>
                <m:sty m:val="i"/>
              </m:rPr>
              <m:t>N</m:t>
            </m:r>
          </m:e>
          <m:sub>
            <m:r>
              <m:rPr>
                <m:sty m:val="i"/>
              </m:rPr>
              <m:t>k</m:t>
            </m:r>
          </m:sub>
        </m:sSub>
      </m:oMath>
      <w:r>
        <w:rPr>
          <w:rFonts w:eastAsia="Georgia" w:cs="Georgia" w:ascii="Georgia" w:hAnsi="Georgia"/>
        </w:rPr>
        <w:t xml:space="preserve"> et rappeler son espérance et sa variance.</w:t>
      </w:r>
      <w:r>
        <w:rPr/>
        <w:br w:type="textWrapping"/>
      </w:r>
      <w:r>
        <w:rPr/>
        <w:t xml:space="preserve">4. Calculer </w:t>
      </w:r>
      <m:oMath>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p"/>
              </m:rPr>
              <m:t>+</m:t>
            </m:r>
            <m:r>
              <m:rPr>
                <m:sty m:val="p"/>
              </m:rPr>
              <m:t>1</m:t>
            </m:r>
          </m:e>
        </m:d>
      </m:oMath>
      <w:r>
        <w:rPr/>
        <w:t xml:space="preserve">.</w:t>
      </w:r>
      <w:r>
        <w:rPr/>
        <w:br w:type="textWrapping"/>
      </w:r>
      <w:r>
        <w:rPr/>
        <w:t xml:space="preserve">5. Montrer,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 </w:t>
      </w:r>
      <m:oMath>
        <m:r>
          <m:rPr>
            <m:sty m:val="p"/>
          </m:rPr>
          <m:t xml:space="preserve"> </m:t>
        </m:r>
        <m:sSub>
          <m:sSubPr/>
          <m:e>
            <m:r>
              <m:rPr>
                <m:sty m:val="b"/>
              </m:rPr>
              <m:t>P</m:t>
            </m:r>
          </m:e>
          <m:sub>
            <m:d>
              <m:dPr>
                <m:begChr m:val="("/>
                <m:endChr m:val=")"/>
                <m:ctrlPr>
                  <w:rPr>
                    <w:rFonts w:ascii="Cambria Math" w:hAnsi="Cambria Math"/>
                  </w:rPr>
                </m:ctrlPr>
              </m:dPr>
              <m:e>
                <m:sSub>
                  <m:sSubPr/>
                  <m:e>
                    <m:r>
                      <m:rPr>
                        <m:sty m:val="i"/>
                      </m:rPr>
                      <m:t>N</m:t>
                    </m:r>
                  </m:e>
                  <m:sub>
                    <m:r>
                      <m:rPr>
                        <m:sty m:val="p"/>
                      </m:rPr>
                      <m:t>1</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r>
          <m:rPr>
            <m:sty m:val="p"/>
          </m:rPr>
          <m:t>=</m:t>
        </m:r>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oMath>
      <w:r>
        <w:rPr/>
        <w:t xml:space="preserve">.</w:t>
      </w:r>
      <w:r>
        <w:rPr/>
        <w:br w:type="textWrapping"/>
      </w:r>
      <w:r>
        <w:rPr>
          <w:rFonts w:eastAsia="Georgia" w:cs="Georgia" w:ascii="Georgia" w:hAnsi="Georgia"/>
        </w:rPr>
        <w:t xml:space="preserve">6. En déduire une expression simple de </w:t>
      </w:r>
      <m:oMath>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t xml:space="preserve">.</w:t>
      </w:r>
      <w:r>
        <w:rPr/>
        <w:br w:type="textWrapping"/>
      </w:r>
      <w:r>
        <w:rPr/>
        <w:t xml:space="preserve">7. Soit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Justifier l'égalité d'événements suivante: </w:t>
      </w:r>
      <m:oMath>
        <m:r>
          <m:rPr>
            <m:sty m:val="p"/>
          </m:rPr>
          <m:t xml:space="preserve"> </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k</m:t>
            </m:r>
          </m:e>
        </m:d>
        <m:r>
          <m:rPr>
            <m:sty m:val="p"/>
          </m:rPr>
          <m:t>=</m:t>
        </m:r>
        <m:d>
          <m:dPr>
            <m:begChr m:val="("/>
            <m:endChr m:val=")"/>
            <m:ctrlPr>
              <w:rPr>
                <w:rFonts w:ascii="Cambria Math" w:hAnsi="Cambria Math"/>
              </w:rPr>
            </m:ctrlPr>
          </m:dPr>
          <m:e>
            <m:sSub>
              <m:sSubPr/>
              <m:e>
                <m:r>
                  <m:rPr>
                    <m:sty m:val="i"/>
                  </m:rPr>
                  <m:t>N</m:t>
                </m:r>
              </m:e>
              <m:sub>
                <m:r>
                  <m:rPr>
                    <m:sty m:val="p"/>
                  </m:rPr>
                  <m:t>1</m:t>
                </m:r>
              </m:sub>
            </m:sSub>
            <m:r>
              <m:rPr>
                <m:sty m:val="p"/>
              </m:rPr>
              <m:t>&gt;</m:t>
            </m:r>
            <m:sSub>
              <m:sSubPr/>
              <m:e>
                <m:r>
                  <m:rPr>
                    <m:sty m:val="i"/>
                  </m:rPr>
                  <m:t>N</m:t>
                </m:r>
              </m:e>
              <m:sub>
                <m:r>
                  <m:rPr>
                    <m:sty m:val="p"/>
                  </m:rPr>
                  <m:t>2</m:t>
                </m:r>
              </m:sub>
            </m:sSub>
            <m:r>
              <m:rPr>
                <m:sty m:val="p"/>
              </m:rPr>
              <m:t>&gt;</m:t>
            </m:r>
            <m:r>
              <m:rPr>
                <m:sty m:val="p"/>
              </m:rPr>
              <m:t>⋯</m:t>
            </m:r>
            <m:r>
              <m:rPr>
                <m:sty m:val="p"/>
              </m:rPr>
              <m:t>&gt;</m:t>
            </m:r>
            <m:sSub>
              <m:sSubPr/>
              <m:e>
                <m:r>
                  <m:rPr>
                    <m:sty m:val="i"/>
                  </m:rPr>
                  <m:t>N</m:t>
                </m:r>
              </m:e>
              <m:sub>
                <m:r>
                  <m:rPr>
                    <m:sty m:val="i"/>
                  </m:rPr>
                  <m:t>k</m:t>
                </m:r>
              </m:sub>
            </m:sSub>
          </m:e>
        </m:d>
      </m:oMath>
      <w:r>
        <w:rPr/>
        <w:t xml:space="preserve">.</w:t>
      </w:r>
    </w:p>
    <w:p>
      <w:pPr>
        <w:spacing w:after="220" w:lineRule="auto"/>
      </w:pPr>
      <w:r>
        <w:rPr>
          <w:rFonts w:eastAsia="Georgia" w:cs="Georgia" w:ascii="Georgia" w:hAnsi="Georgia"/>
        </w:rPr>
        <w:t xml:space="preserve">En déduire : </w:t>
      </w:r>
      <m:oMath>
        <m:r>
          <m:rPr>
            <m:sty m:val="p"/>
          </m:rPr>
          <m:t xml:space="preserve"> </m:t>
        </m:r>
        <m:r>
          <m:rPr>
            <m:sty m:val="b"/>
          </m:rPr>
          <m:t>P</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k</m:t>
            </m:r>
          </m:e>
        </m:d>
        <m:r>
          <m:rPr>
            <m:sty m:val="p"/>
          </m:rPr>
          <m:t>=</m:t>
        </m:r>
        <m:f>
          <m:fPr>
            <m:ctrlPr>
              <w:rPr>
                <w:rFonts w:ascii="Cambria Math" w:hAnsi="Cambria Math"/>
              </w:rPr>
            </m:ctrlPr>
          </m:fPr>
          <m:num>
            <m:r>
              <m:rPr>
                <m:sty m:val="p"/>
              </m:rPr>
              <m:t>1</m:t>
            </m:r>
          </m:num>
          <m:den>
            <m:sSup>
              <m:sSupPr/>
              <m:e>
                <m:r>
                  <m:rPr>
                    <m:sty m:val="i"/>
                  </m:rPr>
                  <m:t>n</m:t>
                </m:r>
              </m:e>
              <m:sup>
                <m:r>
                  <m:rPr>
                    <m:sty m:val="i"/>
                  </m:rPr>
                  <m:t>k</m:t>
                </m:r>
              </m:sup>
            </m:sSup>
          </m:den>
        </m:f>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r>
        <w:rPr/>
        <w:br w:type="textWrapping"/>
      </w:r>
      <w:r>
        <w:rPr>
          <w:rFonts w:eastAsia="Georgia" w:cs="Georgia" w:ascii="Georgia" w:hAnsi="Georgia"/>
        </w:rPr>
        <w:t xml:space="preserve">Vérifier que cette dernière égalité reste valable pour </w:t>
      </w:r>
      <m:oMath>
        <m:r>
          <m:rPr>
            <m:sty m:val="i"/>
          </m:rPr>
          <m:t>k</m:t>
        </m:r>
        <m:r>
          <m:rPr>
            <m:sty m:val="p"/>
          </m:rPr>
          <m:t>=</m:t>
        </m:r>
        <m:r>
          <m:rPr>
            <m:sty m:val="p"/>
          </m:rPr>
          <m:t>0</m:t>
        </m:r>
      </m:oMath>
      <w:r>
        <w:rPr/>
        <w:t xml:space="preserve"> et pour </w:t>
      </w:r>
      <m:oMath>
        <m:r>
          <m:rPr>
            <m:sty m:val="i"/>
          </m:rPr>
          <m:t>k</m:t>
        </m:r>
        <m:r>
          <m:rPr>
            <m:sty m:val="p"/>
          </m:rPr>
          <m:t>=</m:t>
        </m:r>
        <m:r>
          <m:rPr>
            <m:sty m:val="p"/>
          </m:rPr>
          <m:t>1</m:t>
        </m:r>
      </m:oMath>
      <w:r>
        <w:rPr/>
        <w:t xml:space="preserve">.</w:t>
      </w:r>
      <w:r>
        <w:rPr/>
        <w:br w:type="textWrapping"/>
      </w:r>
      <w:r>
        <w:rPr/>
        <w:t xml:space="preserve">8. Exprimer, pour tout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w:r>
        <w:rPr>
          <w:rFonts w:eastAsia="Georgia" w:cs="Georgia" w:ascii="Georgia" w:hAnsi="Georgia"/>
        </w:rPr>
        <w:t xml:space="preserve"> à l'aide de </w:t>
      </w:r>
      <m:oMath>
        <m:r>
          <m:rPr>
            <m:sty m:val="b"/>
          </m:rPr>
          <m:t>P</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k</m:t>
            </m:r>
            <m:r>
              <m:rPr>
                <m:sty m:val="p"/>
              </m:rPr>
              <m:t>−</m:t>
            </m:r>
            <m:r>
              <m:rPr>
                <m:sty m:val="p"/>
              </m:rPr>
              <m:t>1</m:t>
            </m:r>
          </m:e>
        </m:d>
      </m:oMath>
      <w:r>
        <w:rPr/>
        <w:t xml:space="preserve"> et de </w:t>
      </w:r>
      <m:oMath>
        <m:r>
          <m:rPr>
            <m:sty m:val="b"/>
          </m:rPr>
          <m:t>P</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k</m:t>
            </m:r>
          </m:e>
        </m:d>
      </m:oMath>
      <w:r>
        <w:rPr/>
        <w:t xml:space="preserve">.</w:t>
      </w:r>
      <w:r>
        <w:rPr/>
        <w:br w:type="textWrapping"/>
      </w:r>
      <w:r>
        <w:rPr>
          <w:rFonts w:eastAsia="Georgia" w:cs="Georgia" w:ascii="Georgia" w:hAnsi="Georgia"/>
        </w:rPr>
        <w:t xml:space="preserve">9. En déduire: </w:t>
      </w:r>
      <m:oMath>
        <m:r>
          <m:rPr>
            <m:sty m:val="b"/>
          </m:rPr>
          <m:t>E</m:t>
        </m:r>
        <m:d>
          <m:dPr>
            <m:begChr m:val="("/>
            <m:endChr m:val=")"/>
            <m:ctrlPr>
              <w:rPr>
                <w:rFonts w:ascii="Cambria Math" w:hAnsi="Cambria Math"/>
              </w:rPr>
            </m:ctrlPr>
          </m:dPr>
          <m:e>
            <m:sSub>
              <m:sSubPr/>
              <m:e>
                <m:r>
                  <m:rPr>
                    <m:sty m:val="i"/>
                  </m:rPr>
                  <m:t>X</m:t>
                </m:r>
              </m:e>
              <m:sub>
                <m:r>
                  <m:rPr>
                    <m:sty m:val="i"/>
                  </m:rPr>
                  <m:t>n</m:t>
                </m:r>
              </m:sub>
            </m:sSub>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b"/>
          </m:rPr>
          <m:t>P</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k</m:t>
            </m:r>
          </m:e>
        </m:d>
      </m:oMath>
      <w:r>
        <w:rPr/>
        <w:t xml:space="preserve">. Calculer ensuite </w:t>
      </w:r>
      <m:oMath>
        <m:r>
          <m:rPr>
            <m:sty m:val="b"/>
          </m:rPr>
          <m:t>E</m:t>
        </m:r>
        <m:d>
          <m:dPr>
            <m:begChr m:val="("/>
            <m:endChr m:val=")"/>
            <m:ctrlPr>
              <w:rPr>
                <w:rFonts w:ascii="Cambria Math" w:hAnsi="Cambria Math"/>
              </w:rPr>
            </m:ctrlPr>
          </m:dPr>
          <m:e>
            <m:sSub>
              <m:sSubPr/>
              <m:e>
                <m:r>
                  <m:rPr>
                    <m:sty m:val="i"/>
                  </m:rPr>
                  <m:t>X</m:t>
                </m:r>
              </m:e>
              <m:sub>
                <m:r>
                  <m:rPr>
                    <m:sty m:val="i"/>
                  </m:rPr>
                  <m:t>n</m:t>
                </m:r>
              </m:sub>
            </m:sSub>
          </m:e>
        </m:d>
      </m:oMath>
      <w:r>
        <w:rPr/>
        <w:t xml:space="preserve">.</w:t>
      </w:r>
      <w:r>
        <w:rPr/>
        <w:br w:type="textWrapping"/>
      </w:r>
      <w:r>
        <w:rPr/>
        <w:t xml:space="preserve">10. Montrer : </w:t>
      </w:r>
      <m:oMath>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i"/>
              </m:rPr>
              <m:t>k</m:t>
            </m:r>
            <m:r>
              <m:rPr>
                <m:sty m:val="p"/>
              </m:rPr>
              <m:t>−</m:t>
            </m:r>
            <m:r>
              <m:rPr>
                <m:sty m:val="p"/>
              </m:rPr>
              <m:t>1</m:t>
            </m:r>
          </m:num>
          <m:den>
            <m:sSup>
              <m:sSupPr/>
              <m:e>
                <m:r>
                  <m:rPr>
                    <m:sty m:val="i"/>
                  </m:rPr>
                  <m:t>n</m:t>
                </m:r>
              </m:e>
              <m:sup>
                <m:r>
                  <m:rPr>
                    <m:sty m:val="i"/>
                  </m:rPr>
                  <m:t>k</m:t>
                </m:r>
              </m:sup>
            </m:sSup>
          </m:den>
        </m:f>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oMath>
      <w:r>
        <w:rPr/>
        <w:t xml:space="preserve">.</w:t>
      </w:r>
    </w:p>
    <w:p>
      <w:pPr>
        <w:spacing w:line="271" w:before="330" w:lineRule="auto"/>
      </w:pPr>
      <w:bookmarkStart w:id="9" w:name="partie_iii_une_convergence_en_loi"/>
      <w:r>
        <w:rPr>
          <w:b/>
          <w:sz w:val="42"/>
        </w:rPr>
        <w:t xml:space="preserve">Partie III : Une convergence en loi</w:t>
      </w:r>
      <w:bookmarkEnd w:id="9"/>
    </w:p>
    <w:p>
      <w:pPr>
        <w:spacing w:after="220" w:lineRule="auto"/>
      </w:pPr>
      <w:r>
        <w:rPr>
          <w:rFonts w:eastAsia="Georgia" w:cs="Georgia" w:ascii="Georgia" w:hAnsi="Georgia"/>
        </w:rPr>
        <w:t xml:space="preserve">On s'intéresse dans cette partie à la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2</m:t>
            </m:r>
          </m:sub>
        </m:sSub>
      </m:oMath>
      <w:r>
        <w:rPr/>
        <w:t xml:space="preserve">.</w:t>
      </w:r>
      <w:r>
        <w:rPr/>
        <w:br w:type="textWrapping"/>
      </w:r>
      <w:r>
        <w:rPr/>
        <w:t xml:space="preserve">11. Soit </w:t>
      </w:r>
      <m:oMath>
        <m:r>
          <m:rPr>
            <m:sty m:val="i"/>
          </m:rPr>
          <m:t>k</m:t>
        </m:r>
      </m:oMath>
      <w:r>
        <w:rPr>
          <w:rFonts w:eastAsia="Georgia" w:cs="Georgia" w:ascii="Georgia" w:hAnsi="Georgia"/>
        </w:rPr>
        <w:t xml:space="preserve"> un entier fixé supérieur ou égal à 2. Montrer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r>
              <m:rPr>
                <m:sty m:val="i"/>
              </m:rPr>
              <m:t>k</m:t>
            </m:r>
            <m:r>
              <m:rPr>
                <m:sty m:val="p"/>
              </m:rPr>
              <m:t>−</m:t>
            </m:r>
            <m:r>
              <m:rPr>
                <m:sty m:val="p"/>
              </m:rPr>
              <m:t>1</m:t>
            </m:r>
          </m:num>
          <m:den>
            <m:r>
              <m:rPr>
                <m:sty m:val="i"/>
              </m:rPr>
              <m:t>k</m:t>
            </m:r>
            <m:r>
              <m:rPr>
                <m:sty m:val="p"/>
              </m:rPr>
              <m:t>!</m:t>
            </m:r>
          </m:den>
        </m:f>
      </m:oMath>
      <w:r>
        <w:rPr/>
        <w:t xml:space="preserve">.</w:t>
      </w:r>
      <w:r>
        <w:rPr/>
        <w:br w:type="textWrapping"/>
      </w:r>
      <w:r>
        <w:rPr>
          <w:rFonts w:eastAsia="Georgia" w:cs="Georgia" w:ascii="Georgia" w:hAnsi="Georgia"/>
        </w:rPr>
        <w:t xml:space="preserve">12. Montrer que la série </w:t>
      </w:r>
      <m:oMath>
        <m:nary>
          <m:naryPr>
            <m:chr m:val="∑"/>
            <m:limLoc m:val="undOvr"/>
            <m:grow m:val="1"/>
            <m:supHide m:val="1"/>
          </m:naryPr>
          <m:sub>
            <m:r>
              <m:rPr>
                <m:sty m:val="i"/>
              </m:rPr>
              <m:t>k</m:t>
            </m:r>
            <m:r>
              <m:rPr>
                <m:sty m:val="p"/>
              </m:rPr>
              <m:t>⩾</m:t>
            </m:r>
            <m:r>
              <m:rPr>
                <m:sty m:val="p"/>
              </m:rPr>
              <m:t>2</m:t>
            </m:r>
          </m:sub>
          <m:sup/>
          <m:e>
            <m:r>
              <m:rPr>
                <m:sty m:val="p"/>
              </m:rPr>
              <m:t xml:space="preserve"> </m:t>
            </m:r>
          </m:e>
        </m:nary>
        <m:f>
          <m:fPr>
            <m:ctrlPr>
              <w:rPr>
                <w:rFonts w:ascii="Cambria Math" w:hAnsi="Cambria Math"/>
              </w:rPr>
            </m:ctrlPr>
          </m:fPr>
          <m:num>
            <m:r>
              <m:rPr>
                <m:sty m:val="i"/>
              </m:rPr>
              <m:t>k</m:t>
            </m:r>
            <m:r>
              <m:rPr>
                <m:sty m:val="p"/>
              </m:rPr>
              <m:t>−</m:t>
            </m:r>
            <m:r>
              <m:rPr>
                <m:sty m:val="p"/>
              </m:rPr>
              <m:t>1</m:t>
            </m:r>
          </m:num>
          <m:den>
            <m:r>
              <m:rPr>
                <m:sty m:val="i"/>
              </m:rPr>
              <m:t>k</m:t>
            </m:r>
            <m:r>
              <m:rPr>
                <m:sty m:val="p"/>
              </m:rPr>
              <m:t>!</m:t>
            </m:r>
          </m:den>
        </m:f>
      </m:oMath>
      <w:r>
        <w:rPr/>
        <w:t xml:space="preserve"> converge et calculer sa somme.</w:t>
      </w:r>
    </w:p>
    <w:p>
      <w:pPr>
        <w:spacing w:after="220" w:lineRule="auto"/>
      </w:pPr>
      <w:r>
        <w:rPr>
          <w:rFonts w:eastAsia="Georgia" w:cs="Georgia" w:ascii="Georgia" w:hAnsi="Georgia"/>
        </w:rPr>
        <w:t xml:space="preserve">On admet qu'il existe une variable aléatoire </w:t>
      </w:r>
      <m:oMath>
        <m:r>
          <m:rPr>
            <m:sty m:val="i"/>
          </m:rPr>
          <m:t>Z</m:t>
        </m:r>
      </m:oMath>
      <w:r>
        <w:rPr>
          <w:rFonts w:eastAsia="Georgia" w:cs="Georgia" w:ascii="Georgia" w:hAnsi="Georgia"/>
        </w:rPr>
        <w:t xml:space="preserve"> à valeurs dans </w:t>
      </w:r>
      <m:oMath>
        <m:r>
          <m:rPr>
            <m:sty m:val="p"/>
          </m:rPr>
          <m:t>[</m:t>
        </m:r>
        <m:r>
          <m:rPr>
            <m:sty m:val="p"/>
          </m:rPr>
          <m:t xml:space="preserve"> </m:t>
        </m:r>
        <m:r>
          <m:rPr>
            <m:sty m:val="p"/>
          </m:rPr>
          <m:t>[</m:t>
        </m:r>
        <m:r>
          <m:rPr>
            <m:sty m:val="p"/>
          </m:rPr>
          <m:t>2</m:t>
        </m:r>
        <m:r>
          <m:rPr>
            <m:sty m:val="p"/>
          </m:rPr>
          <m:t>;</m:t>
        </m:r>
        <m:r>
          <m:rPr>
            <m:sty m:val="p"/>
          </m:rPr>
          <m:t>+</m:t>
        </m:r>
        <m:r>
          <m:rPr>
            <m:sty m:val="p"/>
          </m:rPr>
          <m:t>∞</m:t>
        </m:r>
        <m:r>
          <m:rPr>
            <m:sty m:val="p"/>
          </m:rPr>
          <m:t>[</m:t>
        </m:r>
        <m:r>
          <m:rPr>
            <m:sty m:val="p"/>
          </m:rPr>
          <m:t xml:space="preserve"> </m:t>
        </m:r>
        <m:r>
          <m:rPr>
            <m:sty m:val="p"/>
          </m:rPr>
          <m:t>[</m:t>
        </m:r>
      </m:oMath>
      <w:r>
        <w:rPr/>
        <w:t xml:space="preserve"> telle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p"/>
            </m:rPr>
            <m:t>+</m:t>
          </m:r>
          <m:r>
            <m:rPr>
              <m:sty m:val="p"/>
            </m:rPr>
            <m:t>∞</m:t>
          </m:r>
          <m:r>
            <m:rPr>
              <m:sty m:val="p"/>
            </m:rPr>
            <m:t>[</m:t>
          </m:r>
          <m:r>
            <m:rPr>
              <m:sty m:val="p"/>
            </m:rPr>
            <m:t xml:space="preserve"> </m:t>
          </m:r>
          <m:r>
            <m:rPr>
              <m:sty m:val="p"/>
            </m:rPr>
            <m:t>[</m:t>
          </m:r>
          <m:r>
            <m:rPr>
              <m:sty m:val="p"/>
            </m:rPr>
            <m:t>,</m:t>
          </m:r>
          <m:r>
            <m:rPr>
              <m:sty m:val="p"/>
            </m:rPr>
            <m:t xml:space="preserve"> </m:t>
          </m:r>
          <m:r>
            <m:rPr>
              <m:sty m:val="b"/>
            </m:rPr>
            <m:t>P</m:t>
          </m:r>
          <m:r>
            <m:rPr>
              <m:sty m:val="p"/>
            </m:rPr>
            <m:t>(</m:t>
          </m:r>
          <m:r>
            <m:rPr>
              <m:sty m:val="i"/>
            </m:rPr>
            <m:t>Z</m:t>
          </m:r>
          <m:r>
            <m:rPr>
              <m:sty m:val="p"/>
            </m:rPr>
            <m:t>=</m:t>
          </m:r>
          <m:r>
            <m:rPr>
              <m:sty m:val="i"/>
            </m:rPr>
            <m:t>k</m:t>
          </m:r>
          <m:r>
            <m:rPr>
              <m:sty m:val="p"/>
            </m:rPr>
            <m:t>)</m:t>
          </m:r>
          <m:r>
            <m:rPr>
              <m:sty m:val="p"/>
            </m:rPr>
            <m:t>=</m:t>
          </m:r>
          <m:f>
            <m:fPr>
              <m:ctrlPr>
                <w:rPr>
                  <w:rFonts w:ascii="Cambria Math" w:hAnsi="Cambria Math"/>
                </w:rPr>
              </m:ctrlPr>
            </m:fPr>
            <m:num>
              <m:r>
                <m:rPr>
                  <m:sty m:val="i"/>
                </m:rPr>
                <m:t>k</m:t>
              </m:r>
              <m:r>
                <m:rPr>
                  <m:sty m:val="p"/>
                </m:rPr>
                <m:t>−</m:t>
              </m:r>
              <m:r>
                <m:rPr>
                  <m:sty m:val="p"/>
                </m:rPr>
                <m:t>1</m:t>
              </m:r>
            </m:num>
            <m:den>
              <m:r>
                <m:rPr>
                  <m:sty m:val="i"/>
                </m:rPr>
                <m:t>k</m:t>
              </m:r>
              <m:r>
                <m:rPr>
                  <m:sty m:val="p"/>
                </m:rPr>
                <m:t>!</m:t>
              </m:r>
            </m:den>
          </m:f>
        </m:oMath>
      </m:oMathPara>
    </w:p>
    <w:p>
      <w:pPr>
        <w:numPr>
          <w:ilvl w:val="0"/>
          <w:numId w:val="8"/>
        </w:numPr>
        <w:spacing w:lineRule="auto"/>
      </w:pPr>
      <w:r>
        <w:rPr/>
        <w:t xml:space="preserve">Montrer que </w:t>
      </w:r>
      <m:oMath>
        <m:r>
          <m:rPr>
            <m:sty m:val="i"/>
          </m:rPr>
          <m:t>Z</m:t>
        </m:r>
      </m:oMath>
      <w:r>
        <w:rPr>
          <w:rFonts w:eastAsia="Georgia" w:cs="Georgia" w:ascii="Georgia" w:hAnsi="Georgia"/>
        </w:rPr>
        <w:t xml:space="preserve"> admet une espérance et la calculer.</w:t>
      </w:r>
    </w:p>
    <w:p>
      <w:pPr>
        <w:spacing w:after="220" w:lineRule="auto"/>
      </w:pPr>
      <w:r>
        <w:rPr/>
        <w:t xml:space="preserve">Comparer </w:t>
      </w:r>
      <m:oMath>
        <m:r>
          <m:rPr>
            <m:sty m:val="b"/>
          </m:rPr>
          <m:t>E</m:t>
        </m:r>
        <m:r>
          <m:rPr>
            <m:sty m:val="p"/>
          </m:rPr>
          <m:t>(</m:t>
        </m:r>
        <m:r>
          <m:rPr>
            <m:sty m:val="i"/>
          </m:rPr>
          <m:t>Z</m:t>
        </m:r>
        <m:r>
          <m:rPr>
            <m:sty m:val="p"/>
          </m:rPr>
          <m:t>)</m:t>
        </m:r>
      </m:oMath>
      <w:r>
        <w:rPr/>
        <w:t xml:space="preserve"> et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E</m:t>
        </m:r>
        <m:d>
          <m:dPr>
            <m:begChr m:val="("/>
            <m:endChr m:val=")"/>
            <m:ctrlPr>
              <w:rPr>
                <w:rFonts w:ascii="Cambria Math" w:hAnsi="Cambria Math"/>
              </w:rPr>
            </m:ctrlPr>
          </m:dPr>
          <m:e>
            <m:sSub>
              <m:sSubPr/>
              <m:e>
                <m:r>
                  <m:rPr>
                    <m:sty m:val="i"/>
                  </m:rPr>
                  <m:t>X</m:t>
                </m:r>
              </m:e>
              <m:sub>
                <m:r>
                  <m:rPr>
                    <m:sty m:val="i"/>
                  </m:rPr>
                  <m:t>n</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2026-05-03T10:44:26.674Z</dcterms:created>
  <dcterms:modified xsi:type="dcterms:W3CDTF">2026-05-03T10:44:26.674Z</dcterms:modified>
</cp:coreProperties>
</file>