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after="220" w:lineRule="auto"/>
      </w:pPr>
      <w:r>
        <w:rPr/>
        <w:t xml:space="preserve">EPREUVES ESC</w:t>
      </w:r>
    </w:p>
    <w:p>
      <w:pPr>
        <w:spacing w:line="271" w:before="330" w:lineRule="auto"/>
      </w:pPr>
      <w:bookmarkStart w:id="0" w:name="concours_d_admission_sur_classes_250307"/>
      <w:r>
        <w:rPr>
          <w:b/>
          <w:sz w:val="42"/>
        </w:rPr>
        <w:t xml:space="preserve">CONCOURS D'ADMISSION SUR CLASSES PREPARATOIRES</w:t>
      </w:r>
      <w:bookmarkEnd w:id="0"/>
    </w:p>
    <w:p>
      <w:pPr>
        <w:spacing w:line="271" w:before="330" w:lineRule="auto"/>
      </w:pPr>
      <w:bookmarkStart w:id="1" w:name="mathematiques_option_economique"/>
      <w:r>
        <w:rPr>
          <w:b/>
          <w:sz w:val="42"/>
        </w:rPr>
        <w:t xml:space="preserve">MATHEMATIQUES</w:t>
      </w:r>
      <w:r>
        <w:rPr>
          <w:b/>
          <w:sz w:val="42"/>
        </w:rPr>
        <w:br w:type="textWrapping"/>
      </w:r>
      <w:r>
        <w:rPr>
          <w:b/>
          <w:sz w:val="42"/>
        </w:rPr>
        <w:t xml:space="preserve"> OPTION ECONOMIQUE</w:t>
      </w:r>
      <w:bookmarkEnd w:id="1"/>
    </w:p>
    <w:p>
      <w:pPr>
        <w:spacing w:lineRule="auto"/>
        <w:ind w:left="2265" w:right="2265"/>
        <w:jc w:val="center"/>
      </w:pPr>
      <w:r>
        <w:rPr>
          <w:rFonts w:eastAsia="Georgia" w:cs="Georgia" w:ascii="Georgia" w:hAnsi="Georgia"/>
        </w:rPr>
        <w:t xml:space="preserve">JEUDI 4 MAI 2000, de 8 h à 12 h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présentation, la lisibilité, l'orthographe, la qualité de la rédaction, la clarté et la précision des raisonnements entreront pour une part importante dans l'appréciation des copies. Les candidats sont invités à encadrer, dans la mesure du possible, les résultats de leurs calculs. Ils ne doivent faire usage d'aucun document ;</w:t>
      </w:r>
      <w:r>
        <w:rPr/>
        <w:br w:type="textWrapping"/>
      </w:r>
      <w:r>
        <w:rPr>
          <w:rFonts w:eastAsia="Georgia" w:cs="Georgia" w:ascii="Georgia" w:hAnsi="Georgia"/>
        </w:rPr>
        <w:t xml:space="preserve">L'usage de toute calculatrice ou de tout matériel électronique est interdit pendant cette épreuve.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  <w:r>
        <w:rPr/>
        <w:br w:type="textWrapping"/>
      </w:r>
      <w:r>
        <w:rPr>
          <w:rFonts w:eastAsia="Georgia" w:cs="Georgia" w:ascii="Georgia" w:hAnsi="Georgia"/>
        </w:rPr>
        <w:t xml:space="preserve">L'épreuve est composée de trois exercices indépendants.</w:t>
      </w:r>
      <w:r>
        <w:rPr/>
        <w:br w:type="textWrapping"/>
      </w:r>
      <w:r>
        <w:rPr>
          <w:rFonts w:eastAsia="Georgia" w:cs="Georgia" w:ascii="Georgia" w:hAnsi="Georgia"/>
        </w:rPr>
        <w:t xml:space="preserve">N.B. Il est demandé au candidat d'indiquer, impérativement, son numéro d'inscription sur les copies.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Soit f la fonction définie sur R par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x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sa courbe représentative dans un repère orthonormé.</w:t>
      </w:r>
      <w:r>
        <w:rPr/>
        <w:br w:type="textWrapping"/>
      </w:r>
      <w:r>
        <w:rPr/>
        <w:t xml:space="preserve">(a) Etudier les variations de </w:t>
      </w:r>
      <m:oMath>
        <m:r>
          <m:rPr>
            <m:sty m:val="i"/>
          </m:rPr>
          <m:t>f</m:t>
        </m:r>
      </m:oMath>
      <w:r>
        <w:rPr/>
        <w:t xml:space="preserve"> ainsi que ses limites en </w:t>
      </w:r>
      <m:oMath>
        <m:r>
          <m:rPr>
            <m:sty m:val="p"/>
          </m:rPr>
          <m:t>−</m:t>
        </m:r>
        <m:r>
          <m:rPr>
            <m:sty m:val="p"/>
          </m:rPr>
          <m:t>∞</m:t>
        </m:r>
      </m:oMath>
      <w:r>
        <w:rPr/>
        <w:t xml:space="preserve"> et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Calculer une équation de la tangente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 à </w:t>
      </w:r>
      <m:oMath>
        <m:r>
          <m:rPr>
            <m:scr m:val="script"/>
          </m:rPr>
          <m:t>C</m:t>
        </m:r>
      </m:oMath>
      <w:r>
        <w:rPr>
          <w:rFonts w:eastAsia="Georgia" w:cs="Georgia" w:ascii="Georgia" w:hAnsi="Georgia"/>
        </w:rPr>
        <w:t xml:space="preserve"> à l'abscisse 0 .</w:t>
      </w:r>
      <w:r>
        <w:rPr/>
        <w:br w:type="textWrapping"/>
      </w:r>
      <w:r>
        <w:rPr/>
        <w:t xml:space="preserve">(c) Etudier la position relative de </w:t>
      </w:r>
      <m:oMath>
        <m:r>
          <m:rPr>
            <m:scr m:val="script"/>
          </m:rPr>
          <m:t>C</m:t>
        </m:r>
      </m:oMath>
      <w:r>
        <w:rPr/>
        <w:t xml:space="preserve"> et de </w:t>
      </w:r>
      <m:oMath>
        <m:r>
          <m:rPr>
            <m:sty m:val="i"/>
          </m:rPr>
          <m:t>T</m:t>
        </m:r>
      </m:oMath>
      <w:r>
        <w:rPr>
          <w:rFonts w:eastAsia="Georgia" w:cs="Georgia" w:ascii="Georgia" w:hAnsi="Georgia"/>
        </w:rPr>
        <w:t xml:space="preserve">. Préciser les points d'intersection.</w:t>
      </w:r>
      <w:r>
        <w:rPr/>
        <w:br w:type="textWrapping"/>
      </w:r>
      <w:r>
        <w:rPr/>
        <w:t xml:space="preserve">(d) Construire </w:t>
      </w:r>
      <m:oMath>
        <m:r>
          <m:rPr>
            <m:scr m:val="script"/>
          </m:rPr>
          <m:t>C</m:t>
        </m:r>
      </m:oMath>
      <w:r>
        <w:rPr/>
        <w:t xml:space="preserve"> et </w:t>
      </w:r>
      <m:oMath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2. On considère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: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m:t>0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nor/>
                    </m:rPr>
                    <m:t> pour tout 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r>
                    <m:rPr>
                      <m:scr m:val="double-struck"/>
                    </m:rPr>
                    <m:t>N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=</m:t>
                  </m:r>
                  <m:r>
                    <m:rPr>
                      <m:sty m:val="i"/>
                    </m:rPr>
                    <m:t>f</m:t>
                  </m:r>
                  <m:d>
                    <m:dPr>
                      <m:begChr m:val="("/>
                      <m:endChr m:val=")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</m:num>
                    <m:den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sSup>
                        <m:sSupPr/>
                        <m:e>
                          <m:r>
                            <m:t xml:space="preserve"> 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m:t>+</m:t>
                      </m:r>
                      <m:sSub>
                        <m:sSubPr/>
                        <m:e>
                          <m:r>
                            <m:rPr>
                              <m:sty m:val="i"/>
                            </m:rPr>
                            <m:t>u</m:t>
                          </m:r>
                        </m:e>
                        <m:sub>
                          <m:r>
                            <m:rPr>
                              <m:sty m:val="i"/>
                            </m:rPr>
                            <m:t>n</m:t>
                          </m:r>
                        </m:sub>
                      </m:sSub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den>
                  </m:f>
                </m:e>
              </m:mr>
            </m:m>
          </m:e>
        </m:d>
      </m:oMath>
      <w:r>
        <w:rPr/>
        <w:br w:type="textWrapping"/>
      </w:r>
      <w:r>
        <w:rPr/>
        <w:t xml:space="preserve">(a) Soit </w:t>
      </w:r>
      <m:oMath>
        <m:r>
          <m:rPr>
            <m:sty m:val="i"/>
          </m:rPr>
          <m:t>p</m:t>
        </m:r>
      </m:oMath>
      <w:r>
        <w:rPr/>
        <w:t xml:space="preserve"> un entier naturel non nul. Montrer que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p</m:t>
                </m:r>
              </m:den>
            </m:f>
          </m:e>
        </m:d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par récurrence que pour tout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&lt;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≤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den>
        </m:f>
      </m:oMath>
      <w:r>
        <w:rPr/>
        <w:br w:type="textWrapping"/>
      </w:r>
      <w:r>
        <w:rPr/>
        <w:t xml:space="preserve">(c)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(d) Vérifier que :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</m:den>
        </m:f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</m:oMath>
      <w:r>
        <w:rPr/>
        <w:br w:type="textWrapping"/>
      </w:r>
      <w:r>
        <w:rPr>
          <w:rFonts w:eastAsia="Georgia" w:cs="Georgia" w:ascii="Georgia" w:hAnsi="Georgia"/>
        </w:rPr>
        <w:t xml:space="preserve">(e) En déduire, par récurrence et à l'aide du 2.(b) que pour tout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1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+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(f) Justifier l'inégalité pour tout entier </w:t>
      </w:r>
      <m:oMath>
        <m:r>
          <m:rPr>
            <m:sty m:val="i"/>
          </m:rPr>
          <m:t>k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≤</m:t>
        </m:r>
        <m:nary>
          <m:naryPr>
            <m:chr m:val="∫"/>
            <m:limLoc m:val="subSup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k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d</m:t>
            </m:r>
            <m:r>
              <m:rPr>
                <m:sty m:val="i"/>
              </m:rPr>
              <m:t>x</m:t>
            </m:r>
          </m:num>
          <m:den>
            <m:r>
              <m:rPr>
                <m:sty m:val="i"/>
              </m:rPr>
              <m:t>x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(g) En déduire que :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 xml:space="preserve"> 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2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k</m:t>
            </m:r>
          </m:den>
        </m:f>
        <m:r>
          <m:rPr>
            <m:sty m:val="p"/>
          </m:rPr>
          <m:t>≤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, puis que :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den>
        </m:f>
        <m:r>
          <m:rPr>
            <m:sty m:val="p"/>
          </m:rPr>
          <m:t>≤</m:t>
        </m:r>
        <m:r>
          <m:rPr>
            <m:sty m:val="i"/>
          </m:rPr>
          <m:t>n</m:t>
        </m:r>
        <m:r>
          <m:rPr>
            <m:sty m:val="p"/>
          </m:rPr>
          <m:t>+</m:t>
        </m:r>
        <m:r>
          <m:rPr>
            <m:sty m:val="p"/>
          </m:rPr>
          <m:t>2</m:t>
        </m:r>
        <m:r>
          <m:rPr>
            <m:sty m:val="p"/>
          </m:rPr>
          <m:t>+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(h) A l'aide des résultats, précédents, calculer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ty m:val="i"/>
          </m:rPr>
          <m:t>n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line="271" w:before="330" w:lineRule="auto"/>
      </w:pPr>
      <w:bookmarkStart w:id="4" w:name="partie_a"/>
      <w:r>
        <w:rPr>
          <w:b/>
          <w:sz w:val="42"/>
        </w:rPr>
        <w:t xml:space="preserve">Partie A</w:t>
      </w:r>
      <w:bookmarkEnd w:id="4"/>
    </w:p>
    <w:p>
      <w:pPr>
        <w:spacing w:after="220" w:lineRule="auto"/>
      </w:pPr>
      <w:r>
        <w:rPr/>
        <w:t xml:space="preserve">Soit la matrice </w:t>
      </w:r>
      <m:oMath>
        <m:r>
          <m:rPr>
            <m:sty m:val="i"/>
          </m:rPr>
          <m:t>A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l'ensemble </w:t>
      </w:r>
      <m:oMath>
        <m:r>
          <m:rPr>
            <m:sty m:val="i"/>
          </m:rPr>
          <m:t>E</m:t>
        </m:r>
      </m:oMath>
      <w:r>
        <w:rPr/>
        <w:t xml:space="preserve"> des matrices </w:t>
      </w:r>
      <m:oMath>
        <m:r>
          <m:rPr>
            <m:sty m:val="i"/>
          </m:rPr>
          <m:t>M</m:t>
        </m:r>
      </m:oMath>
      <w:r>
        <w:rPr/>
        <w:t xml:space="preserve">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telles que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r>
            <m:rPr>
              <m:sty m:val="i"/>
            </m:rPr>
            <m:t>x</m:t>
          </m:r>
          <m:r>
            <m:rPr>
              <m:sty m:val="i"/>
            </m:rPr>
            <m:t>A</m:t>
          </m:r>
          <m:r>
            <m:rPr>
              <m:sty m:val="p"/>
            </m:rPr>
            <m:t>+</m:t>
          </m:r>
          <m:r>
            <m:rPr>
              <m:sty m:val="i"/>
            </m:rPr>
            <m:t>y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z</m:t>
          </m:r>
          <m:sSup>
            <m:sSupPr/>
            <m:e>
              <m:r>
                <m:rPr>
                  <m:sty m:val="i"/>
                </m:rPr>
                <m:t>A</m:t>
              </m:r>
            </m:e>
            <m:sup>
              <m:r>
                <m:rPr>
                  <m:sty m:val="p"/>
                </m:rPr>
                <m:t>3</m:t>
              </m:r>
            </m:sup>
          </m:sSup>
          <m:r>
            <m:rPr>
              <m:nor/>
            </m:rPr>
            <m:t> avec 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,</m:t>
          </m:r>
          <m:r>
            <m:rPr>
              <m:sty m:val="i"/>
            </m:rPr>
            <m:t>y</m:t>
          </m:r>
          <m:r>
            <m:rPr>
              <m:sty m:val="p"/>
            </m:rPr>
            <m:t>,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∈</m:t>
          </m:r>
          <m:sSup>
            <m:sSupPr/>
            <m:e>
              <m:r>
                <m:rPr>
                  <m:scr m:val="double-struck"/>
                </m:rPr>
                <m:t>R</m:t>
              </m:r>
            </m:e>
            <m:sup>
              <m:r>
                <m:rPr>
                  <m:sty m:val="p"/>
                </m:rPr>
                <m:t>3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(a) Calculer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(b) Etablir que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A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sont linéairement indépendantes.</w:t>
      </w:r>
      <w:r>
        <w:rPr/>
        <w:br w:type="textWrapping"/>
      </w:r>
      <w:r>
        <w:rPr/>
        <w:t xml:space="preserve">(c) Justifier que </w:t>
      </w:r>
      <m:oMath>
        <m:r>
          <m:rPr>
            <m:sty m:val="i"/>
          </m:rPr>
          <m:t>E</m:t>
        </m:r>
      </m:oMath>
      <w:r>
        <w:rPr/>
        <w:t xml:space="preserve"> est un sous-espace vectoriel de </w:t>
      </w:r>
      <m:oMath>
        <m:sSub>
          <m:sSubPr/>
          <m:e>
            <m:r>
              <m:rPr>
                <m:scr m:val="double-struck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. En donner une base et la dimension.</w:t>
      </w:r>
    </w:p>
    <w:p>
      <w:pPr>
        <w:numPr>
          <w:ilvl w:val="0"/>
          <w:numId w:val="2"/>
        </w:numPr>
        <w:spacing w:lineRule="auto"/>
      </w:pPr>
      <w:r>
        <w:rPr/>
        <w:t xml:space="preserve">(a) Calculer les valeurs propres de </w:t>
      </w:r>
      <m:oMath>
        <m:r>
          <m:rPr>
            <m:sty m:val="i"/>
          </m:rPr>
          <m:t>A</m:t>
        </m:r>
      </m:oMath>
      <w:r>
        <w:rPr/>
        <w:t xml:space="preserve">.</w:t>
      </w:r>
      <w:r>
        <w:rPr/>
        <w:br w:type="textWrapping"/>
      </w:r>
      <w:r>
        <w:rPr/>
        <w:t xml:space="preserve">(b) La matrice </w:t>
      </w:r>
      <m:oMath>
        <m:r>
          <m:rPr>
            <m:sty m:val="i"/>
          </m:rPr>
          <m:t>A</m:t>
        </m:r>
      </m:oMath>
      <w:r>
        <w:rPr/>
        <w:t xml:space="preserve"> est-elle diagonalisable ?</w:t>
      </w:r>
    </w:p>
    <w:p>
      <w:pPr>
        <w:spacing w:line="271" w:before="330" w:lineRule="auto"/>
      </w:pPr>
      <w:bookmarkStart w:id="5" w:name="partie_b"/>
      <w:r>
        <w:rPr>
          <w:b/>
          <w:sz w:val="42"/>
        </w:rPr>
        <w:t xml:space="preserve">Partie B</w:t>
      </w:r>
      <w:bookmarkEnd w:id="5"/>
    </w:p>
    <w:p>
      <w:pPr>
        <w:spacing w:after="220" w:lineRule="auto"/>
      </w:pPr>
      <w:r>
        <w:rPr/>
        <w:t xml:space="preserve">Soient </w:t>
      </w:r>
      <m:oMath>
        <m:r>
          <m:rPr>
            <m:scr m:val="script"/>
          </m:rPr>
          <m:t>B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u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un élément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considère l'endomorphisme g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défini par :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et </w:t>
      </w:r>
      <m:oMath>
        <m:r>
          <m:rPr>
            <m:sty m:val="i"/>
          </m:rPr>
          <m:t>g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(a) Ecrire la matrice de </w:t>
      </w:r>
      <m:oMath>
        <m:r>
          <m:rPr>
            <m:sty m:val="i"/>
          </m:rPr>
          <m:t>g</m:t>
        </m:r>
      </m:oMath>
      <w:r>
        <w:rPr/>
        <w:t xml:space="preserve"> dans la base </w:t>
      </w:r>
      <m:oMath>
        <m:r>
          <m:rPr>
            <m:scr m:val="script"/>
          </m:rPr>
          <m:t>B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: </w:t>
      </w:r>
      <m:oMath>
        <m:r>
          <m:rPr>
            <m:sty m:val="i"/>
          </m:rPr>
          <m:t>g</m:t>
        </m:r>
        <m:r>
          <m:rPr>
            <m:sty m:val="p"/>
          </m:rPr>
          <m:t>(</m:t>
        </m:r>
        <m:r>
          <m:rPr>
            <m:sty m:val="i"/>
          </m:rPr>
          <m:t>u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⟺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=</m:t>
                  </m:r>
                </m:e>
                <m:e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a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i"/>
                    </m:rPr>
                    <m:t>b</m:t>
                  </m:r>
                  <m:r>
                    <m:rPr>
                      <m:sty m:val="i"/>
                    </m:rPr>
                    <m:t>c</m:t>
                  </m:r>
                </m:e>
                <m:e>
                  <m:r>
                    <m:rPr>
                      <m:sty m:val="p"/>
                    </m:rPr>
                    <m:t>=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  <m:r>
                    <m:rPr>
                      <m:sty m:val="p"/>
                    </m:rPr>
                    <m:t>+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  <m:e>
                  <m:r>
                    <m:rPr>
                      <m:sty m:val="p"/>
                    </m:rPr>
                    <m:t>=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Déterminer par leur matrice dans la base B , quand ils existent, les endomorphismes g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tels que :</w:t>
      </w:r>
    </w:p>
    <w:p>
      <w:pPr>
        <w:spacing w:after="220" w:lineRule="auto"/>
      </w:pPr>
      <m:oMathPara>
        <m:oMath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</m:e>
          </m:d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3</m:t>
              </m:r>
            </m:sub>
          </m:sSub>
          <m:r>
            <m:rPr>
              <m:sty m:val="p"/>
            </m:rPr>
            <m:t>,</m:t>
          </m:r>
          <m:r>
            <m:rPr>
              <m:sty m:val="i"/>
            </m:rPr>
            <m:t>g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e</m:t>
                  </m:r>
                </m:e>
                <m:sub>
                  <m:r>
                    <m:rPr>
                      <m:sty m:val="p"/>
                    </m:rPr>
                    <m:t>3</m:t>
                  </m:r>
                </m:sub>
              </m:sSub>
            </m:e>
          </m:d>
          <m:r>
            <m:rPr>
              <m:sty m:val="p"/>
            </m:rPr>
            <m:t>=</m:t>
          </m:r>
          <m:r>
            <m:rPr>
              <m:sty m:val="i"/>
            </m:rPr>
            <m:t>u</m:t>
          </m:r>
          <m:r>
            <m:rPr>
              <m:nor/>
            </m:rPr>
            <m:t> et </m:t>
          </m:r>
          <m:r>
            <m:rPr>
              <m:sty m:val="i"/>
            </m:rPr>
            <m:t>g</m:t>
          </m:r>
          <m:r>
            <m:rPr>
              <m:sty m:val="p"/>
            </m:rPr>
            <m:t>(</m:t>
          </m:r>
          <m:r>
            <m:rPr>
              <m:sty m:val="i"/>
            </m:rPr>
            <m:t>u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e</m:t>
              </m:r>
            </m:e>
            <m:sub>
              <m:r>
                <m:rPr>
                  <m:sty m:val="p"/>
                </m:rPr>
                <m:t>1</m:t>
              </m:r>
            </m:sub>
          </m:sSub>
        </m:oMath>
      </m:oMathPara>
    </w:p>
    <w:p>
      <w:pPr>
        <w:spacing w:line="271" w:before="330" w:lineRule="auto"/>
      </w:pPr>
      <w:bookmarkStart w:id="6" w:name="exercice_3"/>
      <w:r>
        <w:rPr>
          <w:b/>
          <w:sz w:val="42"/>
        </w:rPr>
        <w:t xml:space="preserve">Exercice 3</w:t>
      </w:r>
      <w:bookmarkEnd w:id="6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dispose d'une urne contenant une boule blanche et une boule noire ainsi que d'une pièce non truquée. On considère l'expérience </w:t>
      </w:r>
      <m:oMath>
        <m:r>
          <m:rPr>
            <m:scr m:val="script"/>
          </m:rPr>
          <m:t>E</m:t>
        </m:r>
      </m:oMath>
      <w:r>
        <w:rPr/>
        <w:t xml:space="preserve"> suivante :</w:t>
      </w:r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on jette une fois la pièce</w:t>
      </w:r>
    </w:p>
    <w:p>
      <w:pPr>
        <w:numPr>
          <w:ilvl w:val="0"/>
          <w:numId w:val="4"/>
        </w:numPr>
        <w:spacing w:lineRule="auto"/>
      </w:pPr>
      <w:r>
        <w:rPr/>
        <w:t xml:space="preserve">si l'on obtient pile, on tire avec remise une boule de l'urne</w:t>
      </w:r>
    </w:p>
    <w:p>
      <w:pPr>
        <w:numPr>
          <w:ilvl w:val="0"/>
          <w:numId w:val="4"/>
        </w:numPr>
        <w:spacing w:lineRule="auto"/>
      </w:pPr>
      <w:r>
        <w:rPr/>
        <w:t xml:space="preserve">si l'on obtient face, on tire sans remise une boule de l'urne.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répète deux fois </w:t>
      </w:r>
      <m:oMath>
        <m:r>
          <m:rPr>
            <m:scr m:val="script"/>
          </m:rPr>
          <m:t>E</m:t>
        </m:r>
      </m:oMath>
      <w:r>
        <w:rPr/>
        <w:t xml:space="preserve">. Soit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égale au nombre de boules blanches obtenues.</w:t>
      </w:r>
      <w:r>
        <w:rPr/>
        <w:br w:type="textWrapping"/>
      </w:r>
      <w:r>
        <w:rPr/>
        <w:t xml:space="preserve">(a) Donner les valeurs de </w:t>
      </w:r>
      <m:oMath>
        <m:r>
          <m:rPr>
            <m:sty m:val="i"/>
          </m:rPr>
          <m:t>X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Définir l'événement ( </w:t>
      </w:r>
      <m:oMath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), en déduire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8</m:t>
            </m:r>
          </m:den>
        </m:f>
      </m:oMath>
      <w:r>
        <w:rPr/>
        <w:t xml:space="preserve"> et donner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(c) Calculer l'espérance et la variance de </w:t>
      </w:r>
      <m:oMath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répète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et on s'arrête dès que l'urne est vide ou dès que l'on a effectué </w:t>
      </w:r>
      <m:oMath>
        <m:r>
          <m:rPr>
            <m:scr m:val="script"/>
          </m:rPr>
          <m:t>E</m:t>
        </m:r>
      </m:oMath>
      <w:r>
        <w:rPr/>
        <w:t xml:space="preserve"> trois fois. Soient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égale au nombre de réalisations de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effectuées et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la variable aléatoire égale au nombre de boules blanches obtenues.</w:t>
      </w:r>
      <w:r>
        <w:rPr/>
        <w:br w:type="textWrapping"/>
      </w:r>
      <w:r>
        <w:rPr/>
        <w:t xml:space="preserve">(a) Calculer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. En déduire la loi de Y .</w:t>
      </w:r>
      <w:r>
        <w:rPr/>
        <w:br w:type="textWrapping"/>
      </w:r>
      <w:r>
        <w:rPr/>
        <w:t xml:space="preserve">(b) Montrer que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p"/>
          </m:rPr>
          <m:t>3</m:t>
        </m:r>
        <m:r>
          <m:rPr>
            <m:sty m:val="p"/>
          </m:rPr>
          <m:t>∩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11</m:t>
            </m:r>
          </m:num>
          <m:den>
            <m:r>
              <m:rPr>
                <m:sty m:val="p"/>
              </m:rPr>
              <m:t>32</m:t>
            </m:r>
          </m:den>
        </m:f>
      </m:oMath>
      <w:r>
        <w:rPr>
          <w:rFonts w:eastAsia="Georgia" w:cs="Georgia" w:ascii="Georgia" w:hAnsi="Georgia"/>
        </w:rPr>
        <w:t xml:space="preserve">. Déterminer la loi du couple ( </w:t>
      </w:r>
      <m:oMath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i"/>
          </m:rPr>
          <m:t>Z</m:t>
        </m:r>
      </m:oMath>
      <w:r>
        <w:rPr/>
        <w:t xml:space="preserve"> ).</w:t>
      </w:r>
      <w:r>
        <w:rPr/>
        <w:br w:type="textWrapping"/>
      </w:r>
      <w:r>
        <w:rPr/>
        <w:t xml:space="preserve">(c) Calculer la covariance de ce couple.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répète </w:t>
      </w:r>
      <m:oMath>
        <m:r>
          <m:rPr>
            <m:scr m:val="script"/>
          </m:rPr>
          <m:t>E</m:t>
        </m:r>
      </m:oMath>
      <w:r>
        <w:rPr>
          <w:rFonts w:eastAsia="Georgia" w:cs="Georgia" w:ascii="Georgia" w:hAnsi="Georgia"/>
        </w:rPr>
        <w:t xml:space="preserve"> jusqu'à ce que l'on obtienne la première boule blanche.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Soit T la variable aléatoire égale au nombre de réalisations de E ainsi effectuées.</w:t>
      </w:r>
      <w:r>
        <w:rPr/>
        <w:br w:type="textWrapping"/>
      </w:r>
      <w:r>
        <w:rPr/>
        <w:t xml:space="preserve">(a) Quel est l'ensemble des valeurs de T ?</w:t>
      </w:r>
      <w:r>
        <w:rPr/>
        <w:br w:type="textWrapping"/>
      </w:r>
      <w:r>
        <w:rPr/>
        <w:t xml:space="preserve">(b) Calculer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p"/>
          </m:rPr>
          <m:t>]</m:t>
        </m:r>
      </m:oMath>
      <w:r>
        <w:rPr/>
        <w:t xml:space="preserve">.</w:t>
      </w:r>
      <w:r>
        <w:rPr/>
        <w:br w:type="textWrapping"/>
      </w:r>
      <w:r>
        <w:rPr/>
        <w:t xml:space="preserve">(c) Soit n un entier. Calculer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3</m:t>
        </m:r>
      </m:oMath>
      <w:r>
        <w:rPr>
          <w:rFonts w:eastAsia="Georgia" w:cs="Georgia" w:ascii="Georgia" w:hAnsi="Georgia"/>
        </w:rPr>
        <w:t xml:space="preserve"> la probabilité de l'événement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</m:sub>
        </m:sSub>
      </m:oMath>
      <w:r>
        <w:rPr/>
        <w:t xml:space="preserve"> : "les </w:t>
      </w:r>
      <m:oMath>
        <m:r>
          <m:rPr>
            <m:sty m:val="p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 premières réalisations de </w:t>
      </w:r>
      <m:oMath>
        <m:r>
          <m:rPr>
            <m:scr m:val="script"/>
          </m:rPr>
          <m:t>E</m:t>
        </m:r>
      </m:oMath>
      <w:r>
        <w:rPr/>
        <w:t xml:space="preserve"> donnent chacune pile et une boule noire".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pour </w:t>
      </w:r>
      <m:oMath>
        <m:r>
          <m:rPr>
            <m:sty m:val="i"/>
          </m:rPr>
          <m:t>n</m:t>
        </m:r>
        <m:r>
          <m:rPr>
            <m:sty m:val="p"/>
          </m:rPr>
          <m:t>≥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[</m:t>
        </m:r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]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3</m:t>
            </m:r>
          </m:num>
          <m:den>
            <m:r>
              <m:rPr>
                <m:sty m:val="p"/>
              </m:rPr>
              <m:t>2</m:t>
            </m:r>
          </m:den>
        </m:f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p"/>
                      </m:rPr>
                      <m:t>4</m:t>
                    </m:r>
                  </m:den>
                </m:f>
              </m:e>
            </m:d>
          </m:e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br w:type="textWrapping"/>
      </w:r>
      <w:r>
        <w:rPr>
          <w:rFonts w:eastAsia="Georgia" w:cs="Georgia" w:ascii="Georgia" w:hAnsi="Georgia"/>
        </w:rPr>
        <w:t xml:space="preserve">(d) Calculer l'espérance de T 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2026-05-03T11:41:08.749Z</dcterms:created>
  <dcterms:modified xsi:type="dcterms:W3CDTF">2026-05-03T11:41:08.749Z</dcterms:modified>
</cp:coreProperties>
</file>