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preuves_esc"/>
      <w:r>
        <w:rPr>
          <w:b/>
          <w:sz w:val="42"/>
        </w:rPr>
        <w:t xml:space="preserve">EPREUVES ESC</w:t>
      </w:r>
      <w:bookmarkEnd w:id="0"/>
    </w:p>
    <w:p>
      <w:pPr>
        <w:spacing w:line="271" w:before="330" w:lineRule="auto"/>
      </w:pPr>
      <w:bookmarkStart w:id="1" w:name="concours_d_admission_sur_classes_250307"/>
      <w:r>
        <w:rPr>
          <w:b/>
          <w:sz w:val="42"/>
        </w:rPr>
        <w:t xml:space="preserve">CONCOURS D'ADMISSION SUR CLASSES PREPARATOIRES</w:t>
      </w:r>
      <w:bookmarkEnd w:id="1"/>
    </w:p>
    <w:p>
      <w:pPr>
        <w:spacing w:line="271" w:before="330" w:lineRule="auto"/>
      </w:pPr>
      <w:bookmarkStart w:id="2" w:name="mathematiques_option_economique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OPTION ECONOMIQUE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18 MAI 2004,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 Ils ne doivent faire usage d'aucun document ;</w:t>
      </w:r>
      <w:r>
        <w:rPr/>
        <w:br w:type="textWrapping"/>
      </w:r>
      <w:r>
        <w:rPr>
          <w:rFonts w:eastAsia="Georgia" w:cs="Georgia" w:ascii="Georgia" w:hAnsi="Georgia"/>
        </w:rPr>
        <w:t xml:space="preserve">"L'usage de toute calculatrice ou de tout matériel électronique</w:t>
      </w:r>
      <w:r>
        <w:rPr/>
        <w:br w:type="textWrapping"/>
      </w:r>
      <w:r>
        <w:rPr>
          <w:rFonts w:eastAsia="Georgia" w:cs="Georgia" w:ascii="Georgia" w:hAnsi="Georgia"/>
        </w:rPr>
        <w:t xml:space="preserve">est interdit pendant cette épreuve".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trois exercices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Il est demandé au candidat d'indiquer, impérativement, son numéro d'inscription sur les copies.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carrées d'ordre 3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 que les matrices colonne d'ordre </w:t>
      </w:r>
      <m:oMath>
        <m:r>
          <m:rPr>
            <m:sty m:val="p"/>
          </m:rPr>
          <m:t>3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vérifier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des vecteurs propres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(a) Calculer les produits </w:t>
      </w:r>
      <m:oMath>
        <m:r>
          <m:rPr>
            <m:sty m:val="p"/>
          </m:rPr>
          <m:t>HX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HX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HX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la matrice </w:t>
      </w:r>
      <m:oMath>
        <m:r>
          <m:rPr>
            <m:sty m:val="i"/>
          </m:rPr>
          <m:t>P</m:t>
        </m:r>
      </m:oMath>
      <w:r>
        <w:rPr/>
        <w:t xml:space="preserve"> est inversible, et que les produits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fournissent deux matrices diagonales ( que l'on déterminera ).</w:t>
      </w:r>
      <w:r>
        <w:rPr/>
        <w:br w:type="textWrapping"/>
      </w:r>
      <w:r>
        <w:rPr/>
        <w:t xml:space="preserve">(c) Montrer que 0 est valeur propre de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avec comme sous-espace propre associé la droite engendrée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0 est valeur propre de </w:t>
      </w:r>
      <m:oMath>
        <m:r>
          <m:rPr>
            <m:sty m:val="p"/>
          </m:rPr>
          <m:t>2</m:t>
        </m:r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avec comme sous-espace propre associé la droite engendrée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0 est valeur propre de </w:t>
      </w:r>
      <m:oMath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avec comme sous-espace propre associé la droite engendrée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dans toute la suite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i"/>
          </m:rPr>
          <m:t>M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3. (a) 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b>
          <m:sSubPr/>
          <m:e>
            <m: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M</m:t>
        </m:r>
      </m:oMath>
      <w:r>
        <w:rPr/>
        <w:t xml:space="preserve"> est une matrice appartenant au noyau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b1. Montrer que pour toute matrice colonne </w:t>
      </w:r>
      <m:oMath>
        <m:r>
          <m:rPr>
            <m:sty m:val="i"/>
          </m:rPr>
          <m:t>X</m:t>
        </m:r>
      </m:oMath>
      <w:r>
        <w:rPr/>
        <w:t xml:space="preserve"> d'ordre 3, </w:t>
      </w:r>
      <m:oMath>
        <m:r>
          <m:rPr>
            <m:sty m:val="i"/>
          </m:rPr>
          <m:t>H</m:t>
        </m:r>
        <m:r>
          <m:rPr>
            <m:sty m:val="i"/>
          </m:rPr>
          <m:t>M</m:t>
        </m:r>
        <m:r>
          <m:rPr>
            <m:sty m:val="i"/>
          </m:rPr>
          <m:t>G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i"/>
          </m:rPr>
          <m:t>M</m:t>
        </m:r>
        <m:r>
          <m:rPr>
            <m:sty m:val="i"/>
          </m:rPr>
          <m:t>H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relations :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O</m:t>
                </m:r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O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b2. Montrer alors en utilisant la question 2(c) qu'il existe trois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β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γ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b3. En déduire la relation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E</m:t>
        </m:r>
      </m:oMath>
      <w:r>
        <w:rPr/>
        <w:t xml:space="preserve"> l'ensemble de toutes les matrices </w:t>
      </w:r>
      <m:oMath>
        <m:r>
          <m:rPr>
            <m:sty m:val="i"/>
          </m:rPr>
          <m:t>P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dimension inférieure ou égale à 3 . Déduire de la question 3.(b)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H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les matrices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éléments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(e) Montrer que la famille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est libre. Par une argumentation liée aux dimensions, montrer enfin que la famille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) est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(a) Justifier la dérivabilité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Etudier les variations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préciser sa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sa valeur en 0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Etude d'une suite d'intégrales impropres.</w:t>
      </w:r>
    </w:p>
    <w:p>
      <w:pPr>
        <w:spacing w:after="220" w:lineRule="auto"/>
      </w:pPr>
      <w:r>
        <w:rPr/>
        <w:t xml:space="preserve">On pose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 Il est démontré dans le (a) que chacune de ces intégrales est convergente).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pour tout réel </w:t>
      </w:r>
      <m:oMath>
        <m:r>
          <m:rPr>
            <m:sty m:val="i"/>
          </m:rPr>
          <m:t>t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puis de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réel </w:t>
      </w:r>
      <m:oMath>
        <m:r>
          <m:rPr>
            <m:sty m:val="i"/>
          </m:rPr>
          <m:t>t</m:t>
        </m:r>
      </m:oMath>
      <w:r>
        <w:rPr/>
        <w:t xml:space="preserve"> positif,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Etude d'une fonction définie par des limites.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positif,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(On distinguera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Dès lors, on définit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une fonction </w:t>
      </w:r>
      <m:oMath>
        <m:r>
          <m:rPr>
            <m:sty m:val="i"/>
          </m:rPr>
          <m:t>h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la courbe représentative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dans un repère orthonormé. ( On donne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≅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37</m:t>
        </m:r>
      </m:oMath>
      <w:r>
        <w:rPr/>
        <w:t xml:space="preserve"> ) </w:t>
      </w:r>
      <m:oMath>
        <m:r>
          <m:rPr>
            <m:sty m:val="i"/>
          </m:rPr>
          <m:t>h</m:t>
        </m:r>
      </m:oMath>
      <w:r>
        <w:rPr/>
        <w:t xml:space="preserve"> est-elle continue?</w:t>
      </w:r>
      <w:r>
        <w:rPr/>
        <w:br w:type="textWrapping"/>
      </w:r>
      <w:r>
        <w:rPr>
          <w:rFonts w:eastAsia="Georgia" w:cs="Georgia" w:ascii="Georgia" w:hAnsi="Georgia"/>
        </w:rPr>
        <w:t xml:space="preserve">(c) Etudier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A-t-on ici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?</w:t>
      </w:r>
    </w:p>
    <w:p>
      <w:pPr>
        <w:spacing w:line="288" w:after="220" w:lineRule="auto"/>
        <w:jc w:val="center"/>
      </w:pPr>
      <w:bookmarkStart w:id="5" w:name="epreuves_esc_concours_d_admission_b408a6"/>
      <w:r>
        <w:rPr>
          <w:b/>
          <w:sz w:val="56"/>
        </w:rPr>
        <w:t xml:space="preserve">EPREUVES ESC CONCOURS D'ADMISSION SUR CLASSES PREPARATOIRES</w:t>
      </w:r>
      <w:bookmarkEnd w:id="5"/>
    </w:p>
    <w:p>
      <w:pPr>
        <w:spacing w:line="288" w:after="220" w:lineRule="auto"/>
        <w:jc w:val="center"/>
      </w:pPr>
      <w:bookmarkStart w:id="6" w:name="mathematiques_option_economique_2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OPTION ECONOMIQUE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18 MAI 2004,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encadrer, dans la mesure du possible, les résultats de leurs calculs. Ils ne doivent faire usage d'aucun document ;</w:t>
      </w:r>
      <w:r>
        <w:rPr/>
        <w:br w:type="textWrapping"/>
      </w:r>
      <w:r>
        <w:rPr>
          <w:rFonts w:eastAsia="Georgia" w:cs="Georgia" w:ascii="Georgia" w:hAnsi="Georgia"/>
        </w:rPr>
        <w:t xml:space="preserve">"L'usage de toute calculatrice ou de tout matériel électronique</w:t>
      </w:r>
      <w:r>
        <w:rPr/>
        <w:br w:type="textWrapping"/>
      </w:r>
      <w:r>
        <w:rPr>
          <w:rFonts w:eastAsia="Georgia" w:cs="Georgia" w:ascii="Georgia" w:hAnsi="Georgia"/>
        </w:rPr>
        <w:t xml:space="preserve">est interdit pendant cette épreuve".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trois exercices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Il est demandé au candidat d'indiquer, impérativement, son numéro d'inscription sur les copies.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2026-05-03T11:22:06.074Z</dcterms:created>
  <dcterms:modified xsi:type="dcterms:W3CDTF">2026-05-03T11:22:06.074Z</dcterms:modified>
</cp:coreProperties>
</file>