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nception_edhec_bs"/>
      <w:r>
        <w:rPr>
          <w:b/>
          <w:sz w:val="42"/>
        </w:rPr>
        <w:t xml:space="preserve">Conception : EDHEC BS</w:t>
      </w:r>
      <w:bookmarkEnd w:id="0"/>
    </w:p>
    <w:p>
      <w:pPr>
        <w:spacing w:line="271" w:before="330" w:lineRule="auto"/>
      </w:pPr>
      <w:bookmarkStart w:id="1" w:name="mathématiques_approfondies"/>
      <w:r>
        <w:rPr>
          <w:rFonts w:eastAsia="Georgia" w:cs="Georgia" w:ascii="Georgia" w:hAnsi="Georgia"/>
          <w:b/>
          <w:sz w:val="42"/>
        </w:rPr>
        <w:t xml:space="preserve">MATHÉMATIQUES APPROFONDIES</w:t>
      </w:r>
      <w:bookmarkEnd w:id="1"/>
    </w:p>
    <w:p>
      <w:pPr>
        <w:spacing w:line="271" w:before="330" w:lineRule="auto"/>
      </w:pPr>
      <w:bookmarkStart w:id="2" w:name="filière_économique_et_commerciale"/>
      <w:r>
        <w:rPr>
          <w:rFonts w:eastAsia="Georgia" w:cs="Georgia" w:ascii="Georgia" w:hAnsi="Georgia"/>
          <w:b/>
          <w:sz w:val="42"/>
        </w:rPr>
        <w:t xml:space="preserve">FILIÈRE ÉCONOMIQUE ET COMMERCIALE</w:t>
      </w:r>
      <w:bookmarkEnd w:id="2"/>
    </w:p>
    <w:p>
      <w:pPr>
        <w:spacing w:after="220" w:lineRule="auto"/>
      </w:pPr>
      <w:r>
        <w:rPr>
          <w:rFonts w:eastAsia="Georgia" w:cs="Georgia" w:ascii="Georgia" w:hAnsi="Georgia"/>
        </w:rPr>
        <w:t xml:space="preserve">VOIE GÉNÉRALE</w:t>
      </w:r>
    </w:p>
    <w:p>
      <w:pPr>
        <w:spacing w:after="220" w:lineRule="auto"/>
      </w:pPr>
      <w:r>
        <w:rPr>
          <w:rFonts w:eastAsia="Georgia" w:cs="Georgia" w:ascii="Georgia" w:hAnsi="Georgia"/>
        </w:rPr>
        <w:t xml:space="preserve">Lundi 28 avril 2025, de 14 h. à 18 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Les candidats sont invités à encadrer dans la mesure du possible les résultats de leurs calculs.</w:t>
      </w:r>
      <w:r>
        <w:rPr/>
        <w:br w:type="textWrapping"/>
      </w:r>
      <w:r>
        <w:rPr>
          <w:rFonts w:eastAsia="Georgia" w:cs="Georgia" w:ascii="Georgia" w:hAnsi="Georgia"/>
        </w:rPr>
        <w:t xml:space="preserve">Aucun document n'est autorisé.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p>
    <w:p>
      <w:pPr>
        <w:spacing w:after="220" w:lineRule="auto"/>
      </w:pPr>
      <w:r>
        <w:rPr/>
        <w:t xml:space="preserve">Exercice 1.</w:t>
      </w:r>
      <w:r>
        <w:rPr/>
        <w:br w:type="textWrapping"/>
      </w:r>
      <w:r>
        <w:rPr>
          <w:rFonts w:eastAsia="Georgia" w:cs="Georgia" w:ascii="Georgia" w:hAnsi="Georgia"/>
        </w:rPr>
        <w:t xml:space="preserve">On désigne par </w:t>
      </w:r>
      <m:oMath>
        <m:r>
          <m:rPr>
            <m:sty m:val="i"/>
          </m:rPr>
          <m:t>n</m:t>
        </m:r>
      </m:oMath>
      <w:r>
        <w:rPr>
          <w:rFonts w:eastAsia="Georgia" w:cs="Georgia" w:ascii="Georgia" w:hAnsi="Georgia"/>
        </w:rPr>
        <w:t xml:space="preserve"> un entier naturel supérieur ou égal à 1 et on considère la fonction </w:t>
      </w:r>
      <m:oMath>
        <m:sSub>
          <m:sSubPr/>
          <m:e>
            <m:r>
              <m:rPr>
                <m:sty m:val="i"/>
              </m:rPr>
              <m:t>f</m:t>
            </m:r>
          </m:e>
          <m:sub>
            <m:r>
              <m:rPr>
                <m:sty m:val="i"/>
              </m:rPr>
              <m:t>n</m:t>
            </m:r>
          </m:sub>
        </m:sSub>
      </m:oMath>
      <w:r>
        <w:rPr>
          <w:rFonts w:eastAsia="Georgia" w:cs="Georgia" w:ascii="Georgia" w:hAnsi="Georgia"/>
        </w:rPr>
        <w:t xml:space="preserve"> définie sur </w:t>
      </w:r>
      <m:oMath>
        <m:r>
          <m:rPr>
            <m:sty m:val="p"/>
          </m:rPr>
          <m:t>]</m:t>
        </m:r>
        <m:r>
          <m:rPr>
            <m:sty m:val="i"/>
          </m:rPr>
          <m:t>n</m:t>
        </m:r>
        <m:r>
          <m:rPr>
            <m:sty m:val="p"/>
          </m:rPr>
          <m:t>,</m:t>
        </m:r>
        <m:r>
          <m:rPr>
            <m:sty m:val="p"/>
          </m:rPr>
          <m:t>+</m:t>
        </m:r>
        <m:r>
          <m:rPr>
            <m:sty m:val="p"/>
          </m:rPr>
          <m:t>∞</m:t>
        </m:r>
        <m:r>
          <m:rPr>
            <m:sty m:val="p"/>
          </m:rPr>
          <m:t>[</m:t>
        </m:r>
      </m:oMath>
      <w:r>
        <w:rPr/>
        <w:t xml:space="preserve"> par :</w:t>
      </w:r>
    </w:p>
    <w:p>
      <w:pPr>
        <w:spacing w:after="220" w:lineRule="auto"/>
      </w:pPr>
      <m:oMathPara>
        <m:oMath>
          <m:r>
            <m:rPr>
              <m:sty m:val="p"/>
            </m:rPr>
            <m:t>∀</m:t>
          </m:r>
          <m:r>
            <m:rPr>
              <m:sty m:val="i"/>
            </m:rPr>
            <m:t>x</m:t>
          </m:r>
          <m:r>
            <m:rPr>
              <m:sty m:val="p"/>
            </m:rPr>
            <m:t>∈</m:t>
          </m:r>
          <m:r>
            <m:rPr>
              <m:sty m:val="p"/>
            </m:rPr>
            <m:t>]</m:t>
          </m:r>
          <m:r>
            <m:rPr>
              <m:sty m:val="i"/>
            </m:rPr>
            <m:t>n</m:t>
          </m:r>
          <m:r>
            <m:rPr>
              <m:sty m:val="p"/>
            </m:rPr>
            <m:t>,</m:t>
          </m:r>
          <m:r>
            <m:rPr>
              <m:sty m:val="p"/>
            </m:rPr>
            <m:t>+</m:t>
          </m:r>
          <m:r>
            <m:rPr>
              <m:sty m:val="p"/>
            </m:rPr>
            <m:t>∞</m:t>
          </m:r>
          <m:d>
            <m:dPr>
              <m:begChr m:val="["/>
              <m:endChr m:val=""/>
              <m:ctrlPr>
                <w:rPr>
                  <w:rFonts w:ascii="Cambria Math" w:hAnsi="Cambria Math"/>
                </w:rPr>
              </m:ctrlPr>
            </m:dPr>
            <m:e>
              <m:r>
                <m:rPr>
                  <m:sty m:val="p"/>
                </m:rPr>
                <m:t>,</m:t>
              </m:r>
              <m:sSub>
                <m:sSubPr/>
                <m:e>
                  <m:r>
                    <m:rPr>
                      <m:sty m:val="i"/>
                    </m:rPr>
                    <m:t>f</m:t>
                  </m:r>
                </m:e>
                <m:sub>
                  <m:r>
                    <m:rPr>
                      <m:sty m:val="i"/>
                    </m:rPr>
                    <m:t>n</m:t>
                  </m:r>
                </m:sub>
              </m:sSub>
              <m:r>
                <m:rPr>
                  <m:sty m:val="p"/>
                </m:rPr>
                <m:t>(</m:t>
              </m:r>
              <m:r>
                <m:rPr>
                  <m:sty m:val="i"/>
                </m:rPr>
                <m:t>x</m:t>
              </m:r>
              <m:r>
                <m:rPr>
                  <m:sty m:val="p"/>
                </m:rPr>
                <m:t>)</m:t>
              </m:r>
              <m:r>
                <m:rPr>
                  <m:sty m:val="p"/>
                </m:rPr>
                <m:t>=</m:t>
              </m:r>
              <m:r>
                <m:rPr>
                  <m:sty m:val="p"/>
                </m:rPr>
                <m:t>(</m:t>
              </m:r>
              <m:r>
                <m:rPr>
                  <m:sty m:val="i"/>
                </m:rPr>
                <m:t>x</m:t>
              </m:r>
              <m:r>
                <m:rPr>
                  <m:sty m:val="p"/>
                </m:rPr>
                <m:t>−</m:t>
              </m:r>
              <m:r>
                <m:rPr>
                  <m:sty m:val="i"/>
                </m:rPr>
                <m:t>n</m:t>
              </m:r>
              <m:r>
                <m:rPr>
                  <m:sty m:val="p"/>
                </m:rPr>
                <m:t>)</m:t>
              </m:r>
              <m:r>
                <m:rPr>
                  <m:sty m:val="p"/>
                </m:rPr>
                <m:t>ln</m:t>
              </m:r>
              <m:r>
                <m:rPr>
                  <m:sty m:val="p"/>
                </m:rPr>
                <m:t>⁡</m:t>
              </m:r>
              <m:r>
                <m:rPr>
                  <m:sty m:val="p"/>
                </m:rPr>
                <m:t>(</m:t>
              </m:r>
              <m:r>
                <m:rPr>
                  <m:sty m:val="i"/>
                </m:rPr>
                <m:t>x</m:t>
              </m:r>
              <m:r>
                <m:rPr>
                  <m:sty m:val="p"/>
                </m:rPr>
                <m:t>)</m:t>
              </m:r>
              <m:r>
                <m:rPr>
                  <m:sty m:val="p"/>
                </m:rPr>
                <m:t>−</m:t>
              </m:r>
              <m:r>
                <m:rPr>
                  <m:sty m:val="i"/>
                </m:rPr>
                <m:t>x</m:t>
              </m:r>
              <m:r>
                <m:rPr>
                  <m:sty m:val="p"/>
                </m:rPr>
                <m:t>ln</m:t>
              </m:r>
              <m:r>
                <m:rPr>
                  <m:sty m:val="p"/>
                </m:rPr>
                <m:t>⁡</m:t>
              </m:r>
              <m:r>
                <m:rPr>
                  <m:sty m:val="p"/>
                </m:rPr>
                <m:t>(</m:t>
              </m:r>
              <m:r>
                <m:rPr>
                  <m:sty m:val="i"/>
                </m:rPr>
                <m:t>x</m:t>
              </m:r>
              <m:r>
                <m:rPr>
                  <m:sty m:val="p"/>
                </m:rPr>
                <m:t>−</m:t>
              </m:r>
              <m:r>
                <m:rPr>
                  <m:sty m:val="i"/>
                </m:rPr>
                <m:t>n</m:t>
              </m:r>
              <m:r>
                <m:rPr>
                  <m:sty m:val="p"/>
                </m:rPr>
                <m:t>)</m:t>
              </m:r>
            </m:e>
          </m:d>
        </m:oMath>
      </m:oMathPara>
    </w:p>
    <w:p>
      <w:pPr>
        <w:spacing w:after="220" w:lineRule="auto"/>
      </w:pPr>
      <w:r>
        <w:rPr>
          <w:rFonts w:eastAsia="Georgia" w:cs="Georgia" w:ascii="Georgia" w:hAnsi="Georgia"/>
        </w:rPr>
        <w:t xml:space="preserve">On considère aussi une fonction </w:t>
      </w:r>
      <m:oMath>
        <m:r>
          <m:rPr>
            <m:sty m:val="i"/>
          </m:rPr>
          <m:t>g</m:t>
        </m:r>
      </m:oMath>
      <w:r>
        <w:rPr>
          <w:rFonts w:eastAsia="Georgia" w:cs="Georgia" w:ascii="Georgia" w:hAnsi="Georgia"/>
        </w:rPr>
        <w:t xml:space="preserve"> définie par :</w:t>
      </w:r>
    </w:p>
    <w:p>
      <w:pPr>
        <w:spacing w:after="220" w:lineRule="auto"/>
      </w:pPr>
      <m:oMathPara>
        <m:oMath>
          <m:r>
            <m:rPr>
              <m:sty m:val="p"/>
            </m:rPr>
            <m:t>∀</m:t>
          </m:r>
          <m:r>
            <m:rPr>
              <m:sty m:val="i"/>
            </m:rPr>
            <m:t>x</m:t>
          </m:r>
          <m:r>
            <m:rPr>
              <m:sty m:val="p"/>
            </m:rPr>
            <m:t>∈</m:t>
          </m:r>
          <m:sSubSup>
            <m:sSubSupPr/>
            <m:e>
              <m:r>
                <m:rPr>
                  <m:scr m:val="double-struck"/>
                </m:rPr>
                <m:t>R</m:t>
              </m:r>
            </m:e>
            <m:sub>
              <m:r>
                <m:rPr>
                  <m:sty m:val="p"/>
                </m:rPr>
                <m:t>+</m:t>
              </m:r>
            </m:sub>
            <m:sup>
              <m:r>
                <m:rPr>
                  <m:sty m:val="p"/>
                </m:rPr>
                <m:t>∗</m:t>
              </m:r>
            </m:sup>
          </m:sSubSup>
          <m:r>
            <m:rPr>
              <m:sty m:val="p"/>
            </m:rPr>
            <m:t>,</m:t>
          </m:r>
          <m:r>
            <m:rPr>
              <m:sty m:val="i"/>
            </m:rPr>
            <m:t>g</m:t>
          </m:r>
          <m:r>
            <m:rPr>
              <m:sty m:val="p"/>
            </m:rPr>
            <m:t>(</m:t>
          </m:r>
          <m:r>
            <m:rPr>
              <m:sty m:val="i"/>
            </m:rPr>
            <m:t>x</m:t>
          </m:r>
          <m:r>
            <m:rPr>
              <m:sty m:val="p"/>
            </m:rPr>
            <m:t>)</m:t>
          </m:r>
          <m:r>
            <m:rPr>
              <m:sty m:val="p"/>
            </m:rPr>
            <m:t>=</m:t>
          </m:r>
          <m:f>
            <m:fPr>
              <m:ctrlPr>
                <w:rPr>
                  <w:rFonts w:ascii="Cambria Math" w:hAnsi="Cambria Math"/>
                </w:rPr>
              </m:ctrlPr>
            </m:fPr>
            <m:num>
              <m:r>
                <m:rPr>
                  <m:sty m:val="p"/>
                </m:rPr>
                <m:t>ln</m:t>
              </m:r>
              <m:r>
                <m:rPr>
                  <m:sty m:val="p"/>
                </m:rPr>
                <m:t>⁡</m:t>
              </m:r>
              <m:r>
                <m:rPr>
                  <m:sty m:val="p"/>
                </m:rPr>
                <m:t>(</m:t>
              </m:r>
              <m:r>
                <m:rPr>
                  <m:sty m:val="i"/>
                </m:rPr>
                <m:t>x</m:t>
              </m:r>
              <m:r>
                <m:rPr>
                  <m:sty m:val="p"/>
                </m:rPr>
                <m:t>)</m:t>
              </m:r>
            </m:num>
            <m:den>
              <m:r>
                <m:rPr>
                  <m:sty m:val="i"/>
                </m:rPr>
                <m:t>x</m:t>
              </m:r>
            </m:den>
          </m:f>
        </m:oMath>
      </m:oMathPara>
    </w:p>
    <w:p>
      <w:pPr>
        <w:numPr>
          <w:ilvl w:val="0"/>
          <w:numId w:val="2"/>
        </w:numPr>
        <w:spacing w:lineRule="auto"/>
      </w:pPr>
      <w:r>
        <w:rPr/>
        <w:t xml:space="preserve">(a) Dresser le tableau de variations de </w:t>
      </w:r>
      <m:oMath>
        <m:r>
          <m:rPr>
            <m:sty m:val="i"/>
          </m:rPr>
          <m:t>g</m:t>
        </m:r>
      </m:oMath>
      <w:r>
        <w:rPr/>
        <w:t xml:space="preserve">, limites comprises.</w:t>
      </w:r>
    </w:p>
    <w:p>
      <w:pPr>
        <w:numPr>
          <w:ilvl w:val="1"/>
          <w:numId w:val="3"/>
        </w:numPr>
        <w:spacing w:lineRule="auto"/>
      </w:pPr>
      <w:r>
        <w:rPr>
          <w:rFonts w:eastAsia="Georgia" w:cs="Georgia" w:ascii="Georgia" w:hAnsi="Georgia"/>
        </w:rPr>
        <w:t xml:space="preserve">En déduire que la suite </w:t>
      </w:r>
      <m:oMath>
        <m:sSub>
          <m:sSubPr/>
          <m:e>
            <m:d>
              <m:dPr>
                <m:begChr m:val="("/>
                <m:endChr m:val=")"/>
                <m:ctrlPr>
                  <w:rPr>
                    <w:rFonts w:ascii="Cambria Math" w:hAnsi="Cambria Math"/>
                  </w:rPr>
                </m:ctrlPr>
              </m:dPr>
              <m:e>
                <m:f>
                  <m:fPr>
                    <m:ctrlPr>
                      <w:rPr>
                        <w:rFonts w:ascii="Cambria Math" w:hAnsi="Cambria Math"/>
                      </w:rPr>
                    </m:ctrlPr>
                  </m:fPr>
                  <m:num>
                    <m:r>
                      <m:rPr>
                        <m:sty m:val="p"/>
                      </m:rPr>
                      <m:t>ln</m:t>
                    </m:r>
                    <m:r>
                      <m:rPr>
                        <m:sty m:val="p"/>
                      </m:rPr>
                      <m:t>⁡</m:t>
                    </m:r>
                    <m:r>
                      <m:rPr>
                        <m:sty m:val="p"/>
                      </m:rPr>
                      <m:t>(</m:t>
                    </m:r>
                    <m:r>
                      <m:rPr>
                        <m:sty m:val="i"/>
                      </m:rPr>
                      <m:t>k</m:t>
                    </m:r>
                    <m:r>
                      <m:rPr>
                        <m:sty m:val="p"/>
                      </m:rPr>
                      <m:t>)</m:t>
                    </m:r>
                  </m:num>
                  <m:den>
                    <m:r>
                      <m:rPr>
                        <m:sty m:val="i"/>
                      </m:rPr>
                      <m:t>k</m:t>
                    </m:r>
                  </m:den>
                </m:f>
              </m:e>
            </m:d>
          </m:e>
          <m:sub>
            <m:r>
              <m:rPr>
                <m:sty m:val="i"/>
              </m:rPr>
              <m:t>k</m:t>
            </m:r>
            <m:r>
              <m:rPr>
                <m:sty m:val="p"/>
              </m:rPr>
              <m:t>≥</m:t>
            </m:r>
            <m:r>
              <m:rPr>
                <m:sty m:val="p"/>
              </m:rPr>
              <m:t>3</m:t>
            </m:r>
          </m:sub>
        </m:sSub>
      </m:oMath>
      <w:r>
        <w:rPr>
          <w:rFonts w:eastAsia="Georgia" w:cs="Georgia" w:ascii="Georgia" w:hAnsi="Georgia"/>
        </w:rPr>
        <w:t xml:space="preserve"> est décroissante puis que :</w:t>
      </w:r>
      <w:r>
        <w:rPr/>
        <w:br w:type="textWrapping"/>
      </w:r>
      <m:oMathPara>
        <m:oMath>
          <m:r>
            <m:rPr>
              <m:sty m:val="p"/>
            </m:rPr>
            <m:t>∀</m:t>
          </m:r>
          <m:r>
            <m:rPr>
              <m:sty m:val="i"/>
            </m:rPr>
            <m:t>k</m:t>
          </m:r>
          <m:r>
            <m:rPr>
              <m:sty m:val="p"/>
            </m:rPr>
            <m:t>≥</m:t>
          </m:r>
          <m:r>
            <m:rPr>
              <m:sty m:val="p"/>
            </m:rPr>
            <m:t>4</m:t>
          </m:r>
          <m:r>
            <m:rPr>
              <m:sty m:val="p"/>
            </m:rPr>
            <m:t>,</m:t>
          </m:r>
          <m:r>
            <m:rPr>
              <m:sty m:val="p"/>
            </m:rPr>
            <m:t xml:space="preserve"> </m:t>
          </m:r>
          <m:f>
            <m:fPr>
              <m:ctrlPr>
                <w:rPr>
                  <w:rFonts w:ascii="Cambria Math" w:hAnsi="Cambria Math"/>
                </w:rPr>
              </m:ctrlPr>
            </m:fPr>
            <m:num>
              <m:r>
                <m:rPr>
                  <m:sty m:val="p"/>
                </m:rPr>
                <m:t>ln</m:t>
              </m:r>
              <m:r>
                <m:rPr>
                  <m:sty m:val="p"/>
                </m:rPr>
                <m:t>⁡</m:t>
              </m:r>
              <m:r>
                <m:rPr>
                  <m:sty m:val="p"/>
                </m:rPr>
                <m:t>(</m:t>
              </m:r>
              <m:r>
                <m:rPr>
                  <m:sty m:val="i"/>
                </m:rPr>
                <m:t>k</m:t>
              </m:r>
              <m:r>
                <m:rPr>
                  <m:sty m:val="p"/>
                </m:rPr>
                <m:t>)</m:t>
              </m:r>
            </m:num>
            <m:den>
              <m:r>
                <m:rPr>
                  <m:sty m:val="i"/>
                </m:rPr>
                <m:t>k</m:t>
              </m:r>
            </m:den>
          </m:f>
          <m:r>
            <m:rPr>
              <m:sty m:val="p"/>
            </m:rPr>
            <m:t>≤</m:t>
          </m:r>
          <m:f>
            <m:fPr>
              <m:ctrlPr>
                <w:rPr>
                  <w:rFonts w:ascii="Cambria Math" w:hAnsi="Cambria Math"/>
                </w:rPr>
              </m:ctrlPr>
            </m:fPr>
            <m:num>
              <m:r>
                <m:rPr>
                  <m:sty m:val="p"/>
                </m:rPr>
                <m:t>ln</m:t>
              </m:r>
              <m:r>
                <m:rPr>
                  <m:sty m:val="p"/>
                </m:rPr>
                <m:t>⁡</m:t>
              </m:r>
              <m:r>
                <m:rPr>
                  <m:sty m:val="p"/>
                </m:rPr>
                <m:t>(</m:t>
              </m:r>
              <m:r>
                <m:rPr>
                  <m:sty m:val="p"/>
                </m:rPr>
                <m:t>2</m:t>
              </m:r>
              <m:r>
                <m:rPr>
                  <m:sty m:val="p"/>
                </m:rPr>
                <m:t>)</m:t>
              </m:r>
            </m:num>
            <m:den>
              <m:r>
                <m:rPr>
                  <m:sty m:val="p"/>
                </m:rPr>
                <m:t>2</m:t>
              </m:r>
            </m:den>
          </m:f>
        </m:oMath>
      </m:oMathPara>
    </w:p>
    <w:p>
      <w:pPr>
        <w:numPr>
          <w:ilvl w:val="0"/>
          <w:numId w:val="2"/>
        </w:numPr>
        <w:spacing w:lineRule="auto"/>
      </w:pPr>
      <w:r>
        <w:rPr/>
        <w:t xml:space="preserve">(a) Justifier que </w:t>
      </w:r>
      <m:oMath>
        <m:sSub>
          <m:sSubPr/>
          <m:e>
            <m:r>
              <m:rPr>
                <m:sty m:val="i"/>
              </m:rPr>
              <m:t>f</m:t>
            </m:r>
          </m:e>
          <m:sub>
            <m:r>
              <m:rPr>
                <m:sty m:val="i"/>
              </m:rPr>
              <m:t>n</m:t>
            </m:r>
          </m:sub>
        </m:sSub>
      </m:oMath>
      <w:r>
        <w:rPr>
          <w:rFonts w:eastAsia="Georgia" w:cs="Georgia" w:ascii="Georgia" w:hAnsi="Georgia"/>
        </w:rPr>
        <w:t xml:space="preserve"> est dérivable sur </w:t>
      </w:r>
      <m:oMath>
        <m:r>
          <m:rPr>
            <m:sty m:val="p"/>
          </m:rPr>
          <m:t>]</m:t>
        </m:r>
        <m:r>
          <m:rPr>
            <m:sty m:val="i"/>
          </m:rPr>
          <m:t>n</m:t>
        </m:r>
        <m:r>
          <m:rPr>
            <m:sty m:val="p"/>
          </m:rPr>
          <m:t>,</m:t>
        </m:r>
        <m:r>
          <m:rPr>
            <m:sty m:val="p"/>
          </m:rPr>
          <m:t>+</m:t>
        </m:r>
        <m:r>
          <m:rPr>
            <m:sty m:val="p"/>
          </m:rPr>
          <m:t>∞</m:t>
        </m:r>
        <m:d>
          <m:dPr>
            <m:begChr m:val="["/>
            <m:endChr m:val=""/>
            <m:ctrlPr>
              <w:rPr>
                <w:rFonts w:ascii="Cambria Math" w:hAnsi="Cambria Math"/>
              </w:rPr>
            </m:ctrlPr>
          </m:dPr>
          <m:e/>
        </m:d>
      </m:oMath>
      <w:r>
        <w:rPr/>
        <w:t xml:space="preserve"> et donner l'expression de </w:t>
      </w:r>
      <m:oMath>
        <m:sSubSup>
          <m:sSubSupPr/>
          <m:e>
            <m:r>
              <m:rPr>
                <m:sty m:val="i"/>
              </m:rPr>
              <m:t>f</m:t>
            </m:r>
          </m:e>
          <m:sub>
            <m:r>
              <m:rPr>
                <m:sty m:val="i"/>
              </m:rPr>
              <m:t>n</m:t>
            </m:r>
          </m:sub>
          <m:sup>
            <m:r>
              <m:rPr>
                <m:sty m:val="i"/>
              </m:rPr>
              <m:t>′</m:t>
            </m:r>
          </m:sup>
        </m:sSubSup>
        <m:r>
          <m:rPr>
            <m:sty m:val="p"/>
          </m:rPr>
          <m:t>(</m:t>
        </m:r>
        <m:r>
          <m:rPr>
            <m:sty m:val="i"/>
          </m:rPr>
          <m:t>x</m:t>
        </m:r>
        <m:r>
          <m:rPr>
            <m:sty m:val="p"/>
          </m:rPr>
          <m:t>)</m:t>
        </m:r>
      </m:oMath>
      <w:r>
        <w:rPr>
          <w:rFonts w:eastAsia="Georgia" w:cs="Georgia" w:ascii="Georgia" w:hAnsi="Georgia"/>
        </w:rPr>
        <w:t xml:space="preserve"> pour tout réel </w:t>
      </w:r>
      <m:oMath>
        <m:r>
          <m:rPr>
            <m:sty m:val="i"/>
          </m:rPr>
          <m:t>x</m:t>
        </m:r>
        <m:r>
          <m:rPr>
            <m:sty m:val="p"/>
          </m:rPr>
          <m:t>&gt;</m:t>
        </m:r>
        <m:r>
          <m:rPr>
            <m:sty m:val="i"/>
          </m:rPr>
          <m:t>n</m:t>
        </m:r>
      </m:oMath>
      <w:r>
        <w:rPr/>
        <w:t xml:space="preserve">.</w:t>
      </w:r>
    </w:p>
    <w:p>
      <w:pPr>
        <w:numPr>
          <w:ilvl w:val="1"/>
          <w:numId w:val="4"/>
        </w:numPr>
        <w:spacing w:lineRule="auto"/>
      </w:pPr>
      <w:r>
        <w:rPr>
          <w:rFonts w:eastAsia="Georgia" w:cs="Georgia" w:ascii="Georgia" w:hAnsi="Georgia"/>
        </w:rPr>
        <w:t xml:space="preserve">Montrer que pour tout réel </w:t>
      </w:r>
      <m:oMath>
        <m:r>
          <m:rPr>
            <m:sty m:val="i"/>
          </m:rPr>
          <m:t>t</m:t>
        </m:r>
        <m:r>
          <m:rPr>
            <m:sty m:val="p"/>
          </m:rPr>
          <m:t>&gt;</m:t>
        </m:r>
        <m:r>
          <m:rPr>
            <m:sty m:val="p"/>
          </m:rPr>
          <m:t>0</m:t>
        </m:r>
        <m:r>
          <m:rPr>
            <m:sty m:val="p"/>
          </m:rPr>
          <m:t>,</m:t>
        </m:r>
        <m:r>
          <m:rPr>
            <m:sty m:val="p"/>
          </m:rPr>
          <m:t>ln</m:t>
        </m:r>
        <m:r>
          <m:rPr>
            <m:sty m:val="p"/>
          </m:rPr>
          <m:t>⁡</m:t>
        </m:r>
        <m:r>
          <m:rPr>
            <m:sty m:val="p"/>
          </m:rPr>
          <m:t>(</m:t>
        </m:r>
        <m:r>
          <m:rPr>
            <m:sty m:val="i"/>
          </m:rPr>
          <m:t>t</m:t>
        </m:r>
        <m:r>
          <m:rPr>
            <m:sty m:val="p"/>
          </m:rPr>
          <m:t>)</m:t>
        </m:r>
        <m:r>
          <m:rPr>
            <m:sty m:val="p"/>
          </m:rPr>
          <m:t>≤</m:t>
        </m:r>
        <m:r>
          <m:rPr>
            <m:sty m:val="i"/>
          </m:rPr>
          <m:t>t</m:t>
        </m:r>
        <m:r>
          <m:rPr>
            <m:sty m:val="p"/>
          </m:rPr>
          <m:t>−</m:t>
        </m:r>
        <m:r>
          <m:rPr>
            <m:sty m:val="p"/>
          </m:rPr>
          <m:t>1</m:t>
        </m:r>
      </m:oMath>
      <w:r>
        <w:rPr/>
        <w:t xml:space="preserve">.</w:t>
      </w:r>
      <w:r>
        <w:rPr/>
        <w:br w:type="textWrapping"/>
      </w:r>
      <w:r>
        <w:rPr>
          <w:rFonts w:eastAsia="Georgia" w:cs="Georgia" w:ascii="Georgia" w:hAnsi="Georgia"/>
        </w:rPr>
        <w:t xml:space="preserve">En déduire que </w:t>
      </w:r>
      <m:oMath>
        <m:sSub>
          <m:sSubPr/>
          <m:e>
            <m:r>
              <m:rPr>
                <m:sty m:val="i"/>
              </m:rPr>
              <m:t>f</m:t>
            </m:r>
          </m:e>
          <m:sub>
            <m:r>
              <m:rPr>
                <m:sty m:val="i"/>
              </m:rPr>
              <m:t>n</m:t>
            </m:r>
          </m:sub>
        </m:sSub>
      </m:oMath>
      <w:r>
        <w:rPr>
          <w:rFonts w:eastAsia="Georgia" w:cs="Georgia" w:ascii="Georgia" w:hAnsi="Georgia"/>
        </w:rPr>
        <w:t xml:space="preserve"> est strictement décroissante sur </w:t>
      </w:r>
      <m:oMath>
        <m:r>
          <m:rPr>
            <m:sty m:val="p"/>
          </m:rPr>
          <m:t>]</m:t>
        </m:r>
        <m:r>
          <m:rPr>
            <m:sty m:val="i"/>
          </m:rPr>
          <m:t>n</m:t>
        </m:r>
        <m:r>
          <m:rPr>
            <m:sty m:val="p"/>
          </m:rPr>
          <m:t>,</m:t>
        </m:r>
        <m:r>
          <m:rPr>
            <m:sty m:val="p"/>
          </m:rPr>
          <m:t>+</m:t>
        </m:r>
        <m:r>
          <m:rPr>
            <m:sty m:val="p"/>
          </m:rPr>
          <m:t>∞</m:t>
        </m:r>
        <m:r>
          <m:rPr>
            <m:sty m:val="p"/>
          </m:rPr>
          <m:t>[</m:t>
        </m:r>
      </m:oMath>
      <w:r>
        <w:rPr/>
        <w:t xml:space="preserve">.</w:t>
      </w:r>
    </w:p>
    <w:p>
      <w:pPr>
        <w:numPr>
          <w:ilvl w:val="1"/>
          <w:numId w:val="4"/>
        </w:numPr>
        <w:spacing w:lineRule="auto"/>
      </w:pPr>
      <w:r>
        <w:rPr/>
        <w:t xml:space="preserve">Soit </w:t>
      </w:r>
      <m:oMath>
        <m:r>
          <m:rPr>
            <m:sty m:val="i"/>
          </m:rPr>
          <m:t>n</m:t>
        </m:r>
      </m:oMath>
      <w:r>
        <w:rPr>
          <w:rFonts w:eastAsia="Georgia" w:cs="Georgia" w:ascii="Georgia" w:hAnsi="Georgia"/>
        </w:rPr>
        <w:t xml:space="preserve"> un entier naturel supérieur ou égal à deux.</w:t>
      </w:r>
      <w:r>
        <w:rPr/>
        <w:br w:type="textWrapping"/>
      </w:r>
      <w:r>
        <w:rPr>
          <w:rFonts w:eastAsia="Georgia" w:cs="Georgia" w:ascii="Georgia" w:hAnsi="Georgia"/>
        </w:rPr>
        <w:t xml:space="preserve">Montrer que l'équation </w:t>
      </w:r>
      <m:oMath>
        <m:sSub>
          <m:sSubPr/>
          <m:e>
            <m:r>
              <m:rPr>
                <m:sty m:val="i"/>
              </m:rPr>
              <m:t>f</m:t>
            </m:r>
          </m:e>
          <m:sub>
            <m:r>
              <m:rPr>
                <m:sty m:val="i"/>
              </m:rPr>
              <m:t>n</m:t>
            </m:r>
          </m:sub>
        </m:sSub>
        <m:r>
          <m:rPr>
            <m:sty m:val="p"/>
          </m:rPr>
          <m:t>(</m:t>
        </m:r>
        <m:r>
          <m:rPr>
            <m:sty m:val="i"/>
          </m:rPr>
          <m:t>x</m:t>
        </m:r>
        <m:r>
          <m:rPr>
            <m:sty m:val="p"/>
          </m:rPr>
          <m:t>)</m:t>
        </m:r>
        <m:r>
          <m:rPr>
            <m:sty m:val="p"/>
          </m:rPr>
          <m:t>=</m:t>
        </m:r>
        <m:r>
          <m:rPr>
            <m:sty m:val="p"/>
          </m:rPr>
          <m:t>0</m:t>
        </m:r>
      </m:oMath>
      <w:r>
        <w:rPr/>
        <w:t xml:space="preserve">, d'inconnue </w:t>
      </w:r>
      <m:oMath>
        <m:r>
          <m:rPr>
            <m:sty m:val="i"/>
          </m:rPr>
          <m:t>x</m:t>
        </m:r>
        <m:r>
          <m:rPr>
            <m:sty m:val="p"/>
          </m:rPr>
          <m:t>∈</m:t>
        </m:r>
        <m:r>
          <m:rPr>
            <m:sty m:val="p"/>
          </m:rPr>
          <m:t>[</m:t>
        </m:r>
        <m:r>
          <m:rPr>
            <m:sty m:val="i"/>
          </m:rPr>
          <m:t>n</m:t>
        </m:r>
        <m:r>
          <m:rPr>
            <m:sty m:val="p"/>
          </m:rPr>
          <m:t>+</m:t>
        </m:r>
        <m:r>
          <m:rPr>
            <m:sty m:val="p"/>
          </m:rPr>
          <m:t>1</m:t>
        </m:r>
        <m:r>
          <m:rPr>
            <m:sty m:val="p"/>
          </m:rPr>
          <m:t>,</m:t>
        </m:r>
        <m:r>
          <m:rPr>
            <m:sty m:val="i"/>
          </m:rPr>
          <m:t>n</m:t>
        </m:r>
        <m:r>
          <m:rPr>
            <m:sty m:val="p"/>
          </m:rPr>
          <m:t>+</m:t>
        </m:r>
        <m:r>
          <m:rPr>
            <m:sty m:val="p"/>
          </m:rPr>
          <m:t>2</m:t>
        </m:r>
        <m:r>
          <m:rPr>
            <m:sty m:val="p"/>
          </m:rPr>
          <m:t>]</m:t>
        </m:r>
      </m:oMath>
      <w:r>
        <w:rPr/>
        <w:t xml:space="preserve">, admet une unique solution, que l'on note </w:t>
      </w:r>
      <m:oMath>
        <m:sSub>
          <m:sSubPr/>
          <m:e>
            <m:r>
              <m:rPr>
                <m:sty m:val="i"/>
              </m:rPr>
              <m:t>x</m:t>
            </m:r>
          </m:e>
          <m:sub>
            <m:r>
              <m:rPr>
                <m:sty m:val="i"/>
              </m:rPr>
              <m:t>n</m:t>
            </m:r>
          </m:sub>
        </m:sSub>
      </m:oMath>
      <w:r>
        <w:rPr/>
        <w:t xml:space="preserve">.</w:t>
      </w:r>
    </w:p>
    <w:p>
      <w:pPr>
        <w:numPr>
          <w:ilvl w:val="0"/>
          <w:numId w:val="2"/>
        </w:numPr>
        <w:spacing w:lineRule="auto"/>
      </w:pPr>
      <w:r>
        <w:rPr>
          <w:rFonts w:eastAsia="Georgia" w:cs="Georgia" w:ascii="Georgia" w:hAnsi="Georgia"/>
        </w:rPr>
        <w:t xml:space="preserve">Montrer l'équivalent suivant : </w:t>
      </w:r>
      <m:oMath>
        <m:sSub>
          <m:sSubPr/>
          <m:e>
            <m:r>
              <m:rPr>
                <m:sty m:val="i"/>
              </m:rPr>
              <m:t>x</m:t>
            </m:r>
          </m:e>
          <m:sub>
            <m:r>
              <m:rPr>
                <m:sty m:val="i"/>
              </m:rPr>
              <m:t>n</m:t>
            </m:r>
          </m:sub>
        </m:sSub>
        <m:limLow>
          <m:limLowPr/>
          <m:e>
            <m:r>
              <m:rPr>
                <m:sty m:val="p"/>
              </m:rPr>
              <m:t>∼</m:t>
            </m:r>
          </m:e>
          <m:lim>
            <m:r>
              <m:rPr>
                <m:sty m:val="p"/>
              </m:rPr>
              <m:t>+</m:t>
            </m:r>
            <m:r>
              <m:rPr>
                <m:sty m:val="p"/>
              </m:rPr>
              <m:t>∞</m:t>
            </m:r>
          </m:lim>
        </m:limLow>
        <m:r>
          <m:rPr>
            <m:sty m:val="i"/>
          </m:rPr>
          <m:t>n</m:t>
        </m:r>
      </m:oMath>
      <w:r>
        <w:rPr/>
        <w:t xml:space="preserve">.</w:t>
      </w:r>
    </w:p>
    <w:p>
      <w:pPr>
        <w:numPr>
          <w:ilvl w:val="0"/>
          <w:numId w:val="5"/>
        </w:numPr>
        <w:spacing w:lineRule="auto"/>
      </w:pPr>
      <w:r>
        <w:rPr/>
        <w:t xml:space="preserve">(a) Justifier que :</w:t>
      </w:r>
    </w:p>
    <w:p>
      <w:pPr>
        <w:spacing w:after="220" w:lineRule="auto"/>
      </w:pPr>
      <m:oMathPara>
        <m:oMath>
          <m:r>
            <m:rPr>
              <m:sty m:val="p"/>
            </m:rPr>
            <m:t>∀</m:t>
          </m:r>
          <m:r>
            <m:rPr>
              <m:sty m:val="i"/>
            </m:rPr>
            <m:t>n</m:t>
          </m:r>
          <m:r>
            <m:rPr>
              <m:sty m:val="p"/>
            </m:rPr>
            <m:t>≥</m:t>
          </m:r>
          <m:r>
            <m:rPr>
              <m:sty m:val="p"/>
            </m:rPr>
            <m:t>2</m:t>
          </m:r>
          <m:r>
            <m:rPr>
              <m:sty m:val="p"/>
            </m:rPr>
            <m:t>,</m:t>
          </m:r>
          <m:r>
            <m:rPr>
              <m:sty m:val="p"/>
            </m:rPr>
            <m:t>ln</m:t>
          </m:r>
          <m:r>
            <m:rPr>
              <m:sty m:val="p"/>
            </m:rPr>
            <m:t>⁡</m:t>
          </m:r>
          <m:d>
            <m:dPr>
              <m:begChr m:val="("/>
              <m:endChr m:val=")"/>
              <m:ctrlPr>
                <w:rPr>
                  <w:rFonts w:ascii="Cambria Math" w:hAnsi="Cambria Math"/>
                </w:rPr>
              </m:ctrlPr>
            </m:dPr>
            <m:e>
              <m:sSub>
                <m:sSubPr/>
                <m:e>
                  <m:r>
                    <m:rPr>
                      <m:sty m:val="i"/>
                    </m:rPr>
                    <m:t>x</m:t>
                  </m:r>
                </m:e>
                <m:sub>
                  <m:r>
                    <m:rPr>
                      <m:sty m:val="i"/>
                    </m:rPr>
                    <m:t>n</m:t>
                  </m:r>
                </m:sub>
              </m:sSub>
              <m:r>
                <m:rPr>
                  <m:sty m:val="p"/>
                </m:rPr>
                <m:t>−</m:t>
              </m:r>
              <m:r>
                <m:rPr>
                  <m:sty m:val="i"/>
                </m:rPr>
                <m:t>n</m:t>
              </m:r>
            </m:e>
          </m:d>
          <m:r>
            <m:rPr>
              <m:sty m:val="p"/>
            </m:rPr>
            <m:t>=</m:t>
          </m:r>
          <m:d>
            <m:dPr>
              <m:begChr m:val="("/>
              <m:endChr m:val=")"/>
              <m:ctrlPr>
                <w:rPr>
                  <w:rFonts w:ascii="Cambria Math" w:hAnsi="Cambria Math"/>
                </w:rPr>
              </m:ctrlPr>
            </m:dPr>
            <m:e>
              <m:sSub>
                <m:sSubPr/>
                <m:e>
                  <m:r>
                    <m:rPr>
                      <m:sty m:val="i"/>
                    </m:rPr>
                    <m:t>x</m:t>
                  </m:r>
                </m:e>
                <m:sub>
                  <m:r>
                    <m:rPr>
                      <m:sty m:val="i"/>
                    </m:rPr>
                    <m:t>n</m:t>
                  </m:r>
                </m:sub>
              </m:sSub>
              <m:r>
                <m:rPr>
                  <m:sty m:val="p"/>
                </m:rPr>
                <m:t>−</m:t>
              </m:r>
              <m:r>
                <m:rPr>
                  <m:sty m:val="i"/>
                </m:rPr>
                <m:t>n</m:t>
              </m:r>
            </m:e>
          </m:d>
          <m:f>
            <m:fPr>
              <m:ctrlPr>
                <w:rPr>
                  <w:rFonts w:ascii="Cambria Math" w:hAnsi="Cambria Math"/>
                </w:rPr>
              </m:ctrlPr>
            </m:fPr>
            <m:num>
              <m:r>
                <m:rPr>
                  <m:sty m:val="p"/>
                </m:rPr>
                <m:t>ln</m:t>
              </m:r>
              <m:r>
                <m:rPr>
                  <m:sty m:val="p"/>
                </m:rPr>
                <m:t>⁡</m:t>
              </m:r>
              <m:d>
                <m:dPr>
                  <m:begChr m:val="("/>
                  <m:endChr m:val=")"/>
                  <m:ctrlPr>
                    <w:rPr>
                      <w:rFonts w:ascii="Cambria Math" w:hAnsi="Cambria Math"/>
                    </w:rPr>
                  </m:ctrlPr>
                </m:dPr>
                <m:e>
                  <m:sSub>
                    <m:sSubPr/>
                    <m:e>
                      <m:r>
                        <m:rPr>
                          <m:sty m:val="i"/>
                        </m:rPr>
                        <m:t>x</m:t>
                      </m:r>
                    </m:e>
                    <m:sub>
                      <m:r>
                        <m:rPr>
                          <m:sty m:val="i"/>
                        </m:rPr>
                        <m:t>n</m:t>
                      </m:r>
                    </m:sub>
                  </m:sSub>
                </m:e>
              </m:d>
            </m:num>
            <m:den>
              <m:sSub>
                <m:sSubPr/>
                <m:e>
                  <m:r>
                    <m:rPr>
                      <m:sty m:val="i"/>
                    </m:rPr>
                    <m:t>x</m:t>
                  </m:r>
                </m:e>
                <m:sub>
                  <m:r>
                    <m:rPr>
                      <m:sty m:val="i"/>
                    </m:rPr>
                    <m:t>n</m:t>
                  </m:r>
                </m:sub>
              </m:sSub>
            </m:den>
          </m:f>
        </m:oMath>
      </m:oMathPara>
    </w:p>
    <w:p>
      <w:pPr>
        <w:numPr>
          <w:ilvl w:val="0"/>
          <w:numId w:val="7"/>
        </w:numPr>
        <w:spacing w:lineRule="auto"/>
      </w:pPr>
      <w:r>
        <w:rPr>
          <w:rFonts w:eastAsia="Georgia" w:cs="Georgia" w:ascii="Georgia" w:hAnsi="Georgia"/>
        </w:rPr>
        <w:t xml:space="preserve">Déterminer </w:t>
      </w:r>
      <m:oMath>
        <m:limLow>
          <m:limLowPr/>
          <m:e>
            <m:r>
              <m:rPr>
                <m:sty m:val="p"/>
              </m:rPr>
              <m:t>lim</m:t>
            </m:r>
          </m:e>
          <m:lim>
            <m:r>
              <m:rPr>
                <m:sty m:val="i"/>
              </m:rPr>
              <m:t>n</m:t>
            </m:r>
            <m:r>
              <m:rPr>
                <m:sty m:val="p"/>
              </m:rPr>
              <m:t>→</m:t>
            </m:r>
            <m:r>
              <m:rPr>
                <m:sty m:val="p"/>
              </m:rPr>
              <m:t>+</m:t>
            </m:r>
            <m:r>
              <m:rPr>
                <m:sty m:val="p"/>
              </m:rPr>
              <m:t>∞</m:t>
            </m:r>
          </m:lim>
        </m:limLow>
        <m:r>
          <m:rPr>
            <m:sty m:val="p"/>
          </m:rPr>
          <m:t xml:space="preserve"> </m:t>
        </m:r>
        <m:f>
          <m:fPr>
            <m:ctrlPr>
              <w:rPr>
                <w:rFonts w:ascii="Cambria Math" w:hAnsi="Cambria Math"/>
              </w:rPr>
            </m:ctrlPr>
          </m:fPr>
          <m:num>
            <m:r>
              <m:rPr>
                <m:sty m:val="p"/>
              </m:rPr>
              <m:t>ln</m:t>
            </m:r>
            <m:r>
              <m:rPr>
                <m:sty m:val="p"/>
              </m:rPr>
              <m:t>⁡</m:t>
            </m:r>
            <m:d>
              <m:dPr>
                <m:begChr m:val="("/>
                <m:endChr m:val=")"/>
                <m:ctrlPr>
                  <w:rPr>
                    <w:rFonts w:ascii="Cambria Math" w:hAnsi="Cambria Math"/>
                  </w:rPr>
                </m:ctrlPr>
              </m:dPr>
              <m:e>
                <m:sSub>
                  <m:sSubPr/>
                  <m:e>
                    <m:r>
                      <m:rPr>
                        <m:sty m:val="i"/>
                      </m:rPr>
                      <m:t>x</m:t>
                    </m:r>
                  </m:e>
                  <m:sub>
                    <m:r>
                      <m:rPr>
                        <m:sty m:val="i"/>
                      </m:rPr>
                      <m:t>n</m:t>
                    </m:r>
                  </m:sub>
                </m:sSub>
              </m:e>
            </m:d>
          </m:num>
          <m:den>
            <m:sSub>
              <m:sSubPr/>
              <m:e>
                <m:r>
                  <m:rPr>
                    <m:sty m:val="i"/>
                  </m:rPr>
                  <m:t>x</m:t>
                </m:r>
              </m:e>
              <m:sub>
                <m:r>
                  <m:rPr>
                    <m:sty m:val="i"/>
                  </m:rPr>
                  <m:t>n</m:t>
                </m:r>
              </m:sub>
            </m:sSub>
          </m:den>
        </m:f>
      </m:oMath>
      <w:r>
        <w:rPr>
          <w:rFonts w:eastAsia="Georgia" w:cs="Georgia" w:ascii="Georgia" w:hAnsi="Georgia"/>
        </w:rPr>
        <w:t xml:space="preserve"> et en déduire que </w:t>
      </w:r>
      <m:oMath>
        <m:limLow>
          <m:limLowPr/>
          <m:e>
            <m:r>
              <m:rPr>
                <m:sty m:val="p"/>
              </m:rPr>
              <m:t>lim</m:t>
            </m:r>
          </m:e>
          <m:lim>
            <m:r>
              <m:rPr>
                <m:sty m:val="i"/>
              </m:rPr>
              <m:t>n</m:t>
            </m:r>
            <m:r>
              <m:rPr>
                <m:sty m:val="p"/>
              </m:rPr>
              <m:t>→</m:t>
            </m:r>
            <m:r>
              <m:rPr>
                <m:sty m:val="p"/>
              </m:rPr>
              <m:t>+</m:t>
            </m:r>
            <m:r>
              <m:rPr>
                <m:sty m:val="p"/>
              </m:rPr>
              <m:t>∞</m:t>
            </m:r>
          </m:lim>
        </m:limLow>
        <m:r>
          <m:rPr>
            <m:sty m:val="p"/>
          </m:rPr>
          <m:t xml:space="preserve"> </m:t>
        </m:r>
        <m:d>
          <m:dPr>
            <m:begChr m:val="("/>
            <m:endChr m:val=")"/>
            <m:ctrlPr>
              <w:rPr>
                <w:rFonts w:ascii="Cambria Math" w:hAnsi="Cambria Math"/>
              </w:rPr>
            </m:ctrlPr>
          </m:dPr>
          <m:e>
            <m:sSub>
              <m:sSubPr/>
              <m:e>
                <m:r>
                  <m:rPr>
                    <m:sty m:val="i"/>
                  </m:rPr>
                  <m:t>x</m:t>
                </m:r>
              </m:e>
              <m:sub>
                <m:r>
                  <m:rPr>
                    <m:sty m:val="i"/>
                  </m:rPr>
                  <m:t>n</m:t>
                </m:r>
              </m:sub>
            </m:sSub>
            <m:r>
              <m:rPr>
                <m:sty m:val="p"/>
              </m:rPr>
              <m:t>−</m:t>
            </m:r>
            <m:r>
              <m:rPr>
                <m:sty m:val="i"/>
              </m:rPr>
              <m:t>n</m:t>
            </m:r>
          </m:e>
        </m:d>
        <m:r>
          <m:rPr>
            <m:sty m:val="p"/>
          </m:rPr>
          <m:t>=</m:t>
        </m:r>
        <m:r>
          <m:rPr>
            <m:sty m:val="p"/>
          </m:rPr>
          <m:t>1</m:t>
        </m:r>
      </m:oMath>
      <w:r>
        <w:rPr/>
        <w:t xml:space="preserve">.</w:t>
      </w:r>
    </w:p>
    <w:p>
      <w:pPr>
        <w:numPr>
          <w:ilvl w:val="0"/>
          <w:numId w:val="8"/>
        </w:numPr>
        <w:spacing w:lineRule="auto"/>
      </w:pPr>
      <w:r>
        <w:rPr>
          <w:rFonts w:eastAsia="Georgia" w:cs="Georgia" w:ascii="Georgia" w:hAnsi="Georgia"/>
        </w:rPr>
        <w:t xml:space="preserve">On considère la suite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r>
              <m:rPr>
                <m:sty m:val="p"/>
              </m:rPr>
              <m:t>2</m:t>
            </m:r>
          </m:sub>
        </m:sSub>
      </m:oMath>
      <w:r>
        <w:rPr>
          <w:rFonts w:eastAsia="Georgia" w:cs="Georgia" w:ascii="Georgia" w:hAnsi="Georgia"/>
        </w:rPr>
        <w:t xml:space="preserve"> définie par : </w:t>
      </w:r>
      <m:oMath>
        <m:r>
          <m:rPr>
            <m:sty m:val="p"/>
          </m:rPr>
          <m:t>∀</m:t>
        </m:r>
        <m:r>
          <m:rPr>
            <m:sty m:val="i"/>
          </m:rPr>
          <m:t>n</m:t>
        </m:r>
        <m:r>
          <m:rPr>
            <m:sty m:val="p"/>
          </m:rPr>
          <m:t>≥</m:t>
        </m:r>
        <m:r>
          <m:rPr>
            <m:sty m:val="p"/>
          </m:rPr>
          <m:t>2</m:t>
        </m:r>
        <m:r>
          <m:rPr>
            <m:sty m:val="p"/>
          </m:rPr>
          <m:t>,</m:t>
        </m:r>
        <m:sSub>
          <m:sSubPr/>
          <m:e>
            <m:r>
              <m:rPr>
                <m:sty m:val="i"/>
              </m:rPr>
              <m:t>u</m:t>
            </m:r>
          </m:e>
          <m:sub>
            <m:r>
              <m:rPr>
                <m:sty m:val="i"/>
              </m:rPr>
              <m:t>n</m:t>
            </m:r>
          </m:sub>
        </m:sSub>
        <m:r>
          <m:rPr>
            <m:sty m:val="p"/>
          </m:rPr>
          <m:t>=</m:t>
        </m:r>
        <m:sSub>
          <m:sSubPr/>
          <m:e>
            <m:r>
              <m:rPr>
                <m:sty m:val="i"/>
              </m:rPr>
              <m:t>x</m:t>
            </m:r>
          </m:e>
          <m:sub>
            <m:r>
              <m:rPr>
                <m:sty m:val="i"/>
              </m:rPr>
              <m:t>n</m:t>
            </m:r>
          </m:sub>
        </m:sSub>
        <m:r>
          <m:rPr>
            <m:sty m:val="p"/>
          </m:rPr>
          <m:t>−</m:t>
        </m:r>
        <m:r>
          <m:rPr>
            <m:sty m:val="i"/>
          </m:rPr>
          <m:t>n</m:t>
        </m:r>
        <m:r>
          <m:rPr>
            <m:sty m:val="p"/>
          </m:rPr>
          <m:t>−</m:t>
        </m:r>
        <m:r>
          <m:rPr>
            <m:sty m:val="p"/>
          </m:rPr>
          <m:t>1</m:t>
        </m:r>
      </m:oMath>
      <w:r>
        <w:rPr/>
        <w:t xml:space="preserve">.</w:t>
      </w:r>
    </w:p>
    <w:p>
      <w:pPr>
        <w:numPr>
          <w:ilvl w:val="0"/>
          <w:numId w:val="10"/>
        </w:numPr>
        <w:spacing w:lineRule="auto"/>
      </w:pPr>
      <w:r>
        <w:rPr/>
        <w:t xml:space="preserve">Justifier que :</w:t>
      </w:r>
      <w:r>
        <w:rPr/>
        <w:br w:type="textWrapping"/>
      </w:r>
      <m:oMathPara>
        <m:oMath>
          <m:r>
            <m:rPr>
              <m:sty m:val="p"/>
            </m:rPr>
            <m:t>ln</m:t>
          </m:r>
          <m:r>
            <m:rPr>
              <m:sty m:val="p"/>
            </m:rPr>
            <m:t>⁡</m:t>
          </m:r>
          <m:d>
            <m:dPr>
              <m:begChr m:val="("/>
              <m:endChr m:val=")"/>
              <m:ctrlPr>
                <w:rPr>
                  <w:rFonts w:ascii="Cambria Math" w:hAnsi="Cambria Math"/>
                </w:rPr>
              </m:ctrlPr>
            </m:dPr>
            <m:e>
              <m:r>
                <m:rPr>
                  <m:sty m:val="p"/>
                </m:rPr>
                <m:t>1</m:t>
              </m:r>
              <m:r>
                <m:rPr>
                  <m:sty m:val="p"/>
                </m:rPr>
                <m:t>+</m:t>
              </m:r>
              <m:sSub>
                <m:sSubPr/>
                <m:e>
                  <m:r>
                    <m:rPr>
                      <m:sty m:val="i"/>
                    </m:rPr>
                    <m:t>u</m:t>
                  </m:r>
                </m:e>
                <m:sub>
                  <m:r>
                    <m:rPr>
                      <m:sty m:val="i"/>
                    </m:rPr>
                    <m:t>n</m:t>
                  </m:r>
                </m:sub>
              </m:sSub>
            </m:e>
          </m:d>
          <m:limLow>
            <m:limLowPr/>
            <m:e>
              <m:r>
                <m:rPr>
                  <m:sty m:val="p"/>
                </m:rPr>
                <m:t>∼</m:t>
              </m:r>
            </m:e>
            <m:lim>
              <m:r>
                <m:rPr>
                  <m:sty m:val="p"/>
                </m:rPr>
                <m:t>+</m:t>
              </m:r>
              <m:r>
                <m:rPr>
                  <m:sty m:val="p"/>
                </m:rPr>
                <m:t>∞</m:t>
              </m:r>
            </m:lim>
          </m:limLow>
          <m:sSub>
            <m:sSubPr/>
            <m:e>
              <m:r>
                <m:rPr>
                  <m:sty m:val="i"/>
                </m:rPr>
                <m:t>u</m:t>
              </m:r>
            </m:e>
            <m:sub>
              <m:r>
                <m:rPr>
                  <m:sty m:val="i"/>
                </m:rPr>
                <m:t>n</m:t>
              </m:r>
            </m:sub>
          </m:sSub>
          <m:r>
            <m:rPr>
              <m:nor/>
            </m:rPr>
            <m:t> et </m:t>
          </m:r>
          <m:r>
            <m:rPr>
              <m:sty m:val="p"/>
            </m:rPr>
            <m:t>ln</m:t>
          </m:r>
          <m:r>
            <m:rPr>
              <m:sty m:val="p"/>
            </m:rPr>
            <m:t>⁡</m:t>
          </m:r>
          <m:d>
            <m:dPr>
              <m:begChr m:val="("/>
              <m:endChr m:val=")"/>
              <m:ctrlPr>
                <w:rPr>
                  <w:rFonts w:ascii="Cambria Math" w:hAnsi="Cambria Math"/>
                </w:rPr>
              </m:ctrlPr>
            </m:dPr>
            <m:e>
              <m:r>
                <m:rPr>
                  <m:sty m:val="p"/>
                </m:rPr>
                <m:t>1</m:t>
              </m:r>
              <m:r>
                <m:rPr>
                  <m:sty m:val="p"/>
                </m:rPr>
                <m:t>+</m:t>
              </m:r>
              <m:r>
                <m:rPr>
                  <m:sty m:val="i"/>
                </m:rPr>
                <m:t>n</m:t>
              </m:r>
              <m:r>
                <m:rPr>
                  <m:sty m:val="p"/>
                </m:rPr>
                <m:t>+</m:t>
              </m:r>
              <m:sSub>
                <m:sSubPr/>
                <m:e>
                  <m:r>
                    <m:rPr>
                      <m:sty m:val="i"/>
                    </m:rPr>
                    <m:t>u</m:t>
                  </m:r>
                </m:e>
                <m:sub>
                  <m:r>
                    <m:rPr>
                      <m:sty m:val="i"/>
                    </m:rPr>
                    <m:t>n</m:t>
                  </m:r>
                </m:sub>
              </m:sSub>
            </m:e>
          </m:d>
          <m:limLow>
            <m:limLowPr/>
            <m:e>
              <m:r>
                <m:rPr>
                  <m:sty m:val="p"/>
                </m:rPr>
                <m:t>∼</m:t>
              </m:r>
            </m:e>
            <m:lim>
              <m:r>
                <m:rPr>
                  <m:sty m:val="p"/>
                </m:rPr>
                <m:t>+</m:t>
              </m:r>
              <m:r>
                <m:rPr>
                  <m:sty m:val="p"/>
                </m:rPr>
                <m:t>∞</m:t>
              </m:r>
            </m:lim>
          </m:limLow>
          <m:r>
            <m:rPr>
              <m:sty m:val="p"/>
            </m:rPr>
            <m:t>ln</m:t>
          </m:r>
          <m:r>
            <m:rPr>
              <m:sty m:val="p"/>
            </m:rPr>
            <m:t>⁡</m:t>
          </m:r>
          <m:r>
            <m:rPr>
              <m:sty m:val="p"/>
            </m:rPr>
            <m:t>(</m:t>
          </m:r>
          <m:r>
            <m:rPr>
              <m:sty m:val="i"/>
            </m:rPr>
            <m:t>n</m:t>
          </m:r>
          <m:r>
            <m:rPr>
              <m:sty m:val="p"/>
            </m:rPr>
            <m:t>)</m:t>
          </m:r>
        </m:oMath>
      </m:oMathPara>
    </w:p>
    <w:p>
      <w:pPr>
        <w:numPr>
          <w:ilvl w:val="0"/>
          <w:numId w:val="10"/>
        </w:numPr>
        <w:spacing w:lineRule="auto"/>
      </w:pPr>
      <w:r>
        <w:rPr/>
        <w:t xml:space="preserve">Avec la question 4.(a), montrer alors que :</w:t>
      </w:r>
      <w:r>
        <w:rPr/>
        <w:br w:type="textWrapping"/>
      </w:r>
      <m:oMathPara>
        <m:oMath>
          <m:sSub>
            <m:sSubPr/>
            <m:e>
              <m:r>
                <m:rPr>
                  <m:sty m:val="i"/>
                </m:rPr>
                <m:t>u</m:t>
              </m:r>
            </m:e>
            <m:sub>
              <m:r>
                <m:rPr>
                  <m:sty m:val="i"/>
                </m:rPr>
                <m:t>n</m:t>
              </m:r>
            </m:sub>
          </m:sSub>
          <m:limLow>
            <m:limLowPr/>
            <m:e>
              <m:r>
                <m:rPr>
                  <m:sty m:val="p"/>
                </m:rPr>
                <m:t>∼</m:t>
              </m:r>
            </m:e>
            <m:lim>
              <m:r>
                <m:rPr>
                  <m:sty m:val="p"/>
                </m:rPr>
                <m:t>+</m:t>
              </m:r>
              <m:r>
                <m:rPr>
                  <m:sty m:val="p"/>
                </m:rPr>
                <m:t>∞</m:t>
              </m:r>
            </m:lim>
          </m:limLow>
          <m:f>
            <m:fPr>
              <m:ctrlPr>
                <w:rPr>
                  <w:rFonts w:ascii="Cambria Math" w:hAnsi="Cambria Math"/>
                </w:rPr>
              </m:ctrlPr>
            </m:fPr>
            <m:num>
              <m:r>
                <m:rPr>
                  <m:sty m:val="p"/>
                </m:rPr>
                <m:t>ln</m:t>
              </m:r>
              <m:r>
                <m:rPr>
                  <m:sty m:val="p"/>
                </m:rPr>
                <m:t>⁡</m:t>
              </m:r>
              <m:r>
                <m:rPr>
                  <m:sty m:val="p"/>
                </m:rPr>
                <m:t>(</m:t>
              </m:r>
              <m:r>
                <m:rPr>
                  <m:sty m:val="i"/>
                </m:rPr>
                <m:t>n</m:t>
              </m:r>
              <m:r>
                <m:rPr>
                  <m:sty m:val="p"/>
                </m:rPr>
                <m:t>)</m:t>
              </m:r>
            </m:num>
            <m:den>
              <m:r>
                <m:rPr>
                  <m:sty m:val="i"/>
                </m:rPr>
                <m:t>n</m:t>
              </m:r>
            </m:den>
          </m:f>
        </m:oMath>
      </m:oMathPara>
    </w:p>
    <w:p>
      <w:pPr>
        <w:numPr>
          <w:ilvl w:val="0"/>
          <w:numId w:val="11"/>
        </w:numPr>
        <w:spacing w:lineRule="auto"/>
      </w:pPr>
      <w:r>
        <w:rPr>
          <w:rFonts w:eastAsia="Georgia" w:cs="Georgia" w:ascii="Georgia" w:hAnsi="Georgia"/>
        </w:rPr>
        <w:t xml:space="preserve">Déterminer la nature des séries de termes généraux </w:t>
      </w:r>
      <m:oMath>
        <m:sSub>
          <m:sSubPr/>
          <m:e>
            <m:r>
              <m:rPr>
                <m:sty m:val="i"/>
              </m:rPr>
              <m:t>u</m:t>
            </m:r>
          </m:e>
          <m:sub>
            <m:r>
              <m:rPr>
                <m:sty m:val="i"/>
              </m:rPr>
              <m:t>n</m:t>
            </m:r>
          </m:sub>
        </m:sSub>
      </m:oMath>
      <w:r>
        <w:rPr/>
        <w:t xml:space="preserve"> et </w:t>
      </w:r>
      <m:oMath>
        <m:sSubSup>
          <m:sSubSupPr/>
          <m:e>
            <m:r>
              <m:rPr>
                <m:sty m:val="i"/>
              </m:rPr>
              <m:t>u</m:t>
            </m:r>
          </m:e>
          <m:sub>
            <m:r>
              <m:rPr>
                <m:sty m:val="i"/>
              </m:rPr>
              <m:t>n</m:t>
            </m:r>
          </m:sub>
          <m:sup>
            <m:r>
              <m:rPr>
                <m:sty m:val="p"/>
              </m:rPr>
              <m:t>2</m:t>
            </m:r>
          </m:sup>
        </m:sSubSup>
      </m:oMath>
      <w:r>
        <w:rPr/>
        <w:t xml:space="preserve">.</w:t>
      </w:r>
    </w:p>
    <w:p>
      <w:pPr>
        <w:spacing w:line="271" w:before="330" w:lineRule="auto"/>
      </w:pPr>
      <w:bookmarkStart w:id="3" w:name="exercice_2"/>
      <w:r>
        <w:rPr>
          <w:b/>
          <w:sz w:val="42"/>
        </w:rPr>
        <w:t xml:space="preserve">Exercice 2.</w:t>
      </w:r>
      <w:bookmarkEnd w:id="3"/>
    </w:p>
    <w:p>
      <w:pPr>
        <w:spacing w:after="220" w:lineRule="auto"/>
      </w:pPr>
      <w:r>
        <w:rPr/>
        <w:t xml:space="preserve">Soit </w:t>
      </w:r>
      <m:oMath>
        <m:r>
          <m:rPr>
            <m:sty m:val="i"/>
          </m:rPr>
          <m:t>E</m:t>
        </m:r>
      </m:oMath>
      <w:r>
        <w:rPr/>
        <w:t xml:space="preserve"> un espace euclidien.</w:t>
      </w:r>
      <w:r>
        <w:rPr/>
        <w:br w:type="textWrapping"/>
      </w:r>
      <w:r>
        <w:rPr/>
        <w:t xml:space="preserve">Le produit scalaire de deux vecteurs </w:t>
      </w:r>
      <m:oMath>
        <m:r>
          <m:rPr>
            <m:sty m:val="i"/>
          </m:rPr>
          <m:t>x</m:t>
        </m:r>
      </m:oMath>
      <w:r>
        <w:rPr/>
        <w:t xml:space="preserve"> et </w:t>
      </w:r>
      <m:oMath>
        <m:r>
          <m:rPr>
            <m:sty m:val="i"/>
          </m:rPr>
          <m:t>y</m:t>
        </m:r>
      </m:oMath>
      <w:r>
        <w:rPr/>
        <w:t xml:space="preserve"> de </w:t>
      </w:r>
      <m:oMath>
        <m:r>
          <m:rPr>
            <m:sty m:val="i"/>
          </m:rPr>
          <m:t>E</m:t>
        </m:r>
      </m:oMath>
      <w:r>
        <w:rPr>
          <w:rFonts w:eastAsia="Georgia" w:cs="Georgia" w:ascii="Georgia" w:hAnsi="Georgia"/>
        </w:rPr>
        <w:t xml:space="preserve"> est noté </w:t>
      </w:r>
      <m:oMath>
        <m:r>
          <m:rPr>
            <m:sty m:val="p"/>
          </m:rPr>
          <m:t>⟨</m:t>
        </m:r>
        <m:r>
          <m:rPr>
            <m:sty m:val="i"/>
          </m:rPr>
          <m:t>x</m:t>
        </m:r>
        <m:r>
          <m:rPr>
            <m:sty m:val="p"/>
          </m:rPr>
          <m:t>,</m:t>
        </m:r>
        <m:r>
          <m:rPr>
            <m:sty m:val="i"/>
          </m:rPr>
          <m:t>y</m:t>
        </m:r>
        <m:r>
          <m:rPr>
            <m:sty m:val="p"/>
          </m:rPr>
          <m:t>⟩</m:t>
        </m:r>
      </m:oMath>
      <w:r>
        <w:rPr/>
        <w:t xml:space="preserve"> et la norme de </w:t>
      </w:r>
      <m:oMath>
        <m:r>
          <m:rPr>
            <m:sty m:val="i"/>
          </m:rPr>
          <m:t>x</m:t>
        </m:r>
      </m:oMath>
      <w:r>
        <w:rPr>
          <w:rFonts w:eastAsia="Georgia" w:cs="Georgia" w:ascii="Georgia" w:hAnsi="Georgia"/>
        </w:rPr>
        <w:t xml:space="preserve"> est notée </w:t>
      </w:r>
      <m:oMath>
        <m:r>
          <m:rPr>
            <m:sty m:val="p"/>
          </m:rPr>
          <m:t>‖</m:t>
        </m:r>
        <m:r>
          <m:rPr>
            <m:sty m:val="i"/>
          </m:rPr>
          <m:t>x</m:t>
        </m:r>
        <m:r>
          <m:rPr>
            <m:sty m:val="p"/>
          </m:rPr>
          <m:t>‖</m:t>
        </m:r>
      </m:oMath>
      <w:r>
        <w:rPr/>
        <w:t xml:space="preserve">.</w:t>
      </w:r>
      <w:r>
        <w:rPr/>
        <w:br w:type="textWrapping"/>
      </w:r>
      <w:r>
        <w:rPr>
          <w:rFonts w:eastAsia="Georgia" w:cs="Georgia" w:ascii="Georgia" w:hAnsi="Georgia"/>
        </w:rPr>
        <w:t xml:space="preserve">On rappelle le résultat de cours suivant : si </w:t>
      </w:r>
      <m:oMath>
        <m:r>
          <m:rPr>
            <m:sty m:val="i"/>
          </m:rPr>
          <m:t>p</m:t>
        </m:r>
      </m:oMath>
      <w:r>
        <w:rPr/>
        <w:t xml:space="preserve"> est un projecteur de </w:t>
      </w:r>
      <m:oMath>
        <m:r>
          <m:rPr>
            <m:sty m:val="i"/>
          </m:rPr>
          <m:t>E</m:t>
        </m:r>
      </m:oMath>
      <w:r>
        <w:rPr/>
        <w:t xml:space="preserve">, alors </w:t>
      </w:r>
      <m:oMath>
        <m:r>
          <m:rPr>
            <m:sty m:val="i"/>
          </m:rPr>
          <m:t>p</m:t>
        </m:r>
      </m:oMath>
      <w:r>
        <w:rPr/>
        <w:t xml:space="preserve"> est un projecteur orthogonal de </w:t>
      </w:r>
      <m:oMath>
        <m:r>
          <m:rPr>
            <m:sty m:val="i"/>
          </m:rPr>
          <m:t>E</m:t>
        </m:r>
      </m:oMath>
      <w:r>
        <w:rPr>
          <w:rFonts w:eastAsia="Georgia" w:cs="Georgia" w:ascii="Georgia" w:hAnsi="Georgia"/>
        </w:rPr>
        <w:t xml:space="preserve"> si et seulement si c'est un endomorphisme symétrique de </w:t>
      </w:r>
      <m:oMath>
        <m:r>
          <m:rPr>
            <m:sty m:val="i"/>
          </m:rPr>
          <m:t>E</m:t>
        </m:r>
      </m:oMath>
      <w:r>
        <w:rPr/>
        <w:t xml:space="preserve">.</w:t>
      </w:r>
      <w:r>
        <w:rPr/>
        <w:br w:type="textWrapping"/>
      </w:r>
      <w:r>
        <w:rPr>
          <w:rFonts w:eastAsia="Georgia" w:cs="Georgia" w:ascii="Georgia" w:hAnsi="Georgia"/>
        </w:rPr>
        <w:t xml:space="preserve">Dans la suite de l'exercice, les sous-espaces vectoriels considérés de </w:t>
      </w:r>
      <m:oMath>
        <m:r>
          <m:rPr>
            <m:sty m:val="i"/>
          </m:rPr>
          <m:t>E</m:t>
        </m:r>
      </m:oMath>
      <w:r>
        <w:rPr>
          <w:rFonts w:eastAsia="Georgia" w:cs="Georgia" w:ascii="Georgia" w:hAnsi="Georgia"/>
        </w:rPr>
        <w:t xml:space="preserve"> seront non triviaux (différents de </w:t>
      </w:r>
      <m:oMath>
        <m:r>
          <m:rPr>
            <m:sty m:val="i"/>
          </m:rPr>
          <m:t>E</m:t>
        </m:r>
      </m:oMath>
      <w:r>
        <w:rPr/>
        <w:t xml:space="preserve"> et ne contenant pas uniquement le vecteur nul).</w:t>
      </w:r>
    </w:p>
    <w:p>
      <w:pPr>
        <w:numPr>
          <w:ilvl w:val="0"/>
          <w:numId w:val="12"/>
        </w:numPr>
        <w:spacing w:lineRule="auto"/>
      </w:pPr>
      <w:r>
        <w:rPr/>
        <w:t xml:space="preserve">Soit </w:t>
      </w:r>
      <m:oMath>
        <m:r>
          <m:rPr>
            <m:sty m:val="i"/>
          </m:rPr>
          <m:t>F</m:t>
        </m:r>
      </m:oMath>
      <w:r>
        <w:rPr/>
        <w:t xml:space="preserve"> un sous-espace vectoriel de </w:t>
      </w:r>
      <m:oMath>
        <m:r>
          <m:rPr>
            <m:sty m:val="i"/>
          </m:rPr>
          <m:t>E</m:t>
        </m:r>
      </m:oMath>
      <w:r>
        <w:rPr/>
        <w:t xml:space="preserve"> et </w:t>
      </w:r>
      <m:oMath>
        <m:r>
          <m:rPr>
            <m:sty m:val="i"/>
          </m:rPr>
          <m:t>p</m:t>
        </m:r>
      </m:oMath>
      <w:r>
        <w:rPr/>
        <w:t xml:space="preserve"> la projection orthogonale sur </w:t>
      </w:r>
      <m:oMath>
        <m:r>
          <m:rPr>
            <m:sty m:val="i"/>
          </m:rPr>
          <m:t>F</m:t>
        </m:r>
      </m:oMath>
      <w:r>
        <w:rPr/>
        <w:t xml:space="preserve">.</w:t>
      </w:r>
    </w:p>
    <w:p>
      <w:pPr>
        <w:numPr>
          <w:ilvl w:val="0"/>
          <w:numId w:val="14"/>
        </w:numPr>
        <w:spacing w:lineRule="auto"/>
      </w:pPr>
      <w:r>
        <w:rPr/>
        <w:t xml:space="preserve">Montrer l'inclusion suivante :</w:t>
      </w:r>
      <w:r>
        <w:rPr/>
        <w:br w:type="textWrapping"/>
      </w:r>
      <m:oMathPara>
        <m:oMath>
          <m:r>
            <m:rPr>
              <m:sty m:val="i"/>
            </m:rPr>
            <m:t>F</m:t>
          </m:r>
          <m:r>
            <m:rPr>
              <m:sty m:val="p"/>
            </m:rPr>
            <m:t>⊂</m:t>
          </m:r>
          <m:r>
            <m:rPr>
              <m:sty m:val="p"/>
            </m:rPr>
            <m:t>{</m:t>
          </m:r>
          <m:r>
            <m:rPr>
              <m:sty m:val="i"/>
            </m:rPr>
            <m:t>x</m:t>
          </m:r>
          <m:r>
            <m:rPr>
              <m:sty m:val="p"/>
            </m:rPr>
            <m:t>∈</m:t>
          </m:r>
          <m:r>
            <m:rPr>
              <m:sty m:val="i"/>
            </m:rPr>
            <m:t>E</m:t>
          </m:r>
          <m:r>
            <m:rPr>
              <m:sty m:val="p"/>
            </m:rPr>
            <m:t>,</m:t>
          </m:r>
          <m:r>
            <m:rPr>
              <m:sty m:val="p"/>
            </m:rPr>
            <m:t>‖</m:t>
          </m:r>
          <m:r>
            <m:rPr>
              <m:sty m:val="i"/>
            </m:rPr>
            <m:t>p</m:t>
          </m:r>
          <m:r>
            <m:rPr>
              <m:sty m:val="p"/>
            </m:rPr>
            <m:t>(</m:t>
          </m:r>
          <m:r>
            <m:rPr>
              <m:sty m:val="i"/>
            </m:rPr>
            <m:t>x</m:t>
          </m:r>
          <m:r>
            <m:rPr>
              <m:sty m:val="p"/>
            </m:rPr>
            <m:t>)</m:t>
          </m:r>
          <m:r>
            <m:rPr>
              <m:sty m:val="p"/>
            </m:rPr>
            <m:t>‖</m:t>
          </m:r>
          <m:r>
            <m:rPr>
              <m:sty m:val="p"/>
            </m:rPr>
            <m:t>=</m:t>
          </m:r>
          <m:r>
            <m:rPr>
              <m:sty m:val="p"/>
            </m:rPr>
            <m:t>‖</m:t>
          </m:r>
          <m:r>
            <m:rPr>
              <m:sty m:val="i"/>
            </m:rPr>
            <m:t>x</m:t>
          </m:r>
          <m:r>
            <m:rPr>
              <m:sty m:val="p"/>
            </m:rPr>
            <m:t>‖</m:t>
          </m:r>
          <m:r>
            <m:rPr>
              <m:sty m:val="p"/>
            </m:rPr>
            <m:t>}</m:t>
          </m:r>
        </m:oMath>
      </m:oMathPara>
    </w:p>
    <w:p>
      <w:pPr>
        <w:numPr>
          <w:ilvl w:val="0"/>
          <w:numId w:val="14"/>
        </w:numPr>
        <w:spacing w:lineRule="auto"/>
      </w:pPr>
      <w:r>
        <w:rPr/>
        <w:t xml:space="preserve">Montrer que pour tout </w:t>
      </w:r>
      <m:oMath>
        <m:r>
          <m:rPr>
            <m:sty m:val="i"/>
          </m:rPr>
          <m:t>x</m:t>
        </m:r>
        <m:r>
          <m:rPr>
            <m:sty m:val="p"/>
          </m:rPr>
          <m:t>∈</m:t>
        </m:r>
        <m:r>
          <m:rPr>
            <m:sty m:val="i"/>
          </m:rPr>
          <m:t>E</m:t>
        </m:r>
        <m:r>
          <m:rPr>
            <m:sty m:val="p"/>
          </m:rPr>
          <m:t>,</m:t>
        </m:r>
        <m:r>
          <m:rPr>
            <m:sty m:val="p"/>
          </m:rPr>
          <m:t>‖</m:t>
        </m:r>
        <m:r>
          <m:rPr>
            <m:sty m:val="i"/>
          </m:rPr>
          <m:t>x</m:t>
        </m:r>
        <m:sSup>
          <m:sSupPr/>
          <m:e>
            <m:r>
              <m:rPr>
                <m:sty m:val="p"/>
              </m:rPr>
              <m:t>‖</m:t>
            </m:r>
          </m:e>
          <m:sup>
            <m:r>
              <m:rPr>
                <m:sty m:val="p"/>
              </m:rPr>
              <m:t>2</m:t>
            </m:r>
          </m:sup>
        </m:sSup>
        <m:r>
          <m:rPr>
            <m:sty m:val="p"/>
          </m:rPr>
          <m:t>=</m:t>
        </m:r>
        <m:r>
          <m:rPr>
            <m:sty m:val="p"/>
          </m:rPr>
          <m:t>‖</m:t>
        </m:r>
        <m:r>
          <m:rPr>
            <m:sty m:val="i"/>
          </m:rPr>
          <m:t>x</m:t>
        </m:r>
        <m:r>
          <m:rPr>
            <m:sty m:val="p"/>
          </m:rPr>
          <m:t>−</m:t>
        </m:r>
        <m:r>
          <m:rPr>
            <m:sty m:val="i"/>
          </m:rPr>
          <m:t>p</m:t>
        </m:r>
        <m:r>
          <m:rPr>
            <m:sty m:val="p"/>
          </m:rPr>
          <m:t>(</m:t>
        </m:r>
        <m:r>
          <m:rPr>
            <m:sty m:val="i"/>
          </m:rPr>
          <m:t>x</m:t>
        </m:r>
        <m:r>
          <m:rPr>
            <m:sty m:val="p"/>
          </m:rPr>
          <m:t>)</m:t>
        </m:r>
        <m:sSup>
          <m:sSupPr/>
          <m:e>
            <m:r>
              <m:rPr>
                <m:sty m:val="p"/>
              </m:rPr>
              <m:t>‖</m:t>
            </m:r>
          </m:e>
          <m:sup>
            <m:r>
              <m:rPr>
                <m:sty m:val="p"/>
              </m:rPr>
              <m:t>2</m:t>
            </m:r>
          </m:sup>
        </m:sSup>
        <m:r>
          <m:rPr>
            <m:sty m:val="p"/>
          </m:rPr>
          <m:t>+</m:t>
        </m:r>
        <m:r>
          <m:rPr>
            <m:sty m:val="p"/>
          </m:rPr>
          <m:t>‖</m:t>
        </m:r>
        <m:r>
          <m:rPr>
            <m:sty m:val="i"/>
          </m:rPr>
          <m:t>p</m:t>
        </m:r>
        <m:r>
          <m:rPr>
            <m:sty m:val="p"/>
          </m:rPr>
          <m:t>(</m:t>
        </m:r>
        <m:r>
          <m:rPr>
            <m:sty m:val="i"/>
          </m:rPr>
          <m:t>x</m:t>
        </m:r>
        <m:r>
          <m:rPr>
            <m:sty m:val="p"/>
          </m:rPr>
          <m:t>)</m:t>
        </m:r>
        <m:sSup>
          <m:sSupPr/>
          <m:e>
            <m:r>
              <m:rPr>
                <m:sty m:val="p"/>
              </m:rPr>
              <m:t>‖</m:t>
            </m:r>
          </m:e>
          <m:sup>
            <m:r>
              <m:rPr>
                <m:sty m:val="p"/>
              </m:rPr>
              <m:t>2</m:t>
            </m:r>
          </m:sup>
        </m:sSup>
      </m:oMath>
      <w:r>
        <w:rPr/>
        <w:t xml:space="preserve">.</w:t>
      </w:r>
    </w:p>
    <w:p>
      <w:pPr>
        <w:numPr>
          <w:ilvl w:val="0"/>
          <w:numId w:val="14"/>
        </w:numPr>
        <w:spacing w:lineRule="auto"/>
      </w:pPr>
      <w:r>
        <w:rPr>
          <w:rFonts w:eastAsia="Georgia" w:cs="Georgia" w:ascii="Georgia" w:hAnsi="Georgia"/>
        </w:rPr>
        <w:t xml:space="preserve">En déduire que :</w:t>
      </w:r>
      <w:r>
        <w:rPr/>
        <w:br w:type="textWrapping"/>
      </w:r>
      <m:oMathPara>
        <m:oMath>
          <m:r>
            <m:rPr>
              <m:sty m:val="i"/>
            </m:rPr>
            <m:t>F</m:t>
          </m:r>
          <m:r>
            <m:rPr>
              <m:sty m:val="p"/>
            </m:rPr>
            <m:t>=</m:t>
          </m:r>
          <m:r>
            <m:rPr>
              <m:sty m:val="p"/>
            </m:rPr>
            <m:t>{</m:t>
          </m:r>
          <m:r>
            <m:rPr>
              <m:sty m:val="i"/>
            </m:rPr>
            <m:t>x</m:t>
          </m:r>
          <m:r>
            <m:rPr>
              <m:sty m:val="p"/>
            </m:rPr>
            <m:t>∈</m:t>
          </m:r>
          <m:r>
            <m:rPr>
              <m:sty m:val="i"/>
            </m:rPr>
            <m:t>E</m:t>
          </m:r>
          <m:r>
            <m:rPr>
              <m:sty m:val="p"/>
            </m:rPr>
            <m:t>,</m:t>
          </m:r>
          <m:r>
            <m:rPr>
              <m:sty m:val="p"/>
            </m:rPr>
            <m:t>‖</m:t>
          </m:r>
          <m:r>
            <m:rPr>
              <m:sty m:val="i"/>
            </m:rPr>
            <m:t>p</m:t>
          </m:r>
          <m:r>
            <m:rPr>
              <m:sty m:val="p"/>
            </m:rPr>
            <m:t>(</m:t>
          </m:r>
          <m:r>
            <m:rPr>
              <m:sty m:val="i"/>
            </m:rPr>
            <m:t>x</m:t>
          </m:r>
          <m:r>
            <m:rPr>
              <m:sty m:val="p"/>
            </m:rPr>
            <m:t>)</m:t>
          </m:r>
          <m:r>
            <m:rPr>
              <m:sty m:val="p"/>
            </m:rPr>
            <m:t>‖</m:t>
          </m:r>
          <m:r>
            <m:rPr>
              <m:sty m:val="p"/>
            </m:rPr>
            <m:t>=</m:t>
          </m:r>
          <m:r>
            <m:rPr>
              <m:sty m:val="p"/>
            </m:rPr>
            <m:t>‖</m:t>
          </m:r>
          <m:r>
            <m:rPr>
              <m:sty m:val="i"/>
            </m:rPr>
            <m:t>x</m:t>
          </m:r>
          <m:r>
            <m:rPr>
              <m:sty m:val="p"/>
            </m:rPr>
            <m:t>‖</m:t>
          </m:r>
          <m:r>
            <m:rPr>
              <m:sty m:val="p"/>
            </m:rPr>
            <m:t>}</m:t>
          </m:r>
        </m:oMath>
      </m:oMathPara>
      <w:r>
        <w:rPr/>
        <w:br w:type="textWrapping"/>
      </w:r>
      <w:r>
        <w:rPr/>
        <w:t xml:space="preserve">et que pour tout </w:t>
      </w:r>
      <m:oMath>
        <m:r>
          <m:rPr>
            <m:sty m:val="i"/>
          </m:rPr>
          <m:t>x</m:t>
        </m:r>
        <m:r>
          <m:rPr>
            <m:sty m:val="p"/>
          </m:rPr>
          <m:t>∈</m:t>
        </m:r>
        <m:r>
          <m:rPr>
            <m:sty m:val="i"/>
          </m:rPr>
          <m:t>E</m:t>
        </m:r>
        <m:r>
          <m:rPr>
            <m:sty m:val="p"/>
          </m:rPr>
          <m:t>,</m:t>
        </m:r>
        <m:r>
          <m:rPr>
            <m:sty m:val="p"/>
          </m:rPr>
          <m:t>‖</m:t>
        </m:r>
        <m:r>
          <m:rPr>
            <m:sty m:val="i"/>
          </m:rPr>
          <m:t>p</m:t>
        </m:r>
        <m:r>
          <m:rPr>
            <m:sty m:val="p"/>
          </m:rPr>
          <m:t>(</m:t>
        </m:r>
        <m:r>
          <m:rPr>
            <m:sty m:val="i"/>
          </m:rPr>
          <m:t>x</m:t>
        </m:r>
        <m:r>
          <m:rPr>
            <m:sty m:val="p"/>
          </m:rPr>
          <m:t>)</m:t>
        </m:r>
        <m:r>
          <m:rPr>
            <m:sty m:val="p"/>
          </m:rPr>
          <m:t>‖</m:t>
        </m:r>
        <m:r>
          <m:rPr>
            <m:sty m:val="p"/>
          </m:rPr>
          <m:t>≤</m:t>
        </m:r>
        <m:r>
          <m:rPr>
            <m:sty m:val="p"/>
          </m:rPr>
          <m:t>‖</m:t>
        </m:r>
        <m:r>
          <m:rPr>
            <m:sty m:val="i"/>
          </m:rPr>
          <m:t>x</m:t>
        </m:r>
        <m:r>
          <m:rPr>
            <m:sty m:val="p"/>
          </m:rPr>
          <m:t>‖</m:t>
        </m:r>
      </m:oMath>
      <w:r>
        <w:rPr/>
        <w:t xml:space="preserve">.</w:t>
      </w:r>
    </w:p>
    <w:p>
      <w:pPr>
        <w:spacing w:after="220" w:lineRule="auto"/>
      </w:pPr>
      <w:r>
        <w:rPr>
          <w:rFonts w:eastAsia="Georgia" w:cs="Georgia" w:ascii="Georgia" w:hAnsi="Georgia"/>
        </w:rPr>
        <w:t xml:space="preserve">Dans la suite de l'exercice, on considère </w:t>
      </w:r>
      <m:oMath>
        <m:sSub>
          <m:sSubPr/>
          <m:e>
            <m:r>
              <m:rPr>
                <m:sty m:val="i"/>
              </m:rPr>
              <m:t>F</m:t>
            </m:r>
          </m:e>
          <m:sub>
            <m:r>
              <m:rPr>
                <m:sty m:val="p"/>
              </m:rPr>
              <m:t>1</m:t>
            </m:r>
          </m:sub>
        </m:sSub>
        <m:r>
          <m:rPr>
            <m:sty m:val="p"/>
          </m:rPr>
          <m:t>,</m:t>
        </m:r>
        <m:sSub>
          <m:sSubPr/>
          <m:e>
            <m:r>
              <m:rPr>
                <m:sty m:val="i"/>
              </m:rPr>
              <m:t>F</m:t>
            </m:r>
          </m:e>
          <m:sub>
            <m:r>
              <m:rPr>
                <m:sty m:val="p"/>
              </m:rPr>
              <m:t>2</m:t>
            </m:r>
          </m:sub>
        </m:sSub>
      </m:oMath>
      <w:r>
        <w:rPr/>
        <w:t xml:space="preserve"> et </w:t>
      </w:r>
      <m:oMath>
        <m:sSub>
          <m:sSubPr/>
          <m:e>
            <m:r>
              <m:rPr>
                <m:sty m:val="i"/>
              </m:rPr>
              <m:t>F</m:t>
            </m:r>
          </m:e>
          <m:sub>
            <m:r>
              <m:rPr>
                <m:sty m:val="p"/>
              </m:rPr>
              <m:t>3</m:t>
            </m:r>
          </m:sub>
        </m:sSub>
      </m:oMath>
      <w:r>
        <w:rPr/>
        <w:t xml:space="preserve"> trois sous-espaces vectoriels de </w:t>
      </w:r>
      <m:oMath>
        <m:r>
          <m:rPr>
            <m:sty m:val="i"/>
          </m:rPr>
          <m:t>E</m:t>
        </m:r>
      </m:oMath>
      <w:r>
        <w:rPr/>
        <w:t xml:space="preserve"> et pour </w:t>
      </w:r>
      <m:oMath>
        <m:r>
          <m:rPr>
            <m:sty m:val="i"/>
          </m:rPr>
          <m:t>i</m:t>
        </m:r>
        <m:r>
          <m:rPr>
            <m:sty m:val="p"/>
          </m:rPr>
          <m:t>∈</m:t>
        </m:r>
        <m:r>
          <m:rPr>
            <m:sty m:val="p"/>
          </m:rPr>
          <m:t>{</m:t>
        </m:r>
        <m:r>
          <m:rPr>
            <m:sty m:val="p"/>
          </m:rPr>
          <m:t>1</m:t>
        </m:r>
        <m:r>
          <m:rPr>
            <m:sty m:val="p"/>
          </m:rPr>
          <m:t>,</m:t>
        </m:r>
        <m:r>
          <m:rPr>
            <m:sty m:val="p"/>
          </m:rPr>
          <m:t>2</m:t>
        </m:r>
        <m:r>
          <m:rPr>
            <m:sty m:val="p"/>
          </m:rPr>
          <m:t>,</m:t>
        </m:r>
        <m:r>
          <m:rPr>
            <m:sty m:val="p"/>
          </m:rPr>
          <m:t>3</m:t>
        </m:r>
        <m:r>
          <m:rPr>
            <m:sty m:val="p"/>
          </m:rPr>
          <m:t>}</m:t>
        </m:r>
      </m:oMath>
      <w:r>
        <w:rPr/>
        <w:t xml:space="preserve">, on note </w:t>
      </w:r>
      <m:oMath>
        <m:sSub>
          <m:sSubPr/>
          <m:e>
            <m:r>
              <m:rPr>
                <m:sty m:val="i"/>
              </m:rPr>
              <m:t>p</m:t>
            </m:r>
          </m:e>
          <m:sub>
            <m:r>
              <m:rPr>
                <m:sty m:val="i"/>
              </m:rPr>
              <m:t>i</m:t>
            </m:r>
          </m:sub>
        </m:sSub>
      </m:oMath>
      <w:r>
        <w:rPr/>
        <w:t xml:space="preserve"> la projection orthogonale sur </w:t>
      </w:r>
      <m:oMath>
        <m:sSub>
          <m:sSubPr/>
          <m:e>
            <m:r>
              <m:rPr>
                <m:sty m:val="i"/>
              </m:rPr>
              <m:t>F</m:t>
            </m:r>
          </m:e>
          <m:sub>
            <m:r>
              <m:rPr>
                <m:sty m:val="i"/>
              </m:rPr>
              <m:t>i</m:t>
            </m:r>
          </m:sub>
        </m:sSub>
      </m:oMath>
      <w:r>
        <w:rPr/>
        <w:t xml:space="preserve">.</w:t>
      </w:r>
      <w:r>
        <w:rPr/>
        <w:br w:type="textWrapping"/>
      </w:r>
      <w:r>
        <w:rPr/>
        <w:t xml:space="preserve">2. On suppose dans cette question que </w:t>
      </w:r>
      <m:oMath>
        <m:sSub>
          <m:sSubPr/>
          <m:e>
            <m:r>
              <m:rPr>
                <m:sty m:val="i"/>
              </m:rPr>
              <m:t>p</m:t>
            </m:r>
          </m:e>
          <m:sub>
            <m:r>
              <m:rPr>
                <m:sty m:val="p"/>
              </m:rPr>
              <m:t>1</m:t>
            </m:r>
          </m:sub>
        </m:sSub>
        <m:r>
          <m:rPr>
            <m:sty m:val="p"/>
          </m:rPr>
          <m:t>∘</m:t>
        </m:r>
        <m:sSub>
          <m:sSubPr/>
          <m:e>
            <m:r>
              <m:rPr>
                <m:sty m:val="i"/>
              </m:rPr>
              <m:t>p</m:t>
            </m:r>
          </m:e>
          <m:sub>
            <m:r>
              <m:rPr>
                <m:sty m:val="p"/>
              </m:rPr>
              <m:t>2</m:t>
            </m:r>
          </m:sub>
        </m:sSub>
        <m:r>
          <m:rPr>
            <m:sty m:val="p"/>
          </m:rPr>
          <m:t>=</m:t>
        </m:r>
        <m:sSub>
          <m:sSubPr/>
          <m:e>
            <m:r>
              <m:rPr>
                <m:sty m:val="i"/>
              </m:rPr>
              <m:t>p</m:t>
            </m:r>
          </m:e>
          <m:sub>
            <m:r>
              <m:rPr>
                <m:sty m:val="p"/>
              </m:rPr>
              <m:t>3</m:t>
            </m:r>
          </m:sub>
        </m:sSub>
      </m:oMath>
      <w:r>
        <w:rPr/>
        <w:t xml:space="preserve">.</w:t>
      </w:r>
    </w:p>
    <w:p>
      <w:pPr>
        <w:numPr>
          <w:ilvl w:val="0"/>
          <w:numId w:val="16"/>
        </w:numPr>
        <w:spacing w:lineRule="auto"/>
      </w:pPr>
      <w:r>
        <w:rPr/>
        <w:t xml:space="preserve">Montrer que </w:t>
      </w:r>
      <m:oMath>
        <m:sSub>
          <m:sSubPr/>
          <m:e>
            <m:r>
              <m:rPr>
                <m:sty m:val="i"/>
              </m:rPr>
              <m:t>F</m:t>
            </m:r>
          </m:e>
          <m:sub>
            <m:r>
              <m:rPr>
                <m:sty m:val="p"/>
              </m:rPr>
              <m:t>1</m:t>
            </m:r>
          </m:sub>
        </m:sSub>
        <m:r>
          <m:rPr>
            <m:sty m:val="p"/>
          </m:rPr>
          <m:t>∩</m:t>
        </m:r>
        <m:sSub>
          <m:sSubPr/>
          <m:e>
            <m:r>
              <m:rPr>
                <m:sty m:val="i"/>
              </m:rPr>
              <m:t>F</m:t>
            </m:r>
          </m:e>
          <m:sub>
            <m:r>
              <m:rPr>
                <m:sty m:val="p"/>
              </m:rPr>
              <m:t>2</m:t>
            </m:r>
          </m:sub>
        </m:sSub>
        <m:r>
          <m:rPr>
            <m:sty m:val="p"/>
          </m:rPr>
          <m:t>⊂</m:t>
        </m:r>
        <m:sSub>
          <m:sSubPr/>
          <m:e>
            <m:r>
              <m:rPr>
                <m:sty m:val="i"/>
              </m:rPr>
              <m:t>F</m:t>
            </m:r>
          </m:e>
          <m:sub>
            <m:r>
              <m:rPr>
                <m:sty m:val="p"/>
              </m:rPr>
              <m:t>3</m:t>
            </m:r>
          </m:sub>
        </m:sSub>
      </m:oMath>
      <w:r>
        <w:rPr/>
        <w:t xml:space="preserve">.</w:t>
      </w:r>
    </w:p>
    <w:p>
      <w:pPr>
        <w:numPr>
          <w:ilvl w:val="0"/>
          <w:numId w:val="16"/>
        </w:numPr>
        <w:spacing w:lineRule="auto"/>
      </w:pPr>
      <w:r>
        <w:rPr/>
        <w:t xml:space="preserve">Soit </w:t>
      </w:r>
      <m:oMath>
        <m:r>
          <m:rPr>
            <m:sty m:val="i"/>
          </m:rPr>
          <m:t>x</m:t>
        </m:r>
      </m:oMath>
      <w:r>
        <w:rPr/>
        <w:t xml:space="preserve"> un vecteur de </w:t>
      </w:r>
      <m:oMath>
        <m:sSub>
          <m:sSubPr/>
          <m:e>
            <m:r>
              <m:rPr>
                <m:sty m:val="i"/>
              </m:rPr>
              <m:t>F</m:t>
            </m:r>
          </m:e>
          <m:sub>
            <m:r>
              <m:rPr>
                <m:sty m:val="p"/>
              </m:rPr>
              <m:t>3</m:t>
            </m:r>
          </m:sub>
        </m:sSub>
      </m:oMath>
      <w:r>
        <w:rPr/>
        <w:t xml:space="preserve">. En utilisant la question 1.(c), montrer que :</w:t>
      </w:r>
      <w:r>
        <w:rPr/>
        <w:br w:type="textWrapping"/>
      </w:r>
      <m:oMathPara>
        <m:oMath>
          <m:r>
            <m:rPr>
              <m:sty m:val="p"/>
            </m:rPr>
            <m:t>‖</m:t>
          </m:r>
          <m:r>
            <m:rPr>
              <m:sty m:val="i"/>
            </m:rPr>
            <m:t>x</m:t>
          </m:r>
          <m:r>
            <m:rPr>
              <m:sty m:val="p"/>
            </m:rPr>
            <m:t>‖</m:t>
          </m:r>
          <m:r>
            <m:rPr>
              <m:sty m:val="p"/>
            </m:rPr>
            <m:t>≤</m:t>
          </m:r>
          <m:d>
            <m:dPr>
              <m:begChr m:val="‖"/>
              <m:endChr m:val="‖"/>
              <m:ctrlPr>
                <w:rPr>
                  <w:rFonts w:ascii="Cambria Math" w:hAnsi="Cambria Math"/>
                </w:rPr>
              </m:ctrlPr>
            </m:dPr>
            <m:e>
              <m:sSub>
                <m:sSubPr/>
                <m:e>
                  <m:r>
                    <m:rPr>
                      <m:sty m:val="i"/>
                    </m:rPr>
                    <m:t>p</m:t>
                  </m:r>
                </m:e>
                <m:sub>
                  <m:r>
                    <m:rPr>
                      <m:sty m:val="p"/>
                    </m:rPr>
                    <m:t>2</m:t>
                  </m:r>
                </m:sub>
              </m:sSub>
              <m:r>
                <m:rPr>
                  <m:sty m:val="p"/>
                </m:rPr>
                <m:t>(</m:t>
              </m:r>
              <m:r>
                <m:rPr>
                  <m:sty m:val="i"/>
                </m:rPr>
                <m:t>x</m:t>
              </m:r>
              <m:r>
                <m:rPr>
                  <m:sty m:val="p"/>
                </m:rPr>
                <m:t>)</m:t>
              </m:r>
            </m:e>
          </m:d>
        </m:oMath>
      </m:oMathPara>
      <w:r>
        <w:rPr/>
        <w:br w:type="textWrapping"/>
      </w:r>
      <w:r>
        <w:rPr>
          <w:rFonts w:eastAsia="Georgia" w:cs="Georgia" w:ascii="Georgia" w:hAnsi="Georgia"/>
        </w:rPr>
        <w:t xml:space="preserve">En déduire que </w:t>
      </w:r>
      <m:oMath>
        <m:r>
          <m:rPr>
            <m:sty m:val="i"/>
          </m:rPr>
          <m:t>x</m:t>
        </m:r>
      </m:oMath>
      <w:r>
        <w:rPr>
          <w:rFonts w:eastAsia="Georgia" w:cs="Georgia" w:ascii="Georgia" w:hAnsi="Georgia"/>
        </w:rPr>
        <w:t xml:space="preserve"> appartient à </w:t>
      </w:r>
      <m:oMath>
        <m:sSub>
          <m:sSubPr/>
          <m:e>
            <m:r>
              <m:rPr>
                <m:sty m:val="i"/>
              </m:rPr>
              <m:t>F</m:t>
            </m:r>
          </m:e>
          <m:sub>
            <m:r>
              <m:rPr>
                <m:sty m:val="p"/>
              </m:rPr>
              <m:t>2</m:t>
            </m:r>
          </m:sub>
        </m:sSub>
      </m:oMath>
      <w:r>
        <w:rPr/>
        <w:t xml:space="preserve"> puis montrer que </w:t>
      </w:r>
      <m:oMath>
        <m:r>
          <m:rPr>
            <m:sty m:val="i"/>
          </m:rPr>
          <m:t>x</m:t>
        </m:r>
      </m:oMath>
      <w:r>
        <w:rPr>
          <w:rFonts w:eastAsia="Georgia" w:cs="Georgia" w:ascii="Georgia" w:hAnsi="Georgia"/>
        </w:rPr>
        <w:t xml:space="preserve"> appartient à </w:t>
      </w:r>
      <m:oMath>
        <m:sSub>
          <m:sSubPr/>
          <m:e>
            <m:r>
              <m:rPr>
                <m:sty m:val="i"/>
              </m:rPr>
              <m:t>F</m:t>
            </m:r>
          </m:e>
          <m:sub>
            <m:r>
              <m:rPr>
                <m:sty m:val="p"/>
              </m:rPr>
              <m:t>1</m:t>
            </m:r>
          </m:sub>
        </m:sSub>
      </m:oMath>
      <w:r>
        <w:rPr/>
        <w:t xml:space="preserve">.</w:t>
      </w:r>
    </w:p>
    <w:p>
      <w:pPr>
        <w:numPr>
          <w:ilvl w:val="0"/>
          <w:numId w:val="16"/>
        </w:numPr>
        <w:spacing w:lineRule="auto"/>
      </w:pPr>
      <w:r>
        <w:rPr>
          <w:rFonts w:eastAsia="Georgia" w:cs="Georgia" w:ascii="Georgia" w:hAnsi="Georgia"/>
        </w:rPr>
        <w:t xml:space="preserve">Qu'en déduit-on pour les sous-espaces vectoriels </w:t>
      </w:r>
      <m:oMath>
        <m:sSub>
          <m:sSubPr/>
          <m:e>
            <m:r>
              <m:rPr>
                <m:sty m:val="i"/>
              </m:rPr>
              <m:t>F</m:t>
            </m:r>
          </m:e>
          <m:sub>
            <m:r>
              <m:rPr>
                <m:sty m:val="p"/>
              </m:rPr>
              <m:t>1</m:t>
            </m:r>
          </m:sub>
        </m:sSub>
        <m:r>
          <m:rPr>
            <m:sty m:val="p"/>
          </m:rPr>
          <m:t>∩</m:t>
        </m:r>
        <m:sSub>
          <m:sSubPr/>
          <m:e>
            <m:r>
              <m:rPr>
                <m:sty m:val="i"/>
              </m:rPr>
              <m:t>F</m:t>
            </m:r>
          </m:e>
          <m:sub>
            <m:r>
              <m:rPr>
                <m:sty m:val="p"/>
              </m:rPr>
              <m:t>2</m:t>
            </m:r>
          </m:sub>
        </m:sSub>
      </m:oMath>
      <w:r>
        <w:rPr/>
        <w:t xml:space="preserve"> et </w:t>
      </w:r>
      <m:oMath>
        <m:sSub>
          <m:sSubPr/>
          <m:e>
            <m:r>
              <m:rPr>
                <m:sty m:val="i"/>
              </m:rPr>
              <m:t>F</m:t>
            </m:r>
          </m:e>
          <m:sub>
            <m:r>
              <m:rPr>
                <m:sty m:val="p"/>
              </m:rPr>
              <m:t>3</m:t>
            </m:r>
          </m:sub>
        </m:sSub>
      </m:oMath>
      <w:r>
        <w:rPr/>
        <w:t xml:space="preserve"> ?</w:t>
      </w:r>
    </w:p>
    <w:p>
      <w:pPr>
        <w:numPr>
          <w:ilvl w:val="0"/>
          <w:numId w:val="16"/>
        </w:numPr>
        <w:spacing w:lineRule="auto"/>
      </w:pPr>
      <w:r>
        <w:rPr/>
        <w:t xml:space="preserve">Justifier que pour tout </w:t>
      </w:r>
      <m:oMath>
        <m:r>
          <m:rPr>
            <m:sty m:val="p"/>
          </m:rPr>
          <m:t>(</m:t>
        </m:r>
        <m:r>
          <m:rPr>
            <m:sty m:val="i"/>
          </m:rPr>
          <m:t>x</m:t>
        </m:r>
        <m:r>
          <m:rPr>
            <m:sty m:val="p"/>
          </m:rPr>
          <m:t>,</m:t>
        </m:r>
        <m:r>
          <m:rPr>
            <m:sty m:val="i"/>
          </m:rPr>
          <m:t>y</m:t>
        </m:r>
        <m:r>
          <m:rPr>
            <m:sty m:val="p"/>
          </m:rPr>
          <m:t>)</m:t>
        </m:r>
        <m:r>
          <m:rPr>
            <m:sty m:val="p"/>
          </m:rPr>
          <m:t>∈</m:t>
        </m:r>
        <m:sSup>
          <m:sSupPr/>
          <m:e>
            <m:r>
              <m:rPr>
                <m:sty m:val="i"/>
              </m:rPr>
              <m:t>E</m:t>
            </m:r>
          </m:e>
          <m:sup>
            <m:r>
              <m:rPr>
                <m:sty m:val="p"/>
              </m:rPr>
              <m:t>2</m:t>
            </m:r>
          </m:sup>
        </m:sSup>
      </m:oMath>
      <w:r>
        <w:rPr/>
        <w:t xml:space="preserve">,</w:t>
      </w:r>
      <w:r>
        <w:rPr/>
        <w:br w:type="textWrapping"/>
      </w:r>
      <m:oMathPara>
        <m:oMath>
          <m:d>
            <m:dPr>
              <m:begChr m:val="⟨"/>
              <m:endChr m:val="⟩"/>
              <m:ctrlPr>
                <w:rPr>
                  <w:rFonts w:ascii="Cambria Math" w:hAnsi="Cambria Math"/>
                </w:rPr>
              </m:ctrlPr>
            </m:dPr>
            <m:e>
              <m:sSub>
                <m:sSubPr/>
                <m:e>
                  <m:r>
                    <m:rPr>
                      <m:sty m:val="i"/>
                    </m:rPr>
                    <m:t>p</m:t>
                  </m:r>
                </m:e>
                <m:sub>
                  <m:r>
                    <m:rPr>
                      <m:sty m:val="p"/>
                    </m:rPr>
                    <m:t>3</m:t>
                  </m:r>
                </m:sub>
              </m:sSub>
              <m:r>
                <m:rPr>
                  <m:sty m:val="p"/>
                </m:rPr>
                <m:t>(</m:t>
              </m:r>
              <m:r>
                <m:rPr>
                  <m:sty m:val="i"/>
                </m:rPr>
                <m:t>x</m:t>
              </m:r>
              <m:r>
                <m:rPr>
                  <m:sty m:val="p"/>
                </m:rPr>
                <m:t>)</m:t>
              </m:r>
              <m:r>
                <m:rPr>
                  <m:sty m:val="p"/>
                </m:rPr>
                <m:t>,</m:t>
              </m:r>
              <m:r>
                <m:rPr>
                  <m:sty m:val="i"/>
                </m:rPr>
                <m:t>y</m:t>
              </m:r>
            </m:e>
          </m:d>
          <m:r>
            <m:rPr>
              <m:sty m:val="p"/>
            </m:rPr>
            <m:t>=</m:t>
          </m:r>
          <m:d>
            <m:dPr>
              <m:begChr m:val="⟨"/>
              <m:endChr m:val="⟩"/>
              <m:ctrlPr>
                <w:rPr>
                  <w:rFonts w:ascii="Cambria Math" w:hAnsi="Cambria Math"/>
                </w:rPr>
              </m:ctrlPr>
            </m:dPr>
            <m:e>
              <m:r>
                <m:rPr>
                  <m:sty m:val="i"/>
                </m:rPr>
                <m:t>x</m:t>
              </m:r>
              <m:r>
                <m:rPr>
                  <m:sty m:val="p"/>
                </m:rPr>
                <m:t>,</m:t>
              </m:r>
              <m:sSub>
                <m:sSubPr/>
                <m:e>
                  <m:r>
                    <m:rPr>
                      <m:sty m:val="i"/>
                    </m:rPr>
                    <m:t>p</m:t>
                  </m:r>
                </m:e>
                <m:sub>
                  <m:r>
                    <m:rPr>
                      <m:sty m:val="p"/>
                    </m:rPr>
                    <m:t>3</m:t>
                  </m:r>
                </m:sub>
              </m:sSub>
              <m:r>
                <m:rPr>
                  <m:sty m:val="p"/>
                </m:rPr>
                <m:t>(</m:t>
              </m:r>
              <m:r>
                <m:rPr>
                  <m:sty m:val="i"/>
                </m:rPr>
                <m:t>y</m:t>
              </m:r>
              <m:r>
                <m:rPr>
                  <m:sty m:val="p"/>
                </m:rPr>
                <m:t>)</m:t>
              </m:r>
            </m:e>
          </m:d>
        </m:oMath>
      </m:oMathPara>
      <w:r>
        <w:rPr/>
        <w:br w:type="textWrapping"/>
      </w:r>
      <w:r>
        <w:rPr>
          <w:rFonts w:eastAsia="Georgia" w:cs="Georgia" w:ascii="Georgia" w:hAnsi="Georgia"/>
        </w:rPr>
        <w:t xml:space="preserve">et en déduire l'égalité suivante :</w:t>
      </w:r>
      <w:r>
        <w:rPr/>
        <w:br w:type="textWrapping"/>
      </w:r>
      <m:oMathPara>
        <m:oMath>
          <m:d>
            <m:dPr>
              <m:begChr m:val="⟨"/>
              <m:endChr m:val="⟩"/>
              <m:ctrlPr>
                <w:rPr>
                  <w:rFonts w:ascii="Cambria Math" w:hAnsi="Cambria Math"/>
                </w:rPr>
              </m:ctrlPr>
            </m:dPr>
            <m:e>
              <m:sSub>
                <m:sSubPr/>
                <m:e>
                  <m:r>
                    <m:rPr>
                      <m:sty m:val="i"/>
                    </m:rPr>
                    <m:t>p</m:t>
                  </m:r>
                </m:e>
                <m:sub>
                  <m:r>
                    <m:rPr>
                      <m:sty m:val="p"/>
                    </m:rPr>
                    <m:t>1</m:t>
                  </m:r>
                </m:sub>
              </m:sSub>
              <m:r>
                <m:rPr>
                  <m:sty m:val="p"/>
                </m:rPr>
                <m:t>∘</m:t>
              </m:r>
              <m:sSub>
                <m:sSubPr/>
                <m:e>
                  <m:r>
                    <m:rPr>
                      <m:sty m:val="i"/>
                    </m:rPr>
                    <m:t>p</m:t>
                  </m:r>
                </m:e>
                <m:sub>
                  <m:r>
                    <m:rPr>
                      <m:sty m:val="p"/>
                    </m:rPr>
                    <m:t>2</m:t>
                  </m:r>
                </m:sub>
              </m:sSub>
              <m:r>
                <m:rPr>
                  <m:sty m:val="p"/>
                </m:rPr>
                <m:t>(</m:t>
              </m:r>
              <m:r>
                <m:rPr>
                  <m:sty m:val="i"/>
                </m:rPr>
                <m:t>x</m:t>
              </m:r>
              <m:r>
                <m:rPr>
                  <m:sty m:val="p"/>
                </m:rPr>
                <m:t>)</m:t>
              </m:r>
              <m:r>
                <m:rPr>
                  <m:sty m:val="p"/>
                </m:rPr>
                <m:t>,</m:t>
              </m:r>
              <m:r>
                <m:rPr>
                  <m:sty m:val="i"/>
                </m:rPr>
                <m:t>y</m:t>
              </m:r>
            </m:e>
          </m:d>
          <m:r>
            <m:rPr>
              <m:sty m:val="p"/>
            </m:rPr>
            <m:t>=</m:t>
          </m:r>
          <m:d>
            <m:dPr>
              <m:begChr m:val="⟨"/>
              <m:endChr m:val="⟩"/>
              <m:ctrlPr>
                <w:rPr>
                  <w:rFonts w:ascii="Cambria Math" w:hAnsi="Cambria Math"/>
                </w:rPr>
              </m:ctrlPr>
            </m:dPr>
            <m:e>
              <m:sSub>
                <m:sSubPr/>
                <m:e>
                  <m:r>
                    <m:rPr>
                      <m:sty m:val="i"/>
                    </m:rPr>
                    <m:t>p</m:t>
                  </m:r>
                </m:e>
                <m:sub>
                  <m:r>
                    <m:rPr>
                      <m:sty m:val="p"/>
                    </m:rPr>
                    <m:t>2</m:t>
                  </m:r>
                </m:sub>
              </m:sSub>
              <m:r>
                <m:rPr>
                  <m:sty m:val="p"/>
                </m:rPr>
                <m:t>∘</m:t>
              </m:r>
              <m:sSub>
                <m:sSubPr/>
                <m:e>
                  <m:r>
                    <m:rPr>
                      <m:sty m:val="i"/>
                    </m:rPr>
                    <m:t>p</m:t>
                  </m:r>
                </m:e>
                <m:sub>
                  <m:r>
                    <m:rPr>
                      <m:sty m:val="p"/>
                    </m:rPr>
                    <m:t>1</m:t>
                  </m:r>
                </m:sub>
              </m:sSub>
              <m:r>
                <m:rPr>
                  <m:sty m:val="p"/>
                </m:rPr>
                <m:t>(</m:t>
              </m:r>
              <m:r>
                <m:rPr>
                  <m:sty m:val="i"/>
                </m:rPr>
                <m:t>x</m:t>
              </m:r>
              <m:r>
                <m:rPr>
                  <m:sty m:val="p"/>
                </m:rPr>
                <m:t>)</m:t>
              </m:r>
              <m:r>
                <m:rPr>
                  <m:sty m:val="p"/>
                </m:rPr>
                <m:t>,</m:t>
              </m:r>
              <m:r>
                <m:rPr>
                  <m:sty m:val="i"/>
                </m:rPr>
                <m:t>y</m:t>
              </m:r>
            </m:e>
          </m:d>
        </m:oMath>
      </m:oMathPara>
    </w:p>
    <w:p>
      <w:pPr>
        <w:numPr>
          <w:ilvl w:val="0"/>
          <w:numId w:val="16"/>
        </w:numPr>
        <w:spacing w:lineRule="auto"/>
      </w:pPr>
      <w:r>
        <w:rPr/>
        <w:t xml:space="preserve">Montrer alors que </w:t>
      </w:r>
      <m:oMath>
        <m:sSub>
          <m:sSubPr/>
          <m:e>
            <m:r>
              <m:rPr>
                <m:sty m:val="i"/>
              </m:rPr>
              <m:t>p</m:t>
            </m:r>
          </m:e>
          <m:sub>
            <m:r>
              <m:rPr>
                <m:sty m:val="p"/>
              </m:rPr>
              <m:t>1</m:t>
            </m:r>
          </m:sub>
        </m:sSub>
        <m:r>
          <m:rPr>
            <m:sty m:val="p"/>
          </m:rPr>
          <m:t>∘</m:t>
        </m:r>
        <m:sSub>
          <m:sSubPr/>
          <m:e>
            <m:r>
              <m:rPr>
                <m:sty m:val="i"/>
              </m:rPr>
              <m:t>p</m:t>
            </m:r>
          </m:e>
          <m:sub>
            <m:r>
              <m:rPr>
                <m:sty m:val="p"/>
              </m:rPr>
              <m:t>2</m:t>
            </m:r>
          </m:sub>
        </m:sSub>
        <m:r>
          <m:rPr>
            <m:sty m:val="p"/>
          </m:rPr>
          <m:t>=</m:t>
        </m:r>
        <m:sSub>
          <m:sSubPr/>
          <m:e>
            <m:r>
              <m:rPr>
                <m:sty m:val="i"/>
              </m:rPr>
              <m:t>p</m:t>
            </m:r>
          </m:e>
          <m:sub>
            <m:r>
              <m:rPr>
                <m:sty m:val="p"/>
              </m:rPr>
              <m:t>2</m:t>
            </m:r>
          </m:sub>
        </m:sSub>
        <m:r>
          <m:rPr>
            <m:sty m:val="p"/>
          </m:rPr>
          <m:t>∘</m:t>
        </m:r>
        <m:sSub>
          <m:sSubPr/>
          <m:e>
            <m:r>
              <m:rPr>
                <m:sty m:val="i"/>
              </m:rPr>
              <m:t>p</m:t>
            </m:r>
          </m:e>
          <m:sub>
            <m:r>
              <m:rPr>
                <m:sty m:val="p"/>
              </m:rPr>
              <m:t>1</m:t>
            </m:r>
          </m:sub>
        </m:sSub>
      </m:oMath>
      <w:r>
        <w:rPr/>
        <w:t xml:space="preserve">.</w:t>
      </w:r>
    </w:p>
    <w:p>
      <w:pPr>
        <w:numPr>
          <w:ilvl w:val="0"/>
          <w:numId w:val="17"/>
        </w:numPr>
        <w:spacing w:lineRule="auto"/>
      </w:pPr>
      <w:r>
        <w:rPr/>
        <w:t xml:space="preserve">On suppose dans cette question que </w:t>
      </w:r>
      <m:oMath>
        <m:sSub>
          <m:sSubPr/>
          <m:e>
            <m:r>
              <m:rPr>
                <m:sty m:val="i"/>
              </m:rPr>
              <m:t>p</m:t>
            </m:r>
          </m:e>
          <m:sub>
            <m:r>
              <m:rPr>
                <m:sty m:val="p"/>
              </m:rPr>
              <m:t>1</m:t>
            </m:r>
          </m:sub>
        </m:sSub>
        <m:r>
          <m:rPr>
            <m:sty m:val="p"/>
          </m:rPr>
          <m:t>∘</m:t>
        </m:r>
        <m:sSub>
          <m:sSubPr/>
          <m:e>
            <m:r>
              <m:rPr>
                <m:sty m:val="i"/>
              </m:rPr>
              <m:t>p</m:t>
            </m:r>
          </m:e>
          <m:sub>
            <m:r>
              <m:rPr>
                <m:sty m:val="p"/>
              </m:rPr>
              <m:t>2</m:t>
            </m:r>
          </m:sub>
        </m:sSub>
        <m:r>
          <m:rPr>
            <m:sty m:val="p"/>
          </m:rPr>
          <m:t>=</m:t>
        </m:r>
        <m:sSub>
          <m:sSubPr/>
          <m:e>
            <m:r>
              <m:rPr>
                <m:sty m:val="i"/>
              </m:rPr>
              <m:t>p</m:t>
            </m:r>
          </m:e>
          <m:sub>
            <m:r>
              <m:rPr>
                <m:sty m:val="p"/>
              </m:rPr>
              <m:t>2</m:t>
            </m:r>
          </m:sub>
        </m:sSub>
        <m:r>
          <m:rPr>
            <m:sty m:val="p"/>
          </m:rPr>
          <m:t>∘</m:t>
        </m:r>
        <m:sSub>
          <m:sSubPr/>
          <m:e>
            <m:r>
              <m:rPr>
                <m:sty m:val="i"/>
              </m:rPr>
              <m:t>p</m:t>
            </m:r>
          </m:e>
          <m:sub>
            <m:r>
              <m:rPr>
                <m:sty m:val="p"/>
              </m:rPr>
              <m:t>1</m:t>
            </m:r>
          </m:sub>
        </m:sSub>
      </m:oMath>
      <w:r>
        <w:rPr/>
        <w:t xml:space="preserve"> et on pose </w:t>
      </w:r>
      <m:oMath>
        <m:r>
          <m:rPr>
            <m:sty m:val="i"/>
          </m:rPr>
          <m:t>p</m:t>
        </m:r>
        <m:r>
          <m:rPr>
            <m:sty m:val="p"/>
          </m:rPr>
          <m:t>=</m:t>
        </m:r>
        <m:sSub>
          <m:sSubPr/>
          <m:e>
            <m:r>
              <m:rPr>
                <m:sty m:val="i"/>
              </m:rPr>
              <m:t>p</m:t>
            </m:r>
          </m:e>
          <m:sub>
            <m:r>
              <m:rPr>
                <m:sty m:val="p"/>
              </m:rPr>
              <m:t>1</m:t>
            </m:r>
          </m:sub>
        </m:sSub>
        <m:r>
          <m:rPr>
            <m:sty m:val="p"/>
          </m:rPr>
          <m:t>∘</m:t>
        </m:r>
        <m:sSub>
          <m:sSubPr/>
          <m:e>
            <m:r>
              <m:rPr>
                <m:sty m:val="i"/>
              </m:rPr>
              <m:t>p</m:t>
            </m:r>
          </m:e>
          <m:sub>
            <m:r>
              <m:rPr>
                <m:sty m:val="p"/>
              </m:rPr>
              <m:t>2</m:t>
            </m:r>
          </m:sub>
        </m:sSub>
      </m:oMath>
      <w:r>
        <w:rPr/>
        <w:t xml:space="preserve">.</w:t>
      </w:r>
    </w:p>
    <w:p>
      <w:pPr>
        <w:numPr>
          <w:ilvl w:val="0"/>
          <w:numId w:val="19"/>
        </w:numPr>
        <w:spacing w:lineRule="auto"/>
      </w:pPr>
      <w:r>
        <w:rPr/>
        <w:t xml:space="preserve">Montrer que </w:t>
      </w:r>
      <m:oMath>
        <m:r>
          <m:rPr>
            <m:sty m:val="i"/>
          </m:rPr>
          <m:t>p</m:t>
        </m:r>
      </m:oMath>
      <w:r>
        <w:rPr/>
        <w:t xml:space="preserve"> est un projecteur de </w:t>
      </w:r>
      <m:oMath>
        <m:r>
          <m:rPr>
            <m:sty m:val="i"/>
          </m:rPr>
          <m:t>E</m:t>
        </m:r>
      </m:oMath>
      <w:r>
        <w:rPr/>
        <w:t xml:space="preserve">.</w:t>
      </w:r>
    </w:p>
    <w:p>
      <w:pPr>
        <w:numPr>
          <w:ilvl w:val="0"/>
          <w:numId w:val="19"/>
        </w:numPr>
        <w:spacing w:lineRule="auto"/>
      </w:pPr>
      <w:r>
        <w:rPr/>
        <w:t xml:space="preserve">Montrer que </w:t>
      </w:r>
      <m:oMath>
        <m:r>
          <m:rPr>
            <m:sty m:val="i"/>
          </m:rPr>
          <m:t>p</m:t>
        </m:r>
      </m:oMath>
      <w:r>
        <w:rPr>
          <w:rFonts w:eastAsia="Georgia" w:cs="Georgia" w:ascii="Georgia" w:hAnsi="Georgia"/>
        </w:rPr>
        <w:t xml:space="preserve"> est un endomorphisme symétrique de </w:t>
      </w:r>
      <m:oMath>
        <m:r>
          <m:rPr>
            <m:sty m:val="i"/>
          </m:rPr>
          <m:t>E</m:t>
        </m:r>
      </m:oMath>
      <w:r>
        <w:rPr/>
        <w:t xml:space="preserve">.</w:t>
      </w:r>
    </w:p>
    <w:p>
      <w:pPr>
        <w:numPr>
          <w:ilvl w:val="0"/>
          <w:numId w:val="19"/>
        </w:numPr>
        <w:spacing w:lineRule="auto"/>
      </w:pPr>
      <w:r>
        <w:rPr>
          <w:rFonts w:eastAsia="Georgia" w:cs="Georgia" w:ascii="Georgia" w:hAnsi="Georgia"/>
        </w:rPr>
        <w:t xml:space="preserve">En déduire que </w:t>
      </w:r>
      <m:oMath>
        <m:sSub>
          <m:sSubPr/>
          <m:e>
            <m:r>
              <m:rPr>
                <m:sty m:val="i"/>
              </m:rPr>
              <m:t>p</m:t>
            </m:r>
          </m:e>
          <m:sub>
            <m:r>
              <m:rPr>
                <m:sty m:val="p"/>
              </m:rPr>
              <m:t>1</m:t>
            </m:r>
          </m:sub>
        </m:sSub>
        <m:r>
          <m:rPr>
            <m:sty m:val="p"/>
          </m:rPr>
          <m:t>∘</m:t>
        </m:r>
        <m:sSub>
          <m:sSubPr/>
          <m:e>
            <m:r>
              <m:rPr>
                <m:sty m:val="i"/>
              </m:rPr>
              <m:t>p</m:t>
            </m:r>
          </m:e>
          <m:sub>
            <m:r>
              <m:rPr>
                <m:sty m:val="p"/>
              </m:rPr>
              <m:t>2</m:t>
            </m:r>
          </m:sub>
        </m:sSub>
      </m:oMath>
      <w:r>
        <w:rPr>
          <w:rFonts w:eastAsia="Georgia" w:cs="Georgia" w:ascii="Georgia" w:hAnsi="Georgia"/>
        </w:rPr>
        <w:t xml:space="preserve"> est une projection orthogonale sur un sous-espace vectoriel à préciser.</w:t>
      </w:r>
    </w:p>
    <w:p>
      <w:pPr>
        <w:numPr>
          <w:ilvl w:val="0"/>
          <w:numId w:val="20"/>
        </w:numPr>
        <w:spacing w:lineRule="auto"/>
      </w:pPr>
      <w:r>
        <w:rPr>
          <w:rFonts w:eastAsia="Georgia" w:cs="Georgia" w:ascii="Georgia" w:hAnsi="Georgia"/>
        </w:rPr>
        <w:t xml:space="preserve">Énoncer précisément le résultat démontré dans les questions 2 et 3.</w:t>
      </w:r>
    </w:p>
    <w:p>
      <w:pPr>
        <w:spacing w:line="271" w:before="330" w:lineRule="auto"/>
      </w:pPr>
      <w:bookmarkStart w:id="4" w:name="exercice_3"/>
      <w:r>
        <w:rPr>
          <w:b/>
          <w:sz w:val="42"/>
        </w:rPr>
        <w:t xml:space="preserve">Exercice 3.</w:t>
      </w:r>
      <w:bookmarkEnd w:id="4"/>
    </w:p>
    <w:p>
      <w:pPr>
        <w:spacing w:after="220" w:lineRule="auto"/>
      </w:pPr>
      <w:r>
        <w:rPr>
          <w:rFonts w:eastAsia="Georgia" w:cs="Georgia" w:ascii="Georgia" w:hAnsi="Georgia"/>
        </w:rPr>
        <w:t xml:space="preserve">On suppose que toutes les variables aléatoires rencontrées dans cet exercice sont définies sur le même espace probabilisé </w:t>
      </w:r>
      <m:oMath>
        <m:r>
          <m:rPr>
            <m:sty m:val="p"/>
          </m:rPr>
          <m:t>(</m:t>
        </m:r>
        <m:r>
          <m:rPr>
            <m:sty m:val="p"/>
          </m:rPr>
          <m:t>Ω</m:t>
        </m:r>
        <m:r>
          <m:rPr>
            <m:sty m:val="p"/>
          </m:rPr>
          <m:t>,</m:t>
        </m:r>
        <m:r>
          <m:rPr>
            <m:scr m:val="script"/>
          </m:rPr>
          <m:t>A</m:t>
        </m:r>
        <m:r>
          <m:rPr>
            <m:sty m:val="p"/>
          </m:rPr>
          <m:t>,</m:t>
        </m:r>
        <m:r>
          <m:rPr>
            <m:sty m:val="p"/>
          </m:rPr>
          <m:t>P</m:t>
        </m:r>
        <m:r>
          <m:rPr>
            <m:sty m:val="p"/>
          </m:rPr>
          <m:t>)</m:t>
        </m:r>
      </m:oMath>
      <w:r>
        <w:rPr/>
        <w:t xml:space="preserve">.</w:t>
      </w:r>
    </w:p>
    <w:p>
      <w:pPr>
        <w:spacing w:after="220" w:lineRule="auto"/>
      </w:pPr>
      <w:r>
        <w:rPr>
          <w:rFonts w:eastAsia="Georgia" w:cs="Georgia" w:ascii="Georgia" w:hAnsi="Georgia"/>
        </w:rPr>
        <w:t xml:space="preserve">On définit la fonction </w:t>
      </w:r>
      <m:oMath>
        <m:r>
          <m:rPr>
            <m:sty m:val="i"/>
          </m:rPr>
          <m:t>f</m:t>
        </m:r>
      </m:oMath>
      <w:r>
        <w:rPr/>
        <w:t xml:space="preserve"> par :</w:t>
      </w:r>
    </w:p>
    <w:p>
      <w:pPr>
        <w:spacing w:after="220" w:lineRule="auto"/>
      </w:pPr>
      <m:oMathPara>
        <m:oMath>
          <m:r>
            <m:rPr>
              <m:sty m:val="p"/>
            </m:rPr>
            <m:t>∀</m:t>
          </m:r>
          <m:r>
            <m:rPr>
              <m:sty m:val="i"/>
            </m:rPr>
            <m:t>x</m:t>
          </m:r>
          <m:r>
            <m:rPr>
              <m:sty m:val="p"/>
            </m:rPr>
            <m:t>∈</m:t>
          </m:r>
          <m:r>
            <m:rPr>
              <m:scr m:val="double-struck"/>
            </m:rPr>
            <m:t>R</m:t>
          </m:r>
          <m:r>
            <m:rPr>
              <m:sty m:val="p"/>
            </m:rPr>
            <m:t>,</m:t>
          </m:r>
          <m:r>
            <m:rPr>
              <m:sty m:val="i"/>
            </m:rPr>
            <m:t>f</m:t>
          </m:r>
          <m:r>
            <m:rPr>
              <m:sty m:val="p"/>
            </m:rPr>
            <m:t>(</m:t>
          </m:r>
          <m:r>
            <m:rPr>
              <m:sty m:val="i"/>
            </m:rPr>
            <m:t>x</m:t>
          </m:r>
          <m:r>
            <m:rPr>
              <m:sty m:val="p"/>
            </m:rPr>
            <m:t>)</m:t>
          </m:r>
          <m:r>
            <m:rPr>
              <m:sty m:val="p"/>
            </m:rPr>
            <m:t>=</m:t>
          </m:r>
          <m:d>
            <m:dPr>
              <m:begChr m:val="{"/>
              <m:endChr m:val=""/>
              <m:ctrlPr>
                <w:rPr>
                  <w:rFonts w:ascii="Cambria Math" w:hAnsi="Cambria Math"/>
                </w:rPr>
              </m:ctrlPr>
            </m:dPr>
            <m:e>
              <m:m>
                <m:mPr>
                  <m:plcHide m:val="1"/>
                  <m:cGpRule m:val="0"/>
                  <m:mcs>
                    <m:mc>
                      <m:mcPr>
                        <m:count m:val="1"/>
                        <m:mcJc m:val="center"/>
                      </m:mcPr>
                    </m:mc>
                    <m:mc>
                      <m:mcPr>
                        <m:count m:val="1"/>
                        <m:mcJc m:val="center"/>
                      </m:mcPr>
                    </m:mc>
                  </m:mcs>
                  <m:ctrlPr>
                    <w:rPr>
                      <w:rFonts w:ascii="Cambria Math" w:hAnsi="Cambria Math"/>
                      <w:i/>
                    </w:rPr>
                  </m:ctrlPr>
                </m:mPr>
                <m:mr>
                  <m:e>
                    <m:r>
                      <m:rPr>
                        <m:sty m:val="p"/>
                      </m:rPr>
                      <m:t>−</m:t>
                    </m:r>
                    <m:r>
                      <m:rPr>
                        <m:sty m:val="p"/>
                      </m:rPr>
                      <m:t>2</m:t>
                    </m:r>
                    <m:r>
                      <m:rPr>
                        <m:sty m:val="i"/>
                      </m:rPr>
                      <m:t>x</m:t>
                    </m:r>
                    <m:sSup>
                      <m:sSupPr/>
                      <m:e>
                        <m:r>
                          <m:rPr>
                            <m:sty m:val="p"/>
                          </m:rPr>
                          <m:t>e</m:t>
                        </m:r>
                      </m:e>
                      <m:sup>
                        <m:r>
                          <m:rPr>
                            <m:sty m:val="p"/>
                          </m:rPr>
                          <m:t>−</m:t>
                        </m:r>
                        <m:sSup>
                          <m:sSupPr/>
                          <m:e>
                            <m:r>
                              <m:rPr>
                                <m:sty m:val="i"/>
                              </m:rPr>
                              <m:t>x</m:t>
                            </m:r>
                          </m:e>
                          <m:sup>
                            <m:r>
                              <m:rPr>
                                <m:sty m:val="p"/>
                              </m:rPr>
                              <m:t>2</m:t>
                            </m:r>
                          </m:sup>
                        </m:sSup>
                      </m:sup>
                    </m:sSup>
                  </m:e>
                  <m:e>
                    <m:r>
                      <m:rPr>
                        <m:nor/>
                      </m:rPr>
                      <m:t> si </m:t>
                    </m:r>
                    <m:r>
                      <m:rPr>
                        <m:sty m:val="i"/>
                      </m:rPr>
                      <m:t>x</m:t>
                    </m:r>
                    <m:r>
                      <m:rPr>
                        <m:sty m:val="p"/>
                      </m:rPr>
                      <m:t>≤</m:t>
                    </m:r>
                    <m:r>
                      <m:rPr>
                        <m:sty m:val="p"/>
                      </m:rPr>
                      <m:t>0</m:t>
                    </m:r>
                  </m:e>
                </m:mr>
                <m:mr>
                  <m:e>
                    <m:r>
                      <m:rPr>
                        <m:sty m:val="p"/>
                      </m:rPr>
                      <m:t>0</m:t>
                    </m:r>
                  </m:e>
                  <m:e>
                    <m:r>
                      <m:rPr>
                        <m:nor/>
                      </m:rPr>
                      <m:t> si </m:t>
                    </m:r>
                    <m:r>
                      <m:rPr>
                        <m:sty m:val="i"/>
                      </m:rPr>
                      <m:t>x</m:t>
                    </m:r>
                    <m:r>
                      <m:rPr>
                        <m:sty m:val="p"/>
                      </m:rPr>
                      <m:t>&gt;</m:t>
                    </m:r>
                    <m:r>
                      <m:rPr>
                        <m:sty m:val="p"/>
                      </m:rPr>
                      <m:t>0</m:t>
                    </m:r>
                  </m:e>
                </m:mr>
              </m:m>
            </m:e>
          </m:d>
        </m:oMath>
      </m:oMathPara>
    </w:p>
    <w:p>
      <w:pPr>
        <w:spacing w:after="220" w:lineRule="auto"/>
      </w:pPr>
      <w:r>
        <w:rPr>
          <w:rFonts w:eastAsia="Georgia" w:cs="Georgia" w:ascii="Georgia" w:hAnsi="Georgia"/>
        </w:rPr>
        <w:t xml:space="preserve">Partie 1. Étude d'une variable aléatoire.</w:t>
      </w:r>
    </w:p>
    <w:p>
      <w:pPr>
        <w:numPr>
          <w:ilvl w:val="0"/>
          <w:numId w:val="22"/>
        </w:numPr>
        <w:spacing w:lineRule="auto"/>
      </w:pPr>
      <w:r>
        <w:rPr/>
        <w:t xml:space="preserve">Montrer que </w:t>
      </w:r>
      <m:oMath>
        <m:r>
          <m:rPr>
            <m:sty m:val="i"/>
          </m:rPr>
          <m:t>f</m:t>
        </m:r>
      </m:oMath>
      <w:r>
        <w:rPr>
          <w:rFonts w:eastAsia="Georgia" w:cs="Georgia" w:ascii="Georgia" w:hAnsi="Georgia"/>
        </w:rPr>
        <w:t xml:space="preserve"> peut être considérée comme une densité.</w:t>
      </w:r>
    </w:p>
    <w:p>
      <w:pPr>
        <w:spacing w:after="220" w:lineRule="auto"/>
      </w:pPr>
      <w:r>
        <w:rPr>
          <w:rFonts w:eastAsia="Georgia" w:cs="Georgia" w:ascii="Georgia" w:hAnsi="Georgia"/>
        </w:rPr>
        <w:t xml:space="preserve">On considère dans la suite une variable aléatoire </w:t>
      </w:r>
      <m:oMath>
        <m:r>
          <m:rPr>
            <m:sty m:val="i"/>
          </m:rPr>
          <m:t>X</m:t>
        </m:r>
      </m:oMath>
      <w:r>
        <w:rPr/>
        <w:t xml:space="preserve"> telle que </w:t>
      </w:r>
      <m:oMath>
        <m:r>
          <m:rPr>
            <m:sty m:val="i"/>
          </m:rPr>
          <m:t>X</m:t>
        </m:r>
        <m:r>
          <m:rPr>
            <m:sty m:val="p"/>
          </m:rPr>
          <m:t>(</m:t>
        </m:r>
        <m:r>
          <m:rPr>
            <m:sty m:val="p"/>
          </m:rPr>
          <m:t>Ω</m:t>
        </m:r>
        <m:r>
          <m:rPr>
            <m:sty m:val="p"/>
          </m:rPr>
          <m:t>)</m:t>
        </m:r>
        <m:r>
          <m:rPr>
            <m:sty m:val="p"/>
          </m:rPr>
          <m:t>=</m:t>
        </m:r>
        <m:r>
          <m:rPr>
            <m:sty m:val="p"/>
          </m:rPr>
          <m:t>]</m:t>
        </m:r>
        <m:r>
          <m:rPr>
            <m:sty m:val="p"/>
          </m:rPr>
          <m:t>−</m:t>
        </m:r>
        <m:r>
          <m:rPr>
            <m:sty m:val="p"/>
          </m:rPr>
          <m:t>∞</m:t>
        </m:r>
        <m:r>
          <m:rPr>
            <m:sty m:val="p"/>
          </m:rPr>
          <m:t>,</m:t>
        </m:r>
        <m:r>
          <m:rPr>
            <m:sty m:val="p"/>
          </m:rPr>
          <m:t>0</m:t>
        </m:r>
        <m:r>
          <m:rPr>
            <m:sty m:val="p"/>
          </m:rPr>
          <m:t>]</m:t>
        </m:r>
      </m:oMath>
      <w:r>
        <w:rPr>
          <w:rFonts w:eastAsia="Georgia" w:cs="Georgia" w:ascii="Georgia" w:hAnsi="Georgia"/>
        </w:rPr>
        <w:t xml:space="preserve">, de densité </w:t>
      </w:r>
      <m:oMath>
        <m:r>
          <m:rPr>
            <m:sty m:val="i"/>
          </m:rPr>
          <m:t>f</m:t>
        </m:r>
      </m:oMath>
      <w:r>
        <w:rPr/>
        <w:t xml:space="preserve">, et on note </w:t>
      </w:r>
      <m:oMath>
        <m:r>
          <m:rPr>
            <m:sty m:val="i"/>
          </m:rPr>
          <m:t>F</m:t>
        </m:r>
      </m:oMath>
      <w:r>
        <w:rPr>
          <w:rFonts w:eastAsia="Georgia" w:cs="Georgia" w:ascii="Georgia" w:hAnsi="Georgia"/>
        </w:rPr>
        <w:t xml:space="preserve"> sa fonction de répartition.</w:t>
      </w:r>
    </w:p>
    <w:p>
      <w:pPr>
        <w:numPr>
          <w:ilvl w:val="0"/>
          <w:numId w:val="24"/>
        </w:numPr>
        <w:spacing w:lineRule="auto"/>
      </w:pPr>
      <w:r>
        <w:rPr>
          <w:rFonts w:eastAsia="Georgia" w:cs="Georgia" w:ascii="Georgia" w:hAnsi="Georgia"/>
        </w:rPr>
        <w:t xml:space="preserve">Déterminer, pour tout réel </w:t>
      </w:r>
      <m:oMath>
        <m:r>
          <m:rPr>
            <m:sty m:val="i"/>
          </m:rPr>
          <m:t>x</m:t>
        </m:r>
      </m:oMath>
      <w:r>
        <w:rPr/>
        <w:t xml:space="preserve">, l'expression de </w:t>
      </w:r>
      <m:oMath>
        <m:r>
          <m:rPr>
            <m:sty m:val="i"/>
          </m:rPr>
          <m:t>F</m:t>
        </m:r>
        <m:r>
          <m:rPr>
            <m:sty m:val="p"/>
          </m:rPr>
          <m:t>(</m:t>
        </m:r>
        <m:r>
          <m:rPr>
            <m:sty m:val="i"/>
          </m:rPr>
          <m:t>x</m:t>
        </m:r>
        <m:r>
          <m:rPr>
            <m:sty m:val="p"/>
          </m:rPr>
          <m:t>)</m:t>
        </m:r>
      </m:oMath>
      <w:r>
        <w:rPr/>
        <w:t xml:space="preserve">.</w:t>
      </w:r>
    </w:p>
    <w:p>
      <w:pPr>
        <w:numPr>
          <w:ilvl w:val="0"/>
          <w:numId w:val="24"/>
        </w:numPr>
        <w:spacing w:lineRule="auto"/>
      </w:pPr>
      <w:r>
        <w:rPr>
          <w:rFonts w:eastAsia="Georgia" w:cs="Georgia" w:ascii="Georgia" w:hAnsi="Georgia"/>
        </w:rPr>
        <w:t xml:space="preserve">Rappeler l'expression d'une densité d'une variable aléatoire suivant la loi normale </w:t>
      </w:r>
      <m:oMath>
        <m:r>
          <m:rPr>
            <m:scr m:val="script"/>
          </m:rPr>
          <m:t>N</m:t>
        </m:r>
        <m:d>
          <m:dPr>
            <m:begChr m:val="("/>
            <m:endChr m:val=")"/>
            <m:ctrlPr>
              <w:rPr>
                <w:rFonts w:ascii="Cambria Math" w:hAnsi="Cambria Math"/>
              </w:rPr>
            </m:ctrlPr>
          </m:dPr>
          <m:e>
            <m:r>
              <m:rPr>
                <m:sty m:val="p"/>
              </m:rPr>
              <m:t>0</m:t>
            </m:r>
            <m:r>
              <m:rPr>
                <m:sty m:val="p"/>
              </m:rPr>
              <m:t>,</m:t>
            </m:r>
            <m:f>
              <m:fPr>
                <m:ctrlPr>
                  <w:rPr>
                    <w:rFonts w:ascii="Cambria Math" w:hAnsi="Cambria Math"/>
                  </w:rPr>
                </m:ctrlPr>
              </m:fPr>
              <m:num>
                <m:r>
                  <m:rPr>
                    <m:sty m:val="p"/>
                  </m:rPr>
                  <m:t>1</m:t>
                </m:r>
              </m:num>
              <m:den>
                <m:r>
                  <m:rPr>
                    <m:sty m:val="p"/>
                  </m:rPr>
                  <m:t>2</m:t>
                </m:r>
              </m:den>
            </m:f>
          </m:e>
        </m:d>
      </m:oMath>
      <w:r>
        <w:rPr/>
        <w:t xml:space="preserve">.</w:t>
      </w:r>
    </w:p>
    <w:p>
      <w:pPr>
        <w:numPr>
          <w:ilvl w:val="0"/>
          <w:numId w:val="24"/>
        </w:numPr>
        <w:spacing w:lineRule="auto"/>
      </w:pPr>
      <w:r>
        <w:rPr>
          <w:rFonts w:eastAsia="Georgia" w:cs="Georgia" w:ascii="Georgia" w:hAnsi="Georgia"/>
        </w:rPr>
        <w:t xml:space="preserve">En déduire que </w:t>
      </w:r>
      <m:oMath>
        <m:r>
          <m:rPr>
            <m:sty m:val="i"/>
          </m:rPr>
          <m:t>X</m:t>
        </m:r>
      </m:oMath>
      <w:r>
        <w:rPr>
          <w:rFonts w:eastAsia="Georgia" w:cs="Georgia" w:ascii="Georgia" w:hAnsi="Georgia"/>
        </w:rPr>
        <w:t xml:space="preserve"> admet une espérance et calculer celle-ci.</w:t>
      </w:r>
    </w:p>
    <w:p>
      <w:pPr>
        <w:spacing w:after="220" w:lineRule="auto"/>
      </w:pPr>
      <w:r>
        <w:rPr/>
        <w:t xml:space="preserve">On pose </w:t>
      </w:r>
      <m:oMath>
        <m:r>
          <m:rPr>
            <m:sty m:val="i"/>
          </m:rPr>
          <m:t>Z</m:t>
        </m:r>
        <m:r>
          <m:rPr>
            <m:sty m:val="p"/>
          </m:rPr>
          <m:t>=</m:t>
        </m:r>
        <m:sSup>
          <m:sSupPr/>
          <m:e>
            <m:r>
              <m:rPr>
                <m:sty m:val="i"/>
              </m:rPr>
              <m:t>X</m:t>
            </m:r>
          </m:e>
          <m:sup>
            <m:r>
              <m:rPr>
                <m:sty m:val="p"/>
              </m:rPr>
              <m:t>2</m:t>
            </m:r>
          </m:sup>
        </m:sSup>
      </m:oMath>
      <w:r>
        <w:rPr/>
        <w:t xml:space="preserve"> et on admet que </w:t>
      </w:r>
      <m:oMath>
        <m:r>
          <m:rPr>
            <m:sty m:val="i"/>
          </m:rPr>
          <m:t>Z</m:t>
        </m:r>
      </m:oMath>
      <w:r>
        <w:rPr>
          <w:rFonts w:eastAsia="Georgia" w:cs="Georgia" w:ascii="Georgia" w:hAnsi="Georgia"/>
        </w:rPr>
        <w:t xml:space="preserve"> est une variable aléatoire définie sur le même espace probabilisé que </w:t>
      </w:r>
      <m:oMath>
        <m:r>
          <m:rPr>
            <m:sty m:val="i"/>
          </m:rPr>
          <m:t>X</m:t>
        </m:r>
      </m:oMath>
      <w:r>
        <w:rPr/>
        <w:t xml:space="preserve">. On note </w:t>
      </w:r>
      <m:oMath>
        <m:r>
          <m:rPr>
            <m:sty m:val="i"/>
          </m:rPr>
          <m:t>G</m:t>
        </m:r>
      </m:oMath>
      <w:r>
        <w:rPr>
          <w:rFonts w:eastAsia="Georgia" w:cs="Georgia" w:ascii="Georgia" w:hAnsi="Georgia"/>
        </w:rPr>
        <w:t xml:space="preserve"> sa fonction de répartition.</w:t>
      </w:r>
    </w:p>
    <w:p>
      <w:pPr>
        <w:numPr>
          <w:ilvl w:val="0"/>
          <w:numId w:val="26"/>
        </w:numPr>
        <w:spacing w:lineRule="auto"/>
      </w:pPr>
      <w:r>
        <w:rPr>
          <w:rFonts w:eastAsia="Georgia" w:cs="Georgia" w:ascii="Georgia" w:hAnsi="Georgia"/>
        </w:rPr>
        <w:t xml:space="preserve">Pour tout réel positif </w:t>
      </w:r>
      <m:oMath>
        <m:r>
          <m:rPr>
            <m:sty m:val="i"/>
          </m:rPr>
          <m:t>x</m:t>
        </m:r>
      </m:oMath>
      <w:r>
        <w:rPr/>
        <w:t xml:space="preserve">, exprimer </w:t>
      </w:r>
      <m:oMath>
        <m:r>
          <m:rPr>
            <m:sty m:val="i"/>
          </m:rPr>
          <m:t>G</m:t>
        </m:r>
        <m:r>
          <m:rPr>
            <m:sty m:val="p"/>
          </m:rPr>
          <m:t>(</m:t>
        </m:r>
        <m:r>
          <m:rPr>
            <m:sty m:val="i"/>
          </m:rPr>
          <m:t>x</m:t>
        </m:r>
        <m:r>
          <m:rPr>
            <m:sty m:val="p"/>
          </m:rPr>
          <m:t>)</m:t>
        </m:r>
      </m:oMath>
      <w:r>
        <w:rPr/>
        <w:t xml:space="preserve"> en fonction de </w:t>
      </w:r>
      <m:oMath>
        <m:r>
          <m:rPr>
            <m:sty m:val="i"/>
          </m:rPr>
          <m:t>F</m:t>
        </m:r>
      </m:oMath>
      <w:r>
        <w:rPr/>
        <w:t xml:space="preserve"> et de </w:t>
      </w:r>
      <m:oMath>
        <m:r>
          <m:rPr>
            <m:sty m:val="i"/>
          </m:rPr>
          <m:t>x</m:t>
        </m:r>
      </m:oMath>
      <w:r>
        <w:rPr>
          <w:rFonts w:eastAsia="Georgia" w:cs="Georgia" w:ascii="Georgia" w:hAnsi="Georgia"/>
        </w:rPr>
        <w:t xml:space="preserve">. En déduire que </w:t>
      </w:r>
      <m:oMath>
        <m:r>
          <m:rPr>
            <m:sty m:val="i"/>
          </m:rPr>
          <m:t>Z</m:t>
        </m:r>
      </m:oMath>
      <w:r>
        <w:rPr>
          <w:rFonts w:eastAsia="Georgia" w:cs="Georgia" w:ascii="Georgia" w:hAnsi="Georgia"/>
        </w:rPr>
        <w:t xml:space="preserve"> suit une loi exponentielle de paramètre 1.</w:t>
      </w:r>
    </w:p>
    <w:p>
      <w:pPr>
        <w:numPr>
          <w:ilvl w:val="0"/>
          <w:numId w:val="26"/>
        </w:numPr>
        <w:spacing w:lineRule="auto"/>
      </w:pPr>
      <w:r>
        <w:rPr>
          <w:rFonts w:eastAsia="Georgia" w:cs="Georgia" w:ascii="Georgia" w:hAnsi="Georgia"/>
        </w:rPr>
        <w:t xml:space="preserve">En déduire que </w:t>
      </w:r>
      <m:oMath>
        <m:r>
          <m:rPr>
            <m:sty m:val="i"/>
          </m:rPr>
          <m:t>X</m:t>
        </m:r>
      </m:oMath>
      <w:r>
        <w:rPr/>
        <w:t xml:space="preserve"> admet une variance et donner sa valeur.</w:t>
      </w:r>
    </w:p>
    <w:p>
      <w:pPr>
        <w:numPr>
          <w:ilvl w:val="0"/>
          <w:numId w:val="26"/>
        </w:numPr>
        <w:spacing w:lineRule="auto"/>
      </w:pPr>
      <w:r>
        <w:rPr/>
        <w:t xml:space="preserve">On souhaite dans cette question simuler la variable </w:t>
      </w:r>
      <m:oMath>
        <m:r>
          <m:rPr>
            <m:sty m:val="i"/>
          </m:rPr>
          <m:t>X</m:t>
        </m:r>
      </m:oMath>
      <w:r>
        <w:rPr>
          <w:rFonts w:eastAsia="Georgia" w:cs="Georgia" w:ascii="Georgia" w:hAnsi="Georgia"/>
        </w:rPr>
        <w:t xml:space="preserve"> à l'aide de Python. On considère importées les bibliothèques numpy et numpy.random de la manière suivante :</w:t>
      </w:r>
    </w:p>
    <w:p>
      <w:pPr>
        <w:pStyle w:val="SourceCode"/>
        <w:shd w:val="clear" w:fill="F8F8FA"/>
        <w:spacing w:lineRule="auto"/>
      </w:pPr>
      <w:r>
        <w:rPr>
          <w:rStyle w:val="VerbatimChar"/>
          <w:rFonts w:eastAsia="Consolas" w:cs="Consolas" w:ascii="Consolas" w:hAnsi="Consolas"/>
        </w:rPr>
        <w:t xml:space="preserve">import numpy as np</w:t>
        <w:br/>
        <w:t xml:space="preserve">import numpy.random as rd</w:t>
        <w:br/>
        <w:t xml:space="preserve"/>
      </w:r>
    </w:p>
    <w:p>
      <w:pPr>
        <w:spacing w:after="220" w:lineRule="auto"/>
      </w:pPr>
      <w:r>
        <w:rPr>
          <w:rFonts w:eastAsia="Georgia" w:cs="Georgia" w:ascii="Georgia" w:hAnsi="Georgia"/>
        </w:rPr>
        <w:t xml:space="preserve">On rappelle que l'instruction rd.exponential(1) permet de simuler la réalisation d'une variable aléatoire suivant la loi exponentielle de paramètre 1.</w:t>
      </w:r>
    </w:p>
    <w:p>
      <w:pPr>
        <w:spacing w:after="220" w:lineRule="auto"/>
      </w:pPr>
      <w:r>
        <w:rPr>
          <w:rFonts w:eastAsia="Georgia" w:cs="Georgia" w:ascii="Georgia" w:hAnsi="Georgia"/>
        </w:rPr>
        <w:t xml:space="preserve">Compléter le code suivant afin qu'il simule </w:t>
      </w:r>
      <m:oMath>
        <m:r>
          <m:rPr>
            <m:sty m:val="i"/>
          </m:rPr>
          <m:t>n</m:t>
        </m:r>
      </m:oMath>
      <w:r>
        <w:rPr>
          <w:rFonts w:eastAsia="Georgia" w:cs="Georgia" w:ascii="Georgia" w:hAnsi="Georgia"/>
        </w:rPr>
        <w:t xml:space="preserve"> réalisations de la variable </w:t>
      </w:r>
      <m:oMath>
        <m:r>
          <m:rPr>
            <m:sty m:val="i"/>
          </m:rPr>
          <m:t>X</m:t>
        </m:r>
      </m:oMath>
      <w:r>
        <w:rPr>
          <w:rFonts w:eastAsia="Georgia" w:cs="Georgia" w:ascii="Georgia" w:hAnsi="Georgia"/>
        </w:rPr>
        <w:t xml:space="preserve"> (la fonction renvoie alors une matrice ligne constituée de ces réalisations).</w:t>
      </w:r>
    </w:p>
    <w:p>
      <w:pPr>
        <w:pStyle w:val="SourceCode"/>
        <w:shd w:val="clear" w:fill="F8F8FA"/>
        <w:spacing w:lineRule="auto"/>
      </w:pPr>
      <w:r>
        <w:rPr>
          <w:rStyle w:val="VerbatimChar"/>
          <w:rFonts w:eastAsia="Consolas" w:cs="Consolas" w:ascii="Consolas" w:hAnsi="Consolas"/>
        </w:rPr>
        <w:t xml:space="preserve">def simulX(n):</w:t>
        <w:br/>
        <w:t xml:space="preserve">    M=np.zeros(n) # Matrice ligne de taille n constituée de 0</w:t>
        <w:br/>
        <w:t xml:space="preserve">    for i in range(n):</w:t>
        <w:br/>
        <w:t xml:space="preserve">        ...</w:t>
        <w:br/>
        <w:t xml:space="preserve">    return M</w:t>
        <w:br/>
        <w:t xml:space="preserve"/>
      </w:r>
    </w:p>
    <w:p>
      <w:pPr>
        <w:spacing w:after="220" w:lineRule="auto"/>
      </w:pPr>
      <w:r>
        <w:rPr>
          <w:rFonts w:eastAsia="Georgia" w:cs="Georgia" w:ascii="Georgia" w:hAnsi="Georgia"/>
        </w:rPr>
        <w:t xml:space="preserve">Écrire alors une fonction Python nommée EsperanceX, prenant en entrée un entier naturel </w:t>
      </w:r>
      <m:oMath>
        <m:r>
          <m:rPr>
            <m:sty m:val="i"/>
          </m:rPr>
          <m:t>n</m:t>
        </m:r>
      </m:oMath>
      <w:r>
        <w:rPr>
          <w:rFonts w:eastAsia="Georgia" w:cs="Georgia" w:ascii="Georgia" w:hAnsi="Georgia"/>
        </w:rPr>
        <w:t xml:space="preserve">, et qui renvoie une valeur approchée de l'espérance de </w:t>
      </w:r>
      <m:oMath>
        <m:r>
          <m:rPr>
            <m:sty m:val="i"/>
          </m:rPr>
          <m:t>X</m:t>
        </m:r>
      </m:oMath>
      <w:r>
        <w:rPr>
          <w:rFonts w:eastAsia="Georgia" w:cs="Georgia" w:ascii="Georgia" w:hAnsi="Georgia"/>
        </w:rPr>
        <w:t xml:space="preserve">, en utilisant le résultat de simulX(n) (et sans aucune fonction venant d'une bibliothèque particulière).</w:t>
      </w:r>
    </w:p>
    <w:p>
      <w:pPr>
        <w:spacing w:after="220" w:lineRule="auto"/>
      </w:pPr>
      <w:r>
        <w:rPr>
          <w:rFonts w:eastAsia="Georgia" w:cs="Georgia" w:ascii="Georgia" w:hAnsi="Georgia"/>
        </w:rPr>
        <w:t xml:space="preserve">Partie 2. Étude d'une convergence en loi.</w:t>
      </w:r>
      <w:r>
        <w:rPr/>
        <w:br w:type="textWrapping"/>
      </w:r>
      <w:r>
        <w:rPr>
          <w:rFonts w:eastAsia="Georgia" w:cs="Georgia" w:ascii="Georgia" w:hAnsi="Georgia"/>
        </w:rPr>
        <w:t xml:space="preserve">On définit une fonction </w:t>
      </w:r>
      <m:oMath>
        <m:r>
          <m:rPr>
            <m:sty m:val="i"/>
          </m:rPr>
          <m:t>h</m:t>
        </m:r>
      </m:oMath>
      <w:r>
        <w:rPr/>
        <w:t xml:space="preserve"> par :</w:t>
      </w:r>
    </w:p>
    <w:p>
      <w:pPr>
        <w:spacing w:after="220" w:lineRule="auto"/>
      </w:pPr>
      <m:oMathPara>
        <m:oMath>
          <m:r>
            <m:rPr>
              <m:sty m:val="p"/>
            </m:rPr>
            <m:t>∀</m:t>
          </m:r>
          <m:r>
            <m:rPr>
              <m:sty m:val="i"/>
            </m:rPr>
            <m:t>x</m:t>
          </m:r>
          <m:r>
            <m:rPr>
              <m:sty m:val="p"/>
            </m:rPr>
            <m:t>∈</m:t>
          </m:r>
          <m:r>
            <m:rPr>
              <m:scr m:val="double-struck"/>
            </m:rPr>
            <m:t>R</m:t>
          </m:r>
          <m:r>
            <m:rPr>
              <m:sty m:val="p"/>
            </m:rPr>
            <m:t>,</m:t>
          </m:r>
          <m:r>
            <m:rPr>
              <m:sty m:val="i"/>
            </m:rPr>
            <m:t>h</m:t>
          </m:r>
          <m:r>
            <m:rPr>
              <m:sty m:val="p"/>
            </m:rPr>
            <m:t>(</m:t>
          </m:r>
          <m:r>
            <m:rPr>
              <m:sty m:val="i"/>
            </m:rPr>
            <m:t>x</m:t>
          </m:r>
          <m:r>
            <m:rPr>
              <m:sty m:val="p"/>
            </m:rPr>
            <m:t>)</m:t>
          </m:r>
          <m:r>
            <m:rPr>
              <m:sty m:val="p"/>
            </m:rPr>
            <m:t>=</m:t>
          </m:r>
          <m:d>
            <m:dPr>
              <m:begChr m:val="{"/>
              <m:endChr m:val=""/>
              <m:ctrlPr>
                <w:rPr>
                  <w:rFonts w:ascii="Cambria Math" w:hAnsi="Cambria Math"/>
                </w:rPr>
              </m:ctrlPr>
            </m:dPr>
            <m:e>
              <m:m>
                <m:mPr>
                  <m:plcHide m:val="1"/>
                  <m:cGpRule m:val="4"/>
                  <m:mcs>
                    <m:mc>
                      <m:mcPr>
                        <m:count m:val="1"/>
                        <m:mcJc m:val="right"/>
                      </m:mcPr>
                    </m:mc>
                    <m:mc>
                      <m:mcPr>
                        <m:count m:val="1"/>
                        <m:mcJc m:val="left"/>
                      </m:mcPr>
                    </m:mc>
                  </m:mcs>
                  <m:ctrlPr>
                    <w:rPr>
                      <w:rFonts w:ascii="Cambria Math" w:hAnsi="Cambria Math"/>
                      <w:i/>
                    </w:rPr>
                  </m:ctrlPr>
                </m:mPr>
                <m:mr>
                  <m:e>
                    <m:r>
                      <m:rPr>
                        <m:sty m:val="p"/>
                      </m:rPr>
                      <m:t>0</m:t>
                    </m:r>
                  </m:e>
                  <m:e>
                    <m:r>
                      <m:rPr>
                        <m:nor/>
                      </m:rPr>
                      <m:t> si </m:t>
                    </m:r>
                    <m:r>
                      <m:rPr>
                        <m:sty m:val="i"/>
                      </m:rPr>
                      <m:t>x</m:t>
                    </m:r>
                    <m:r>
                      <m:rPr>
                        <m:sty m:val="p"/>
                      </m:rPr>
                      <m:t>&lt;</m:t>
                    </m:r>
                    <m:r>
                      <m:rPr>
                        <m:sty m:val="p"/>
                      </m:rPr>
                      <m:t>0</m:t>
                    </m:r>
                  </m:e>
                </m:mr>
                <m:mr>
                  <m:e>
                    <m:r>
                      <m:rPr>
                        <m:sty m:val="p"/>
                      </m:rPr>
                      <m:t>2</m:t>
                    </m:r>
                    <m:r>
                      <m:rPr>
                        <m:sty m:val="p"/>
                      </m:rPr>
                      <m:t>(</m:t>
                    </m:r>
                    <m:r>
                      <m:rPr>
                        <m:sty m:val="p"/>
                      </m:rPr>
                      <m:t>1</m:t>
                    </m:r>
                    <m:r>
                      <m:rPr>
                        <m:sty m:val="p"/>
                      </m:rPr>
                      <m:t>−</m:t>
                    </m:r>
                    <m:r>
                      <m:rPr>
                        <m:sty m:val="i"/>
                      </m:rPr>
                      <m:t>x</m:t>
                    </m:r>
                    <m:r>
                      <m:rPr>
                        <m:sty m:val="p"/>
                      </m:rPr>
                      <m:t>)</m:t>
                    </m:r>
                  </m:e>
                  <m:e>
                    <m:r>
                      <m:rPr>
                        <m:nor/>
                      </m:rPr>
                      <m:t> si </m:t>
                    </m:r>
                    <m:r>
                      <m:rPr>
                        <m:sty m:val="i"/>
                      </m:rPr>
                      <m:t>x</m:t>
                    </m:r>
                    <m:r>
                      <m:rPr>
                        <m:sty m:val="p"/>
                      </m:rPr>
                      <m:t>∈</m:t>
                    </m:r>
                    <m:r>
                      <m:rPr>
                        <m:sty m:val="p"/>
                      </m:rPr>
                      <m:t>[</m:t>
                    </m:r>
                    <m:r>
                      <m:rPr>
                        <m:sty m:val="p"/>
                      </m:rPr>
                      <m:t>0</m:t>
                    </m:r>
                    <m:r>
                      <m:rPr>
                        <m:sty m:val="p"/>
                      </m:rPr>
                      <m:t>,</m:t>
                    </m:r>
                    <m:r>
                      <m:rPr>
                        <m:sty m:val="p"/>
                      </m:rPr>
                      <m:t>1</m:t>
                    </m:r>
                    <m:r>
                      <m:rPr>
                        <m:sty m:val="p"/>
                      </m:rPr>
                      <m:t>]</m:t>
                    </m:r>
                  </m:e>
                </m:mr>
                <m:mr>
                  <m:e>
                    <m:r>
                      <m:rPr>
                        <m:sty m:val="p"/>
                      </m:rPr>
                      <m:t>0</m:t>
                    </m:r>
                  </m:e>
                  <m:e>
                    <m:r>
                      <m:rPr>
                        <m:nor/>
                      </m:rPr>
                      <m:t> si </m:t>
                    </m:r>
                    <m:r>
                      <m:rPr>
                        <m:sty m:val="i"/>
                      </m:rPr>
                      <m:t>x</m:t>
                    </m:r>
                    <m:r>
                      <m:rPr>
                        <m:sty m:val="p"/>
                      </m:rPr>
                      <m:t>&gt;</m:t>
                    </m:r>
                    <m:r>
                      <m:rPr>
                        <m:sty m:val="p"/>
                      </m:rPr>
                      <m:t>1</m:t>
                    </m:r>
                  </m:e>
                </m:mr>
              </m:m>
            </m:e>
          </m:d>
        </m:oMath>
      </m:oMathPara>
    </w:p>
    <w:p>
      <w:pPr>
        <w:numPr>
          <w:ilvl w:val="0"/>
          <w:numId w:val="28"/>
        </w:numPr>
        <w:spacing w:lineRule="auto"/>
      </w:pPr>
      <w:r>
        <w:rPr/>
        <w:t xml:space="preserve">Montrer que </w:t>
      </w:r>
      <m:oMath>
        <m:r>
          <m:rPr>
            <m:sty m:val="i"/>
          </m:rPr>
          <m:t>h</m:t>
        </m:r>
      </m:oMath>
      <w:r>
        <w:rPr>
          <w:rFonts w:eastAsia="Georgia" w:cs="Georgia" w:ascii="Georgia" w:hAnsi="Georgia"/>
        </w:rPr>
        <w:t xml:space="preserve"> peut être considérée comme une densité.</w:t>
      </w:r>
      <w:r>
        <w:rPr/>
        <w:br w:type="textWrapping"/>
      </w:r>
      <w:r>
        <w:rPr>
          <w:rFonts w:eastAsia="Georgia" w:cs="Georgia" w:ascii="Georgia" w:hAnsi="Georgia"/>
        </w:rPr>
        <w:t xml:space="preserve">On considère dans la suite une variable aléatoire </w:t>
      </w:r>
      <m:oMath>
        <m:r>
          <m:rPr>
            <m:sty m:val="i"/>
          </m:rPr>
          <m:t>Y</m:t>
        </m:r>
      </m:oMath>
      <w:r>
        <w:rPr/>
        <w:t xml:space="preserve"> telle que </w:t>
      </w:r>
      <m:oMath>
        <m:r>
          <m:rPr>
            <m:sty m:val="i"/>
          </m:rPr>
          <m:t>Y</m:t>
        </m:r>
        <m:r>
          <m:rPr>
            <m:sty m:val="p"/>
          </m:rPr>
          <m:t>(</m:t>
        </m:r>
        <m:r>
          <m:rPr>
            <m:sty m:val="p"/>
          </m:rPr>
          <m:t>Ω</m:t>
        </m:r>
        <m:r>
          <m:rPr>
            <m:sty m:val="p"/>
          </m:rPr>
          <m:t>)</m:t>
        </m:r>
        <m:r>
          <m:rPr>
            <m:sty m:val="p"/>
          </m:rPr>
          <m:t>=</m:t>
        </m:r>
        <m:r>
          <m:rPr>
            <m:sty m:val="p"/>
          </m:rPr>
          <m:t>[</m:t>
        </m:r>
        <m:r>
          <m:rPr>
            <m:sty m:val="p"/>
          </m:rPr>
          <m:t>0</m:t>
        </m:r>
        <m:r>
          <m:rPr>
            <m:sty m:val="p"/>
          </m:rPr>
          <m:t>,</m:t>
        </m:r>
        <m:r>
          <m:rPr>
            <m:sty m:val="p"/>
          </m:rPr>
          <m:t>1</m:t>
        </m:r>
        <m:r>
          <m:rPr>
            <m:sty m:val="p"/>
          </m:rPr>
          <m:t>]</m:t>
        </m:r>
      </m:oMath>
      <w:r>
        <w:rPr>
          <w:rFonts w:eastAsia="Georgia" w:cs="Georgia" w:ascii="Georgia" w:hAnsi="Georgia"/>
        </w:rPr>
        <w:t xml:space="preserve">, de densité </w:t>
      </w:r>
      <m:oMath>
        <m:r>
          <m:rPr>
            <m:sty m:val="i"/>
          </m:rPr>
          <m:t>h</m:t>
        </m:r>
      </m:oMath>
      <w:r>
        <w:rPr/>
        <w:t xml:space="preserve">, et on note </w:t>
      </w:r>
      <m:oMath>
        <m:r>
          <m:rPr>
            <m:sty m:val="i"/>
          </m:rPr>
          <m:t>H</m:t>
        </m:r>
      </m:oMath>
      <w:r>
        <w:rPr>
          <w:rFonts w:eastAsia="Georgia" w:cs="Georgia" w:ascii="Georgia" w:hAnsi="Georgia"/>
        </w:rPr>
        <w:t xml:space="preserve"> sa fonction de répartition.</w:t>
      </w:r>
    </w:p>
    <w:p>
      <w:pPr>
        <w:numPr>
          <w:ilvl w:val="0"/>
          <w:numId w:val="28"/>
        </w:numPr>
        <w:spacing w:lineRule="auto"/>
      </w:pPr>
      <w:r>
        <w:rPr>
          <w:rFonts w:eastAsia="Georgia" w:cs="Georgia" w:ascii="Georgia" w:hAnsi="Georgia"/>
        </w:rPr>
        <w:t xml:space="preserve">Déterminer pour tout réel </w:t>
      </w:r>
      <m:oMath>
        <m:r>
          <m:rPr>
            <m:sty m:val="i"/>
          </m:rPr>
          <m:t>x</m:t>
        </m:r>
      </m:oMath>
      <w:r>
        <w:rPr/>
        <w:t xml:space="preserve">, l'expression de </w:t>
      </w:r>
      <m:oMath>
        <m:r>
          <m:rPr>
            <m:sty m:val="i"/>
          </m:rPr>
          <m:t>H</m:t>
        </m:r>
        <m:r>
          <m:rPr>
            <m:sty m:val="p"/>
          </m:rPr>
          <m:t>(</m:t>
        </m:r>
        <m:r>
          <m:rPr>
            <m:sty m:val="i"/>
          </m:rPr>
          <m:t>x</m:t>
        </m:r>
        <m:r>
          <m:rPr>
            <m:sty m:val="p"/>
          </m:rPr>
          <m:t>)</m:t>
        </m:r>
      </m:oMath>
      <w:r>
        <w:rPr/>
        <w:t xml:space="preserve">.</w:t>
      </w:r>
      <w:r>
        <w:rPr/>
        <w:br w:type="textWrapping"/>
      </w:r>
      <w:r>
        <w:rPr>
          <w:rFonts w:eastAsia="Georgia" w:cs="Georgia" w:ascii="Georgia" w:hAnsi="Georgia"/>
        </w:rPr>
        <w:t xml:space="preserve">On considère maintenant une suite </w:t>
      </w:r>
      <m:oMath>
        <m:sSub>
          <m:sSubPr/>
          <m:e>
            <m:d>
              <m:dPr>
                <m:begChr m:val="("/>
                <m:endChr m:val=")"/>
                <m:ctrlPr>
                  <w:rPr>
                    <w:rFonts w:ascii="Cambria Math" w:hAnsi="Cambria Math"/>
                  </w:rPr>
                </m:ctrlPr>
              </m:dPr>
              <m:e>
                <m:sSub>
                  <m:sSubPr/>
                  <m:e>
                    <m:r>
                      <m:rPr>
                        <m:sty m:val="i"/>
                      </m:rPr>
                      <m:t>Y</m:t>
                    </m:r>
                  </m:e>
                  <m:sub>
                    <m:r>
                      <m:rPr>
                        <m:sty m:val="i"/>
                      </m:rPr>
                      <m:t>n</m:t>
                    </m:r>
                  </m:sub>
                </m:sSub>
              </m:e>
            </m:d>
          </m:e>
          <m:sub>
            <m:r>
              <m:rPr>
                <m:sty m:val="i"/>
              </m:rPr>
              <m:t>n</m:t>
            </m:r>
            <m:r>
              <m:rPr>
                <m:sty m:val="p"/>
              </m:rPr>
              <m:t>≥</m:t>
            </m:r>
            <m:r>
              <m:rPr>
                <m:sty m:val="p"/>
              </m:rPr>
              <m:t>1</m:t>
            </m:r>
          </m:sub>
        </m:sSub>
      </m:oMath>
      <w:r>
        <w:rPr>
          <w:rFonts w:eastAsia="Georgia" w:cs="Georgia" w:ascii="Georgia" w:hAnsi="Georgia"/>
        </w:rPr>
        <w:t xml:space="preserve"> de variables aléatoires, toutes définies sur </w:t>
      </w:r>
      <m:oMath>
        <m:r>
          <m:rPr>
            <m:sty m:val="p"/>
          </m:rPr>
          <m:t>(</m:t>
        </m:r>
        <m:r>
          <m:rPr>
            <m:sty m:val="p"/>
          </m:rPr>
          <m:t>Ω</m:t>
        </m:r>
        <m:r>
          <m:rPr>
            <m:sty m:val="p"/>
          </m:rPr>
          <m:t>,</m:t>
        </m:r>
        <m:r>
          <m:rPr>
            <m:scr m:val="script"/>
          </m:rPr>
          <m:t>A</m:t>
        </m:r>
        <m:r>
          <m:rPr>
            <m:sty m:val="p"/>
          </m:rPr>
          <m:t>,</m:t>
        </m:r>
        <m:r>
          <m:rPr>
            <m:sty m:val="p"/>
          </m:rPr>
          <m:t>P</m:t>
        </m:r>
        <m:r>
          <m:rPr>
            <m:sty m:val="p"/>
          </m:rPr>
          <m:t>)</m:t>
        </m:r>
      </m:oMath>
      <w:r>
        <w:rPr>
          <w:rFonts w:eastAsia="Georgia" w:cs="Georgia" w:ascii="Georgia" w:hAnsi="Georgia"/>
        </w:rPr>
        <w:t xml:space="preserve">, mutuellement indépendantes et qui suivent toutes la même loi que </w:t>
      </w:r>
      <m:oMath>
        <m:r>
          <m:rPr>
            <m:sty m:val="i"/>
          </m:rPr>
          <m:t>Y</m:t>
        </m:r>
      </m:oMath>
      <w:r>
        <w:rPr/>
        <w:t xml:space="preserve">.</w:t>
      </w:r>
      <w:r>
        <w:rPr/>
        <w:br w:type="textWrapping"/>
      </w:r>
      <w:r>
        <w:rPr>
          <w:rFonts w:eastAsia="Georgia" w:cs="Georgia" w:ascii="Georgia" w:hAnsi="Georgia"/>
        </w:rPr>
        <w:t xml:space="preserve">On définit alors, pour </w:t>
      </w:r>
      <m:oMath>
        <m:r>
          <m:rPr>
            <m:sty m:val="i"/>
          </m:rPr>
          <m:t>n</m:t>
        </m:r>
        <m:r>
          <m:rPr>
            <m:sty m:val="p"/>
          </m:rPr>
          <m:t>∈</m:t>
        </m:r>
        <m:sSup>
          <m:sSupPr/>
          <m:e>
            <m:r>
              <m:rPr>
                <m:scr m:val="double-struck"/>
              </m:rPr>
              <m:t>N</m:t>
            </m:r>
          </m:e>
          <m:sup>
            <m:r>
              <m:rPr>
                <m:sty m:val="p"/>
              </m:rPr>
              <m:t>∗</m:t>
            </m:r>
          </m:sup>
        </m:sSup>
        <m:r>
          <m:rPr>
            <m:sty m:val="p"/>
          </m:rPr>
          <m:t>,</m:t>
        </m:r>
        <m:sSub>
          <m:sSubPr/>
          <m:e>
            <m:r>
              <m:rPr>
                <m:sty m:val="i"/>
              </m:rPr>
              <m:t>M</m:t>
            </m:r>
          </m:e>
          <m:sub>
            <m:r>
              <m:rPr>
                <m:sty m:val="i"/>
              </m:rPr>
              <m:t>n</m:t>
            </m:r>
          </m:sub>
        </m:sSub>
        <m:r>
          <m:rPr>
            <m:sty m:val="p"/>
          </m:rPr>
          <m:t>=</m:t>
        </m:r>
        <m:r>
          <m:rPr>
            <m:sty m:val="p"/>
          </m:rPr>
          <m:t>max</m:t>
        </m:r>
        <m:d>
          <m:dPr>
            <m:begChr m:val="{"/>
            <m:endChr m:val="}"/>
            <m:ctrlPr>
              <w:rPr>
                <w:rFonts w:ascii="Cambria Math" w:hAnsi="Cambria Math"/>
              </w:rPr>
            </m:ctrlPr>
          </m:dPr>
          <m:e>
            <m:sSub>
              <m:sSubPr/>
              <m:e>
                <m:r>
                  <m:rPr>
                    <m:sty m:val="i"/>
                  </m:rPr>
                  <m:t>Y</m:t>
                </m:r>
              </m:e>
              <m:sub>
                <m:r>
                  <m:rPr>
                    <m:sty m:val="p"/>
                  </m:rPr>
                  <m:t>1</m:t>
                </m:r>
              </m:sub>
            </m:sSub>
            <m:r>
              <m:rPr>
                <m:sty m:val="p"/>
              </m:rPr>
              <m:t>,</m:t>
            </m:r>
            <m:r>
              <m:rPr>
                <m:sty m:val="p"/>
              </m:rPr>
              <m:t>…</m:t>
            </m:r>
            <m:r>
              <m:rPr>
                <m:sty m:val="p"/>
              </m:rPr>
              <m:t>,</m:t>
            </m:r>
            <m:sSub>
              <m:sSubPr/>
              <m:e>
                <m:r>
                  <m:rPr>
                    <m:sty m:val="i"/>
                  </m:rPr>
                  <m:t>Y</m:t>
                </m:r>
              </m:e>
              <m:sub>
                <m:r>
                  <m:rPr>
                    <m:sty m:val="i"/>
                  </m:rPr>
                  <m:t>n</m:t>
                </m:r>
              </m:sub>
            </m:sSub>
          </m:e>
        </m:d>
      </m:oMath>
      <w:r>
        <w:rPr/>
        <w:t xml:space="preserve"> et on admet que </w:t>
      </w:r>
      <m:oMath>
        <m:sSub>
          <m:sSubPr/>
          <m:e>
            <m:r>
              <m:rPr>
                <m:sty m:val="i"/>
              </m:rPr>
              <m:t>M</m:t>
            </m:r>
          </m:e>
          <m:sub>
            <m:r>
              <m:rPr>
                <m:sty m:val="i"/>
              </m:rPr>
              <m:t>n</m:t>
            </m:r>
          </m:sub>
        </m:sSub>
      </m:oMath>
      <w:r>
        <w:rPr>
          <w:rFonts w:eastAsia="Georgia" w:cs="Georgia" w:ascii="Georgia" w:hAnsi="Georgia"/>
        </w:rPr>
        <w:t xml:space="preserve"> est elle aussi une variable aléatoire définie sur </w:t>
      </w:r>
      <m:oMath>
        <m:r>
          <m:rPr>
            <m:sty m:val="p"/>
          </m:rPr>
          <m:t>(</m:t>
        </m:r>
        <m:r>
          <m:rPr>
            <m:sty m:val="p"/>
          </m:rPr>
          <m:t>Ω</m:t>
        </m:r>
        <m:r>
          <m:rPr>
            <m:sty m:val="p"/>
          </m:rPr>
          <m:t>,</m:t>
        </m:r>
        <m:r>
          <m:rPr>
            <m:scr m:val="script"/>
          </m:rPr>
          <m:t>A</m:t>
        </m:r>
        <m:r>
          <m:rPr>
            <m:sty m:val="p"/>
          </m:rPr>
          <m:t>,</m:t>
        </m:r>
        <m:r>
          <m:rPr>
            <m:sty m:val="p"/>
          </m:rPr>
          <m:t>P</m:t>
        </m:r>
        <m:r>
          <m:rPr>
            <m:sty m:val="p"/>
          </m:rPr>
          <m:t>)</m:t>
        </m:r>
      </m:oMath>
      <w:r>
        <w:rPr/>
        <w:t xml:space="preserve">.</w:t>
      </w:r>
      <w:r>
        <w:rPr/>
        <w:br w:type="textWrapping"/>
      </w:r>
      <w:r>
        <w:rPr/>
        <w:t xml:space="preserve">On pose pour finir </w:t>
      </w:r>
      <m:oMath>
        <m:sSub>
          <m:sSubPr/>
          <m:e>
            <m:r>
              <m:rPr>
                <m:sty m:val="i"/>
              </m:rPr>
              <m:t>T</m:t>
            </m:r>
          </m:e>
          <m:sub>
            <m:r>
              <m:rPr>
                <m:sty m:val="i"/>
              </m:rPr>
              <m:t>n</m:t>
            </m:r>
          </m:sub>
        </m:sSub>
        <m:r>
          <m:rPr>
            <m:sty m:val="p"/>
          </m:rPr>
          <m:t>=</m:t>
        </m:r>
        <m:rad>
          <m:radPr>
            <m:degHide m:val="1"/>
            <m:ctrlPr>
              <w:rPr>
                <w:rFonts w:ascii="Cambria Math" w:hAnsi="Cambria Math"/>
              </w:rPr>
            </m:ctrlPr>
          </m:radPr>
          <m:deg/>
          <m:e>
            <m:r>
              <m:rPr>
                <m:sty m:val="i"/>
              </m:rPr>
              <m:t>n</m:t>
            </m:r>
          </m:e>
        </m:rad>
        <m:d>
          <m:dPr>
            <m:begChr m:val="("/>
            <m:endChr m:val=")"/>
            <m:ctrlPr>
              <w:rPr>
                <w:rFonts w:ascii="Cambria Math" w:hAnsi="Cambria Math"/>
              </w:rPr>
            </m:ctrlPr>
          </m:dPr>
          <m:e>
            <m:sSub>
              <m:sSubPr/>
              <m:e>
                <m:r>
                  <m:rPr>
                    <m:sty m:val="i"/>
                  </m:rPr>
                  <m:t>M</m:t>
                </m:r>
              </m:e>
              <m:sub>
                <m:r>
                  <m:rPr>
                    <m:sty m:val="i"/>
                  </m:rPr>
                  <m:t>n</m:t>
                </m:r>
              </m:sub>
            </m:sSub>
            <m:r>
              <m:rPr>
                <m:sty m:val="p"/>
              </m:rPr>
              <m:t>−</m:t>
            </m:r>
            <m:r>
              <m:rPr>
                <m:sty m:val="p"/>
              </m:rPr>
              <m:t>1</m:t>
            </m:r>
          </m:e>
        </m:d>
      </m:oMath>
      <w:r>
        <w:rPr/>
        <w:t xml:space="preserve">.</w:t>
      </w:r>
    </w:p>
    <w:p>
      <w:pPr>
        <w:numPr>
          <w:ilvl w:val="0"/>
          <w:numId w:val="28"/>
        </w:numPr>
        <w:spacing w:lineRule="auto"/>
      </w:pPr>
      <w:r>
        <w:rPr/>
        <w:t xml:space="preserve">On note, pour </w:t>
      </w:r>
      <m:oMath>
        <m:r>
          <m:rPr>
            <m:sty m:val="i"/>
          </m:rPr>
          <m:t>n</m:t>
        </m:r>
        <m:r>
          <m:rPr>
            <m:sty m:val="p"/>
          </m:rPr>
          <m:t>∈</m:t>
        </m:r>
        <m:sSup>
          <m:sSupPr/>
          <m:e>
            <m:r>
              <m:rPr>
                <m:scr m:val="double-struck"/>
              </m:rPr>
              <m:t>N</m:t>
            </m:r>
          </m:e>
          <m:sup>
            <m:r>
              <m:rPr>
                <m:sty m:val="p"/>
              </m:rPr>
              <m:t>∗</m:t>
            </m:r>
          </m:sup>
        </m:sSup>
        <m:r>
          <m:rPr>
            <m:sty m:val="p"/>
          </m:rPr>
          <m:t>,</m:t>
        </m:r>
        <m:sSub>
          <m:sSubPr/>
          <m:e>
            <m:r>
              <m:rPr>
                <m:sty m:val="i"/>
              </m:rPr>
              <m:t>F</m:t>
            </m:r>
          </m:e>
          <m:sub>
            <m:r>
              <m:rPr>
                <m:sty m:val="i"/>
              </m:rPr>
              <m:t>n</m:t>
            </m:r>
          </m:sub>
        </m:sSub>
      </m:oMath>
      <w:r>
        <w:rPr>
          <w:rFonts w:eastAsia="Georgia" w:cs="Georgia" w:ascii="Georgia" w:hAnsi="Georgia"/>
        </w:rPr>
        <w:t xml:space="preserve"> la fonction de répartition de </w:t>
      </w:r>
      <m:oMath>
        <m:sSub>
          <m:sSubPr/>
          <m:e>
            <m:r>
              <m:rPr>
                <m:sty m:val="i"/>
              </m:rPr>
              <m:t>T</m:t>
            </m:r>
          </m:e>
          <m:sub>
            <m:r>
              <m:rPr>
                <m:sty m:val="i"/>
              </m:rPr>
              <m:t>n</m:t>
            </m:r>
          </m:sub>
        </m:sSub>
      </m:oMath>
      <w:r>
        <w:rPr/>
        <w:t xml:space="preserve">. Montrer que :</w:t>
      </w:r>
      <w:r>
        <w:rPr/>
        <w:br w:type="textWrapping"/>
      </w:r>
      <m:oMathPara>
        <m:oMath>
          <m:r>
            <m:rPr>
              <m:sty m:val="p"/>
            </m:rPr>
            <m:t>∀</m:t>
          </m:r>
          <m:r>
            <m:rPr>
              <m:sty m:val="i"/>
            </m:rPr>
            <m:t>x</m:t>
          </m:r>
          <m:r>
            <m:rPr>
              <m:sty m:val="p"/>
            </m:rPr>
            <m:t>∈</m:t>
          </m:r>
          <m:r>
            <m:rPr>
              <m:scr m:val="double-struck"/>
            </m:rPr>
            <m:t>R</m:t>
          </m:r>
          <m:r>
            <m:rPr>
              <m:sty m:val="p"/>
            </m:rPr>
            <m:t>,</m:t>
          </m:r>
          <m:r>
            <m:rPr>
              <m:sty m:val="p"/>
            </m:rPr>
            <m:t xml:space="preserve"> </m:t>
          </m:r>
          <m:sSub>
            <m:sSubPr/>
            <m:e>
              <m:r>
                <m:rPr>
                  <m:sty m:val="i"/>
                </m:rPr>
                <m:t>F</m:t>
              </m:r>
            </m:e>
            <m:sub>
              <m:r>
                <m:rPr>
                  <m:sty m:val="i"/>
                </m:rPr>
                <m:t>n</m:t>
              </m:r>
            </m:sub>
          </m:sSub>
          <m:r>
            <m:rPr>
              <m:sty m:val="p"/>
            </m:rPr>
            <m:t>(</m:t>
          </m:r>
          <m:r>
            <m:rPr>
              <m:sty m:val="i"/>
            </m:rPr>
            <m:t>x</m:t>
          </m:r>
          <m:r>
            <m:rPr>
              <m:sty m:val="p"/>
            </m:rPr>
            <m:t>)</m:t>
          </m:r>
          <m:r>
            <m:rPr>
              <m:sty m:val="p"/>
            </m:rPr>
            <m:t>=</m:t>
          </m:r>
          <m:sSup>
            <m:sSupPr/>
            <m:e>
              <m:d>
                <m:dPr>
                  <m:begChr m:val="["/>
                  <m:endChr m:val="]"/>
                  <m:ctrlPr>
                    <w:rPr>
                      <w:rFonts w:ascii="Cambria Math" w:hAnsi="Cambria Math"/>
                    </w:rPr>
                  </m:ctrlPr>
                </m:dPr>
                <m:e>
                  <m:r>
                    <m:rPr>
                      <m:sty m:val="i"/>
                    </m:rPr>
                    <m:t>H</m:t>
                  </m:r>
                  <m:d>
                    <m:dPr>
                      <m:begChr m:val="("/>
                      <m:endChr m:val=")"/>
                      <m:ctrlPr>
                        <w:rPr>
                          <w:rFonts w:ascii="Cambria Math" w:hAnsi="Cambria Math"/>
                        </w:rPr>
                      </m:ctrlPr>
                    </m:dPr>
                    <m:e>
                      <m:r>
                        <m:rPr>
                          <m:sty m:val="p"/>
                        </m:rPr>
                        <m:t>1</m:t>
                      </m:r>
                      <m:r>
                        <m:rPr>
                          <m:sty m:val="p"/>
                        </m:rPr>
                        <m:t>+</m:t>
                      </m:r>
                      <m:f>
                        <m:fPr>
                          <m:ctrlPr>
                            <w:rPr>
                              <w:rFonts w:ascii="Cambria Math" w:hAnsi="Cambria Math"/>
                            </w:rPr>
                          </m:ctrlPr>
                        </m:fPr>
                        <m:num>
                          <m:r>
                            <m:rPr>
                              <m:sty m:val="i"/>
                            </m:rPr>
                            <m:t>x</m:t>
                          </m:r>
                        </m:num>
                        <m:den>
                          <m:rad>
                            <m:radPr>
                              <m:degHide m:val="1"/>
                              <m:ctrlPr>
                                <w:rPr>
                                  <w:rFonts w:ascii="Cambria Math" w:hAnsi="Cambria Math"/>
                                </w:rPr>
                              </m:ctrlPr>
                            </m:radPr>
                            <m:deg/>
                            <m:e>
                              <m:r>
                                <m:rPr>
                                  <m:sty m:val="i"/>
                                </m:rPr>
                                <m:t>n</m:t>
                              </m:r>
                            </m:e>
                          </m:rad>
                        </m:den>
                      </m:f>
                    </m:e>
                  </m:d>
                </m:e>
              </m:d>
            </m:e>
            <m:sup>
              <m:r>
                <m:rPr>
                  <m:sty m:val="i"/>
                </m:rPr>
                <m:t>n</m:t>
              </m:r>
            </m:sup>
          </m:sSup>
        </m:oMath>
      </m:oMathPara>
    </w:p>
    <w:p>
      <w:pPr>
        <w:numPr>
          <w:ilvl w:val="0"/>
          <w:numId w:val="28"/>
        </w:numPr>
        <w:spacing w:lineRule="auto"/>
      </w:pPr>
      <w:r>
        <w:rPr>
          <w:rFonts w:eastAsia="Georgia" w:cs="Georgia" w:ascii="Georgia" w:hAnsi="Georgia"/>
        </w:rPr>
        <w:t xml:space="preserve">Déterminer, pour tout réel </w:t>
      </w:r>
      <m:oMath>
        <m:r>
          <m:rPr>
            <m:sty m:val="i"/>
          </m:rPr>
          <m:t>y</m:t>
        </m:r>
        <m:r>
          <m:rPr>
            <m:sty m:val="p"/>
          </m:rPr>
          <m:t>,</m:t>
        </m:r>
        <m:limLow>
          <m:limLowPr/>
          <m:e>
            <m:r>
              <m:rPr>
                <m:sty m:val="p"/>
              </m:rPr>
              <m:t>lim</m:t>
            </m:r>
          </m:e>
          <m:lim>
            <m:r>
              <m:rPr>
                <m:sty m:val="i"/>
              </m:rPr>
              <m:t>n</m:t>
            </m:r>
            <m:r>
              <m:rPr>
                <m:sty m:val="p"/>
              </m:rPr>
              <m:t>→</m:t>
            </m:r>
            <m:r>
              <m:rPr>
                <m:sty m:val="p"/>
              </m:rPr>
              <m:t>+</m:t>
            </m:r>
            <m:r>
              <m:rPr>
                <m:sty m:val="p"/>
              </m:rPr>
              <m:t>∞</m:t>
            </m:r>
          </m:lim>
        </m:limLow>
        <m:r>
          <m:rPr>
            <m:sty m:val="p"/>
          </m:rPr>
          <m:t xml:space="preserve"> </m:t>
        </m:r>
        <m:sSup>
          <m:sSupPr/>
          <m:e>
            <m:d>
              <m:dPr>
                <m:begChr m:val="("/>
                <m:endChr m:val=")"/>
                <m:ctrlPr>
                  <w:rPr>
                    <w:rFonts w:ascii="Cambria Math" w:hAnsi="Cambria Math"/>
                  </w:rPr>
                </m:ctrlPr>
              </m:dPr>
              <m:e>
                <m:r>
                  <m:rPr>
                    <m:sty m:val="p"/>
                  </m:rPr>
                  <m:t>1</m:t>
                </m:r>
                <m:r>
                  <m:rPr>
                    <m:sty m:val="p"/>
                  </m:rPr>
                  <m:t>+</m:t>
                </m:r>
                <m:f>
                  <m:fPr>
                    <m:ctrlPr>
                      <w:rPr>
                        <w:rFonts w:ascii="Cambria Math" w:hAnsi="Cambria Math"/>
                      </w:rPr>
                    </m:ctrlPr>
                  </m:fPr>
                  <m:num>
                    <m:r>
                      <m:rPr>
                        <m:sty m:val="i"/>
                      </m:rPr>
                      <m:t>y</m:t>
                    </m:r>
                  </m:num>
                  <m:den>
                    <m:r>
                      <m:rPr>
                        <m:sty m:val="i"/>
                      </m:rPr>
                      <m:t>n</m:t>
                    </m:r>
                  </m:den>
                </m:f>
              </m:e>
            </m:d>
          </m:e>
          <m:sup>
            <m:r>
              <m:rPr>
                <m:sty m:val="i"/>
              </m:rPr>
              <m:t>n</m:t>
            </m:r>
          </m:sup>
        </m:sSup>
      </m:oMath>
      <w:r>
        <w:rPr/>
        <w:t xml:space="preserve">.</w:t>
      </w:r>
    </w:p>
    <w:p>
      <w:pPr>
        <w:numPr>
          <w:ilvl w:val="0"/>
          <w:numId w:val="28"/>
        </w:numPr>
        <w:spacing w:lineRule="auto"/>
      </w:pPr>
      <w:r>
        <w:rPr>
          <w:rFonts w:eastAsia="Georgia" w:cs="Georgia" w:ascii="Georgia" w:hAnsi="Georgia"/>
        </w:rPr>
        <w:t xml:space="preserve">En déduire que la suite de variables aléatoires </w:t>
      </w:r>
      <m:oMath>
        <m:sSub>
          <m:sSubPr/>
          <m:e>
            <m:d>
              <m:dPr>
                <m:begChr m:val="("/>
                <m:endChr m:val=")"/>
                <m:ctrlPr>
                  <w:rPr>
                    <w:rFonts w:ascii="Cambria Math" w:hAnsi="Cambria Math"/>
                  </w:rPr>
                </m:ctrlPr>
              </m:dPr>
              <m:e>
                <m:sSub>
                  <m:sSubPr/>
                  <m:e>
                    <m:r>
                      <m:rPr>
                        <m:sty m:val="i"/>
                      </m:rPr>
                      <m:t>T</m:t>
                    </m:r>
                  </m:e>
                  <m:sub>
                    <m:r>
                      <m:rPr>
                        <m:sty m:val="i"/>
                      </m:rPr>
                      <m:t>n</m:t>
                    </m:r>
                  </m:sub>
                </m:sSub>
              </m:e>
            </m:d>
          </m:e>
          <m:sub>
            <m:r>
              <m:rPr>
                <m:sty m:val="i"/>
              </m:rPr>
              <m:t>n</m:t>
            </m:r>
            <m:r>
              <m:rPr>
                <m:sty m:val="p"/>
              </m:rPr>
              <m:t>≥</m:t>
            </m:r>
            <m:r>
              <m:rPr>
                <m:sty m:val="p"/>
              </m:rPr>
              <m:t>1</m:t>
            </m:r>
          </m:sub>
        </m:sSub>
      </m:oMath>
      <w:r>
        <w:rPr/>
        <w:t xml:space="preserve"> converge en loi vers </w:t>
      </w:r>
      <m:oMath>
        <m:r>
          <m:rPr>
            <m:sty m:val="i"/>
          </m:rPr>
          <m:t>X</m:t>
        </m:r>
      </m:oMath>
      <w:r>
        <w:rPr/>
        <w:t xml:space="preserve">.</w:t>
      </w:r>
    </w:p>
    <w:p>
      <w:pPr>
        <w:spacing w:line="271" w:before="330" w:lineRule="auto"/>
      </w:pPr>
      <w:bookmarkStart w:id="5" w:name="problème"/>
      <w:r>
        <w:rPr>
          <w:rFonts w:eastAsia="Georgia" w:cs="Georgia" w:ascii="Georgia" w:hAnsi="Georgia"/>
          <w:b/>
          <w:sz w:val="42"/>
        </w:rPr>
        <w:t xml:space="preserve">Problème</w:t>
      </w:r>
      <w:bookmarkEnd w:id="5"/>
    </w:p>
    <w:p>
      <w:pPr>
        <w:spacing w:after="220" w:lineRule="auto"/>
      </w:pPr>
      <w:r>
        <w:rPr>
          <w:rFonts w:eastAsia="Georgia" w:cs="Georgia" w:ascii="Georgia" w:hAnsi="Georgia"/>
        </w:rPr>
        <w:t xml:space="preserve">On considère la suite </w:t>
      </w:r>
      <m:oMath>
        <m:sSub>
          <m:sSubPr/>
          <m:e>
            <m:d>
              <m:dPr>
                <m:begChr m:val="("/>
                <m:endChr m:val=")"/>
                <m:ctrlPr>
                  <w:rPr>
                    <w:rFonts w:ascii="Cambria Math" w:hAnsi="Cambria Math"/>
                  </w:rPr>
                </m:ctrlPr>
              </m:dPr>
              <m:e>
                <m:sSub>
                  <m:sSubPr/>
                  <m:e>
                    <m:r>
                      <m:rPr>
                        <m:sty m:val="i"/>
                      </m:rPr>
                      <m:t>B</m:t>
                    </m:r>
                  </m:e>
                  <m:sub>
                    <m:r>
                      <m:rPr>
                        <m:sty m:val="i"/>
                      </m:rPr>
                      <m:t>n</m:t>
                    </m:r>
                  </m:sub>
                </m:sSub>
              </m:e>
            </m:d>
          </m:e>
          <m:sub>
            <m:r>
              <m:rPr>
                <m:sty m:val="i"/>
              </m:rPr>
              <m:t>n</m:t>
            </m:r>
            <m:r>
              <m:rPr>
                <m:sty m:val="p"/>
              </m:rPr>
              <m:t>≥</m:t>
            </m:r>
            <m:r>
              <m:rPr>
                <m:sty m:val="p"/>
              </m:rPr>
              <m:t>0</m:t>
            </m:r>
          </m:sub>
        </m:sSub>
      </m:oMath>
      <w:r>
        <w:rPr>
          <w:rFonts w:eastAsia="Georgia" w:cs="Georgia" w:ascii="Georgia" w:hAnsi="Georgia"/>
        </w:rPr>
        <w:t xml:space="preserve"> définie par :</w:t>
      </w:r>
    </w:p>
    <w:p>
      <w:pPr>
        <w:spacing w:after="220" w:lineRule="auto"/>
      </w:pPr>
      <m:oMathPara>
        <m:oMath>
          <m:r>
            <m:rPr>
              <m:sty m:val="p"/>
            </m:rPr>
            <m:t>∀</m:t>
          </m:r>
          <m:r>
            <m:rPr>
              <m:sty m:val="i"/>
            </m:rPr>
            <m:t>n</m:t>
          </m:r>
          <m:r>
            <m:rPr>
              <m:sty m:val="p"/>
            </m:rPr>
            <m:t>∈</m:t>
          </m:r>
          <m:r>
            <m:rPr>
              <m:scr m:val="double-struck"/>
            </m:rPr>
            <m:t>N</m:t>
          </m:r>
          <m:r>
            <m:rPr>
              <m:sty m:val="p"/>
            </m:rPr>
            <m:t>,</m:t>
          </m:r>
          <m:sSub>
            <m:sSubPr/>
            <m:e>
              <m:r>
                <m:rPr>
                  <m:sty m:val="i"/>
                </m:rPr>
                <m:t>B</m:t>
              </m:r>
            </m:e>
            <m:sub>
              <m:r>
                <m:rPr>
                  <m:sty m:val="i"/>
                </m:rPr>
                <m:t>n</m:t>
              </m:r>
            </m:sub>
          </m:sSub>
          <m:r>
            <m:rPr>
              <m:sty m:val="p"/>
            </m:rPr>
            <m:t>=</m:t>
          </m:r>
          <m:f>
            <m:fPr>
              <m:ctrlPr>
                <w:rPr>
                  <w:rFonts w:ascii="Cambria Math" w:hAnsi="Cambria Math"/>
                </w:rPr>
              </m:ctrlPr>
            </m:fPr>
            <m:num>
              <m:r>
                <m:rPr>
                  <m:sty m:val="p"/>
                </m:rPr>
                <m:t>1</m:t>
              </m:r>
            </m:num>
            <m:den>
              <m:sSup>
                <m:sSupPr/>
                <m:e>
                  <m:r>
                    <m:rPr>
                      <m:sty m:val="p"/>
                    </m:rPr>
                    <m:t>4</m:t>
                  </m:r>
                </m:e>
                <m:sup>
                  <m:r>
                    <m:rPr>
                      <m:sty m:val="i"/>
                    </m:rPr>
                    <m:t>n</m:t>
                  </m:r>
                </m:sup>
              </m:sSup>
            </m:den>
          </m:f>
          <m:d>
            <m:dPr>
              <m:begChr m:val="("/>
              <m:endChr m:val=")"/>
              <m:grow/>
            </m:dPr>
            <m:e>
              <m:f>
                <m:fPr>
                  <m:type m:val="noBar"/>
                  <m:ctrlPr>
                    <w:rPr>
                      <w:rFonts w:ascii="Cambria Math" w:hAnsi="Cambria Math"/>
                    </w:rPr>
                  </m:ctrlPr>
                </m:fPr>
                <m:num>
                  <m:r>
                    <m:rPr>
                      <m:sty m:val="p"/>
                    </m:rPr>
                    <m:t>2</m:t>
                  </m:r>
                  <m:r>
                    <m:rPr>
                      <m:sty m:val="i"/>
                    </m:rPr>
                    <m:t>n</m:t>
                  </m:r>
                </m:num>
                <m:den>
                  <m:r>
                    <m:rPr>
                      <m:sty m:val="i"/>
                    </m:rPr>
                    <m:t>n</m:t>
                  </m:r>
                </m:den>
              </m:f>
            </m:e>
          </m:d>
        </m:oMath>
      </m:oMathPara>
    </w:p>
    <w:p>
      <w:pPr>
        <w:spacing w:after="220" w:lineRule="auto"/>
      </w:pPr>
      <w:r>
        <w:rPr>
          <w:rFonts w:eastAsia="Georgia" w:cs="Georgia" w:ascii="Georgia" w:hAnsi="Georgia"/>
        </w:rPr>
        <w:t xml:space="preserve">Le problème est décomposé en quatre parties. Dans la partie 1, on utilise l'algorithmique pour coder les termes de la suite </w:t>
      </w:r>
      <m:oMath>
        <m:sSub>
          <m:sSubPr/>
          <m:e>
            <m:d>
              <m:dPr>
                <m:begChr m:val="("/>
                <m:endChr m:val=")"/>
                <m:ctrlPr>
                  <w:rPr>
                    <w:rFonts w:ascii="Cambria Math" w:hAnsi="Cambria Math"/>
                  </w:rPr>
                </m:ctrlPr>
              </m:dPr>
              <m:e>
                <m:sSub>
                  <m:sSubPr/>
                  <m:e>
                    <m:r>
                      <m:rPr>
                        <m:sty m:val="i"/>
                      </m:rPr>
                      <m:t>B</m:t>
                    </m:r>
                  </m:e>
                  <m:sub>
                    <m:r>
                      <m:rPr>
                        <m:sty m:val="i"/>
                      </m:rPr>
                      <m:t>n</m:t>
                    </m:r>
                  </m:sub>
                </m:sSub>
              </m:e>
            </m:d>
          </m:e>
          <m:sub>
            <m:r>
              <m:rPr>
                <m:sty m:val="i"/>
              </m:rPr>
              <m:t>n</m:t>
            </m:r>
            <m:r>
              <m:rPr>
                <m:sty m:val="p"/>
              </m:rPr>
              <m:t>≥</m:t>
            </m:r>
            <m:r>
              <m:rPr>
                <m:sty m:val="p"/>
              </m:rPr>
              <m:t>0</m:t>
            </m:r>
          </m:sub>
        </m:sSub>
      </m:oMath>
      <w:r>
        <w:rPr/>
        <w:t xml:space="preserve">. Dans la partie 2 , on obtient des estimations de la suite </w:t>
      </w:r>
      <m:oMath>
        <m:sSub>
          <m:sSubPr/>
          <m:e>
            <m:d>
              <m:dPr>
                <m:begChr m:val="("/>
                <m:endChr m:val=")"/>
                <m:ctrlPr>
                  <w:rPr>
                    <w:rFonts w:ascii="Cambria Math" w:hAnsi="Cambria Math"/>
                  </w:rPr>
                </m:ctrlPr>
              </m:dPr>
              <m:e>
                <m:sSub>
                  <m:sSubPr/>
                  <m:e>
                    <m:r>
                      <m:rPr>
                        <m:sty m:val="i"/>
                      </m:rPr>
                      <m:t>B</m:t>
                    </m:r>
                  </m:e>
                  <m:sub>
                    <m:r>
                      <m:rPr>
                        <m:sty m:val="i"/>
                      </m:rPr>
                      <m:t>n</m:t>
                    </m:r>
                  </m:sub>
                </m:sSub>
              </m:e>
            </m:d>
          </m:e>
          <m:sub>
            <m:r>
              <m:rPr>
                <m:sty m:val="i"/>
              </m:rPr>
              <m:t>n</m:t>
            </m:r>
            <m:r>
              <m:rPr>
                <m:sty m:val="p"/>
              </m:rPr>
              <m:t>≥</m:t>
            </m:r>
            <m:r>
              <m:rPr>
                <m:sty m:val="p"/>
              </m:rPr>
              <m:t>0</m:t>
            </m:r>
          </m:sub>
        </m:sSub>
      </m:oMath>
      <w:r>
        <w:rPr>
          <w:rFonts w:eastAsia="Georgia" w:cs="Georgia" w:ascii="Georgia" w:hAnsi="Georgia"/>
        </w:rPr>
        <w:t xml:space="preserve">. Dans la partie 3, à l'aide de la partie 2 , on étudie une variable aléatoire. Dans la partie 4, à l'aide de la partie 2 , on étudie une fonction dont l'expression est donnée par une somme.</w:t>
      </w:r>
    </w:p>
    <w:p>
      <w:pPr>
        <w:spacing w:line="271" w:before="330" w:lineRule="auto"/>
      </w:pPr>
      <w:bookmarkStart w:id="6" w:name="les_parties_3_et_4_sont_totalemen_eab919"/>
      <w:r>
        <w:rPr>
          <w:rFonts w:eastAsia="Georgia" w:cs="Georgia" w:ascii="Georgia" w:hAnsi="Georgia"/>
          <w:b/>
          <w:sz w:val="42"/>
        </w:rPr>
        <w:t xml:space="preserve">Les parties 3 et 4 sont totalement indépendantes.</w:t>
      </w:r>
      <w:bookmarkEnd w:id="6"/>
    </w:p>
    <w:p>
      <w:pPr>
        <w:spacing w:after="220" w:lineRule="auto"/>
      </w:pPr>
      <w:r>
        <w:rPr/>
        <w:t xml:space="preserve">On rappelle que pour une suite </w:t>
      </w:r>
      <m:oMath>
        <m:sSub>
          <m:sSubPr/>
          <m:e>
            <m:d>
              <m:dPr>
                <m:begChr m:val="("/>
                <m:endChr m:val=")"/>
                <m:ctrlPr>
                  <w:rPr>
                    <w:rFonts w:ascii="Cambria Math" w:hAnsi="Cambria Math"/>
                  </w:rPr>
                </m:ctrlPr>
              </m:dPr>
              <m:e>
                <m:sSub>
                  <m:sSubPr/>
                  <m:e>
                    <m:r>
                      <m:rPr>
                        <m:sty m:val="i"/>
                      </m:rPr>
                      <m:t>u</m:t>
                    </m:r>
                  </m:e>
                  <m:sub>
                    <m:r>
                      <m:rPr>
                        <m:sty m:val="i"/>
                      </m:rPr>
                      <m:t>k</m:t>
                    </m:r>
                  </m:sub>
                </m:sSub>
              </m:e>
            </m:d>
          </m:e>
          <m:sub>
            <m:r>
              <m:rPr>
                <m:sty m:val="i"/>
              </m:rPr>
              <m:t>k</m:t>
            </m:r>
            <m:r>
              <m:rPr>
                <m:sty m:val="p"/>
              </m:rPr>
              <m:t>≥</m:t>
            </m:r>
            <m:r>
              <m:rPr>
                <m:sty m:val="p"/>
              </m:rPr>
              <m:t>0</m:t>
            </m:r>
          </m:sub>
        </m:sSub>
        <m:r>
          <m:rPr>
            <m:sty m:val="p"/>
          </m:rPr>
          <m:t>,</m:t>
        </m:r>
        <m:nary>
          <m:naryPr>
            <m:chr m:val="∏"/>
            <m:limLoc m:val="undOvr"/>
            <m:grow m:val="1"/>
          </m:naryPr>
          <m:sub>
            <m:r>
              <m:rPr>
                <m:sty m:val="i"/>
              </m:rPr>
              <m:t>k</m:t>
            </m:r>
            <m:r>
              <m:rPr>
                <m:sty m:val="p"/>
              </m:rPr>
              <m:t>=</m:t>
            </m:r>
            <m:r>
              <m:rPr>
                <m:sty m:val="p"/>
              </m:rPr>
              <m:t>1</m:t>
            </m:r>
          </m:sub>
          <m:sup>
            <m:r>
              <m:rPr>
                <m:sty m:val="p"/>
              </m:rPr>
              <m:t>0</m:t>
            </m:r>
          </m:sup>
          <m:e>
            <m:r>
              <m:rPr>
                <m:sty m:val="p"/>
              </m:rPr>
              <m:t xml:space="preserve"> </m:t>
            </m:r>
          </m:e>
        </m:nary>
        <m:sSub>
          <m:sSubPr/>
          <m:e>
            <m:r>
              <m:rPr>
                <m:sty m:val="i"/>
              </m:rPr>
              <m:t>u</m:t>
            </m:r>
          </m:e>
          <m:sub>
            <m:r>
              <m:rPr>
                <m:sty m:val="i"/>
              </m:rPr>
              <m:t>k</m:t>
            </m:r>
          </m:sub>
        </m:sSub>
        <m:r>
          <m:rPr>
            <m:sty m:val="p"/>
          </m:rPr>
          <m:t>=</m:t>
        </m:r>
        <m:r>
          <m:rPr>
            <m:sty m:val="p"/>
          </m:rPr>
          <m:t>1</m:t>
        </m:r>
      </m:oMath>
      <w:r>
        <w:rPr/>
        <w:t xml:space="preserve"> par convention.</w:t>
      </w:r>
      <w:r>
        <w:rPr/>
        <w:br w:type="textWrapping"/>
      </w:r>
      <w:r>
        <w:rPr/>
        <w:t xml:space="preserve">On rappelle aussi que si </w:t>
      </w:r>
      <m:oMath>
        <m:r>
          <m:rPr>
            <m:sty m:val="i"/>
          </m:rPr>
          <m:t>p</m:t>
        </m:r>
        <m:r>
          <m:rPr>
            <m:sty m:val="p"/>
          </m:rPr>
          <m:t>,</m:t>
        </m:r>
        <m:r>
          <m:rPr>
            <m:sty m:val="i"/>
          </m:rPr>
          <m:t>q</m:t>
        </m:r>
      </m:oMath>
      <w:r>
        <w:rPr/>
        <w:t xml:space="preserve"> sont deux entiers naturels, tels que </w:t>
      </w:r>
      <m:oMath>
        <m:r>
          <m:rPr>
            <m:sty m:val="i"/>
          </m:rPr>
          <m:t>p</m:t>
        </m:r>
        <m:r>
          <m:rPr>
            <m:sty m:val="p"/>
          </m:rPr>
          <m:t>&lt;</m:t>
        </m:r>
        <m:r>
          <m:rPr>
            <m:sty m:val="i"/>
          </m:rPr>
          <m:t>q</m:t>
        </m:r>
        <m:r>
          <m:rPr>
            <m:sty m:val="p"/>
          </m:rPr>
          <m:t>,</m:t>
        </m:r>
        <m:r>
          <m:rPr>
            <m:sty m:val="p"/>
          </m:rPr>
          <m:t>[</m:t>
        </m:r>
        <m:r>
          <m:rPr>
            <m:sty m:val="p"/>
          </m:rPr>
          <m:t xml:space="preserve"> </m:t>
        </m:r>
        <m:r>
          <m:rPr>
            <m:sty m:val="p"/>
          </m:rPr>
          <m:t>[</m:t>
        </m:r>
        <m:r>
          <m:rPr>
            <m:sty m:val="i"/>
          </m:rPr>
          <m:t>p</m:t>
        </m:r>
        <m:r>
          <m:rPr>
            <m:sty m:val="p"/>
          </m:rPr>
          <m:t>;</m:t>
        </m:r>
        <m:r>
          <m:rPr>
            <m:sty m:val="i"/>
          </m:rPr>
          <m:t>q</m:t>
        </m:r>
        <m:r>
          <m:rPr>
            <m:sty m:val="p"/>
          </m:rPr>
          <m:t>]</m:t>
        </m:r>
        <m:r>
          <m:rPr>
            <m:sty m:val="p"/>
          </m:rPr>
          <m:t xml:space="preserve"> </m:t>
        </m:r>
        <m:r>
          <m:rPr>
            <m:sty m:val="p"/>
          </m:rPr>
          <m:t>]</m:t>
        </m:r>
      </m:oMath>
      <w:r>
        <w:rPr>
          <w:rFonts w:eastAsia="Georgia" w:cs="Georgia" w:ascii="Georgia" w:hAnsi="Georgia"/>
        </w:rPr>
        <w:t xml:space="preserve"> désigne l'ensemble des entiers naturels compris entre </w:t>
      </w:r>
      <m:oMath>
        <m:r>
          <m:rPr>
            <m:sty m:val="i"/>
          </m:rPr>
          <m:t>p</m:t>
        </m:r>
      </m:oMath>
      <w:r>
        <w:rPr/>
        <w:t xml:space="preserve"> (inclus) et </w:t>
      </w:r>
      <m:oMath>
        <m:r>
          <m:rPr>
            <m:sty m:val="i"/>
          </m:rPr>
          <m:t>q</m:t>
        </m:r>
      </m:oMath>
      <w:r>
        <w:rPr/>
        <w:t xml:space="preserve"> (inclus).</w:t>
      </w:r>
    </w:p>
    <w:p>
      <w:pPr>
        <w:spacing w:line="271" w:before="330" w:lineRule="auto"/>
      </w:pPr>
      <w:bookmarkStart w:id="7" w:name="partie_1"/>
      <w:r>
        <w:rPr>
          <w:b/>
          <w:sz w:val="42"/>
        </w:rPr>
        <w:t xml:space="preserve">Partie 1.</w:t>
      </w:r>
      <w:bookmarkEnd w:id="7"/>
    </w:p>
    <w:p>
      <w:pPr>
        <w:numPr>
          <w:ilvl w:val="0"/>
          <w:numId w:val="30"/>
        </w:numPr>
        <w:spacing w:after="220" w:lineRule="auto"/>
      </w:pPr>
      <w:r>
        <w:rPr/>
        <w:t xml:space="preserve">Justifier que pour tout entier naturel </w:t>
      </w:r>
      <m:oMath>
        <m:r>
          <m:rPr>
            <m:sty m:val="i"/>
          </m:rPr>
          <m:t>n</m:t>
        </m:r>
        <m:r>
          <m:rPr>
            <m:sty m:val="p"/>
          </m:rPr>
          <m:t>,</m:t>
        </m:r>
        <m:sSub>
          <m:sSubPr/>
          <m:e>
            <m:r>
              <m:rPr>
                <m:sty m:val="i"/>
              </m:rPr>
              <m:t>B</m:t>
            </m:r>
          </m:e>
          <m:sub>
            <m:r>
              <m:rPr>
                <m:sty m:val="i"/>
              </m:rPr>
              <m:t>n</m:t>
            </m:r>
          </m:sub>
        </m:sSub>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f>
          <m:fPr>
            <m:ctrlPr>
              <w:rPr>
                <w:rFonts w:ascii="Cambria Math" w:hAnsi="Cambria Math"/>
              </w:rPr>
            </m:ctrlPr>
          </m:fPr>
          <m:num>
            <m:r>
              <m:rPr>
                <m:sty m:val="i"/>
              </m:rPr>
              <m:t>k</m:t>
            </m:r>
            <m:r>
              <m:rPr>
                <m:sty m:val="p"/>
              </m:rPr>
              <m:t>+</m:t>
            </m:r>
            <m:r>
              <m:rPr>
                <m:sty m:val="i"/>
              </m:rPr>
              <m:t>n</m:t>
            </m:r>
          </m:num>
          <m:den>
            <m:r>
              <m:rPr>
                <m:sty m:val="p"/>
              </m:rPr>
              <m:t>4</m:t>
            </m:r>
            <m:r>
              <m:rPr>
                <m:sty m:val="i"/>
              </m:rPr>
              <m:t>k</m:t>
            </m:r>
          </m:den>
        </m:f>
      </m:oMath>
      <w:r>
        <w:rPr/>
        <w:t xml:space="preserve">.</w:t>
      </w:r>
      <w:r>
        <w:rPr/>
        <w:br w:type="textWrapping"/>
      </w:r>
      <w:r>
        <w:rPr>
          <w:rFonts w:eastAsia="Georgia" w:cs="Georgia" w:ascii="Georgia" w:hAnsi="Georgia"/>
        </w:rPr>
        <w:t xml:space="preserve">Compléter alors le code de la fonction Python B, prenant en entrée un entier naturel </w:t>
      </w:r>
      <m:oMath>
        <m:r>
          <m:rPr>
            <m:sty m:val="i"/>
          </m:rPr>
          <m:t>n</m:t>
        </m:r>
      </m:oMath>
      <w:r>
        <w:rPr/>
        <w:t xml:space="preserve">, et qui renvoie la valeur de </w:t>
      </w:r>
      <m:oMath>
        <m:sSub>
          <m:sSubPr/>
          <m:e>
            <m:r>
              <m:rPr>
                <m:sty m:val="i"/>
              </m:rPr>
              <m:t>B</m:t>
            </m:r>
          </m:e>
          <m:sub>
            <m:r>
              <m:rPr>
                <m:sty m:val="i"/>
              </m:rPr>
              <m:t>n</m:t>
            </m:r>
          </m:sub>
        </m:sSub>
      </m:oMath>
      <w:r>
        <w:rPr/>
        <w:t xml:space="preserve">.</w:t>
      </w:r>
    </w:p>
    <w:p>
      <w:pPr>
        <w:pStyle w:val="SourceCode"/>
        <w:shd w:val="clear" w:fill="F8F8FA"/>
        <w:spacing w:lineRule="auto"/>
      </w:pPr>
      <w:r>
        <w:rPr>
          <w:rStyle w:val="VerbatimChar"/>
          <w:rFonts w:eastAsia="Consolas" w:cs="Consolas" w:ascii="Consolas" w:hAnsi="Consolas"/>
        </w:rPr>
        <w:t xml:space="preserve">def B(n):</w:t>
        <w:br/>
        <w:t xml:space="preserve">    P=...</w:t>
        <w:br/>
        <w:t xml:space="preserve">    for k in range(....):</w:t>
        <w:br/>
        <w:t xml:space="preserve">        P=....</w:t>
        <w:br/>
        <w:t xml:space="preserve">    return P</w:t>
        <w:br/>
        <w:t xml:space="preserve"/>
      </w:r>
    </w:p>
    <w:p>
      <w:pPr>
        <w:spacing w:line="271" w:before="330" w:lineRule="auto"/>
      </w:pPr>
      <w:bookmarkStart w:id="8" w:name="partie_2"/>
      <w:r>
        <w:rPr>
          <w:b/>
          <w:sz w:val="42"/>
        </w:rPr>
        <w:t xml:space="preserve">Partie 2.</w:t>
      </w:r>
      <w:bookmarkEnd w:id="8"/>
    </w:p>
    <w:p>
      <w:pPr>
        <w:spacing w:after="220" w:lineRule="auto"/>
      </w:pPr>
      <w:r>
        <w:rPr/>
        <w:t xml:space="preserve">On pose pour tout entier naturel </w:t>
      </w:r>
      <m:oMath>
        <m:r>
          <m:rPr>
            <m:sty m:val="i"/>
          </m:rPr>
          <m:t>n</m:t>
        </m:r>
        <m:r>
          <m:rPr>
            <m:sty m:val="p"/>
          </m:rPr>
          <m:t>,</m:t>
        </m:r>
        <m:sSub>
          <m:sSubPr/>
          <m:e>
            <m:r>
              <m:rPr>
                <m:sty m:val="i"/>
              </m:rPr>
              <m:t>W</m:t>
            </m:r>
          </m:e>
          <m:sub>
            <m:r>
              <m:rPr>
                <m:sty m:val="i"/>
              </m:rPr>
              <m:t>n</m:t>
            </m:r>
          </m:sub>
        </m:sSub>
        <m:r>
          <m:rPr>
            <m:sty m:val="p"/>
          </m:rPr>
          <m:t>=</m:t>
        </m:r>
        <m:nary>
          <m:naryPr>
            <m:chr m:val="∫"/>
            <m:limLoc m:val="subSup"/>
            <m:grow m:val="1"/>
          </m:naryPr>
          <m:sub>
            <m:r>
              <m:rPr>
                <m:sty m:val="p"/>
              </m:rPr>
              <m:t>0</m:t>
            </m:r>
          </m:sub>
          <m:sup>
            <m:r>
              <m:rPr>
                <m:sty m:val="i"/>
              </m:rPr>
              <m:t>π</m:t>
            </m:r>
            <m:r>
              <m:rPr>
                <m:sty m:val="p"/>
              </m:rPr>
              <m:t>/</m:t>
            </m:r>
            <m:r>
              <m:rPr>
                <m:sty m:val="p"/>
              </m:rPr>
              <m:t>2</m:t>
            </m:r>
          </m:sup>
          <m:e>
            <m:r>
              <m:rPr>
                <m:sty m:val="p"/>
              </m:rPr>
              <m:t xml:space="preserve"> </m:t>
            </m:r>
          </m:e>
        </m:nary>
        <m:r>
          <m:rPr>
            <m:sty m:val="p"/>
          </m:rPr>
          <m:t>sin</m:t>
        </m:r>
        <m:r>
          <m:rPr>
            <m:sty m:val="p"/>
          </m:rPr>
          <m:t>⁡</m:t>
        </m:r>
        <m:r>
          <m:rPr>
            <m:sty m:val="p"/>
          </m:rPr>
          <m:t>(</m:t>
        </m:r>
        <m:r>
          <m:rPr>
            <m:sty m:val="i"/>
          </m:rPr>
          <m:t>t</m:t>
        </m:r>
        <m:sSup>
          <m:sSupPr/>
          <m:e>
            <m:r>
              <m:rPr>
                <m:sty m:val="p"/>
              </m:rPr>
              <m:t>)</m:t>
            </m:r>
          </m:e>
          <m:sup>
            <m:r>
              <m:rPr>
                <m:sty m:val="i"/>
              </m:rPr>
              <m:t>n</m:t>
            </m:r>
          </m:sup>
        </m:sSup>
        <m:r>
          <m:rPr>
            <m:nor/>
          </m:rPr>
          <m:t xml:space="preserve"> </m:t>
        </m:r>
        <m:r>
          <m:rPr>
            <m:sty m:val="p"/>
          </m:rPr>
          <m:t>d</m:t>
        </m:r>
        <m:r>
          <m:rPr>
            <m:sty m:val="i"/>
          </m:rPr>
          <m:t>t</m:t>
        </m:r>
      </m:oMath>
      <w:r>
        <w:rPr/>
        <w:t xml:space="preserve">.</w:t>
      </w:r>
    </w:p>
    <w:p>
      <w:pPr>
        <w:numPr>
          <w:ilvl w:val="0"/>
          <w:numId w:val="32"/>
        </w:numPr>
        <w:spacing w:lineRule="auto"/>
      </w:pPr>
      <w:r>
        <w:rPr/>
        <w:t xml:space="preserve">Calculer </w:t>
      </w:r>
      <m:oMath>
        <m:sSub>
          <m:sSubPr/>
          <m:e>
            <m:r>
              <m:rPr>
                <m:sty m:val="i"/>
              </m:rPr>
              <m:t>W</m:t>
            </m:r>
          </m:e>
          <m:sub>
            <m:r>
              <m:rPr>
                <m:sty m:val="p"/>
              </m:rPr>
              <m:t>0</m:t>
            </m:r>
          </m:sub>
        </m:sSub>
      </m:oMath>
      <w:r>
        <w:rPr/>
        <w:t xml:space="preserve"> et </w:t>
      </w:r>
      <m:oMath>
        <m:sSub>
          <m:sSubPr/>
          <m:e>
            <m:r>
              <m:rPr>
                <m:sty m:val="i"/>
              </m:rPr>
              <m:t>W</m:t>
            </m:r>
          </m:e>
          <m:sub>
            <m:r>
              <m:rPr>
                <m:sty m:val="p"/>
              </m:rPr>
              <m:t>1</m:t>
            </m:r>
          </m:sub>
        </m:sSub>
      </m:oMath>
      <w:r>
        <w:rPr/>
        <w:t xml:space="preserve">.</w:t>
      </w:r>
    </w:p>
    <w:p>
      <w:pPr>
        <w:numPr>
          <w:ilvl w:val="0"/>
          <w:numId w:val="32"/>
        </w:numPr>
        <w:spacing w:lineRule="auto"/>
      </w:pPr>
      <w:r>
        <w:rPr/>
        <w:t xml:space="preserve">Montrer que </w:t>
      </w:r>
      <m:oMath>
        <m:sSub>
          <m:sSubPr/>
          <m:e>
            <m:d>
              <m:dPr>
                <m:begChr m:val="("/>
                <m:endChr m:val=")"/>
                <m:ctrlPr>
                  <w:rPr>
                    <w:rFonts w:ascii="Cambria Math" w:hAnsi="Cambria Math"/>
                  </w:rPr>
                </m:ctrlPr>
              </m:dPr>
              <m:e>
                <m:sSub>
                  <m:sSubPr/>
                  <m:e>
                    <m:r>
                      <m:rPr>
                        <m:sty m:val="i"/>
                      </m:rPr>
                      <m:t>W</m:t>
                    </m:r>
                  </m:e>
                  <m:sub>
                    <m:r>
                      <m:rPr>
                        <m:sty m:val="i"/>
                      </m:rPr>
                      <m:t>n</m:t>
                    </m:r>
                  </m:sub>
                </m:sSub>
              </m:e>
            </m:d>
          </m:e>
          <m:sub>
            <m:r>
              <m:rPr>
                <m:sty m:val="i"/>
              </m:rPr>
              <m:t>n</m:t>
            </m:r>
            <m:r>
              <m:rPr>
                <m:sty m:val="p"/>
              </m:rPr>
              <m:t>≥</m:t>
            </m:r>
            <m:r>
              <m:rPr>
                <m:sty m:val="p"/>
              </m:rPr>
              <m:t>0</m:t>
            </m:r>
          </m:sub>
        </m:sSub>
      </m:oMath>
      <w:r>
        <w:rPr>
          <w:rFonts w:eastAsia="Georgia" w:cs="Georgia" w:ascii="Georgia" w:hAnsi="Georgia"/>
        </w:rPr>
        <w:t xml:space="preserve"> est décroissante.</w:t>
      </w:r>
    </w:p>
    <w:p>
      <w:pPr>
        <w:numPr>
          <w:ilvl w:val="0"/>
          <w:numId w:val="32"/>
        </w:numPr>
        <w:spacing w:lineRule="auto"/>
      </w:pPr>
      <w:r>
        <w:rPr/>
        <w:t xml:space="preserve">Montrer que pour tout entier naturel </w:t>
      </w:r>
      <m:oMath>
        <m:r>
          <m:rPr>
            <m:sty m:val="i"/>
          </m:rPr>
          <m:t>n</m:t>
        </m:r>
        <m:r>
          <m:rPr>
            <m:sty m:val="p"/>
          </m:rPr>
          <m:t>,</m:t>
        </m:r>
        <m:sSub>
          <m:sSubPr/>
          <m:e>
            <m:r>
              <m:rPr>
                <m:sty m:val="i"/>
              </m:rPr>
              <m:t>W</m:t>
            </m:r>
          </m:e>
          <m:sub>
            <m:r>
              <m:rPr>
                <m:sty m:val="i"/>
              </m:rPr>
              <m:t>n</m:t>
            </m:r>
            <m:r>
              <m:rPr>
                <m:sty m:val="p"/>
              </m:rPr>
              <m:t>+</m:t>
            </m:r>
            <m:r>
              <m:rPr>
                <m:sty m:val="p"/>
              </m:rPr>
              <m:t>2</m:t>
            </m:r>
          </m:sub>
        </m:sSub>
        <m:r>
          <m:rPr>
            <m:sty m:val="p"/>
          </m:rPr>
          <m:t>=</m:t>
        </m:r>
        <m:f>
          <m:fPr>
            <m:ctrlPr>
              <w:rPr>
                <w:rFonts w:ascii="Cambria Math" w:hAnsi="Cambria Math"/>
              </w:rPr>
            </m:ctrlPr>
          </m:fPr>
          <m:num>
            <m:r>
              <m:rPr>
                <m:sty m:val="i"/>
              </m:rPr>
              <m:t>n</m:t>
            </m:r>
            <m:r>
              <m:rPr>
                <m:sty m:val="p"/>
              </m:rPr>
              <m:t>+</m:t>
            </m:r>
            <m:r>
              <m:rPr>
                <m:sty m:val="p"/>
              </m:rPr>
              <m:t>1</m:t>
            </m:r>
          </m:num>
          <m:den>
            <m:r>
              <m:rPr>
                <m:sty m:val="i"/>
              </m:rPr>
              <m:t>n</m:t>
            </m:r>
            <m:r>
              <m:rPr>
                <m:sty m:val="p"/>
              </m:rPr>
              <m:t>+</m:t>
            </m:r>
            <m:r>
              <m:rPr>
                <m:sty m:val="p"/>
              </m:rPr>
              <m:t>2</m:t>
            </m:r>
          </m:den>
        </m:f>
        <m:sSub>
          <m:sSubPr/>
          <m:e>
            <m:r>
              <m:rPr>
                <m:sty m:val="i"/>
              </m:rPr>
              <m:t>W</m:t>
            </m:r>
          </m:e>
          <m:sub>
            <m:r>
              <m:rPr>
                <m:sty m:val="i"/>
              </m:rPr>
              <m:t>n</m:t>
            </m:r>
          </m:sub>
        </m:sSub>
      </m:oMath>
      <w:r>
        <w:rPr/>
        <w:t xml:space="preserve">.</w:t>
      </w:r>
    </w:p>
    <w:p>
      <w:pPr>
        <w:numPr>
          <w:ilvl w:val="0"/>
          <w:numId w:val="32"/>
        </w:numPr>
        <w:spacing w:lineRule="auto"/>
      </w:pPr>
      <w:r>
        <w:rPr>
          <w:rFonts w:eastAsia="Georgia" w:cs="Georgia" w:ascii="Georgia" w:hAnsi="Georgia"/>
        </w:rPr>
        <w:t xml:space="preserve">En déduire que pour tout entier naturel </w:t>
      </w:r>
      <m:oMath>
        <m:r>
          <m:rPr>
            <m:sty m:val="i"/>
          </m:rPr>
          <m:t>n</m:t>
        </m:r>
      </m:oMath>
      <w:r>
        <w:rPr/>
        <w:t xml:space="preserve">, on a :</w:t>
      </w:r>
      <w:r>
        <w:rPr/>
        <w:br w:type="textWrapping"/>
      </w:r>
      <m:oMathPara>
        <m:oMath>
          <m:sSub>
            <m:sSubPr/>
            <m:e>
              <m:r>
                <m:rPr>
                  <m:sty m:val="i"/>
                </m:rPr>
                <m:t>W</m:t>
              </m:r>
            </m:e>
            <m:sub>
              <m:r>
                <m:rPr>
                  <m:sty m:val="p"/>
                </m:rPr>
                <m:t>2</m:t>
              </m:r>
              <m:r>
                <m:rPr>
                  <m:sty m:val="i"/>
                </m:rPr>
                <m:t>n</m:t>
              </m:r>
            </m:sub>
          </m:sSub>
          <m:r>
            <m:rPr>
              <m:sty m:val="p"/>
            </m:rPr>
            <m:t>=</m:t>
          </m:r>
          <m:f>
            <m:fPr>
              <m:ctrlPr>
                <w:rPr>
                  <w:rFonts w:ascii="Cambria Math" w:hAnsi="Cambria Math"/>
                </w:rPr>
              </m:ctrlPr>
            </m:fPr>
            <m:num>
              <m:r>
                <m:rPr>
                  <m:sty m:val="i"/>
                </m:rPr>
                <m:t>π</m:t>
              </m:r>
            </m:num>
            <m:den>
              <m:r>
                <m:rPr>
                  <m:sty m:val="p"/>
                </m:rPr>
                <m:t>2</m:t>
              </m:r>
            </m:den>
          </m:f>
          <m:sSub>
            <m:sSubPr/>
            <m:e>
              <m:r>
                <m:rPr>
                  <m:sty m:val="i"/>
                </m:rPr>
                <m:t>B</m:t>
              </m:r>
            </m:e>
            <m:sub>
              <m:r>
                <m:rPr>
                  <m:sty m:val="i"/>
                </m:rPr>
                <m:t>n</m:t>
              </m:r>
            </m:sub>
          </m:sSub>
          <m:r>
            <m:rPr>
              <m:nor/>
            </m:rPr>
            <m:t> et </m:t>
          </m:r>
          <m:sSub>
            <m:sSubPr/>
            <m:e>
              <m:r>
                <m:rPr>
                  <m:sty m:val="i"/>
                </m:rPr>
                <m:t>W</m:t>
              </m:r>
            </m:e>
            <m:sub>
              <m:r>
                <m:rPr>
                  <m:sty m:val="p"/>
                </m:rPr>
                <m:t>2</m:t>
              </m:r>
              <m:r>
                <m:rPr>
                  <m:sty m:val="i"/>
                </m:rPr>
                <m:t>n</m:t>
              </m:r>
              <m:r>
                <m:rPr>
                  <m:sty m:val="p"/>
                </m:rPr>
                <m:t>+</m:t>
              </m:r>
              <m:r>
                <m:rPr>
                  <m:sty m:val="p"/>
                </m:rPr>
                <m:t>1</m:t>
              </m:r>
            </m:sub>
          </m:sSub>
          <m:r>
            <m:rPr>
              <m:sty m:val="p"/>
            </m:rPr>
            <m:t>=</m:t>
          </m:r>
          <m:f>
            <m:fPr>
              <m:ctrlPr>
                <w:rPr>
                  <w:rFonts w:ascii="Cambria Math" w:hAnsi="Cambria Math"/>
                </w:rPr>
              </m:ctrlPr>
            </m:fPr>
            <m:num>
              <m:r>
                <m:rPr>
                  <m:sty m:val="p"/>
                </m:rPr>
                <m:t>1</m:t>
              </m:r>
            </m:num>
            <m:den>
              <m:r>
                <m:rPr>
                  <m:sty m:val="p"/>
                </m:rPr>
                <m:t>(</m:t>
              </m:r>
              <m:r>
                <m:rPr>
                  <m:sty m:val="p"/>
                </m:rPr>
                <m:t>2</m:t>
              </m:r>
              <m:r>
                <m:rPr>
                  <m:sty m:val="i"/>
                </m:rPr>
                <m:t>n</m:t>
              </m:r>
              <m:r>
                <m:rPr>
                  <m:sty m:val="p"/>
                </m:rPr>
                <m:t>+</m:t>
              </m:r>
              <m:r>
                <m:rPr>
                  <m:sty m:val="p"/>
                </m:rPr>
                <m:t>1</m:t>
              </m:r>
              <m:r>
                <m:rPr>
                  <m:sty m:val="p"/>
                </m:rPr>
                <m:t>)</m:t>
              </m:r>
              <m:sSub>
                <m:sSubPr/>
                <m:e>
                  <m:r>
                    <m:rPr>
                      <m:sty m:val="i"/>
                    </m:rPr>
                    <m:t>B</m:t>
                  </m:r>
                </m:e>
                <m:sub>
                  <m:r>
                    <m:rPr>
                      <m:sty m:val="i"/>
                    </m:rPr>
                    <m:t>n</m:t>
                  </m:r>
                </m:sub>
              </m:sSub>
            </m:den>
          </m:f>
        </m:oMath>
      </m:oMathPara>
    </w:p>
    <w:p>
      <w:pPr>
        <w:numPr>
          <w:ilvl w:val="0"/>
          <w:numId w:val="32"/>
        </w:numPr>
        <w:spacing w:lineRule="auto"/>
      </w:pPr>
      <w:r>
        <w:rPr/>
        <w:t xml:space="preserve">Montrer que pour </w:t>
      </w:r>
      <m:oMath>
        <m:r>
          <m:rPr>
            <m:sty m:val="i"/>
          </m:rPr>
          <m:t>n</m:t>
        </m:r>
        <m:r>
          <m:rPr>
            <m:sty m:val="p"/>
          </m:rPr>
          <m:t>∈</m:t>
        </m:r>
        <m:sSup>
          <m:sSupPr/>
          <m:e>
            <m:r>
              <m:rPr>
                <m:scr m:val="double-struck"/>
              </m:rPr>
              <m:t>N</m:t>
            </m:r>
          </m:e>
          <m:sup>
            <m:r>
              <m:rPr>
                <m:sty m:val="p"/>
              </m:rPr>
              <m:t>∗</m:t>
            </m:r>
          </m:sup>
        </m:sSup>
      </m:oMath>
      <w:r>
        <w:rPr/>
        <w:t xml:space="preserve">, on a </w:t>
      </w:r>
      <m:oMath>
        <m:sSub>
          <m:sSubPr/>
          <m:e>
            <m:r>
              <m:rPr>
                <m:sty m:val="i"/>
              </m:rPr>
              <m:t>W</m:t>
            </m:r>
          </m:e>
          <m:sub>
            <m:r>
              <m:rPr>
                <m:sty m:val="p"/>
              </m:rPr>
              <m:t>2</m:t>
            </m:r>
            <m:r>
              <m:rPr>
                <m:sty m:val="i"/>
              </m:rPr>
              <m:t>n</m:t>
            </m:r>
            <m:r>
              <m:rPr>
                <m:sty m:val="p"/>
              </m:rPr>
              <m:t>−</m:t>
            </m:r>
            <m:r>
              <m:rPr>
                <m:sty m:val="p"/>
              </m:rPr>
              <m:t>1</m:t>
            </m:r>
          </m:sub>
        </m:sSub>
        <m:r>
          <m:rPr>
            <m:sty m:val="p"/>
          </m:rPr>
          <m:t>=</m:t>
        </m:r>
        <m:f>
          <m:fPr>
            <m:ctrlPr>
              <w:rPr>
                <w:rFonts w:ascii="Cambria Math" w:hAnsi="Cambria Math"/>
              </w:rPr>
            </m:ctrlPr>
          </m:fPr>
          <m:num>
            <m:r>
              <m:rPr>
                <m:sty m:val="p"/>
              </m:rPr>
              <m:t>1</m:t>
            </m:r>
          </m:num>
          <m:den>
            <m:r>
              <m:rPr>
                <m:sty m:val="p"/>
              </m:rPr>
              <m:t>2</m:t>
            </m:r>
            <m:r>
              <m:rPr>
                <m:sty m:val="i"/>
              </m:rPr>
              <m:t>n</m:t>
            </m:r>
            <m:sSub>
              <m:sSubPr/>
              <m:e>
                <m:r>
                  <m:rPr>
                    <m:sty m:val="i"/>
                  </m:rPr>
                  <m:t>B</m:t>
                </m:r>
              </m:e>
              <m:sub>
                <m:r>
                  <m:rPr>
                    <m:sty m:val="i"/>
                  </m:rPr>
                  <m:t>n</m:t>
                </m:r>
              </m:sub>
            </m:sSub>
          </m:den>
        </m:f>
      </m:oMath>
      <w:r>
        <w:rPr/>
        <w:t xml:space="preserve">.</w:t>
      </w:r>
    </w:p>
    <w:p>
      <w:pPr>
        <w:numPr>
          <w:ilvl w:val="0"/>
          <w:numId w:val="32"/>
        </w:numPr>
        <w:spacing w:lineRule="auto"/>
      </w:pPr>
      <w:r>
        <w:rPr>
          <w:rFonts w:eastAsia="Georgia" w:cs="Georgia" w:ascii="Georgia" w:hAnsi="Georgia"/>
        </w:rPr>
        <w:t xml:space="preserve">En déduire que pour </w:t>
      </w:r>
      <m:oMath>
        <m:r>
          <m:rPr>
            <m:sty m:val="i"/>
          </m:rPr>
          <m:t>n</m:t>
        </m:r>
        <m:r>
          <m:rPr>
            <m:sty m:val="p"/>
          </m:rPr>
          <m:t>∈</m:t>
        </m:r>
        <m:sSup>
          <m:sSupPr/>
          <m:e>
            <m:r>
              <m:rPr>
                <m:scr m:val="double-struck"/>
              </m:rPr>
              <m:t>N</m:t>
            </m:r>
          </m:e>
          <m:sup>
            <m:r>
              <m:rPr>
                <m:sty m:val="p"/>
              </m:rPr>
              <m:t>∗</m:t>
            </m:r>
          </m:sup>
        </m:sSup>
      </m:oMath>
      <w:r>
        <w:rPr/>
        <w:t xml:space="preserve">, on a :</w:t>
      </w:r>
      <w:r>
        <w:rPr/>
        <w:br w:type="textWrapping"/>
      </w:r>
      <m:oMathPara>
        <m:oMath>
          <m:f>
            <m:fPr>
              <m:ctrlPr>
                <w:rPr>
                  <w:rFonts w:ascii="Cambria Math" w:hAnsi="Cambria Math"/>
                </w:rPr>
              </m:ctrlPr>
            </m:fPr>
            <m:num>
              <m:r>
                <m:rPr>
                  <m:sty m:val="p"/>
                </m:rPr>
                <m:t>1</m:t>
              </m:r>
            </m:num>
            <m:den>
              <m:r>
                <m:rPr>
                  <m:sty m:val="p"/>
                </m:rPr>
                <m:t>(</m:t>
              </m:r>
              <m:r>
                <m:rPr>
                  <m:sty m:val="p"/>
                </m:rPr>
                <m:t>2</m:t>
              </m:r>
              <m:r>
                <m:rPr>
                  <m:sty m:val="i"/>
                </m:rPr>
                <m:t>n</m:t>
              </m:r>
              <m:r>
                <m:rPr>
                  <m:sty m:val="p"/>
                </m:rPr>
                <m:t>+</m:t>
              </m:r>
              <m:r>
                <m:rPr>
                  <m:sty m:val="p"/>
                </m:rPr>
                <m:t>1</m:t>
              </m:r>
              <m:r>
                <m:rPr>
                  <m:sty m:val="p"/>
                </m:rPr>
                <m:t>)</m:t>
              </m:r>
              <m:sSub>
                <m:sSubPr/>
                <m:e>
                  <m:r>
                    <m:rPr>
                      <m:sty m:val="i"/>
                    </m:rPr>
                    <m:t>B</m:t>
                  </m:r>
                </m:e>
                <m:sub>
                  <m:r>
                    <m:rPr>
                      <m:sty m:val="i"/>
                    </m:rPr>
                    <m:t>n</m:t>
                  </m:r>
                </m:sub>
              </m:sSub>
            </m:den>
          </m:f>
          <m:r>
            <m:rPr>
              <m:sty m:val="p"/>
            </m:rPr>
            <m:t>≤</m:t>
          </m:r>
          <m:f>
            <m:fPr>
              <m:ctrlPr>
                <w:rPr>
                  <w:rFonts w:ascii="Cambria Math" w:hAnsi="Cambria Math"/>
                </w:rPr>
              </m:ctrlPr>
            </m:fPr>
            <m:num>
              <m:r>
                <m:rPr>
                  <m:sty m:val="i"/>
                </m:rPr>
                <m:t>π</m:t>
              </m:r>
            </m:num>
            <m:den>
              <m:r>
                <m:rPr>
                  <m:sty m:val="p"/>
                </m:rPr>
                <m:t>2</m:t>
              </m:r>
            </m:den>
          </m:f>
          <m:sSub>
            <m:sSubPr/>
            <m:e>
              <m:r>
                <m:rPr>
                  <m:sty m:val="i"/>
                </m:rPr>
                <m:t>B</m:t>
              </m:r>
            </m:e>
            <m:sub>
              <m:r>
                <m:rPr>
                  <m:sty m:val="i"/>
                </m:rPr>
                <m:t>n</m:t>
              </m:r>
            </m:sub>
          </m:sSub>
          <m:r>
            <m:rPr>
              <m:sty m:val="p"/>
            </m:rPr>
            <m:t>≤</m:t>
          </m:r>
          <m:f>
            <m:fPr>
              <m:ctrlPr>
                <w:rPr>
                  <w:rFonts w:ascii="Cambria Math" w:hAnsi="Cambria Math"/>
                </w:rPr>
              </m:ctrlPr>
            </m:fPr>
            <m:num>
              <m:r>
                <m:rPr>
                  <m:sty m:val="p"/>
                </m:rPr>
                <m:t>1</m:t>
              </m:r>
            </m:num>
            <m:den>
              <m:r>
                <m:rPr>
                  <m:sty m:val="p"/>
                </m:rPr>
                <m:t>2</m:t>
              </m:r>
              <m:r>
                <m:rPr>
                  <m:sty m:val="i"/>
                </m:rPr>
                <m:t>n</m:t>
              </m:r>
              <m:sSub>
                <m:sSubPr/>
                <m:e>
                  <m:r>
                    <m:rPr>
                      <m:sty m:val="i"/>
                    </m:rPr>
                    <m:t>B</m:t>
                  </m:r>
                </m:e>
                <m:sub>
                  <m:r>
                    <m:rPr>
                      <m:sty m:val="i"/>
                    </m:rPr>
                    <m:t>n</m:t>
                  </m:r>
                </m:sub>
              </m:sSub>
            </m:den>
          </m:f>
        </m:oMath>
      </m:oMathPara>
      <w:r>
        <w:rPr/>
        <w:br w:type="textWrapping"/>
      </w:r>
      <w:r>
        <w:rPr/>
        <w:t xml:space="preserve">puis :</w:t>
      </w:r>
      <w:r>
        <w:rPr/>
        <w:br w:type="textWrapping"/>
      </w:r>
      <m:oMathPara>
        <m:oMath>
          <m:f>
            <m:fPr>
              <m:ctrlPr>
                <w:rPr>
                  <w:rFonts w:ascii="Cambria Math" w:hAnsi="Cambria Math"/>
                </w:rPr>
              </m:ctrlPr>
            </m:fPr>
            <m:num>
              <m:r>
                <m:rPr>
                  <m:sty m:val="p"/>
                </m:rPr>
                <m:t>1</m:t>
              </m:r>
            </m:num>
            <m:den>
              <m:rad>
                <m:radPr>
                  <m:degHide m:val="1"/>
                  <m:ctrlPr>
                    <w:rPr>
                      <w:rFonts w:ascii="Cambria Math" w:hAnsi="Cambria Math"/>
                    </w:rPr>
                  </m:ctrlPr>
                </m:radPr>
                <m:deg/>
                <m:e>
                  <m:r>
                    <m:rPr>
                      <m:sty m:val="i"/>
                    </m:rPr>
                    <m:t>π</m:t>
                  </m:r>
                </m:e>
              </m:rad>
              <m:rad>
                <m:radPr>
                  <m:degHide m:val="1"/>
                  <m:ctrlPr>
                    <w:rPr>
                      <w:rFonts w:ascii="Cambria Math" w:hAnsi="Cambria Math"/>
                    </w:rPr>
                  </m:ctrlPr>
                </m:radPr>
                <m:deg/>
                <m:e>
                  <m:r>
                    <m:rPr>
                      <m:sty m:val="i"/>
                    </m:rPr>
                    <m:t>n</m:t>
                  </m:r>
                  <m:r>
                    <m:rPr>
                      <m:sty m:val="p"/>
                    </m:rPr>
                    <m:t>+</m:t>
                  </m:r>
                  <m:r>
                    <m:rPr>
                      <m:sty m:val="p"/>
                    </m:rPr>
                    <m:t>1</m:t>
                  </m:r>
                </m:e>
              </m:rad>
            </m:den>
          </m:f>
          <m:r>
            <m:rPr>
              <m:sty m:val="p"/>
            </m:rPr>
            <m:t>≤</m:t>
          </m:r>
          <m:sSub>
            <m:sSubPr/>
            <m:e>
              <m:r>
                <m:rPr>
                  <m:sty m:val="i"/>
                </m:rPr>
                <m:t>B</m:t>
              </m:r>
            </m:e>
            <m:sub>
              <m:r>
                <m:rPr>
                  <m:sty m:val="i"/>
                </m:rPr>
                <m:t>n</m:t>
              </m:r>
            </m:sub>
          </m:sSub>
          <m:r>
            <m:rPr>
              <m:sty m:val="p"/>
            </m:rPr>
            <m:t>≤</m:t>
          </m:r>
          <m:f>
            <m:fPr>
              <m:ctrlPr>
                <w:rPr>
                  <w:rFonts w:ascii="Cambria Math" w:hAnsi="Cambria Math"/>
                </w:rPr>
              </m:ctrlPr>
            </m:fPr>
            <m:num>
              <m:r>
                <m:rPr>
                  <m:sty m:val="p"/>
                </m:rPr>
                <m:t>1</m:t>
              </m:r>
            </m:num>
            <m:den>
              <m:rad>
                <m:radPr>
                  <m:degHide m:val="1"/>
                  <m:ctrlPr>
                    <w:rPr>
                      <w:rFonts w:ascii="Cambria Math" w:hAnsi="Cambria Math"/>
                    </w:rPr>
                  </m:ctrlPr>
                </m:radPr>
                <m:deg/>
                <m:e>
                  <m:r>
                    <m:rPr>
                      <m:sty m:val="i"/>
                    </m:rPr>
                    <m:t>π</m:t>
                  </m:r>
                </m:e>
              </m:rad>
              <m:rad>
                <m:radPr>
                  <m:degHide m:val="1"/>
                  <m:ctrlPr>
                    <w:rPr>
                      <w:rFonts w:ascii="Cambria Math" w:hAnsi="Cambria Math"/>
                    </w:rPr>
                  </m:ctrlPr>
                </m:radPr>
                <m:deg/>
                <m:e>
                  <m:r>
                    <m:rPr>
                      <m:sty m:val="i"/>
                    </m:rPr>
                    <m:t>n</m:t>
                  </m:r>
                </m:e>
              </m:rad>
            </m:den>
          </m:f>
        </m:oMath>
      </m:oMathPara>
    </w:p>
    <w:p>
      <w:pPr>
        <w:numPr>
          <w:ilvl w:val="0"/>
          <w:numId w:val="32"/>
        </w:numPr>
        <w:spacing w:lineRule="auto"/>
      </w:pPr>
      <w:r>
        <w:rPr>
          <w:rFonts w:eastAsia="Georgia" w:cs="Georgia" w:ascii="Georgia" w:hAnsi="Georgia"/>
        </w:rPr>
        <w:t xml:space="preserve">En déduire un équivalent de </w:t>
      </w:r>
      <m:oMath>
        <m:sSub>
          <m:sSubPr/>
          <m:e>
            <m:r>
              <m:rPr>
                <m:sty m:val="i"/>
              </m:rPr>
              <m:t>B</m:t>
            </m:r>
          </m:e>
          <m:sub>
            <m:r>
              <m:rPr>
                <m:sty m:val="i"/>
              </m:rPr>
              <m:t>n</m:t>
            </m:r>
          </m:sub>
        </m:sSub>
      </m:oMath>
      <w:r>
        <w:rPr/>
        <w:t xml:space="preserve"> quand </w:t>
      </w:r>
      <m:oMath>
        <m:r>
          <m:rPr>
            <m:sty m:val="i"/>
          </m:rPr>
          <m:t>n</m:t>
        </m:r>
      </m:oMath>
      <w:r>
        <w:rPr/>
        <w:t xml:space="preserve"> tend vers </w:t>
      </w:r>
      <m:oMath>
        <m:r>
          <m:rPr>
            <m:sty m:val="p"/>
          </m:rPr>
          <m:t>+</m:t>
        </m:r>
        <m:r>
          <m:rPr>
            <m:sty m:val="p"/>
          </m:rPr>
          <m:t>∞</m:t>
        </m:r>
      </m:oMath>
      <w:r>
        <w:rPr/>
        <w:t xml:space="preserve">.</w:t>
      </w:r>
    </w:p>
    <w:p>
      <w:pPr>
        <w:spacing w:line="271" w:before="330" w:lineRule="auto"/>
      </w:pPr>
      <w:bookmarkStart w:id="9" w:name="partie_3"/>
      <w:r>
        <w:rPr>
          <w:b/>
          <w:sz w:val="42"/>
        </w:rPr>
        <w:t xml:space="preserve">Partie 3.</w:t>
      </w:r>
      <w:bookmarkEnd w:id="9"/>
    </w:p>
    <w:p>
      <w:pPr>
        <w:spacing w:after="220" w:lineRule="auto"/>
      </w:pPr>
      <w:r>
        <w:rPr>
          <w:rFonts w:eastAsia="Georgia" w:cs="Georgia" w:ascii="Georgia" w:hAnsi="Georgia"/>
        </w:rPr>
        <w:t xml:space="preserve">On considère dans cette section du problème une suite de variables aléatoires </w:t>
      </w:r>
      <m:oMath>
        <m:sSub>
          <m:sSubPr/>
          <m:e>
            <m:d>
              <m:dPr>
                <m:begChr m:val="("/>
                <m:endChr m:val=")"/>
                <m:ctrlPr>
                  <w:rPr>
                    <w:rFonts w:ascii="Cambria Math" w:hAnsi="Cambria Math"/>
                  </w:rPr>
                </m:ctrlPr>
              </m:dPr>
              <m:e>
                <m:sSub>
                  <m:sSubPr/>
                  <m:e>
                    <m:r>
                      <m:rPr>
                        <m:sty m:val="i"/>
                      </m:rPr>
                      <m:t>X</m:t>
                    </m:r>
                  </m:e>
                  <m:sub>
                    <m:r>
                      <m:rPr>
                        <m:sty m:val="i"/>
                      </m:rPr>
                      <m:t>n</m:t>
                    </m:r>
                  </m:sub>
                </m:sSub>
              </m:e>
            </m:d>
          </m:e>
          <m:sub>
            <m:r>
              <m:rPr>
                <m:sty m:val="i"/>
              </m:rPr>
              <m:t>n</m:t>
            </m:r>
            <m:r>
              <m:rPr>
                <m:sty m:val="p"/>
              </m:rPr>
              <m:t>≥</m:t>
            </m:r>
            <m:r>
              <m:rPr>
                <m:sty m:val="p"/>
              </m:rPr>
              <m:t>1</m:t>
            </m:r>
          </m:sub>
        </m:sSub>
      </m:oMath>
      <w:r>
        <w:rPr>
          <w:rFonts w:eastAsia="Georgia" w:cs="Georgia" w:ascii="Georgia" w:hAnsi="Georgia"/>
        </w:rPr>
        <w:t xml:space="preserve">, définies sur le même espace probabilisé </w:t>
      </w:r>
      <m:oMath>
        <m:r>
          <m:rPr>
            <m:sty m:val="p"/>
          </m:rPr>
          <m:t>(</m:t>
        </m:r>
        <m:r>
          <m:rPr>
            <m:sty m:val="p"/>
          </m:rPr>
          <m:t>Ω</m:t>
        </m:r>
        <m:r>
          <m:rPr>
            <m:sty m:val="p"/>
          </m:rPr>
          <m:t>,</m:t>
        </m:r>
        <m:r>
          <m:rPr>
            <m:scr m:val="script"/>
          </m:rPr>
          <m:t>A</m:t>
        </m:r>
        <m:r>
          <m:rPr>
            <m:sty m:val="p"/>
          </m:rPr>
          <m:t>,</m:t>
        </m:r>
        <m:r>
          <m:rPr>
            <m:sty m:val="p"/>
          </m:rPr>
          <m:t>P</m:t>
        </m:r>
        <m:r>
          <m:rPr>
            <m:sty m:val="p"/>
          </m:rPr>
          <m:t>)</m:t>
        </m:r>
      </m:oMath>
      <w:r>
        <w:rPr>
          <w:rFonts w:eastAsia="Georgia" w:cs="Georgia" w:ascii="Georgia" w:hAnsi="Georgia"/>
        </w:rPr>
        <w:t xml:space="preserve">, mutuellement indépendantes, à valeurs dans </w:t>
      </w:r>
      <m:oMath>
        <m:r>
          <m:rPr>
            <m:sty m:val="p"/>
          </m:rPr>
          <m:t>{</m:t>
        </m:r>
        <m:r>
          <m:rPr>
            <m:sty m:val="p"/>
          </m:rPr>
          <m:t>−</m:t>
        </m:r>
        <m:r>
          <m:rPr>
            <m:sty m:val="p"/>
          </m:rPr>
          <m:t>1</m:t>
        </m:r>
        <m:r>
          <m:rPr>
            <m:sty m:val="p"/>
          </m:rPr>
          <m:t>,</m:t>
        </m:r>
        <m:r>
          <m:rPr>
            <m:sty m:val="p"/>
          </m:rPr>
          <m:t>1</m:t>
        </m:r>
        <m:r>
          <m:rPr>
            <m:sty m:val="p"/>
          </m:rPr>
          <m:t>}</m:t>
        </m:r>
      </m:oMath>
      <w:r>
        <w:rPr/>
        <w:t xml:space="preserve"> et telles que :</w:t>
      </w:r>
    </w:p>
    <w:p>
      <w:pPr>
        <w:spacing w:after="220" w:lineRule="auto"/>
      </w:pPr>
      <m:oMathPara>
        <m:oMath>
          <m:r>
            <m:rPr>
              <m:sty m:val="p"/>
            </m:rPr>
            <m:t>∀</m:t>
          </m:r>
          <m:r>
            <m:rPr>
              <m:sty m:val="i"/>
            </m:rPr>
            <m:t>n</m:t>
          </m:r>
          <m:r>
            <m:rPr>
              <m:sty m:val="p"/>
            </m:rPr>
            <m:t>≥</m:t>
          </m:r>
          <m:r>
            <m:rPr>
              <m:sty m:val="p"/>
            </m:rPr>
            <m:t>1</m:t>
          </m:r>
          <m:r>
            <m:rPr>
              <m:sty m:val="p"/>
            </m:rPr>
            <m:t>,</m:t>
          </m:r>
          <m:r>
            <m:rPr>
              <m:sty m:val="p"/>
            </m:rPr>
            <m:t>P</m:t>
          </m:r>
          <m:d>
            <m:dPr>
              <m:begChr m:val="("/>
              <m:endChr m:val=")"/>
              <m:ctrlPr>
                <w:rPr>
                  <w:rFonts w:ascii="Cambria Math" w:hAnsi="Cambria Math"/>
                </w:rPr>
              </m:ctrlPr>
            </m:dPr>
            <m:e>
              <m:sSub>
                <m:sSubPr/>
                <m:e>
                  <m:r>
                    <m:rPr>
                      <m:sty m:val="i"/>
                    </m:rPr>
                    <m:t>X</m:t>
                  </m:r>
                </m:e>
                <m:sub>
                  <m:r>
                    <m:rPr>
                      <m:sty m:val="i"/>
                    </m:rPr>
                    <m:t>n</m:t>
                  </m:r>
                </m:sub>
              </m:sSub>
              <m:r>
                <m:rPr>
                  <m:sty m:val="p"/>
                </m:rPr>
                <m:t>=</m:t>
              </m:r>
              <m:r>
                <m:rPr>
                  <m:sty m:val="p"/>
                </m:rPr>
                <m:t>1</m:t>
              </m:r>
            </m:e>
          </m:d>
          <m:r>
            <m:rPr>
              <m:sty m:val="p"/>
            </m:rPr>
            <m:t>=</m:t>
          </m:r>
          <m:r>
            <m:rPr>
              <m:sty m:val="p"/>
            </m:rPr>
            <m:t>P</m:t>
          </m:r>
          <m:d>
            <m:dPr>
              <m:begChr m:val="("/>
              <m:endChr m:val=")"/>
              <m:ctrlPr>
                <w:rPr>
                  <w:rFonts w:ascii="Cambria Math" w:hAnsi="Cambria Math"/>
                </w:rPr>
              </m:ctrlPr>
            </m:dPr>
            <m:e>
              <m:sSub>
                <m:sSubPr/>
                <m:e>
                  <m:r>
                    <m:rPr>
                      <m:sty m:val="i"/>
                    </m:rPr>
                    <m:t>X</m:t>
                  </m:r>
                </m:e>
                <m:sub>
                  <m:r>
                    <m:rPr>
                      <m:sty m:val="i"/>
                    </m:rPr>
                    <m:t>n</m:t>
                  </m:r>
                </m:sub>
              </m:sSub>
              <m:r>
                <m:rPr>
                  <m:sty m:val="p"/>
                </m:rPr>
                <m:t>=</m:t>
              </m:r>
              <m:r>
                <m:rPr>
                  <m:sty m:val="p"/>
                </m:rPr>
                <m:t>−</m:t>
              </m:r>
              <m:r>
                <m:rPr>
                  <m:sty m:val="p"/>
                </m:rPr>
                <m:t>1</m:t>
              </m:r>
            </m:e>
          </m:d>
        </m:oMath>
      </m:oMathPara>
    </w:p>
    <w:p>
      <w:pPr>
        <w:spacing w:after="220" w:lineRule="auto"/>
      </w:pPr>
      <w:r>
        <w:rPr/>
        <w:t xml:space="preserve">On pose pour tout </w:t>
      </w:r>
      <m:oMath>
        <m:r>
          <m:rPr>
            <m:sty m:val="i"/>
          </m:rPr>
          <m:t>n</m:t>
        </m:r>
        <m:r>
          <m:rPr>
            <m:sty m:val="p"/>
          </m:rPr>
          <m:t>∈</m:t>
        </m:r>
        <m:sSup>
          <m:sSupPr/>
          <m:e>
            <m:r>
              <m:rPr>
                <m:scr m:val="double-struck"/>
              </m:rPr>
              <m:t>N</m:t>
            </m:r>
          </m:e>
          <m:sup>
            <m:r>
              <m:rPr>
                <m:sty m:val="p"/>
              </m:rPr>
              <m:t>∗</m:t>
            </m:r>
          </m:sup>
        </m:sSup>
        <m:r>
          <m:rPr>
            <m:sty m:val="p"/>
          </m:rPr>
          <m:t>,</m:t>
        </m:r>
        <m:sSub>
          <m:sSubPr/>
          <m:e>
            <m:r>
              <m:rPr>
                <m:sty m:val="i"/>
              </m:rPr>
              <m:t>S</m:t>
            </m:r>
          </m:e>
          <m:sub>
            <m:r>
              <m:rPr>
                <m:sty m:val="i"/>
              </m:rPr>
              <m:t>n</m:t>
            </m:r>
          </m:sub>
        </m:sSub>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X</m:t>
            </m:r>
          </m:e>
          <m:sub>
            <m:r>
              <m:rPr>
                <m:sty m:val="i"/>
              </m:rPr>
              <m:t>k</m:t>
            </m:r>
          </m:sub>
        </m:sSub>
      </m:oMath>
      <w:r>
        <w:rPr/>
        <w:t xml:space="preserve">.</w:t>
      </w:r>
    </w:p>
    <w:p>
      <w:pPr>
        <w:numPr>
          <w:ilvl w:val="0"/>
          <w:numId w:val="34"/>
        </w:numPr>
        <w:spacing w:lineRule="auto"/>
      </w:pPr>
      <w:r>
        <w:rPr/>
        <w:t xml:space="preserve">Soit </w:t>
      </w:r>
      <m:oMath>
        <m:r>
          <m:rPr>
            <m:sty m:val="i"/>
          </m:rPr>
          <m:t>n</m:t>
        </m:r>
        <m:r>
          <m:rPr>
            <m:sty m:val="p"/>
          </m:rPr>
          <m:t>∈</m:t>
        </m:r>
        <m:sSup>
          <m:sSupPr/>
          <m:e>
            <m:r>
              <m:rPr>
                <m:scr m:val="double-struck"/>
              </m:rPr>
              <m:t>N</m:t>
            </m:r>
          </m:e>
          <m:sup>
            <m:r>
              <m:rPr>
                <m:sty m:val="p"/>
              </m:rPr>
              <m:t>∗</m:t>
            </m:r>
          </m:sup>
        </m:sSup>
      </m:oMath>
      <w:r>
        <w:rPr/>
        <w:t xml:space="preserve">.</w:t>
      </w:r>
    </w:p>
    <w:p>
      <w:pPr>
        <w:numPr>
          <w:ilvl w:val="1"/>
          <w:numId w:val="35"/>
        </w:numPr>
        <w:spacing w:lineRule="auto"/>
      </w:pPr>
      <w:r>
        <w:rPr>
          <w:rFonts w:eastAsia="Georgia" w:cs="Georgia" w:ascii="Georgia" w:hAnsi="Georgia"/>
        </w:rPr>
        <w:t xml:space="preserve">Déterminer, pour </w:t>
      </w:r>
      <m:oMath>
        <m:r>
          <m:rPr>
            <m:sty m:val="i"/>
          </m:rPr>
          <m:t>k</m:t>
        </m:r>
        <m:r>
          <m:rPr>
            <m:sty m:val="p"/>
          </m:rPr>
          <m:t>∈</m:t>
        </m:r>
        <m:sSup>
          <m:sSupPr/>
          <m:e>
            <m:r>
              <m:rPr>
                <m:scr m:val="double-struck"/>
              </m:rPr>
              <m:t>N</m:t>
            </m:r>
          </m:e>
          <m:sup>
            <m:r>
              <m:rPr>
                <m:sty m:val="p"/>
              </m:rPr>
              <m:t>∗</m:t>
            </m:r>
          </m:sup>
        </m:sSup>
      </m:oMath>
      <w:r>
        <w:rPr>
          <w:rFonts w:eastAsia="Georgia" w:cs="Georgia" w:ascii="Georgia" w:hAnsi="Georgia"/>
        </w:rPr>
        <w:t xml:space="preserve">, la loi de la variable aléatoire </w:t>
      </w:r>
      <m:oMath>
        <m:sSub>
          <m:sSubPr/>
          <m:e>
            <m:r>
              <m:rPr>
                <m:sty m:val="i"/>
              </m:rPr>
              <m:t>Y</m:t>
            </m:r>
          </m:e>
          <m:sub>
            <m:r>
              <m:rPr>
                <m:sty m:val="i"/>
              </m:rPr>
              <m:t>k</m:t>
            </m:r>
          </m:sub>
        </m:sSub>
      </m:oMath>
      <w:r>
        <w:rPr>
          <w:rFonts w:eastAsia="Georgia" w:cs="Georgia" w:ascii="Georgia" w:hAnsi="Georgia"/>
        </w:rPr>
        <w:t xml:space="preserve"> définie par : </w:t>
      </w:r>
      <m:oMath>
        <m:sSub>
          <m:sSubPr/>
          <m:e>
            <m:r>
              <m:rPr>
                <m:sty m:val="i"/>
              </m:rPr>
              <m:t>Y</m:t>
            </m:r>
          </m:e>
          <m:sub>
            <m:r>
              <m:rPr>
                <m:sty m:val="i"/>
              </m:rPr>
              <m:t>k</m:t>
            </m:r>
          </m:sub>
        </m:sSub>
        <m:r>
          <m:rPr>
            <m:sty m:val="p"/>
          </m:rPr>
          <m:t>=</m:t>
        </m:r>
        <m:f>
          <m:fPr>
            <m:ctrlPr>
              <w:rPr>
                <w:rFonts w:ascii="Cambria Math" w:hAnsi="Cambria Math"/>
              </w:rPr>
            </m:ctrlPr>
          </m:fPr>
          <m:num>
            <m:sSub>
              <m:sSubPr/>
              <m:e>
                <m:r>
                  <m:rPr>
                    <m:sty m:val="i"/>
                  </m:rPr>
                  <m:t>X</m:t>
                </m:r>
              </m:e>
              <m:sub>
                <m:r>
                  <m:rPr>
                    <m:sty m:val="i"/>
                  </m:rPr>
                  <m:t>k</m:t>
                </m:r>
              </m:sub>
            </m:sSub>
            <m:r>
              <m:rPr>
                <m:sty m:val="p"/>
              </m:rPr>
              <m:t>+</m:t>
            </m:r>
            <m:r>
              <m:rPr>
                <m:sty m:val="p"/>
              </m:rPr>
              <m:t>1</m:t>
            </m:r>
          </m:num>
          <m:den>
            <m:r>
              <m:rPr>
                <m:sty m:val="p"/>
              </m:rPr>
              <m:t>2</m:t>
            </m:r>
          </m:den>
        </m:f>
      </m:oMath>
      <w:r>
        <w:rPr/>
        <w:t xml:space="preserve">.</w:t>
      </w:r>
      <w:r>
        <w:rPr/>
        <w:br w:type="textWrapping"/>
      </w:r>
      <w:r>
        <w:rPr>
          <w:rFonts w:eastAsia="Georgia" w:cs="Georgia" w:ascii="Georgia" w:hAnsi="Georgia"/>
        </w:rPr>
        <w:t xml:space="preserve">On précisera son espérance et sa variance.</w:t>
      </w:r>
    </w:p>
    <w:p>
      <w:pPr>
        <w:numPr>
          <w:ilvl w:val="1"/>
          <w:numId w:val="35"/>
        </w:numPr>
        <w:spacing w:lineRule="auto"/>
      </w:pPr>
      <w:r>
        <w:rPr>
          <w:rFonts w:eastAsia="Georgia" w:cs="Georgia" w:ascii="Georgia" w:hAnsi="Georgia"/>
        </w:rPr>
        <w:t xml:space="preserve">En déduire la loi de la variable </w:t>
      </w:r>
      <m:oMath>
        <m:sSub>
          <m:sSubPr/>
          <m:e>
            <m:r>
              <m:rPr>
                <m:sty m:val="i"/>
              </m:rPr>
              <m:t>T</m:t>
            </m:r>
          </m:e>
          <m:sub>
            <m:r>
              <m:rPr>
                <m:sty m:val="i"/>
              </m:rPr>
              <m:t>n</m:t>
            </m:r>
          </m:sub>
        </m:sSub>
      </m:oMath>
      <w:r>
        <w:rPr>
          <w:rFonts w:eastAsia="Georgia" w:cs="Georgia" w:ascii="Georgia" w:hAnsi="Georgia"/>
        </w:rPr>
        <w:t xml:space="preserve"> définie par : </w:t>
      </w:r>
      <m:oMath>
        <m:sSub>
          <m:sSubPr/>
          <m:e>
            <m:r>
              <m:rPr>
                <m:sty m:val="i"/>
              </m:rPr>
              <m:t>T</m:t>
            </m:r>
          </m:e>
          <m:sub>
            <m:r>
              <m:rPr>
                <m:sty m:val="i"/>
              </m:rPr>
              <m:t>n</m:t>
            </m:r>
          </m:sub>
        </m:sSub>
        <m:r>
          <m:rPr>
            <m:sty m:val="p"/>
          </m:rPr>
          <m:t>=</m:t>
        </m:r>
        <m:f>
          <m:fPr>
            <m:ctrlPr>
              <w:rPr>
                <w:rFonts w:ascii="Cambria Math" w:hAnsi="Cambria Math"/>
              </w:rPr>
            </m:ctrlPr>
          </m:fPr>
          <m:num>
            <m:r>
              <m:rPr>
                <m:sty m:val="i"/>
              </m:rPr>
              <m:t>n</m:t>
            </m:r>
          </m:num>
          <m:den>
            <m:r>
              <m:rPr>
                <m:sty m:val="p"/>
              </m:rPr>
              <m:t>2</m:t>
            </m:r>
          </m:den>
        </m:f>
        <m:r>
          <m:rPr>
            <m:sty m:val="p"/>
          </m:rPr>
          <m:t>+</m:t>
        </m:r>
        <m:f>
          <m:fPr>
            <m:ctrlPr>
              <w:rPr>
                <w:rFonts w:ascii="Cambria Math" w:hAnsi="Cambria Math"/>
              </w:rPr>
            </m:ctrlPr>
          </m:fPr>
          <m:num>
            <m:r>
              <m:rPr>
                <m:sty m:val="p"/>
              </m:rPr>
              <m:t>1</m:t>
            </m:r>
          </m:num>
          <m:den>
            <m:r>
              <m:rPr>
                <m:sty m:val="p"/>
              </m:rPr>
              <m:t>2</m:t>
            </m:r>
          </m:den>
        </m:f>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X</m:t>
            </m:r>
          </m:e>
          <m:sub>
            <m:r>
              <m:rPr>
                <m:sty m:val="i"/>
              </m:rPr>
              <m:t>k</m:t>
            </m:r>
          </m:sub>
        </m:sSub>
      </m:oMath>
      <w:r>
        <w:rPr/>
        <w:t xml:space="preserve">.</w:t>
      </w:r>
    </w:p>
    <w:p>
      <w:pPr>
        <w:numPr>
          <w:ilvl w:val="1"/>
          <w:numId w:val="35"/>
        </w:numPr>
        <w:spacing w:lineRule="auto"/>
      </w:pPr>
      <w:r>
        <w:rPr/>
        <w:t xml:space="preserve">Montrer que </w:t>
      </w:r>
      <m:oMath>
        <m:sSub>
          <m:sSubPr/>
          <m:e>
            <m:r>
              <m:rPr>
                <m:sty m:val="i"/>
              </m:rPr>
              <m:t>S</m:t>
            </m:r>
          </m:e>
          <m:sub>
            <m:r>
              <m:rPr>
                <m:sty m:val="i"/>
              </m:rPr>
              <m:t>n</m:t>
            </m:r>
          </m:sub>
        </m:sSub>
        <m:r>
          <m:rPr>
            <m:sty m:val="p"/>
          </m:rPr>
          <m:t>(</m:t>
        </m:r>
        <m:r>
          <m:rPr>
            <m:sty m:val="p"/>
          </m:rPr>
          <m:t>Ω</m:t>
        </m:r>
        <m:r>
          <m:rPr>
            <m:sty m:val="p"/>
          </m:rPr>
          <m:t>)</m:t>
        </m:r>
        <m:r>
          <m:rPr>
            <m:sty m:val="p"/>
          </m:rPr>
          <m:t>=</m:t>
        </m:r>
        <m:r>
          <m:rPr>
            <m:sty m:val="p"/>
          </m:rPr>
          <m:t>{</m:t>
        </m:r>
        <m:r>
          <m:rPr>
            <m:sty m:val="p"/>
          </m:rPr>
          <m:t>2</m:t>
        </m:r>
        <m:r>
          <m:rPr>
            <m:sty m:val="i"/>
          </m:rPr>
          <m:t>j</m:t>
        </m:r>
        <m:r>
          <m:rPr>
            <m:sty m:val="p"/>
          </m:rPr>
          <m:t>−</m:t>
        </m:r>
        <m:r>
          <m:rPr>
            <m:sty m:val="i"/>
          </m:rPr>
          <m:t>n</m:t>
        </m:r>
        <m:r>
          <m:rPr>
            <m:sty m:val="p"/>
          </m:rPr>
          <m:t>,</m:t>
        </m:r>
        <m:r>
          <m:rPr>
            <m:sty m:val="i"/>
          </m:rPr>
          <m:t>j</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r>
          <m:rPr>
            <m:sty m:val="p"/>
          </m:rPr>
          <m:t>}</m:t>
        </m:r>
      </m:oMath>
      <w:r>
        <w:rPr>
          <w:rFonts w:eastAsia="Georgia" w:cs="Georgia" w:ascii="Georgia" w:hAnsi="Georgia"/>
        </w:rPr>
        <w:t xml:space="preserve"> et déterminer la loi de </w:t>
      </w:r>
      <m:oMath>
        <m:sSub>
          <m:sSubPr/>
          <m:e>
            <m:r>
              <m:rPr>
                <m:sty m:val="i"/>
              </m:rPr>
              <m:t>S</m:t>
            </m:r>
          </m:e>
          <m:sub>
            <m:r>
              <m:rPr>
                <m:sty m:val="i"/>
              </m:rPr>
              <m:t>n</m:t>
            </m:r>
          </m:sub>
        </m:sSub>
      </m:oMath>
      <w:r>
        <w:rPr/>
        <w:t xml:space="preserve">.</w:t>
      </w:r>
    </w:p>
    <w:p>
      <w:pPr>
        <w:numPr>
          <w:ilvl w:val="0"/>
          <w:numId w:val="34"/>
        </w:numPr>
        <w:spacing w:lineRule="auto"/>
      </w:pPr>
      <w:r>
        <w:rPr/>
        <w:t xml:space="preserve">Soit </w:t>
      </w:r>
      <m:oMath>
        <m:r>
          <m:rPr>
            <m:sty m:val="i"/>
          </m:rPr>
          <m:t>n</m:t>
        </m:r>
        <m:r>
          <m:rPr>
            <m:sty m:val="p"/>
          </m:rPr>
          <m:t>∈</m:t>
        </m:r>
        <m:sSup>
          <m:sSupPr/>
          <m:e>
            <m:r>
              <m:rPr>
                <m:scr m:val="double-struck"/>
              </m:rPr>
              <m:t>N</m:t>
            </m:r>
          </m:e>
          <m:sup>
            <m:r>
              <m:rPr>
                <m:sty m:val="p"/>
              </m:rPr>
              <m:t>∗</m:t>
            </m:r>
          </m:sup>
        </m:sSup>
      </m:oMath>
      <w:r>
        <w:rPr/>
        <w:t xml:space="preserve">.</w:t>
      </w:r>
      <w:r>
        <w:rPr/>
        <w:br w:type="textWrapping"/>
      </w:r>
      <w:r>
        <w:rPr>
          <w:rFonts w:eastAsia="Georgia" w:cs="Georgia" w:ascii="Georgia" w:hAnsi="Georgia"/>
        </w:rPr>
        <w:t xml:space="preserve">On définit la variable aléatoire </w:t>
      </w:r>
      <m:oMath>
        <m:sSub>
          <m:sSubPr/>
          <m:e>
            <m:r>
              <m:rPr>
                <m:sty m:val="i"/>
              </m:rPr>
              <m:t>R</m:t>
            </m:r>
          </m:e>
          <m:sub>
            <m:r>
              <m:rPr>
                <m:sty m:val="i"/>
              </m:rPr>
              <m:t>n</m:t>
            </m:r>
          </m:sub>
        </m:sSub>
      </m:oMath>
      <w:r>
        <w:rPr>
          <w:rFonts w:eastAsia="Georgia" w:cs="Georgia" w:ascii="Georgia" w:hAnsi="Georgia"/>
        </w:rPr>
        <w:t xml:space="preserve"> comme étant le cardinal de l'ensemble </w:t>
      </w:r>
      <m:oMath>
        <m:d>
          <m:dPr>
            <m:begChr m:val="{"/>
            <m:endChr m:val="}"/>
            <m:ctrlPr>
              <w:rPr>
                <w:rFonts w:ascii="Cambria Math" w:hAnsi="Cambria Math"/>
              </w:rPr>
            </m:ctrlPr>
          </m:dPr>
          <m:e>
            <m:r>
              <m:rPr>
                <m:sty m:val="i"/>
              </m:rPr>
              <m:t>k</m:t>
            </m:r>
            <m:r>
              <m:rPr>
                <m:sty m:val="p"/>
              </m:rPr>
              <m:t>∈</m:t>
            </m:r>
            <m:r>
              <m:rPr>
                <m:sty m:val="p"/>
              </m:rPr>
              <m:t>[</m:t>
            </m:r>
            <m:r>
              <m:rPr>
                <m:sty m:val="p"/>
              </m:rPr>
              <m:t xml:space="preserve"> </m:t>
            </m:r>
            <m:r>
              <m:rPr>
                <m:sty m:val="p"/>
              </m:rPr>
              <m:t>[</m:t>
            </m:r>
            <m:r>
              <m:rPr>
                <m:sty m:val="p"/>
              </m:rPr>
              <m:t>1</m:t>
            </m:r>
            <m:r>
              <m:rPr>
                <m:sty m:val="p"/>
              </m:rPr>
              <m:t>;</m:t>
            </m:r>
            <m:r>
              <m:rPr>
                <m:sty m:val="p"/>
              </m:rPr>
              <m:t>2</m:t>
            </m:r>
            <m:r>
              <m:rPr>
                <m:sty m:val="i"/>
              </m:rPr>
              <m:t>n</m:t>
            </m:r>
            <m:r>
              <m:rPr>
                <m:sty m:val="p"/>
              </m:rPr>
              <m:t>]</m:t>
            </m:r>
            <m:r>
              <m:rPr>
                <m:sty m:val="p"/>
              </m:rPr>
              <m:t xml:space="preserve"> </m:t>
            </m:r>
            <m:r>
              <m:rPr>
                <m:sty m:val="p"/>
              </m:rPr>
              <m:t>]</m:t>
            </m:r>
            <m:r>
              <m:rPr>
                <m:sty m:val="p"/>
              </m:rPr>
              <m:t>,</m:t>
            </m:r>
            <m:sSub>
              <m:sSubPr/>
              <m:e>
                <m:r>
                  <m:rPr>
                    <m:sty m:val="i"/>
                  </m:rPr>
                  <m:t>S</m:t>
                </m:r>
              </m:e>
              <m:sub>
                <m:r>
                  <m:rPr>
                    <m:sty m:val="i"/>
                  </m:rPr>
                  <m:t>k</m:t>
                </m:r>
              </m:sub>
            </m:sSub>
            <m:r>
              <m:rPr>
                <m:sty m:val="p"/>
              </m:rPr>
              <m:t>=</m:t>
            </m:r>
            <m:r>
              <m:rPr>
                <m:sty m:val="p"/>
              </m:rPr>
              <m:t>0</m:t>
            </m:r>
          </m:e>
        </m:d>
      </m:oMath>
      <w:r>
        <w:rPr/>
        <w:t xml:space="preserve">.</w:t>
      </w:r>
      <w:r>
        <w:rPr/>
        <w:br w:type="textWrapping"/>
      </w:r>
      <w:r>
        <w:rPr/>
        <w:t xml:space="preserve">Autrement dit, pour </w:t>
      </w:r>
      <m:oMath>
        <m:r>
          <m:rPr>
            <m:sty m:val="i"/>
          </m:rPr>
          <m:t>ω</m:t>
        </m:r>
        <m:r>
          <m:rPr>
            <m:sty m:val="p"/>
          </m:rPr>
          <m:t>∈</m:t>
        </m:r>
        <m:r>
          <m:rPr>
            <m:sty m:val="p"/>
          </m:rPr>
          <m:t>Ω</m:t>
        </m:r>
        <m:r>
          <m:rPr>
            <m:sty m:val="p"/>
          </m:rPr>
          <m:t>,</m:t>
        </m:r>
        <m:sSub>
          <m:sSubPr/>
          <m:e>
            <m:r>
              <m:rPr>
                <m:sty m:val="i"/>
              </m:rPr>
              <m:t>R</m:t>
            </m:r>
          </m:e>
          <m:sub>
            <m:r>
              <m:rPr>
                <m:sty m:val="i"/>
              </m:rPr>
              <m:t>n</m:t>
            </m:r>
          </m:sub>
        </m:sSub>
        <m:r>
          <m:rPr>
            <m:sty m:val="p"/>
          </m:rPr>
          <m:t>(</m:t>
        </m:r>
        <m:r>
          <m:rPr>
            <m:sty m:val="i"/>
          </m:rPr>
          <m:t>ω</m:t>
        </m:r>
        <m:r>
          <m:rPr>
            <m:sty m:val="p"/>
          </m:rPr>
          <m:t>)</m:t>
        </m:r>
      </m:oMath>
      <w:r>
        <w:rPr>
          <w:rFonts w:eastAsia="Georgia" w:cs="Georgia" w:ascii="Georgia" w:hAnsi="Georgia"/>
        </w:rPr>
        <w:t xml:space="preserve"> est égal au nombre d'entiers </w:t>
      </w:r>
      <m:oMath>
        <m:r>
          <m:rPr>
            <m:sty m:val="i"/>
          </m:rPr>
          <m:t>k</m:t>
        </m:r>
        <m:r>
          <m:rPr>
            <m:sty m:val="p"/>
          </m:rPr>
          <m:t>∈</m:t>
        </m:r>
        <m:r>
          <m:rPr>
            <m:sty m:val="p"/>
          </m:rPr>
          <m:t>[</m:t>
        </m:r>
        <m:r>
          <m:rPr>
            <m:sty m:val="p"/>
          </m:rPr>
          <m:t xml:space="preserve"> </m:t>
        </m:r>
        <m:r>
          <m:rPr>
            <m:sty m:val="p"/>
          </m:rPr>
          <m:t>[</m:t>
        </m:r>
        <m:r>
          <m:rPr>
            <m:sty m:val="p"/>
          </m:rPr>
          <m:t>1</m:t>
        </m:r>
        <m:r>
          <m:rPr>
            <m:sty m:val="p"/>
          </m:rPr>
          <m:t>;</m:t>
        </m:r>
        <m:r>
          <m:rPr>
            <m:sty m:val="p"/>
          </m:rPr>
          <m:t>2</m:t>
        </m:r>
        <m:r>
          <m:rPr>
            <m:sty m:val="i"/>
          </m:rPr>
          <m:t>n</m:t>
        </m:r>
        <m:r>
          <m:rPr>
            <m:sty m:val="p"/>
          </m:rPr>
          <m:t>]</m:t>
        </m:r>
        <m:r>
          <m:rPr>
            <m:sty m:val="p"/>
          </m:rPr>
          <m:t xml:space="preserve"> </m:t>
        </m:r>
        <m:r>
          <m:rPr>
            <m:sty m:val="p"/>
          </m:rPr>
          <m:t>]</m:t>
        </m:r>
      </m:oMath>
      <w:r>
        <w:rPr/>
        <w:t xml:space="preserve"> tels que </w:t>
      </w:r>
      <m:oMath>
        <m:sSub>
          <m:sSubPr/>
          <m:e>
            <m:r>
              <m:rPr>
                <m:sty m:val="i"/>
              </m:rPr>
              <m:t>S</m:t>
            </m:r>
          </m:e>
          <m:sub>
            <m:r>
              <m:rPr>
                <m:sty m:val="i"/>
              </m:rPr>
              <m:t>k</m:t>
            </m:r>
          </m:sub>
        </m:sSub>
        <m:r>
          <m:rPr>
            <m:sty m:val="p"/>
          </m:rPr>
          <m:t>(</m:t>
        </m:r>
        <m:r>
          <m:rPr>
            <m:sty m:val="i"/>
          </m:rPr>
          <m:t>ω</m:t>
        </m:r>
        <m:r>
          <m:rPr>
            <m:sty m:val="p"/>
          </m:rPr>
          <m:t>)</m:t>
        </m:r>
        <m:r>
          <m:rPr>
            <m:sty m:val="p"/>
          </m:rPr>
          <m:t>=</m:t>
        </m:r>
        <m:r>
          <m:rPr>
            <m:sty m:val="p"/>
          </m:rPr>
          <m:t>0</m:t>
        </m:r>
      </m:oMath>
      <w:r>
        <w:rPr/>
        <w:t xml:space="preserve">.</w:t>
      </w:r>
    </w:p>
    <w:p>
      <w:pPr>
        <w:numPr>
          <w:ilvl w:val="1"/>
          <w:numId w:val="36"/>
        </w:numPr>
        <w:spacing w:lineRule="auto"/>
      </w:pPr>
      <w:r>
        <w:rPr/>
        <w:t xml:space="preserve">Justifier que :</w:t>
      </w:r>
      <w:r>
        <w:rPr/>
        <w:br w:type="textWrapping"/>
      </w:r>
      <m:oMathPara>
        <m:oMath>
          <m:sSub>
            <m:sSubPr/>
            <m:e>
              <m:r>
                <m:rPr>
                  <m:sty m:val="i"/>
                </m:rPr>
                <m:t>R</m:t>
              </m:r>
            </m:e>
            <m:sub>
              <m:r>
                <m:rPr>
                  <m:sty m:val="i"/>
                </m:rPr>
                <m:t>n</m:t>
              </m:r>
            </m:sub>
          </m:sSub>
          <m:r>
            <m:rPr>
              <m:sty m:val="p"/>
            </m:rPr>
            <m:t>=</m:t>
          </m:r>
          <m:r>
            <m:rPr>
              <m:sty m:val="p"/>
            </m:rPr>
            <m:t>Card</m:t>
          </m:r>
          <m:d>
            <m:dPr>
              <m:begChr m:val="("/>
              <m:endChr m:val=")"/>
              <m:ctrlPr>
                <w:rPr>
                  <w:rFonts w:ascii="Cambria Math" w:hAnsi="Cambria Math"/>
                </w:rPr>
              </m:ctrlPr>
            </m:dPr>
            <m:e>
              <m:d>
                <m:dPr>
                  <m:begChr m:val="{"/>
                  <m:endChr m:val="}"/>
                  <m:ctrlPr>
                    <w:rPr>
                      <w:rFonts w:ascii="Cambria Math" w:hAnsi="Cambria Math"/>
                    </w:rPr>
                  </m:ctrlPr>
                </m:dPr>
                <m:e>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ty m:val="i"/>
                        </m:rPr>
                        <m:t>S</m:t>
                      </m:r>
                    </m:e>
                    <m:sub>
                      <m:r>
                        <m:rPr>
                          <m:sty m:val="p"/>
                        </m:rPr>
                        <m:t>2</m:t>
                      </m:r>
                      <m:r>
                        <m:rPr>
                          <m:sty m:val="i"/>
                        </m:rPr>
                        <m:t>k</m:t>
                      </m:r>
                    </m:sub>
                  </m:sSub>
                  <m:r>
                    <m:rPr>
                      <m:sty m:val="p"/>
                    </m:rPr>
                    <m:t>=</m:t>
                  </m:r>
                  <m:r>
                    <m:rPr>
                      <m:sty m:val="p"/>
                    </m:rPr>
                    <m:t>0</m:t>
                  </m:r>
                </m:e>
              </m:d>
            </m:e>
          </m:d>
        </m:oMath>
      </m:oMathPara>
    </w:p>
    <w:p>
      <w:pPr>
        <w:numPr>
          <w:ilvl w:val="1"/>
          <w:numId w:val="36"/>
        </w:numPr>
        <w:spacing w:lineRule="auto"/>
      </w:pPr>
      <w:r>
        <w:rPr/>
        <w:t xml:space="preserve">Soit </w:t>
      </w:r>
      <m:oMath>
        <m:r>
          <m:rPr>
            <m:sty m:val="i"/>
          </m:rPr>
          <m:t>k</m:t>
        </m:r>
        <m:r>
          <m:rPr>
            <m:sty m:val="p"/>
          </m:rPr>
          <m:t>∈</m:t>
        </m:r>
        <m:sSup>
          <m:sSupPr/>
          <m:e>
            <m:r>
              <m:rPr>
                <m:scr m:val="double-struck"/>
              </m:rPr>
              <m:t>N</m:t>
            </m:r>
          </m:e>
          <m:sup>
            <m:r>
              <m:rPr>
                <m:sty m:val="p"/>
              </m:rPr>
              <m:t>∗</m:t>
            </m:r>
          </m:sup>
        </m:sSup>
      </m:oMath>
      <w:r>
        <w:rPr/>
        <w:t xml:space="preserve">. Montrer que </w:t>
      </w:r>
      <m:oMath>
        <m:r>
          <m:rPr>
            <m:sty m:val="p"/>
          </m:rPr>
          <m:t>P</m:t>
        </m:r>
        <m:d>
          <m:dPr>
            <m:begChr m:val="("/>
            <m:endChr m:val=")"/>
            <m:ctrlPr>
              <w:rPr>
                <w:rFonts w:ascii="Cambria Math" w:hAnsi="Cambria Math"/>
              </w:rPr>
            </m:ctrlPr>
          </m:dPr>
          <m:e>
            <m:sSub>
              <m:sSubPr/>
              <m:e>
                <m:r>
                  <m:rPr>
                    <m:sty m:val="i"/>
                  </m:rPr>
                  <m:t>S</m:t>
                </m:r>
              </m:e>
              <m:sub>
                <m:r>
                  <m:rPr>
                    <m:sty m:val="p"/>
                  </m:rPr>
                  <m:t>2</m:t>
                </m:r>
                <m:r>
                  <m:rPr>
                    <m:sty m:val="i"/>
                  </m:rPr>
                  <m:t>k</m:t>
                </m:r>
              </m:sub>
            </m:sSub>
            <m:r>
              <m:rPr>
                <m:sty m:val="p"/>
              </m:rPr>
              <m:t>=</m:t>
            </m:r>
            <m:r>
              <m:rPr>
                <m:sty m:val="p"/>
              </m:rPr>
              <m:t>0</m:t>
            </m:r>
          </m:e>
        </m:d>
        <m:r>
          <m:rPr>
            <m:sty m:val="p"/>
          </m:rPr>
          <m:t>=</m:t>
        </m:r>
        <m:sSub>
          <m:sSubPr/>
          <m:e>
            <m:r>
              <m:rPr>
                <m:sty m:val="i"/>
              </m:rPr>
              <m:t>B</m:t>
            </m:r>
          </m:e>
          <m:sub>
            <m:r>
              <m:rPr>
                <m:sty m:val="i"/>
              </m:rPr>
              <m:t>k</m:t>
            </m:r>
          </m:sub>
        </m:sSub>
      </m:oMath>
      <w:r>
        <w:rPr/>
        <w:t xml:space="preserve">.</w:t>
      </w:r>
    </w:p>
    <w:p>
      <w:pPr>
        <w:numPr>
          <w:ilvl w:val="1"/>
          <w:numId w:val="36"/>
        </w:numPr>
        <w:spacing w:lineRule="auto"/>
      </w:pPr>
      <w:r>
        <w:rPr/>
        <w:t xml:space="preserve">On rappelle que si </w:t>
      </w:r>
      <m:oMath>
        <m:r>
          <m:rPr>
            <m:sty m:val="i"/>
          </m:rPr>
          <m:t>A</m:t>
        </m:r>
      </m:oMath>
      <w:r>
        <w:rPr>
          <w:rFonts w:eastAsia="Georgia" w:cs="Georgia" w:ascii="Georgia" w:hAnsi="Georgia"/>
        </w:rPr>
        <w:t xml:space="preserve"> est un évènement, la fonction indicatrice de </w:t>
      </w:r>
      <m:oMath>
        <m:r>
          <m:rPr>
            <m:sty m:val="i"/>
          </m:rPr>
          <m:t>A</m:t>
        </m:r>
      </m:oMath>
      <w:r>
        <w:rPr>
          <w:rFonts w:eastAsia="Georgia" w:cs="Georgia" w:ascii="Georgia" w:hAnsi="Georgia"/>
        </w:rPr>
        <w:t xml:space="preserve">, notée </w:t>
      </w:r>
      <m:oMath>
        <m:sSub>
          <m:sSubPr/>
          <m:e>
            <m:r>
              <m:rPr>
                <m:sty m:val="p"/>
              </m:rPr>
              <m:t>1</m:t>
            </m:r>
          </m:e>
          <m:sub>
            <m:r>
              <m:rPr>
                <m:sty m:val="i"/>
              </m:rPr>
              <m:t>A</m:t>
            </m:r>
          </m:sub>
        </m:sSub>
      </m:oMath>
      <w:r>
        <w:rPr>
          <w:rFonts w:eastAsia="Georgia" w:cs="Georgia" w:ascii="Georgia" w:hAnsi="Georgia"/>
        </w:rPr>
        <w:t xml:space="preserve">, définie de </w:t>
      </w:r>
      <m:oMath>
        <m:r>
          <m:rPr>
            <m:sty m:val="p"/>
          </m:rPr>
          <m:t>Ω</m:t>
        </m:r>
      </m:oMath>
      <w:r>
        <w:rPr/>
        <w:t xml:space="preserve"> dans </w:t>
      </w:r>
      <m:oMath>
        <m:r>
          <m:rPr>
            <m:scr m:val="double-struck"/>
          </m:rPr>
          <m:t>R</m:t>
        </m:r>
      </m:oMath>
      <w:r>
        <w:rPr>
          <w:rFonts w:eastAsia="Georgia" w:cs="Georgia" w:ascii="Georgia" w:hAnsi="Georgia"/>
        </w:rPr>
        <w:t xml:space="preserve">, est définie par </w:t>
      </w:r>
      <m:oMath>
        <m:sSub>
          <m:sSubPr/>
          <m:e>
            <m:r>
              <m:rPr>
                <m:sty m:val="b"/>
              </m:rPr>
              <m:t>1</m:t>
            </m:r>
          </m:e>
          <m:sub>
            <m:r>
              <m:rPr>
                <m:sty m:val="i"/>
              </m:rPr>
              <m:t>A</m:t>
            </m:r>
          </m:sub>
        </m:sSub>
        <m:r>
          <m:rPr>
            <m:sty m:val="p"/>
          </m:rPr>
          <m:t>(</m:t>
        </m:r>
        <m:r>
          <m:rPr>
            <m:sty m:val="i"/>
          </m:rPr>
          <m:t>ω</m:t>
        </m:r>
        <m:r>
          <m:rPr>
            <m:sty m:val="p"/>
          </m:rPr>
          <m:t>)</m:t>
        </m:r>
        <m:r>
          <m:rPr>
            <m:sty m:val="p"/>
          </m:rPr>
          <m:t>=</m:t>
        </m:r>
        <m:r>
          <m:rPr>
            <m:sty m:val="p"/>
          </m:rPr>
          <m:t>1</m:t>
        </m:r>
      </m:oMath>
      <w:r>
        <w:rPr/>
        <w:t xml:space="preserve"> si </w:t>
      </w:r>
      <m:oMath>
        <m:r>
          <m:rPr>
            <m:sty m:val="i"/>
          </m:rPr>
          <m:t>ω</m:t>
        </m:r>
        <m:r>
          <m:rPr>
            <m:sty m:val="p"/>
          </m:rPr>
          <m:t>∈</m:t>
        </m:r>
        <m:r>
          <m:rPr>
            <m:sty m:val="i"/>
          </m:rPr>
          <m:t>A</m:t>
        </m:r>
      </m:oMath>
      <w:r>
        <w:rPr/>
        <w:t xml:space="preserve"> et </w:t>
      </w:r>
      <m:oMath>
        <m:sSub>
          <m:sSubPr/>
          <m:e>
            <m:r>
              <m:rPr>
                <m:sty m:val="b"/>
              </m:rPr>
              <m:t>1</m:t>
            </m:r>
          </m:e>
          <m:sub>
            <m:r>
              <m:rPr>
                <m:sty m:val="i"/>
              </m:rPr>
              <m:t>A</m:t>
            </m:r>
          </m:sub>
        </m:sSub>
        <m:r>
          <m:rPr>
            <m:sty m:val="p"/>
          </m:rPr>
          <m:t>(</m:t>
        </m:r>
        <m:r>
          <m:rPr>
            <m:sty m:val="i"/>
          </m:rPr>
          <m:t>ω</m:t>
        </m:r>
        <m:r>
          <m:rPr>
            <m:sty m:val="p"/>
          </m:rPr>
          <m:t>)</m:t>
        </m:r>
        <m:r>
          <m:rPr>
            <m:sty m:val="p"/>
          </m:rPr>
          <m:t>=</m:t>
        </m:r>
        <m:r>
          <m:rPr>
            <m:sty m:val="p"/>
          </m:rPr>
          <m:t>0</m:t>
        </m:r>
      </m:oMath>
      <w:r>
        <w:rPr/>
        <w:t xml:space="preserve"> sinon.</w:t>
      </w:r>
      <w:r>
        <w:rPr/>
        <w:br w:type="textWrapping"/>
      </w:r>
      <w:r>
        <w:rPr/>
        <w:t xml:space="preserve">On pose pour tout entier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ty m:val="i"/>
              </m:rPr>
              <m:t>A</m:t>
            </m:r>
          </m:e>
          <m:sub>
            <m:r>
              <m:rPr>
                <m:sty m:val="i"/>
              </m:rPr>
              <m:t>k</m:t>
            </m:r>
          </m:sub>
        </m:sSub>
        <m:r>
          <m:rPr>
            <m:sty m:val="p"/>
          </m:rPr>
          <m:t>=</m:t>
        </m:r>
        <m:d>
          <m:dPr>
            <m:begChr m:val="("/>
            <m:endChr m:val=")"/>
            <m:ctrlPr>
              <w:rPr>
                <w:rFonts w:ascii="Cambria Math" w:hAnsi="Cambria Math"/>
              </w:rPr>
            </m:ctrlPr>
          </m:dPr>
          <m:e>
            <m:sSub>
              <m:sSubPr/>
              <m:e>
                <m:r>
                  <m:rPr>
                    <m:sty m:val="i"/>
                  </m:rPr>
                  <m:t>S</m:t>
                </m:r>
              </m:e>
              <m:sub>
                <m:r>
                  <m:rPr>
                    <m:sty m:val="p"/>
                  </m:rPr>
                  <m:t>2</m:t>
                </m:r>
                <m:r>
                  <m:rPr>
                    <m:sty m:val="i"/>
                  </m:rPr>
                  <m:t>k</m:t>
                </m:r>
              </m:sub>
            </m:sSub>
            <m:r>
              <m:rPr>
                <m:sty m:val="p"/>
              </m:rPr>
              <m:t>=</m:t>
            </m:r>
            <m:r>
              <m:rPr>
                <m:sty m:val="p"/>
              </m:rPr>
              <m:t>0</m:t>
            </m:r>
          </m:e>
        </m:d>
      </m:oMath>
      <w:r>
        <w:rPr/>
        <w:t xml:space="preserve">. Donner une expression de </w:t>
      </w:r>
      <m:oMath>
        <m:sSub>
          <m:sSubPr/>
          <m:e>
            <m:r>
              <m:rPr>
                <m:sty m:val="i"/>
              </m:rPr>
              <m:t>R</m:t>
            </m:r>
          </m:e>
          <m:sub>
            <m:r>
              <m:rPr>
                <m:sty m:val="i"/>
              </m:rPr>
              <m:t>n</m:t>
            </m:r>
          </m:sub>
        </m:sSub>
      </m:oMath>
      <w:r>
        <w:rPr>
          <w:rFonts w:eastAsia="Georgia" w:cs="Georgia" w:ascii="Georgia" w:hAnsi="Georgia"/>
        </w:rPr>
        <w:t xml:space="preserve"> à l'aide des fonctions indicatrices des évènements </w:t>
      </w:r>
      <m:oMath>
        <m:sSub>
          <m:sSubPr/>
          <m:e>
            <m:r>
              <m:rPr>
                <m:sty m:val="i"/>
              </m:rPr>
              <m:t>A</m:t>
            </m:r>
          </m:e>
          <m:sub>
            <m:r>
              <m:rPr>
                <m:sty m:val="i"/>
              </m:rPr>
              <m:t>k</m:t>
            </m:r>
          </m:sub>
        </m:sSub>
      </m:oMath>
      <w:r>
        <w:rPr/>
        <w:t xml:space="preserve">.</w:t>
      </w:r>
    </w:p>
    <w:p>
      <w:pPr>
        <w:numPr>
          <w:ilvl w:val="1"/>
          <w:numId w:val="38"/>
        </w:numPr>
        <w:spacing w:lineRule="auto"/>
      </w:pPr>
      <w:r>
        <w:rPr>
          <w:rFonts w:eastAsia="Georgia" w:cs="Georgia" w:ascii="Georgia" w:hAnsi="Georgia"/>
        </w:rPr>
        <w:t xml:space="preserve">En déduire que l'espérance de </w:t>
      </w:r>
      <m:oMath>
        <m:sSub>
          <m:sSubPr/>
          <m:e>
            <m:r>
              <m:rPr>
                <m:sty m:val="i"/>
              </m:rPr>
              <m:t>R</m:t>
            </m:r>
          </m:e>
          <m:sub>
            <m:r>
              <m:rPr>
                <m:sty m:val="i"/>
              </m:rPr>
              <m:t>n</m:t>
            </m:r>
          </m:sub>
        </m:sSub>
      </m:oMath>
      <w:r>
        <w:rPr>
          <w:rFonts w:eastAsia="Georgia" w:cs="Georgia" w:ascii="Georgia" w:hAnsi="Georgia"/>
        </w:rPr>
        <w:t xml:space="preserve"> est donnée par la formule :</w:t>
      </w:r>
      <w:r>
        <w:rPr/>
        <w:br w:type="textWrapping"/>
      </w:r>
      <m:oMathPara>
        <m:oMath>
          <m:r>
            <m:rPr>
              <m:sty m:val="p"/>
            </m:rPr>
            <m:t>E</m:t>
          </m:r>
          <m:d>
            <m:dPr>
              <m:begChr m:val="("/>
              <m:endChr m:val=")"/>
              <m:ctrlPr>
                <w:rPr>
                  <w:rFonts w:ascii="Cambria Math" w:hAnsi="Cambria Math"/>
                </w:rPr>
              </m:ctrlPr>
            </m:dPr>
            <m:e>
              <m:sSub>
                <m:sSubPr/>
                <m:e>
                  <m:r>
                    <m:rPr>
                      <m:sty m:val="i"/>
                    </m:rPr>
                    <m:t>R</m:t>
                  </m:r>
                </m:e>
                <m:sub>
                  <m:r>
                    <m:rPr>
                      <m:sty m:val="i"/>
                    </m:rPr>
                    <m:t>n</m:t>
                  </m:r>
                </m:sub>
              </m:sSub>
            </m:e>
          </m:d>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B</m:t>
              </m:r>
            </m:e>
            <m:sub>
              <m:r>
                <m:rPr>
                  <m:sty m:val="i"/>
                </m:rPr>
                <m:t>k</m:t>
              </m:r>
            </m:sub>
          </m:sSub>
        </m:oMath>
      </m:oMathPara>
    </w:p>
    <w:p>
      <w:pPr>
        <w:numPr>
          <w:ilvl w:val="0"/>
          <w:numId w:val="39"/>
        </w:numPr>
        <w:spacing w:lineRule="auto"/>
      </w:pPr>
      <w:r>
        <w:rPr/>
        <w:t xml:space="preserve">Soit </w:t>
      </w:r>
      <m:oMath>
        <m:r>
          <m:rPr>
            <m:sty m:val="i"/>
          </m:rPr>
          <m:t>k</m:t>
        </m:r>
        <m:r>
          <m:rPr>
            <m:sty m:val="p"/>
          </m:rPr>
          <m:t>∈</m:t>
        </m:r>
        <m:sSup>
          <m:sSupPr/>
          <m:e>
            <m:r>
              <m:rPr>
                <m:scr m:val="double-struck"/>
              </m:rPr>
              <m:t>N</m:t>
            </m:r>
          </m:e>
          <m:sup>
            <m:r>
              <m:rPr>
                <m:sty m:val="p"/>
              </m:rPr>
              <m:t>∗</m:t>
            </m:r>
          </m:sup>
        </m:sSup>
      </m:oMath>
      <w:r>
        <w:rPr/>
        <w:t xml:space="preserve">. Montrer que :</w:t>
      </w:r>
      <w:r>
        <w:rPr/>
        <w:br w:type="textWrapping"/>
      </w:r>
      <m:oMathPara>
        <m:oMath>
          <m:r>
            <m:rPr>
              <m:sty m:val="p"/>
            </m:rPr>
            <m:t>2</m:t>
          </m:r>
          <m:r>
            <m:rPr>
              <m:sty m:val="p"/>
            </m:rPr>
            <m:t>(</m:t>
          </m:r>
          <m:rad>
            <m:radPr>
              <m:degHide m:val="1"/>
              <m:ctrlPr>
                <w:rPr>
                  <w:rFonts w:ascii="Cambria Math" w:hAnsi="Cambria Math"/>
                </w:rPr>
              </m:ctrlPr>
            </m:radPr>
            <m:deg/>
            <m:e>
              <m:r>
                <m:rPr>
                  <m:sty m:val="i"/>
                </m:rPr>
                <m:t>k</m:t>
              </m:r>
              <m:r>
                <m:rPr>
                  <m:sty m:val="p"/>
                </m:rPr>
                <m:t>+</m:t>
              </m:r>
              <m:r>
                <m:rPr>
                  <m:sty m:val="p"/>
                </m:rPr>
                <m:t>1</m:t>
              </m:r>
            </m:e>
          </m:rad>
          <m:r>
            <m:rPr>
              <m:sty m:val="p"/>
            </m:rPr>
            <m:t>−</m:t>
          </m:r>
          <m:rad>
            <m:radPr>
              <m:degHide m:val="1"/>
              <m:ctrlPr>
                <w:rPr>
                  <w:rFonts w:ascii="Cambria Math" w:hAnsi="Cambria Math"/>
                </w:rPr>
              </m:ctrlPr>
            </m:radPr>
            <m:deg/>
            <m:e>
              <m:r>
                <m:rPr>
                  <m:sty m:val="i"/>
                </m:rPr>
                <m:t>k</m:t>
              </m:r>
            </m:e>
          </m:rad>
          <m:r>
            <m:rPr>
              <m:sty m:val="p"/>
            </m:rPr>
            <m:t>)</m:t>
          </m:r>
          <m:r>
            <m:rPr>
              <m:sty m:val="p"/>
            </m:rPr>
            <m:t>≤</m:t>
          </m:r>
          <m:f>
            <m:fPr>
              <m:ctrlPr>
                <w:rPr>
                  <w:rFonts w:ascii="Cambria Math" w:hAnsi="Cambria Math"/>
                </w:rPr>
              </m:ctrlPr>
            </m:fPr>
            <m:num>
              <m:r>
                <m:rPr>
                  <m:sty m:val="p"/>
                </m:rPr>
                <m:t>1</m:t>
              </m:r>
            </m:num>
            <m:den>
              <m:rad>
                <m:radPr>
                  <m:degHide m:val="1"/>
                  <m:ctrlPr>
                    <w:rPr>
                      <w:rFonts w:ascii="Cambria Math" w:hAnsi="Cambria Math"/>
                    </w:rPr>
                  </m:ctrlPr>
                </m:radPr>
                <m:deg/>
                <m:e>
                  <m:r>
                    <m:rPr>
                      <m:sty m:val="i"/>
                    </m:rPr>
                    <m:t>k</m:t>
                  </m:r>
                </m:e>
              </m:rad>
            </m:den>
          </m:f>
          <m:r>
            <m:rPr>
              <m:sty m:val="p"/>
            </m:rPr>
            <m:t>≤</m:t>
          </m:r>
          <m:r>
            <m:rPr>
              <m:sty m:val="p"/>
            </m:rPr>
            <m:t>2</m:t>
          </m:r>
          <m:r>
            <m:rPr>
              <m:sty m:val="p"/>
            </m:rPr>
            <m:t>(</m:t>
          </m:r>
          <m:rad>
            <m:radPr>
              <m:degHide m:val="1"/>
              <m:ctrlPr>
                <w:rPr>
                  <w:rFonts w:ascii="Cambria Math" w:hAnsi="Cambria Math"/>
                </w:rPr>
              </m:ctrlPr>
            </m:radPr>
            <m:deg/>
            <m:e>
              <m:r>
                <m:rPr>
                  <m:sty m:val="i"/>
                </m:rPr>
                <m:t>k</m:t>
              </m:r>
            </m:e>
          </m:rad>
          <m:r>
            <m:rPr>
              <m:sty m:val="p"/>
            </m:rPr>
            <m:t>−</m:t>
          </m:r>
          <m:rad>
            <m:radPr>
              <m:degHide m:val="1"/>
              <m:ctrlPr>
                <w:rPr>
                  <w:rFonts w:ascii="Cambria Math" w:hAnsi="Cambria Math"/>
                </w:rPr>
              </m:ctrlPr>
            </m:radPr>
            <m:deg/>
            <m:e>
              <m:r>
                <m:rPr>
                  <m:sty m:val="i"/>
                </m:rPr>
                <m:t>k</m:t>
              </m:r>
              <m:r>
                <m:rPr>
                  <m:sty m:val="p"/>
                </m:rPr>
                <m:t>−</m:t>
              </m:r>
              <m:r>
                <m:rPr>
                  <m:sty m:val="p"/>
                </m:rPr>
                <m:t>1</m:t>
              </m:r>
            </m:e>
          </m:rad>
          <m:r>
            <m:rPr>
              <m:sty m:val="p"/>
            </m:rPr>
            <m:t>)</m:t>
          </m:r>
        </m:oMath>
      </m:oMathPara>
    </w:p>
    <w:p>
      <w:pPr>
        <w:numPr>
          <w:ilvl w:val="0"/>
          <w:numId w:val="39"/>
        </w:numPr>
        <w:spacing w:lineRule="auto"/>
      </w:pPr>
      <w:r>
        <w:rPr>
          <w:rFonts w:eastAsia="Georgia" w:cs="Georgia" w:ascii="Georgia" w:hAnsi="Georgia"/>
        </w:rPr>
        <w:t xml:space="preserve">En déduire alors, à l'aide de la partie 2 , puis par sommation, un équivalent de l'espérance de </w:t>
      </w:r>
      <m:oMath>
        <m:sSub>
          <m:sSubPr/>
          <m:e>
            <m:r>
              <m:rPr>
                <m:sty m:val="i"/>
              </m:rPr>
              <m:t>R</m:t>
            </m:r>
          </m:e>
          <m:sub>
            <m:r>
              <m:rPr>
                <m:sty m:val="i"/>
              </m:rPr>
              <m:t>n</m:t>
            </m:r>
          </m:sub>
        </m:sSub>
      </m:oMath>
      <w:r>
        <w:rPr/>
        <w:t xml:space="preserve"> quand </w:t>
      </w:r>
      <m:oMath>
        <m:r>
          <m:rPr>
            <m:sty m:val="i"/>
          </m:rPr>
          <m:t>n</m:t>
        </m:r>
      </m:oMath>
      <w:r>
        <w:rPr/>
        <w:t xml:space="preserve"> tend vers </w:t>
      </w:r>
      <m:oMath>
        <m:r>
          <m:rPr>
            <m:sty m:val="p"/>
          </m:rPr>
          <m:t>+</m:t>
        </m:r>
        <m:r>
          <m:rPr>
            <m:sty m:val="p"/>
          </m:rPr>
          <m:t>∞</m:t>
        </m:r>
      </m:oMath>
      <w:r>
        <w:rPr/>
        <w:t xml:space="preserve">.</w:t>
      </w:r>
    </w:p>
    <w:p>
      <w:pPr>
        <w:spacing w:line="271" w:before="330" w:lineRule="auto"/>
      </w:pPr>
      <w:bookmarkStart w:id="10" w:name="partie_4"/>
      <w:r>
        <w:rPr>
          <w:b/>
          <w:sz w:val="42"/>
        </w:rPr>
        <w:t xml:space="preserve">Partie 4.</w:t>
      </w:r>
      <w:bookmarkEnd w:id="10"/>
    </w:p>
    <w:p>
      <w:pPr>
        <w:numPr>
          <w:ilvl w:val="0"/>
          <w:numId w:val="41"/>
        </w:numPr>
        <w:spacing w:lineRule="auto"/>
      </w:pPr>
      <w:r>
        <w:rPr/>
        <w:t xml:space="preserve">(a) Montrer que :</w:t>
      </w:r>
      <w:r>
        <w:rPr/>
        <w:br w:type="textWrapping"/>
      </w:r>
      <m:oMathPara>
        <m:oMath>
          <m:f>
            <m:fPr>
              <m:ctrlPr>
                <w:rPr>
                  <w:rFonts w:ascii="Cambria Math" w:hAnsi="Cambria Math"/>
                </w:rPr>
              </m:ctrlPr>
            </m:fPr>
            <m:num>
              <m:r>
                <m:rPr>
                  <m:sty m:val="p"/>
                </m:rPr>
                <m:t>1</m:t>
              </m:r>
            </m:num>
            <m:den>
              <m:r>
                <m:rPr>
                  <m:sty m:val="p"/>
                </m:rPr>
                <m:t>(</m:t>
              </m:r>
              <m:f>
                <m:fPr>
                  <m:type m:val="noBar"/>
                  <m:ctrlPr>
                    <w:rPr>
                      <w:rFonts w:ascii="Cambria Math" w:hAnsi="Cambria Math"/>
                    </w:rPr>
                  </m:ctrlPr>
                </m:fPr>
                <m:num>
                  <m:r>
                    <m:rPr>
                      <m:sty m:val="p"/>
                    </m:rPr>
                    <m:t>2</m:t>
                  </m:r>
                  <m:r>
                    <m:rPr>
                      <m:sty m:val="i"/>
                    </m:rPr>
                    <m:t>n</m:t>
                  </m:r>
                </m:num>
                <m:den>
                  <m:r>
                    <m:rPr>
                      <m:sty m:val="i"/>
                    </m:rPr>
                    <m:t>n</m:t>
                  </m:r>
                </m:den>
              </m:f>
              <m:r>
                <m:rPr>
                  <m:sty m:val="p"/>
                </m:rPr>
                <m:t>)</m:t>
              </m:r>
            </m:den>
          </m:f>
          <m:limLow>
            <m:limLowPr/>
            <m:e>
              <m:r>
                <m:rPr>
                  <m:sty m:val="p"/>
                </m:rPr>
                <m:t>∼</m:t>
              </m:r>
            </m:e>
            <m:lim>
              <m:r>
                <m:rPr>
                  <m:sty m:val="p"/>
                </m:rPr>
                <m:t>+</m:t>
              </m:r>
              <m:r>
                <m:rPr>
                  <m:sty m:val="p"/>
                </m:rPr>
                <m:t>∞</m:t>
              </m:r>
            </m:lim>
          </m:limLow>
          <m:f>
            <m:fPr>
              <m:ctrlPr>
                <w:rPr>
                  <w:rFonts w:ascii="Cambria Math" w:hAnsi="Cambria Math"/>
                </w:rPr>
              </m:ctrlPr>
            </m:fPr>
            <m:num>
              <m:rad>
                <m:radPr>
                  <m:degHide m:val="1"/>
                  <m:ctrlPr>
                    <w:rPr>
                      <w:rFonts w:ascii="Cambria Math" w:hAnsi="Cambria Math"/>
                    </w:rPr>
                  </m:ctrlPr>
                </m:radPr>
                <m:deg/>
                <m:e>
                  <m:r>
                    <m:rPr>
                      <m:sty m:val="i"/>
                    </m:rPr>
                    <m:t>n</m:t>
                  </m:r>
                  <m:r>
                    <m:rPr>
                      <m:sty m:val="i"/>
                    </m:rPr>
                    <m:t>π</m:t>
                  </m:r>
                </m:e>
              </m:rad>
            </m:num>
            <m:den>
              <m:sSup>
                <m:sSupPr/>
                <m:e>
                  <m:r>
                    <m:rPr>
                      <m:sty m:val="p"/>
                    </m:rPr>
                    <m:t>4</m:t>
                  </m:r>
                </m:e>
                <m:sup>
                  <m:r>
                    <m:rPr>
                      <m:sty m:val="i"/>
                    </m:rPr>
                    <m:t>n</m:t>
                  </m:r>
                </m:sup>
              </m:sSup>
            </m:den>
          </m:f>
        </m:oMath>
      </m:oMathPara>
    </w:p>
    <w:p>
      <w:pPr>
        <w:numPr>
          <w:ilvl w:val="1"/>
          <w:numId w:val="42"/>
        </w:numPr>
        <w:spacing w:lineRule="auto"/>
      </w:pPr>
      <w:r>
        <w:rPr>
          <w:rFonts w:eastAsia="Georgia" w:cs="Georgia" w:ascii="Georgia" w:hAnsi="Georgia"/>
        </w:rPr>
        <w:t xml:space="preserve">En déduire que pour tout réel </w:t>
      </w:r>
      <m:oMath>
        <m:r>
          <m:rPr>
            <m:sty m:val="i"/>
          </m:rPr>
          <m:t>x</m:t>
        </m:r>
        <m:r>
          <m:rPr>
            <m:sty m:val="p"/>
          </m:rPr>
          <m:t>∈</m:t>
        </m:r>
        <m:d>
          <m:dPr>
            <m:begChr m:val="["/>
            <m:endChr m:val=""/>
            <m:ctrlPr>
              <w:rPr>
                <w:rFonts w:ascii="Cambria Math" w:hAnsi="Cambria Math"/>
              </w:rPr>
            </m:ctrlPr>
          </m:dPr>
          <m:e>
            <m:r>
              <m:rPr>
                <m:sty m:val="p"/>
              </m:rPr>
              <m:t>0</m:t>
            </m:r>
            <m:r>
              <m:rPr>
                <m:sty m:val="p"/>
              </m:rPr>
              <m:t>,</m:t>
            </m:r>
            <m:r>
              <m:rPr>
                <m:sty m:val="p"/>
              </m:rPr>
              <m:t>4</m:t>
            </m:r>
            <m:d>
              <m:dPr>
                <m:begChr m:val="["/>
                <m:endChr m:val=""/>
                <m:ctrlPr>
                  <w:rPr>
                    <w:rFonts w:ascii="Cambria Math" w:hAnsi="Cambria Math"/>
                  </w:rPr>
                </m:ctrlPr>
              </m:dPr>
              <m:e/>
            </m:d>
          </m:e>
        </m:d>
      </m:oMath>
      <w:r>
        <w:rPr>
          <w:rFonts w:eastAsia="Georgia" w:cs="Georgia" w:ascii="Georgia" w:hAnsi="Georgia"/>
        </w:rPr>
        <w:t xml:space="preserve">, la série </w:t>
      </w:r>
      <m:oMath>
        <m:nary>
          <m:naryPr>
            <m:chr m:val="∑"/>
            <m:limLoc m:val="undOvr"/>
            <m:grow m:val="1"/>
            <m:supHide m:val="1"/>
          </m:naryPr>
          <m:sub>
            <m:r>
              <m:rPr>
                <m:sty m:val="i"/>
              </m:rPr>
              <m:t>n</m:t>
            </m:r>
            <m:r>
              <m:rPr>
                <m:sty m:val="p"/>
              </m:rPr>
              <m:t>≥</m:t>
            </m:r>
            <m:r>
              <m:rPr>
                <m:sty m:val="p"/>
              </m:rPr>
              <m:t>1</m:t>
            </m:r>
          </m:sub>
          <m:sup/>
          <m:e>
            <m:r>
              <m:rPr>
                <m:sty m:val="p"/>
              </m:rPr>
              <m:t xml:space="preserve"> </m:t>
            </m:r>
          </m:e>
        </m:nary>
        <m:f>
          <m:fPr>
            <m:ctrlPr>
              <w:rPr>
                <w:rFonts w:ascii="Cambria Math" w:hAnsi="Cambria Math"/>
              </w:rPr>
            </m:ctrlPr>
          </m:fPr>
          <m:num>
            <m:sSup>
              <m:sSupPr/>
              <m:e>
                <m:r>
                  <m:rPr>
                    <m:sty m:val="i"/>
                  </m:rPr>
                  <m:t>x</m:t>
                </m:r>
              </m:e>
              <m:sup>
                <m:r>
                  <m:rPr>
                    <m:sty m:val="i"/>
                  </m:rPr>
                  <m:t>n</m:t>
                </m:r>
              </m:sup>
            </m:sSup>
          </m:num>
          <m:den>
            <m:r>
              <m:rPr>
                <m:sty m:val="p"/>
              </m:rPr>
              <m:t>(</m:t>
            </m:r>
            <m:f>
              <m:fPr>
                <m:type m:val="noBar"/>
                <m:ctrlPr>
                  <w:rPr>
                    <w:rFonts w:ascii="Cambria Math" w:hAnsi="Cambria Math"/>
                  </w:rPr>
                </m:ctrlPr>
              </m:fPr>
              <m:num>
                <m:r>
                  <m:rPr>
                    <m:sty m:val="p"/>
                  </m:rPr>
                  <m:t>2</m:t>
                </m:r>
                <m:r>
                  <m:rPr>
                    <m:sty m:val="i"/>
                  </m:rPr>
                  <m:t>n</m:t>
                </m:r>
              </m:num>
              <m:den>
                <m:r>
                  <m:rPr>
                    <m:sty m:val="i"/>
                  </m:rPr>
                  <m:t>n</m:t>
                </m:r>
              </m:den>
            </m:f>
            <m:r>
              <m:rPr>
                <m:sty m:val="p"/>
              </m:rPr>
              <m:t>)</m:t>
            </m:r>
          </m:den>
        </m:f>
      </m:oMath>
      <w:r>
        <w:rPr/>
        <w:t xml:space="preserve"> converge.</w:t>
      </w:r>
    </w:p>
    <w:p>
      <w:pPr>
        <w:spacing w:after="220" w:lineRule="auto"/>
      </w:pPr>
      <w:r>
        <w:rPr/>
        <w:t xml:space="preserve">Soit </w:t>
      </w:r>
      <m:oMath>
        <m:r>
          <m:rPr>
            <m:sty m:val="i"/>
          </m:rPr>
          <m:t>f</m:t>
        </m:r>
      </m:oMath>
      <w:r>
        <w:rPr>
          <w:rFonts w:eastAsia="Georgia" w:cs="Georgia" w:ascii="Georgia" w:hAnsi="Georgia"/>
        </w:rPr>
        <w:t xml:space="preserve"> la fonction définie sur [0,4[ par :</w:t>
      </w:r>
    </w:p>
    <w:p>
      <w:pPr>
        <w:spacing w:after="220" w:lineRule="auto"/>
      </w:pPr>
      <m:oMathPara>
        <m:oMath>
          <m:r>
            <m:rPr>
              <m:sty m:val="p"/>
            </m:rPr>
            <m:t>∀</m:t>
          </m:r>
          <m:r>
            <m:rPr>
              <m:sty m:val="i"/>
            </m:rPr>
            <m:t>x</m:t>
          </m:r>
          <m:r>
            <m:rPr>
              <m:sty m:val="p"/>
            </m:rPr>
            <m:t>∈</m:t>
          </m:r>
          <m:d>
            <m:dPr>
              <m:begChr m:val="["/>
              <m:endChr m:val=""/>
              <m:ctrlPr>
                <w:rPr>
                  <w:rFonts w:ascii="Cambria Math" w:hAnsi="Cambria Math"/>
                </w:rPr>
              </m:ctrlPr>
            </m:dPr>
            <m:e>
              <m:r>
                <m:rPr>
                  <m:sty m:val="p"/>
                </m:rPr>
                <m:t>0</m:t>
              </m:r>
              <m:r>
                <m:rPr>
                  <m:sty m:val="p"/>
                </m:rPr>
                <m:t>,</m:t>
              </m:r>
              <m:r>
                <m:rPr>
                  <m:sty m:val="p"/>
                </m:rPr>
                <m:t>4</m:t>
              </m:r>
              <m:d>
                <m:dPr>
                  <m:begChr m:val="["/>
                  <m:endChr m:val=""/>
                  <m:ctrlPr>
                    <w:rPr>
                      <w:rFonts w:ascii="Cambria Math" w:hAnsi="Cambria Math"/>
                    </w:rPr>
                  </m:ctrlPr>
                </m:dPr>
                <m:e>
                  <m:r>
                    <m:rPr>
                      <m:sty m:val="p"/>
                    </m:rPr>
                    <m:t>,</m:t>
                  </m:r>
                  <m:r>
                    <m:rPr>
                      <m:sty m:val="i"/>
                    </m:rPr>
                    <m:t>f</m:t>
                  </m:r>
                  <m:r>
                    <m:rPr>
                      <m:sty m:val="p"/>
                    </m:rPr>
                    <m:t>(</m:t>
                  </m:r>
                  <m:r>
                    <m:rPr>
                      <m:sty m:val="i"/>
                    </m:rPr>
                    <m:t>x</m:t>
                  </m:r>
                  <m:r>
                    <m:rPr>
                      <m:sty m:val="p"/>
                    </m:rPr>
                    <m:t>)</m:t>
                  </m:r>
                  <m:r>
                    <m:rPr>
                      <m:sty m:val="p"/>
                    </m:rPr>
                    <m:t>=</m:t>
                  </m:r>
                  <m:nary>
                    <m:naryPr>
                      <m:chr m:val="∑"/>
                      <m:limLoc m:val="undOvr"/>
                      <m:grow m:val="1"/>
                    </m:naryPr>
                    <m:sub>
                      <m:r>
                        <m:rPr>
                          <m:sty m:val="i"/>
                        </m:rPr>
                        <m:t>n</m:t>
                      </m:r>
                      <m:r>
                        <m:rPr>
                          <m:sty m:val="p"/>
                        </m:rPr>
                        <m:t>=</m:t>
                      </m:r>
                      <m:r>
                        <m:rPr>
                          <m:sty m:val="p"/>
                        </m:rPr>
                        <m:t>1</m:t>
                      </m:r>
                    </m:sub>
                    <m:sup>
                      <m:r>
                        <m:rPr>
                          <m:sty m:val="p"/>
                        </m:rPr>
                        <m:t>+</m:t>
                      </m:r>
                      <m:r>
                        <m:rPr>
                          <m:sty m:val="p"/>
                        </m:rPr>
                        <m:t>∞</m:t>
                      </m:r>
                    </m:sup>
                    <m:e>
                      <m:r>
                        <m:rPr>
                          <m:sty m:val="p"/>
                        </m:rPr>
                        <m:t xml:space="preserve"> </m:t>
                      </m:r>
                    </m:e>
                  </m:nary>
                  <m:r>
                    <m:rPr>
                      <m:sty m:val="p"/>
                    </m:rPr>
                    <m:t xml:space="preserve"> </m:t>
                  </m:r>
                  <m:f>
                    <m:fPr>
                      <m:ctrlPr>
                        <w:rPr>
                          <w:rFonts w:ascii="Cambria Math" w:hAnsi="Cambria Math"/>
                        </w:rPr>
                      </m:ctrlPr>
                    </m:fPr>
                    <m:num>
                      <m:sSup>
                        <m:sSupPr/>
                        <m:e>
                          <m:r>
                            <m:rPr>
                              <m:sty m:val="i"/>
                            </m:rPr>
                            <m:t>x</m:t>
                          </m:r>
                        </m:e>
                        <m:sup>
                          <m:r>
                            <m:rPr>
                              <m:sty m:val="i"/>
                            </m:rPr>
                            <m:t>n</m:t>
                          </m:r>
                        </m:sup>
                      </m:sSup>
                    </m:num>
                    <m:den>
                      <m:r>
                        <m:rPr>
                          <m:sty m:val="p"/>
                        </m:rPr>
                        <m:t>(</m:t>
                      </m:r>
                      <m:f>
                        <m:fPr>
                          <m:type m:val="noBar"/>
                          <m:ctrlPr>
                            <w:rPr>
                              <w:rFonts w:ascii="Cambria Math" w:hAnsi="Cambria Math"/>
                            </w:rPr>
                          </m:ctrlPr>
                        </m:fPr>
                        <m:num>
                          <m:r>
                            <m:rPr>
                              <m:sty m:val="p"/>
                            </m:rPr>
                            <m:t>2</m:t>
                          </m:r>
                          <m:r>
                            <m:rPr>
                              <m:sty m:val="i"/>
                            </m:rPr>
                            <m:t>n</m:t>
                          </m:r>
                        </m:num>
                        <m:den>
                          <m:r>
                            <m:rPr>
                              <m:sty m:val="i"/>
                            </m:rPr>
                            <m:t>n</m:t>
                          </m:r>
                        </m:den>
                      </m:f>
                      <m:r>
                        <m:rPr>
                          <m:sty m:val="p"/>
                        </m:rPr>
                        <m:t>)</m:t>
                      </m:r>
                    </m:den>
                  </m:f>
                </m:e>
              </m:d>
            </m:e>
          </m:d>
        </m:oMath>
      </m:oMathPara>
    </w:p>
    <w:p>
      <w:pPr>
        <w:numPr>
          <w:ilvl w:val="0"/>
          <w:numId w:val="44"/>
        </w:numPr>
        <w:spacing w:lineRule="auto"/>
      </w:pPr>
      <w:r>
        <w:rPr/>
        <w:t xml:space="preserve">Justifier que </w:t>
      </w:r>
      <m:oMath>
        <m:r>
          <m:rPr>
            <m:sty m:val="i"/>
          </m:rPr>
          <m:t>f</m:t>
        </m:r>
      </m:oMath>
      <w:r>
        <w:rPr/>
        <w:t xml:space="preserve"> est croissante sur [ 0,4 [.</w:t>
      </w:r>
      <w:r>
        <w:rPr/>
        <w:br w:type="textWrapping"/>
      </w:r>
      <w:r>
        <w:rPr/>
        <w:t xml:space="preserve">On admet dans la suite que </w:t>
      </w:r>
      <m:oMath>
        <m:r>
          <m:rPr>
            <m:sty m:val="i"/>
          </m:rPr>
          <m:t>f</m:t>
        </m:r>
      </m:oMath>
      <w:r>
        <w:rPr/>
        <w:t xml:space="preserve"> est continue sur </w:t>
      </w:r>
      <m:oMath>
        <m:r>
          <m:rPr>
            <m:sty m:val="p"/>
          </m:rPr>
          <m:t>]</m:t>
        </m:r>
        <m:r>
          <m:rPr>
            <m:sty m:val="p"/>
          </m:rPr>
          <m:t>0</m:t>
        </m:r>
        <m:r>
          <m:rPr>
            <m:sty m:val="p"/>
          </m:rPr>
          <m:t>,</m:t>
        </m:r>
        <m:r>
          <m:rPr>
            <m:sty m:val="p"/>
          </m:rPr>
          <m:t>4</m:t>
        </m:r>
        <m:r>
          <m:rPr>
            <m:sty m:val="p"/>
          </m:rPr>
          <m:t>[</m:t>
        </m:r>
      </m:oMath>
      <w:r>
        <w:rPr/>
        <w:t xml:space="preserve">.</w:t>
      </w:r>
    </w:p>
    <w:p>
      <w:pPr>
        <w:numPr>
          <w:ilvl w:val="0"/>
          <w:numId w:val="44"/>
        </w:numPr>
        <w:spacing w:lineRule="auto"/>
      </w:pPr>
      <w:r>
        <w:rPr/>
        <w:t xml:space="preserve">(a) Montrer que pour tout </w:t>
      </w:r>
      <m:oMath>
        <m:r>
          <m:rPr>
            <m:sty m:val="i"/>
          </m:rPr>
          <m:t>x</m:t>
        </m:r>
        <m:r>
          <m:rPr>
            <m:sty m:val="p"/>
          </m:rPr>
          <m:t>∈</m:t>
        </m:r>
        <m:r>
          <m:rPr>
            <m:sty m:val="p"/>
          </m:rPr>
          <m:t>[</m:t>
        </m:r>
        <m:r>
          <m:rPr>
            <m:sty m:val="p"/>
          </m:rPr>
          <m:t>0</m:t>
        </m:r>
        <m:r>
          <m:rPr>
            <m:sty m:val="p"/>
          </m:rPr>
          <m:t>,</m:t>
        </m:r>
        <m:r>
          <m:rPr>
            <m:sty m:val="p"/>
          </m:rPr>
          <m:t>4</m:t>
        </m:r>
        <m:r>
          <m:rPr>
            <m:sty m:val="p"/>
          </m:rPr>
          <m:t>[</m:t>
        </m:r>
      </m:oMath>
      <w:r>
        <w:rPr/>
        <w:t xml:space="preserve"> et tout entier naturel </w:t>
      </w:r>
      <m:oMath>
        <m:r>
          <m:rPr>
            <m:sty m:val="i"/>
          </m:rPr>
          <m:t>n</m:t>
        </m:r>
        <m:r>
          <m:rPr>
            <m:sty m:val="p"/>
          </m:rPr>
          <m:t>≥</m:t>
        </m:r>
        <m:r>
          <m:rPr>
            <m:sty m:val="p"/>
          </m:rPr>
          <m:t>1</m:t>
        </m:r>
      </m:oMath>
      <w:r>
        <w:rPr/>
        <w:t xml:space="preserve">,</w:t>
      </w:r>
      <w:r>
        <w:rPr/>
        <w:br w:type="textWrapping"/>
      </w:r>
      <m:oMathPara>
        <m:oMath>
          <m:rad>
            <m:radPr>
              <m:degHide m:val="1"/>
              <m:ctrlPr>
                <w:rPr>
                  <w:rFonts w:ascii="Cambria Math" w:hAnsi="Cambria Math"/>
                </w:rPr>
              </m:ctrlPr>
            </m:radPr>
            <m:deg/>
            <m:e>
              <m:r>
                <m:rPr>
                  <m:sty m:val="i"/>
                </m:rPr>
                <m:t>π</m:t>
              </m:r>
            </m:e>
          </m:rad>
          <m:sSup>
            <m:sSupPr/>
            <m:e>
              <m:d>
                <m:dPr>
                  <m:begChr m:val="("/>
                  <m:endChr m:val=")"/>
                  <m:ctrlPr>
                    <w:rPr>
                      <w:rFonts w:ascii="Cambria Math" w:hAnsi="Cambria Math"/>
                    </w:rPr>
                  </m:ctrlPr>
                </m:dPr>
                <m:e>
                  <m:f>
                    <m:fPr>
                      <m:ctrlPr>
                        <w:rPr>
                          <w:rFonts w:ascii="Cambria Math" w:hAnsi="Cambria Math"/>
                        </w:rPr>
                      </m:ctrlPr>
                    </m:fPr>
                    <m:num>
                      <m:r>
                        <m:rPr>
                          <m:sty m:val="i"/>
                        </m:rPr>
                        <m:t>x</m:t>
                      </m:r>
                    </m:num>
                    <m:den>
                      <m:r>
                        <m:rPr>
                          <m:sty m:val="p"/>
                        </m:rPr>
                        <m:t>4</m:t>
                      </m:r>
                    </m:den>
                  </m:f>
                </m:e>
              </m:d>
            </m:e>
            <m:sup>
              <m:r>
                <m:rPr>
                  <m:sty m:val="i"/>
                </m:rPr>
                <m:t>n</m:t>
              </m:r>
            </m:sup>
          </m:sSup>
          <m:r>
            <m:rPr>
              <m:sty m:val="p"/>
            </m:rPr>
            <m:t>≤</m:t>
          </m:r>
          <m:f>
            <m:fPr>
              <m:ctrlPr>
                <w:rPr>
                  <w:rFonts w:ascii="Cambria Math" w:hAnsi="Cambria Math"/>
                </w:rPr>
              </m:ctrlPr>
            </m:fPr>
            <m:num>
              <m:sSup>
                <m:sSupPr/>
                <m:e>
                  <m:r>
                    <m:rPr>
                      <m:sty m:val="i"/>
                    </m:rPr>
                    <m:t>x</m:t>
                  </m:r>
                </m:e>
                <m:sup>
                  <m:r>
                    <m:rPr>
                      <m:sty m:val="i"/>
                    </m:rPr>
                    <m:t>n</m:t>
                  </m:r>
                </m:sup>
              </m:sSup>
            </m:num>
            <m:den>
              <m:r>
                <m:rPr>
                  <m:sty m:val="p"/>
                </m:rPr>
                <m:t>(</m:t>
              </m:r>
              <m:f>
                <m:fPr>
                  <m:type m:val="noBar"/>
                  <m:ctrlPr>
                    <w:rPr>
                      <w:rFonts w:ascii="Cambria Math" w:hAnsi="Cambria Math"/>
                    </w:rPr>
                  </m:ctrlPr>
                </m:fPr>
                <m:num>
                  <m:r>
                    <m:rPr>
                      <m:sty m:val="p"/>
                    </m:rPr>
                    <m:t>2</m:t>
                  </m:r>
                  <m:r>
                    <m:rPr>
                      <m:sty m:val="i"/>
                    </m:rPr>
                    <m:t>n</m:t>
                  </m:r>
                </m:num>
                <m:den>
                  <m:r>
                    <m:rPr>
                      <m:sty m:val="i"/>
                    </m:rPr>
                    <m:t>n</m:t>
                  </m:r>
                </m:den>
              </m:f>
              <m:r>
                <m:rPr>
                  <m:sty m:val="p"/>
                </m:rPr>
                <m:t>)</m:t>
              </m:r>
            </m:den>
          </m:f>
          <m:r>
            <m:rPr>
              <m:sty m:val="p"/>
            </m:rPr>
            <m:t>≤</m:t>
          </m:r>
          <m:rad>
            <m:radPr>
              <m:degHide m:val="1"/>
              <m:ctrlPr>
                <w:rPr>
                  <w:rFonts w:ascii="Cambria Math" w:hAnsi="Cambria Math"/>
                </w:rPr>
              </m:ctrlPr>
            </m:radPr>
            <m:deg/>
            <m:e>
              <m:r>
                <m:rPr>
                  <m:sty m:val="i"/>
                </m:rPr>
                <m:t>π</m:t>
              </m:r>
            </m:e>
          </m:rad>
          <m:r>
            <m:rPr>
              <m:sty m:val="p"/>
            </m:rPr>
            <m:t>(</m:t>
          </m:r>
          <m:r>
            <m:rPr>
              <m:sty m:val="i"/>
            </m:rPr>
            <m:t>n</m:t>
          </m:r>
          <m:r>
            <m:rPr>
              <m:sty m:val="p"/>
            </m:rPr>
            <m:t>+</m:t>
          </m:r>
          <m:r>
            <m:rPr>
              <m:sty m:val="p"/>
            </m:rPr>
            <m:t>1</m:t>
          </m:r>
          <m:r>
            <m:rPr>
              <m:sty m:val="p"/>
            </m:rPr>
            <m:t>)</m:t>
          </m:r>
          <m:sSup>
            <m:sSupPr/>
            <m:e>
              <m:d>
                <m:dPr>
                  <m:begChr m:val="("/>
                  <m:endChr m:val=")"/>
                  <m:ctrlPr>
                    <w:rPr>
                      <w:rFonts w:ascii="Cambria Math" w:hAnsi="Cambria Math"/>
                    </w:rPr>
                  </m:ctrlPr>
                </m:dPr>
                <m:e>
                  <m:f>
                    <m:fPr>
                      <m:ctrlPr>
                        <w:rPr>
                          <w:rFonts w:ascii="Cambria Math" w:hAnsi="Cambria Math"/>
                        </w:rPr>
                      </m:ctrlPr>
                    </m:fPr>
                    <m:num>
                      <m:r>
                        <m:rPr>
                          <m:sty m:val="i"/>
                        </m:rPr>
                        <m:t>x</m:t>
                      </m:r>
                    </m:num>
                    <m:den>
                      <m:r>
                        <m:rPr>
                          <m:sty m:val="p"/>
                        </m:rPr>
                        <m:t>4</m:t>
                      </m:r>
                    </m:den>
                  </m:f>
                </m:e>
              </m:d>
            </m:e>
            <m:sup>
              <m:r>
                <m:rPr>
                  <m:sty m:val="i"/>
                </m:rPr>
                <m:t>n</m:t>
              </m:r>
            </m:sup>
          </m:sSup>
        </m:oMath>
      </m:oMathPara>
    </w:p>
    <w:p>
      <w:pPr>
        <w:numPr>
          <w:ilvl w:val="1"/>
          <w:numId w:val="45"/>
        </w:numPr>
        <w:spacing w:lineRule="auto"/>
      </w:pPr>
      <w:r>
        <w:rPr>
          <w:rFonts w:eastAsia="Georgia" w:cs="Georgia" w:ascii="Georgia" w:hAnsi="Georgia"/>
        </w:rPr>
        <w:t xml:space="preserve">En déduire que :</w:t>
      </w:r>
      <w:r>
        <w:rPr/>
        <w:br w:type="textWrapping"/>
      </w:r>
      <m:oMathPara>
        <m:oMath>
          <m:r>
            <m:rPr>
              <m:sty m:val="p"/>
            </m:rPr>
            <m:t>∀</m:t>
          </m:r>
          <m:r>
            <m:rPr>
              <m:sty m:val="i"/>
            </m:rPr>
            <m:t>x</m:t>
          </m:r>
          <m:r>
            <m:rPr>
              <m:sty m:val="p"/>
            </m:rPr>
            <m:t>∈</m:t>
          </m:r>
          <m:d>
            <m:dPr>
              <m:begChr m:val="["/>
              <m:endChr m:val=""/>
              <m:ctrlPr>
                <w:rPr>
                  <w:rFonts w:ascii="Cambria Math" w:hAnsi="Cambria Math"/>
                </w:rPr>
              </m:ctrlPr>
            </m:dPr>
            <m:e>
              <m:r>
                <m:rPr>
                  <m:sty m:val="p"/>
                </m:rPr>
                <m:t>0</m:t>
              </m:r>
              <m:r>
                <m:rPr>
                  <m:sty m:val="p"/>
                </m:rPr>
                <m:t>,</m:t>
              </m:r>
              <m:r>
                <m:rPr>
                  <m:sty m:val="p"/>
                </m:rPr>
                <m:t>4</m:t>
              </m:r>
              <m:d>
                <m:dPr>
                  <m:begChr m:val="["/>
                  <m:endChr m:val=""/>
                  <m:ctrlPr>
                    <w:rPr>
                      <w:rFonts w:ascii="Cambria Math" w:hAnsi="Cambria Math"/>
                    </w:rPr>
                  </m:ctrlPr>
                </m:dPr>
                <m:e>
                  <m:r>
                    <m:rPr>
                      <m:sty m:val="p"/>
                    </m:rPr>
                    <m:t>,</m:t>
                  </m:r>
                  <m:r>
                    <m:rPr>
                      <m:sty m:val="p"/>
                    </m:rPr>
                    <m:t xml:space="preserve"> </m:t>
                  </m:r>
                  <m:rad>
                    <m:radPr>
                      <m:degHide m:val="1"/>
                      <m:ctrlPr>
                        <w:rPr>
                          <w:rFonts w:ascii="Cambria Math" w:hAnsi="Cambria Math"/>
                        </w:rPr>
                      </m:ctrlPr>
                    </m:radPr>
                    <m:deg/>
                    <m:e>
                      <m:r>
                        <m:rPr>
                          <m:sty m:val="i"/>
                        </m:rPr>
                        <m:t>π</m:t>
                      </m:r>
                    </m:e>
                  </m:rad>
                  <m:f>
                    <m:fPr>
                      <m:ctrlPr>
                        <w:rPr>
                          <w:rFonts w:ascii="Cambria Math" w:hAnsi="Cambria Math"/>
                        </w:rPr>
                      </m:ctrlPr>
                    </m:fPr>
                    <m:num>
                      <m:r>
                        <m:rPr>
                          <m:sty m:val="i"/>
                        </m:rPr>
                        <m:t>x</m:t>
                      </m:r>
                    </m:num>
                    <m:den>
                      <m:r>
                        <m:rPr>
                          <m:sty m:val="p"/>
                        </m:rPr>
                        <m:t>4</m:t>
                      </m:r>
                      <m:r>
                        <m:rPr>
                          <m:sty m:val="p"/>
                        </m:rPr>
                        <m:t>−</m:t>
                      </m:r>
                      <m:r>
                        <m:rPr>
                          <m:sty m:val="i"/>
                        </m:rPr>
                        <m:t>x</m:t>
                      </m:r>
                    </m:den>
                  </m:f>
                  <m:r>
                    <m:rPr>
                      <m:sty m:val="p"/>
                    </m:rPr>
                    <m:t>≤</m:t>
                  </m:r>
                  <m:r>
                    <m:rPr>
                      <m:sty m:val="i"/>
                    </m:rPr>
                    <m:t>f</m:t>
                  </m:r>
                  <m:r>
                    <m:rPr>
                      <m:sty m:val="p"/>
                    </m:rPr>
                    <m:t>(</m:t>
                  </m:r>
                  <m:r>
                    <m:rPr>
                      <m:sty m:val="i"/>
                    </m:rPr>
                    <m:t>x</m:t>
                  </m:r>
                  <m:r>
                    <m:rPr>
                      <m:sty m:val="p"/>
                    </m:rPr>
                    <m:t>)</m:t>
                  </m:r>
                  <m:r>
                    <m:rPr>
                      <m:sty m:val="p"/>
                    </m:rPr>
                    <m:t>≤</m:t>
                  </m:r>
                  <m:rad>
                    <m:radPr>
                      <m:degHide m:val="1"/>
                      <m:ctrlPr>
                        <w:rPr>
                          <w:rFonts w:ascii="Cambria Math" w:hAnsi="Cambria Math"/>
                        </w:rPr>
                      </m:ctrlPr>
                    </m:radPr>
                    <m:deg/>
                    <m:e>
                      <m:r>
                        <m:rPr>
                          <m:sty m:val="i"/>
                        </m:rPr>
                        <m:t>π</m:t>
                      </m:r>
                    </m:e>
                  </m:rad>
                  <m:d>
                    <m:dPr>
                      <m:begChr m:val="("/>
                      <m:endChr m:val=")"/>
                      <m:ctrlPr>
                        <w:rPr>
                          <w:rFonts w:ascii="Cambria Math" w:hAnsi="Cambria Math"/>
                        </w:rPr>
                      </m:ctrlPr>
                    </m:dPr>
                    <m:e>
                      <m:f>
                        <m:fPr>
                          <m:ctrlPr>
                            <w:rPr>
                              <w:rFonts w:ascii="Cambria Math" w:hAnsi="Cambria Math"/>
                            </w:rPr>
                          </m:ctrlPr>
                        </m:fPr>
                        <m:num>
                          <m:r>
                            <m:rPr>
                              <m:sty m:val="i"/>
                            </m:rPr>
                            <m:t>x</m:t>
                          </m:r>
                        </m:num>
                        <m:den>
                          <m:r>
                            <m:rPr>
                              <m:sty m:val="p"/>
                            </m:rPr>
                            <m:t>4</m:t>
                          </m:r>
                        </m:den>
                      </m:f>
                      <m:r>
                        <m:rPr>
                          <m:sty m:val="p"/>
                        </m:rPr>
                        <m:t>×</m:t>
                      </m:r>
                      <m:f>
                        <m:fPr>
                          <m:ctrlPr>
                            <w:rPr>
                              <w:rFonts w:ascii="Cambria Math" w:hAnsi="Cambria Math"/>
                            </w:rPr>
                          </m:ctrlPr>
                        </m:fPr>
                        <m:num>
                          <m:r>
                            <m:rPr>
                              <m:sty m:val="p"/>
                            </m:rPr>
                            <m:t>1</m:t>
                          </m:r>
                        </m:num>
                        <m:den>
                          <m:r>
                            <m:rPr>
                              <m:sty m:val="p"/>
                            </m:rPr>
                            <m:t>(</m:t>
                          </m:r>
                          <m:r>
                            <m:rPr>
                              <m:sty m:val="p"/>
                            </m:rPr>
                            <m:t>1</m:t>
                          </m:r>
                          <m:r>
                            <m:rPr>
                              <m:sty m:val="p"/>
                            </m:rPr>
                            <m:t>−</m:t>
                          </m:r>
                          <m:r>
                            <m:rPr>
                              <m:sty m:val="i"/>
                            </m:rPr>
                            <m:t>x</m:t>
                          </m:r>
                          <m:r>
                            <m:rPr>
                              <m:sty m:val="p"/>
                            </m:rPr>
                            <m:t>/</m:t>
                          </m:r>
                          <m:r>
                            <m:rPr>
                              <m:sty m:val="p"/>
                            </m:rPr>
                            <m:t>4</m:t>
                          </m:r>
                          <m:sSup>
                            <m:sSupPr/>
                            <m:e>
                              <m:r>
                                <m:rPr>
                                  <m:sty m:val="p"/>
                                </m:rPr>
                                <m:t>)</m:t>
                              </m:r>
                            </m:e>
                            <m:sup>
                              <m:r>
                                <m:rPr>
                                  <m:sty m:val="p"/>
                                </m:rPr>
                                <m:t>2</m:t>
                              </m:r>
                            </m:sup>
                          </m:sSup>
                        </m:den>
                      </m:f>
                      <m:r>
                        <m:rPr>
                          <m:sty m:val="p"/>
                        </m:rPr>
                        <m:t>+</m:t>
                      </m:r>
                      <m:f>
                        <m:fPr>
                          <m:ctrlPr>
                            <w:rPr>
                              <w:rFonts w:ascii="Cambria Math" w:hAnsi="Cambria Math"/>
                            </w:rPr>
                          </m:ctrlPr>
                        </m:fPr>
                        <m:num>
                          <m:r>
                            <m:rPr>
                              <m:sty m:val="i"/>
                            </m:rPr>
                            <m:t>x</m:t>
                          </m:r>
                        </m:num>
                        <m:den>
                          <m:r>
                            <m:rPr>
                              <m:sty m:val="p"/>
                            </m:rPr>
                            <m:t>4</m:t>
                          </m:r>
                          <m:r>
                            <m:rPr>
                              <m:sty m:val="p"/>
                            </m:rPr>
                            <m:t>−</m:t>
                          </m:r>
                          <m:r>
                            <m:rPr>
                              <m:sty m:val="i"/>
                            </m:rPr>
                            <m:t>x</m:t>
                          </m:r>
                        </m:den>
                      </m:f>
                    </m:e>
                  </m:d>
                </m:e>
              </m:d>
            </m:e>
          </m:d>
        </m:oMath>
      </m:oMathPara>
      <w:r>
        <w:rPr/>
        <w:br w:type="textWrapping"/>
      </w:r>
      <w:r>
        <w:rPr>
          <w:rFonts w:eastAsia="Georgia" w:cs="Georgia" w:ascii="Georgia" w:hAnsi="Georgia"/>
        </w:rPr>
        <w:t xml:space="preserve">Déterminer alors les limites de </w:t>
      </w:r>
      <m:oMath>
        <m:r>
          <m:rPr>
            <m:sty m:val="i"/>
          </m:rPr>
          <m:t>f</m:t>
        </m:r>
      </m:oMath>
      <w:r>
        <w:rPr/>
        <w:t xml:space="preserve"> en </w:t>
      </w:r>
      <m:oMath>
        <m:sSup>
          <m:sSupPr/>
          <m:e>
            <m:r>
              <m:rPr>
                <m:sty m:val="p"/>
              </m:rPr>
              <m:t>0</m:t>
            </m:r>
          </m:e>
          <m:sup>
            <m:r>
              <m:rPr>
                <m:sty m:val="p"/>
              </m:rPr>
              <m:t>+</m:t>
            </m:r>
          </m:sup>
        </m:sSup>
      </m:oMath>
      <w:r>
        <w:rPr/>
        <w:t xml:space="preserve">et </w:t>
      </w:r>
      <m:oMath>
        <m:sSup>
          <m:sSupPr/>
          <m:e>
            <m:r>
              <m:rPr>
                <m:sty m:val="p"/>
              </m:rPr>
              <m:t>4</m:t>
            </m:r>
          </m:e>
          <m:sup>
            <m:r>
              <m:rPr>
                <m:sty m:val="p"/>
              </m:rPr>
              <m:t>−</m:t>
            </m:r>
          </m:sup>
        </m:sSup>
      </m:oMath>
      <w:r>
        <w:rPr>
          <w:rFonts w:eastAsia="Georgia" w:cs="Georgia" w:ascii="Georgia" w:hAnsi="Georgia"/>
        </w:rPr>
        <w:t xml:space="preserve">. Qu'en déduit-on pour </w:t>
      </w:r>
      <m:oMath>
        <m:r>
          <m:rPr>
            <m:sty m:val="i"/>
          </m:rPr>
          <m:t>f</m:t>
        </m:r>
      </m:oMath>
      <w:r>
        <w:rPr/>
        <w:t xml:space="preserve"> en 0 ?</w:t>
      </w:r>
    </w:p>
    <w:p>
      <w:pPr>
        <w:numPr>
          <w:ilvl w:val="0"/>
          <w:numId w:val="44"/>
        </w:numPr>
        <w:spacing w:lineRule="auto"/>
      </w:pPr>
      <w:r>
        <w:rPr>
          <w:rFonts w:eastAsia="Georgia" w:cs="Georgia" w:ascii="Georgia" w:hAnsi="Georgia"/>
        </w:rPr>
        <w:t xml:space="preserve">Montrer que pour tout réel </w:t>
      </w:r>
      <m:oMath>
        <m:r>
          <m:rPr>
            <m:sty m:val="i"/>
          </m:rPr>
          <m:t>x</m:t>
        </m:r>
        <m:r>
          <m:rPr>
            <m:sty m:val="p"/>
          </m:rPr>
          <m:t>∈</m:t>
        </m:r>
        <m:d>
          <m:dPr>
            <m:begChr m:val="["/>
            <m:endChr m:val=""/>
            <m:ctrlPr>
              <w:rPr>
                <w:rFonts w:ascii="Cambria Math" w:hAnsi="Cambria Math"/>
              </w:rPr>
            </m:ctrlPr>
          </m:dPr>
          <m:e>
            <m:r>
              <m:rPr>
                <m:sty m:val="p"/>
              </m:rPr>
              <m:t>0</m:t>
            </m:r>
            <m:r>
              <m:rPr>
                <m:sty m:val="p"/>
              </m:rPr>
              <m:t>,</m:t>
            </m:r>
            <m:r>
              <m:rPr>
                <m:sty m:val="p"/>
              </m:rPr>
              <m:t>4</m:t>
            </m:r>
            <m:d>
              <m:dPr>
                <m:begChr m:val="["/>
                <m:endChr m:val=""/>
                <m:ctrlPr>
                  <w:rPr>
                    <w:rFonts w:ascii="Cambria Math" w:hAnsi="Cambria Math"/>
                  </w:rPr>
                </m:ctrlPr>
              </m:dPr>
              <m:e>
                <m:r>
                  <m:rPr>
                    <m:sty m:val="p"/>
                  </m:rPr>
                  <m:t>,</m:t>
                </m:r>
                <m:r>
                  <m:rPr>
                    <m:sty m:val="i"/>
                  </m:rPr>
                  <m:t>f</m:t>
                </m:r>
                <m:r>
                  <m:rPr>
                    <m:sty m:val="p"/>
                  </m:rPr>
                  <m:t>(</m:t>
                </m:r>
                <m:r>
                  <m:rPr>
                    <m:sty m:val="i"/>
                  </m:rPr>
                  <m:t>x</m:t>
                </m:r>
                <m:r>
                  <m:rPr>
                    <m:sty m:val="p"/>
                  </m:rPr>
                  <m:t>)</m:t>
                </m:r>
                <m:r>
                  <m:rPr>
                    <m:sty m:val="p"/>
                  </m:rPr>
                  <m:t>≥</m:t>
                </m:r>
                <m:f>
                  <m:fPr>
                    <m:ctrlPr>
                      <w:rPr>
                        <w:rFonts w:ascii="Cambria Math" w:hAnsi="Cambria Math"/>
                      </w:rPr>
                    </m:ctrlPr>
                  </m:fPr>
                  <m:num>
                    <m:r>
                      <m:rPr>
                        <m:sty m:val="i"/>
                      </m:rPr>
                      <m:t>x</m:t>
                    </m:r>
                  </m:num>
                  <m:den>
                    <m:r>
                      <m:rPr>
                        <m:sty m:val="p"/>
                      </m:rPr>
                      <m:t>2</m:t>
                    </m:r>
                  </m:den>
                </m:f>
              </m:e>
            </m:d>
          </m:e>
        </m:d>
      </m:oMath>
      <w:r>
        <w:rPr/>
        <w:t xml:space="preserve">.</w:t>
      </w:r>
    </w:p>
    <w:p>
      <w:pPr>
        <w:numPr>
          <w:ilvl w:val="0"/>
          <w:numId w:val="44"/>
        </w:numPr>
        <w:spacing w:lineRule="auto"/>
      </w:pPr>
      <w:r>
        <w:rPr/>
        <w:t xml:space="preserve">On admet que :</w:t>
      </w:r>
      <w:r>
        <w:rPr/>
        <w:br w:type="textWrapping"/>
      </w:r>
      <m:oMathPara>
        <m:oMath>
          <m:r>
            <m:rPr>
              <m:sty m:val="i"/>
            </m:rPr>
            <m:t>f</m:t>
          </m:r>
          <m:r>
            <m:rPr>
              <m:sty m:val="p"/>
            </m:rPr>
            <m:t>(</m:t>
          </m:r>
          <m:r>
            <m:rPr>
              <m:sty m:val="i"/>
            </m:rPr>
            <m:t>x</m:t>
          </m:r>
          <m:r>
            <m:rPr>
              <m:sty m:val="p"/>
            </m:rPr>
            <m:t>)</m:t>
          </m:r>
          <m:r>
            <m:rPr>
              <m:sty m:val="p"/>
            </m:rPr>
            <m:t>=</m:t>
          </m:r>
          <m:f>
            <m:fPr>
              <m:ctrlPr>
                <w:rPr>
                  <w:rFonts w:ascii="Cambria Math" w:hAnsi="Cambria Math"/>
                </w:rPr>
              </m:ctrlPr>
            </m:fPr>
            <m:num>
              <m:r>
                <m:rPr>
                  <m:sty m:val="i"/>
                </m:rPr>
                <m:t>x</m:t>
              </m:r>
            </m:num>
            <m:den>
              <m:r>
                <m:rPr>
                  <m:sty m:val="p"/>
                </m:rPr>
                <m:t>2</m:t>
              </m:r>
            </m:den>
          </m:f>
          <m:r>
            <m:rPr>
              <m:sty m:val="p"/>
            </m:rPr>
            <m:t>+</m:t>
          </m:r>
          <m:r>
            <m:rPr>
              <m:sty m:val="i"/>
            </m:rPr>
            <m:t>o</m:t>
          </m:r>
          <m:r>
            <m:rPr>
              <m:sty m:val="p"/>
            </m:rPr>
            <m:t>(</m:t>
          </m:r>
          <m:r>
            <m:rPr>
              <m:sty m:val="i"/>
            </m:rPr>
            <m:t>x</m:t>
          </m:r>
          <m:r>
            <m:rPr>
              <m:sty m:val="p"/>
            </m:rPr>
            <m:t>)</m:t>
          </m:r>
        </m:oMath>
      </m:oMathPara>
      <w:r>
        <w:rPr/>
        <w:br w:type="textWrapping"/>
      </w:r>
      <w:r>
        <w:rPr>
          <w:rFonts w:eastAsia="Georgia" w:cs="Georgia" w:ascii="Georgia" w:hAnsi="Georgia"/>
        </w:rPr>
        <w:t xml:space="preserve">En utilisant tous les résultats précédents, tracer l'allure précise de la courbe de la fonction </w:t>
      </w:r>
      <m:oMath>
        <m:r>
          <m:rPr>
            <m:sty m:val="i"/>
          </m:rPr>
          <m:t>f</m:t>
        </m:r>
      </m:oMath>
      <w:r>
        <w:rPr/>
        <w:t xml:space="preserve">.</w:t>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decimal"/>
      <w:lvlText w:val="%1."/>
      <w:lvlJc w:val="left"/>
      <w:pPr>
        <w:tabs>
          <w:tab w:val="num" w:pos="1080"/>
        </w:tabs>
        <w:ind w:left="720" w:hanging="360"/>
      </w:pPr>
    </w:lvl>
  </w:abstractNum>
  <w:abstractNum w:abstractNumId="3">
    <w:multiLevelType w:val="hybridMultilevel"/>
    <w:lvl w:ilvl="1">
      <w:start w:val="2"/>
      <w:numFmt w:val="lowerLetter"/>
      <w:lvlText w:val="(%2)"/>
      <w:lvlJc w:val="left"/>
      <w:pPr>
        <w:tabs>
          <w:tab w:val="num" w:pos="1800"/>
        </w:tabs>
        <w:ind w:left="1440" w:hanging="360"/>
      </w:pPr>
    </w:lvl>
  </w:abstractNum>
  <w:abstractNum w:abstractNumId="4">
    <w:multiLevelType w:val="hybridMultilevel"/>
    <w:lvl w:ilvl="1">
      <w:start w:val="2"/>
      <w:numFmt w:val="lowerLetter"/>
      <w:lvlText w:val="(%2)"/>
      <w:lvlJc w:val="left"/>
      <w:pPr>
        <w:tabs>
          <w:tab w:val="num" w:pos="1800"/>
        </w:tabs>
        <w:ind w:left="1440" w:hanging="360"/>
      </w:pPr>
    </w:lvl>
  </w:abstractNum>
  <w:abstractNum w:abstractNumId="5">
    <w:multiLevelType w:val="hybridMultilevel"/>
    <w:lvl w:ilvl="0">
      <w:start w:val="4"/>
      <w:numFmt w:val="decimal"/>
      <w:lvlText w:val="%1."/>
      <w:lvlJc w:val="left"/>
      <w:pPr>
        <w:tabs>
          <w:tab w:val="num" w:pos="1080"/>
        </w:tabs>
        <w:ind w:left="720" w:hanging="360"/>
      </w:pPr>
    </w:lvl>
  </w:abstractNum>
  <w:abstractNum w:abstractNumId="6">
    <w:multiLevelType w:val="hybridMultilevel"/>
  </w:abstractNum>
  <w:abstractNum w:abstractNumId="7">
    <w:multiLevelType w:val="hybridMultilevel"/>
    <w:lvl w:ilvl="0">
      <w:start w:val="2"/>
      <w:numFmt w:val="lowerLetter"/>
      <w:lvlText w:val="(%1)"/>
      <w:lvlJc w:val="left"/>
      <w:pPr>
        <w:tabs>
          <w:tab w:val="num" w:pos="1080"/>
        </w:tabs>
        <w:ind w:left="720" w:hanging="360"/>
      </w:pPr>
    </w:lvl>
  </w:abstractNum>
  <w:abstractNum w:abstractNumId="8">
    <w:multiLevelType w:val="hybridMultilevel"/>
    <w:lvl w:ilvl="0">
      <w:start w:val="5"/>
      <w:numFmt w:val="decimal"/>
      <w:lvlText w:val="%1."/>
      <w:lvlJc w:val="left"/>
      <w:pPr>
        <w:tabs>
          <w:tab w:val="num" w:pos="1080"/>
        </w:tabs>
        <w:ind w:left="720" w:hanging="360"/>
      </w:pPr>
    </w:lvl>
  </w:abstractNum>
  <w:abstractNum w:abstractNumId="9">
    <w:multiLevelType w:val="hybridMultilevel"/>
  </w:abstractNum>
  <w:abstractNum w:abstractNumId="10">
    <w:multiLevelType w:val="hybridMultilevel"/>
    <w:lvl w:ilvl="0">
      <w:start w:val="1"/>
      <w:numFmt w:val="lowerLetter"/>
      <w:lvlText w:val="(%1)"/>
      <w:lvlJc w:val="left"/>
      <w:pPr>
        <w:tabs>
          <w:tab w:val="num" w:pos="1080"/>
        </w:tabs>
        <w:ind w:left="720" w:hanging="360"/>
      </w:pPr>
    </w:lvl>
  </w:abstractNum>
  <w:abstractNum w:abstractNumId="11">
    <w:multiLevelType w:val="hybridMultilevel"/>
    <w:lvl w:ilvl="0">
      <w:start w:val="6"/>
      <w:numFmt w:val="decimal"/>
      <w:lvlText w:val="%1."/>
      <w:lvlJc w:val="left"/>
      <w:pPr>
        <w:tabs>
          <w:tab w:val="num" w:pos="1080"/>
        </w:tabs>
        <w:ind w:left="720" w:hanging="360"/>
      </w:pPr>
    </w:lvl>
  </w:abstractNum>
  <w:abstractNum w:abstractNumId="12">
    <w:multiLevelType w:val="hybridMultilevel"/>
    <w:lvl w:ilvl="0">
      <w:start w:val="1"/>
      <w:numFmt w:val="decimal"/>
      <w:lvlText w:val="%1."/>
      <w:lvlJc w:val="left"/>
      <w:pPr>
        <w:tabs>
          <w:tab w:val="num" w:pos="1080"/>
        </w:tabs>
        <w:ind w:left="720" w:hanging="360"/>
      </w:pPr>
    </w:lvl>
  </w:abstractNum>
  <w:abstractNum w:abstractNumId="13">
    <w:multiLevelType w:val="hybridMultilevel"/>
  </w:abstractNum>
  <w:abstractNum w:abstractNumId="14">
    <w:multiLevelType w:val="hybridMultilevel"/>
    <w:lvl w:ilvl="0">
      <w:start w:val="1"/>
      <w:numFmt w:val="lowerLetter"/>
      <w:lvlText w:val="(%1)"/>
      <w:lvlJc w:val="left"/>
      <w:pPr>
        <w:tabs>
          <w:tab w:val="num" w:pos="1080"/>
        </w:tabs>
        <w:ind w:left="720" w:hanging="360"/>
      </w:pPr>
    </w:lvl>
  </w:abstractNum>
  <w:abstractNum w:abstractNumId="15">
    <w:multiLevelType w:val="hybridMultilevel"/>
  </w:abstractNum>
  <w:abstractNum w:abstractNumId="16">
    <w:multiLevelType w:val="hybridMultilevel"/>
    <w:lvl w:ilvl="0">
      <w:start w:val="1"/>
      <w:numFmt w:val="lowerLetter"/>
      <w:lvlText w:val="(%1)"/>
      <w:lvlJc w:val="left"/>
      <w:pPr>
        <w:tabs>
          <w:tab w:val="num" w:pos="1080"/>
        </w:tabs>
        <w:ind w:left="720" w:hanging="360"/>
      </w:pPr>
    </w:lvl>
  </w:abstractNum>
  <w:abstractNum w:abstractNumId="17">
    <w:multiLevelType w:val="hybridMultilevel"/>
    <w:lvl w:ilvl="0">
      <w:start w:val="3"/>
      <w:numFmt w:val="decimal"/>
      <w:lvlText w:val="%1."/>
      <w:lvlJc w:val="left"/>
      <w:pPr>
        <w:tabs>
          <w:tab w:val="num" w:pos="1080"/>
        </w:tabs>
        <w:ind w:left="720" w:hanging="360"/>
      </w:pPr>
    </w:lvl>
  </w:abstractNum>
  <w:abstractNum w:abstractNumId="18">
    <w:multiLevelType w:val="hybridMultilevel"/>
  </w:abstractNum>
  <w:abstractNum w:abstractNumId="19">
    <w:multiLevelType w:val="hybridMultilevel"/>
    <w:lvl w:ilvl="0">
      <w:start w:val="1"/>
      <w:numFmt w:val="lowerLetter"/>
      <w:lvlText w:val="(%1)"/>
      <w:lvlJc w:val="left"/>
      <w:pPr>
        <w:tabs>
          <w:tab w:val="num" w:pos="1080"/>
        </w:tabs>
        <w:ind w:left="720" w:hanging="360"/>
      </w:pPr>
    </w:lvl>
  </w:abstractNum>
  <w:abstractNum w:abstractNumId="20">
    <w:multiLevelType w:val="hybridMultilevel"/>
    <w:lvl w:ilvl="0">
      <w:start w:val="4"/>
      <w:numFmt w:val="decimal"/>
      <w:lvlText w:val="%1."/>
      <w:lvlJc w:val="left"/>
      <w:pPr>
        <w:tabs>
          <w:tab w:val="num" w:pos="1080"/>
        </w:tabs>
        <w:ind w:left="720" w:hanging="360"/>
      </w:pPr>
    </w:lvl>
  </w:abstractNum>
  <w:abstractNum w:abstractNumId="21">
    <w:multiLevelType w:val="hybridMultilevel"/>
  </w:abstractNum>
  <w:abstractNum w:abstractNumId="22">
    <w:multiLevelType w:val="hybridMultilevel"/>
    <w:lvl w:ilvl="0">
      <w:start w:val="1"/>
      <w:numFmt w:val="decimal"/>
      <w:lvlText w:val="%1."/>
      <w:lvlJc w:val="left"/>
      <w:pPr>
        <w:tabs>
          <w:tab w:val="num" w:pos="1080"/>
        </w:tabs>
        <w:ind w:left="720" w:hanging="360"/>
      </w:pPr>
    </w:lvl>
  </w:abstractNum>
  <w:abstractNum w:abstractNumId="23">
    <w:multiLevelType w:val="hybridMultilevel"/>
  </w:abstractNum>
  <w:abstractNum w:abstractNumId="24">
    <w:multiLevelType w:val="hybridMultilevel"/>
    <w:lvl w:ilvl="0">
      <w:start w:val="2"/>
      <w:numFmt w:val="decimal"/>
      <w:lvlText w:val="%1."/>
      <w:lvlJc w:val="left"/>
      <w:pPr>
        <w:tabs>
          <w:tab w:val="num" w:pos="1080"/>
        </w:tabs>
        <w:ind w:left="720" w:hanging="360"/>
      </w:pPr>
    </w:lvl>
  </w:abstractNum>
  <w:abstractNum w:abstractNumId="25">
    <w:multiLevelType w:val="hybridMultilevel"/>
  </w:abstractNum>
  <w:abstractNum w:abstractNumId="26">
    <w:multiLevelType w:val="hybridMultilevel"/>
    <w:lvl w:ilvl="0">
      <w:start w:val="5"/>
      <w:numFmt w:val="decimal"/>
      <w:lvlText w:val="%1."/>
      <w:lvlJc w:val="left"/>
      <w:pPr>
        <w:tabs>
          <w:tab w:val="num" w:pos="1080"/>
        </w:tabs>
        <w:ind w:left="720" w:hanging="360"/>
      </w:pPr>
    </w:lvl>
  </w:abstractNum>
  <w:abstractNum w:abstractNumId="27">
    <w:multiLevelType w:val="hybridMultilevel"/>
  </w:abstractNum>
  <w:abstractNum w:abstractNumId="28">
    <w:multiLevelType w:val="hybridMultilevel"/>
    <w:lvl w:ilvl="0">
      <w:start w:val="8"/>
      <w:numFmt w:val="decimal"/>
      <w:lvlText w:val="%1."/>
      <w:lvlJc w:val="left"/>
      <w:pPr>
        <w:tabs>
          <w:tab w:val="num" w:pos="1080"/>
        </w:tabs>
        <w:ind w:left="720" w:hanging="360"/>
      </w:pPr>
    </w:lvl>
  </w:abstractNum>
  <w:abstractNum w:abstractNumId="29">
    <w:multiLevelType w:val="hybridMultilevel"/>
  </w:abstractNum>
  <w:abstractNum w:abstractNumId="30">
    <w:multiLevelType w:val="hybridMultilevel"/>
    <w:lvl w:ilvl="0">
      <w:start w:val="1"/>
      <w:numFmt w:val="decimal"/>
      <w:lvlText w:val="%1."/>
      <w:lvlJc w:val="left"/>
      <w:pPr>
        <w:tabs>
          <w:tab w:val="num" w:pos="1080"/>
        </w:tabs>
        <w:ind w:left="720" w:hanging="360"/>
      </w:pPr>
    </w:lvl>
  </w:abstractNum>
  <w:abstractNum w:abstractNumId="31">
    <w:multiLevelType w:val="hybridMultilevel"/>
  </w:abstractNum>
  <w:abstractNum w:abstractNumId="32">
    <w:multiLevelType w:val="hybridMultilevel"/>
    <w:lvl w:ilvl="0">
      <w:start w:val="2"/>
      <w:numFmt w:val="decimal"/>
      <w:lvlText w:val="%1."/>
      <w:lvlJc w:val="left"/>
      <w:pPr>
        <w:tabs>
          <w:tab w:val="num" w:pos="1080"/>
        </w:tabs>
        <w:ind w:left="720" w:hanging="360"/>
      </w:pPr>
    </w:lvl>
  </w:abstractNum>
  <w:abstractNum w:abstractNumId="33">
    <w:multiLevelType w:val="hybridMultilevel"/>
  </w:abstractNum>
  <w:abstractNum w:abstractNumId="34">
    <w:multiLevelType w:val="hybridMultilevel"/>
    <w:lvl w:ilvl="0">
      <w:start w:val="9"/>
      <w:numFmt w:val="decimal"/>
      <w:lvlText w:val="%1."/>
      <w:lvlJc w:val="left"/>
      <w:pPr>
        <w:tabs>
          <w:tab w:val="num" w:pos="1080"/>
        </w:tabs>
        <w:ind w:left="720" w:hanging="360"/>
      </w:pPr>
    </w:lvl>
  </w:abstractNum>
  <w:abstractNum w:abstractNumId="35">
    <w:multiLevelType w:val="hybridMultilevel"/>
    <w:lvl w:ilvl="1">
      <w:start w:val="1"/>
      <w:numFmt w:val="lowerLetter"/>
      <w:lvlText w:val="(%2)"/>
      <w:lvlJc w:val="left"/>
      <w:pPr>
        <w:tabs>
          <w:tab w:val="num" w:pos="1800"/>
        </w:tabs>
        <w:ind w:left="1440" w:hanging="360"/>
      </w:pPr>
    </w:lvl>
  </w:abstractNum>
  <w:abstractNum w:abstractNumId="36">
    <w:multiLevelType w:val="hybridMultilevel"/>
    <w:lvl w:ilvl="1">
      <w:start w:val="1"/>
      <w:numFmt w:val="lowerLetter"/>
      <w:lvlText w:val="(%2)"/>
      <w:lvlJc w:val="left"/>
      <w:pPr>
        <w:tabs>
          <w:tab w:val="num" w:pos="1800"/>
        </w:tabs>
        <w:ind w:left="1440" w:hanging="360"/>
      </w:pPr>
    </w:lvl>
  </w:abstractNum>
  <w:abstractNum w:abstractNumId="37">
    <w:multiLevelType w:val="hybridMultilevel"/>
  </w:abstractNum>
  <w:abstractNum w:abstractNumId="38">
    <w:multiLevelType w:val="hybridMultilevel"/>
    <w:lvl w:ilvl="1">
      <w:start w:val="4"/>
      <w:numFmt w:val="lowerLetter"/>
      <w:lvlText w:val="(%2)"/>
      <w:lvlJc w:val="left"/>
      <w:pPr>
        <w:tabs>
          <w:tab w:val="num" w:pos="1800"/>
        </w:tabs>
        <w:ind w:left="1440" w:hanging="360"/>
      </w:pPr>
    </w:lvl>
  </w:abstractNum>
  <w:abstractNum w:abstractNumId="39">
    <w:multiLevelType w:val="hybridMultilevel"/>
    <w:lvl w:ilvl="0">
      <w:start w:val="11"/>
      <w:numFmt w:val="decimal"/>
      <w:lvlText w:val="%1."/>
      <w:lvlJc w:val="left"/>
      <w:pPr>
        <w:tabs>
          <w:tab w:val="num" w:pos="1080"/>
        </w:tabs>
        <w:ind w:left="720" w:hanging="360"/>
      </w:pPr>
    </w:lvl>
  </w:abstractNum>
  <w:abstractNum w:abstractNumId="40">
    <w:multiLevelType w:val="hybridMultilevel"/>
  </w:abstractNum>
  <w:abstractNum w:abstractNumId="41">
    <w:multiLevelType w:val="hybridMultilevel"/>
    <w:lvl w:ilvl="0">
      <w:start w:val="13"/>
      <w:numFmt w:val="decimal"/>
      <w:lvlText w:val="%1."/>
      <w:lvlJc w:val="left"/>
      <w:pPr>
        <w:tabs>
          <w:tab w:val="num" w:pos="1080"/>
        </w:tabs>
        <w:ind w:left="720" w:hanging="360"/>
      </w:pPr>
    </w:lvl>
  </w:abstractNum>
  <w:abstractNum w:abstractNumId="42">
    <w:multiLevelType w:val="hybridMultilevel"/>
    <w:lvl w:ilvl="1">
      <w:start w:val="2"/>
      <w:numFmt w:val="lowerLetter"/>
      <w:lvlText w:val="(%2)"/>
      <w:lvlJc w:val="left"/>
      <w:pPr>
        <w:tabs>
          <w:tab w:val="num" w:pos="1800"/>
        </w:tabs>
        <w:ind w:left="1440" w:hanging="360"/>
      </w:pPr>
    </w:lvl>
  </w:abstractNum>
  <w:abstractNum w:abstractNumId="43">
    <w:multiLevelType w:val="hybridMultilevel"/>
  </w:abstractNum>
  <w:abstractNum w:abstractNumId="44">
    <w:multiLevelType w:val="hybridMultilevel"/>
    <w:lvl w:ilvl="0">
      <w:start w:val="14"/>
      <w:numFmt w:val="decimal"/>
      <w:lvlText w:val="%1."/>
      <w:lvlJc w:val="left"/>
      <w:pPr>
        <w:tabs>
          <w:tab w:val="num" w:pos="1080"/>
        </w:tabs>
        <w:ind w:left="720" w:hanging="360"/>
      </w:pPr>
    </w:lvl>
  </w:abstractNum>
  <w:abstractNum w:abstractNumId="45">
    <w:multiLevelType w:val="hybridMultilevel"/>
    <w:lvl w:ilvl="1">
      <w:start w:val="2"/>
      <w:numFmt w:val="lowerLetter"/>
      <w:lvlText w:val="(%2)"/>
      <w:lvlJc w:val="left"/>
      <w:pPr>
        <w:tabs>
          <w:tab w:val="num" w:pos="1800"/>
        </w:tabs>
        <w:ind w:left="144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2026-10-04T11:33:21.574Z</dcterms:created>
  <dcterms:modified xsi:type="dcterms:W3CDTF">2026-10-04T11:33:21.574Z</dcterms:modified>
</cp:coreProperties>
</file>