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dhec_bs_mathématiques_1f9283"/>
      <w:r>
        <w:rPr>
          <w:b/>
          <w:sz w:val="42"/>
        </w:rPr>
        <w:t xml:space="preserve">Conception : EDHEC BS</w:t>
      </w:r>
      <w:r>
        <w:rPr>
          <w:b/>
          <w:sz w:val="42"/>
        </w:rPr>
        <w:br w:type="textWrapping"/>
      </w:r>
      <w:r>
        <w:rPr>
          <w:rFonts w:eastAsia="Georgia" w:cs="Georgia" w:ascii="Georgia" w:hAnsi="Georgia"/>
          <w:b/>
          <w:sz w:val="42"/>
        </w:rPr>
        <w:t xml:space="preserve"> MATHÉMATIQUES APPROFONDIES</w:t>
      </w:r>
      <w:r>
        <w:rPr>
          <w:b/>
          <w:sz w:val="42"/>
        </w:rPr>
        <w:br w:type="textWrapping"/>
      </w:r>
      <w:r>
        <w:rPr>
          <w:rFonts w:eastAsia="Georgia" w:cs="Georgia" w:ascii="Georgia" w:hAnsi="Georgia"/>
          <w:b/>
          <w:sz w:val="42"/>
        </w:rPr>
        <w:t xml:space="preserve"> FILIÈRE ÉCONOMIQUE ET COMMERCIALE</w:t>
      </w:r>
      <w:r>
        <w:rPr>
          <w:b/>
          <w:sz w:val="42"/>
        </w:rPr>
        <w:br w:type="textWrapping"/>
      </w:r>
      <w:r>
        <w:rPr>
          <w:rFonts w:eastAsia="Georgia" w:cs="Georgia" w:ascii="Georgia" w:hAnsi="Georgia"/>
          <w:b/>
          <w:sz w:val="42"/>
        </w:rPr>
        <w:t xml:space="preserve"> VOIE GÉNÉRALE</w:t>
      </w:r>
      <w:bookmarkEnd w:id="0"/>
    </w:p>
    <w:p>
      <w:pPr>
        <w:spacing w:after="220" w:lineRule="auto"/>
      </w:pPr>
      <w:r>
        <w:rPr>
          <w:rFonts w:eastAsia="Georgia" w:cs="Georgia" w:ascii="Georgia" w:hAnsi="Georgia"/>
        </w:rPr>
        <w:t xml:space="preserve">Lundi 27 avril 2026 de 14h à 18h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Il est demandé aux candidats d'indiquer clairement les numéros des questions traitées et de mettre leurs résultats en valeur.</w:t>
      </w:r>
      <w:r>
        <w:rPr/>
        <w:br w:type="textWrapping"/>
      </w:r>
      <w:r>
        <w:rPr>
          <w:rFonts w:eastAsia="Georgia" w:cs="Georgia" w:ascii="Georgia" w:hAnsi="Georgia"/>
        </w:rPr>
        <w:t xml:space="preserve">Ils ne doivent faire usage d'aucun document.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after="220" w:lineRule="auto"/>
      </w:pPr>
      <w:r>
        <w:rPr>
          <w:rFonts w:eastAsia="Georgia" w:cs="Georgia" w:ascii="Georgia" w:hAnsi="Georgia"/>
        </w:rPr>
        <w:t xml:space="preserve">On suppose, et c'est valable pour toute l'épreuve, que les librairies numpy et numpy.random de Python sont importées avec les commandes respectives import numpy as np, et import numpy.random as rd.</w:t>
      </w:r>
    </w:p>
    <w:p>
      <w:pPr>
        <w:spacing w:after="220" w:lineRule="auto"/>
      </w:pPr>
      <w:r>
        <w:rPr/>
        <w:t xml:space="preserve">Exercice 1</w:t>
      </w:r>
      <w:r>
        <w:rPr/>
        <w:br w:type="textWrapping"/>
      </w:r>
      <w:r>
        <w:rPr>
          <w:rFonts w:eastAsia="Georgia" w:cs="Georgia" w:ascii="Georgia" w:hAnsi="Georgia"/>
        </w:rPr>
        <w:t xml:space="preserve">On considère deux variables aléatoires </w:t>
      </w:r>
      <m:oMath>
        <m:sSub>
          <m:sSubPr/>
          <m:e>
            <m:r>
              <m:rPr>
                <m:sty m:val="i"/>
              </m:rPr>
              <m:t>X</m:t>
            </m:r>
          </m:e>
          <m:sub>
            <m:r>
              <m:rPr>
                <m:sty m:val="p"/>
              </m:rPr>
              <m:t>1</m:t>
            </m:r>
          </m:sub>
        </m:sSub>
      </m:oMath>
      <w:r>
        <w:rPr/>
        <w:t xml:space="preserve"> et </w:t>
      </w:r>
      <m:oMath>
        <m:sSub>
          <m:sSubPr/>
          <m:e>
            <m:r>
              <m:rPr>
                <m:sty m:val="i"/>
              </m:rPr>
              <m:t>X</m:t>
            </m:r>
          </m:e>
          <m:sub>
            <m:r>
              <m:rPr>
                <m:sty m:val="p"/>
              </m:rPr>
              <m:t>2</m:t>
            </m:r>
          </m:sub>
        </m:sSub>
      </m:oMath>
      <w:r>
        <w:rPr>
          <w:rFonts w:eastAsia="Georgia" w:cs="Georgia" w:ascii="Georgia" w:hAnsi="Georgia"/>
        </w:rPr>
        <w:t xml:space="preserve"> indépendantes, telles que </w:t>
      </w:r>
      <m:oMath>
        <m:d>
          <m:dPr>
            <m:begChr m:val=""/>
            <m:endChr m:val="]"/>
            <m:ctrlPr>
              <w:rPr>
                <w:rFonts w:ascii="Cambria Math" w:hAnsi="Cambria Math"/>
              </w:rPr>
            </m:ctrlPr>
          </m:dPr>
          <m:e>
            <m:d>
              <m:dPr>
                <m:begChr m:val=""/>
                <m:endChr m:val="]"/>
                <m:ctrlPr>
                  <w:rPr>
                    <w:rFonts w:ascii="Cambria Math" w:hAnsi="Cambria Math"/>
                  </w:rPr>
                </m:ctrlPr>
              </m:dPr>
              <m:e>
                <m:sSub>
                  <m:sSubPr/>
                  <m:e>
                    <m:r>
                      <m:rPr>
                        <m:sty m:val="i"/>
                      </m:rPr>
                      <m:t>X</m:t>
                    </m:r>
                  </m:e>
                  <m:sub>
                    <m:r>
                      <m:rPr>
                        <m:sty m:val="p"/>
                      </m:rPr>
                      <m:t>1</m:t>
                    </m:r>
                  </m:sub>
                </m:sSub>
                <m:r>
                  <m:rPr>
                    <m:sty m:val="p"/>
                  </m:rPr>
                  <m:t>(</m:t>
                </m:r>
                <m:r>
                  <m:rPr>
                    <m:sty m:val="p"/>
                  </m:rPr>
                  <m:t>Ω</m:t>
                </m:r>
                <m:r>
                  <m:rPr>
                    <m:sty m:val="p"/>
                  </m:rPr>
                  <m:t>)</m:t>
                </m:r>
                <m:r>
                  <m:rPr>
                    <m:sty m:val="p"/>
                  </m:rPr>
                  <m:t>=</m:t>
                </m:r>
                <m:sSub>
                  <m:sSubPr/>
                  <m:e>
                    <m:r>
                      <m:rPr>
                        <m:sty m:val="i"/>
                      </m:rPr>
                      <m:t>X</m:t>
                    </m:r>
                  </m:e>
                  <m:sub>
                    <m:r>
                      <m:rPr>
                        <m:sty m:val="p"/>
                      </m:rPr>
                      <m:t>2</m:t>
                    </m:r>
                  </m:sub>
                </m:sSub>
                <m:r>
                  <m:rPr>
                    <m:sty m:val="p"/>
                  </m:rPr>
                  <m:t>(</m:t>
                </m:r>
                <m:r>
                  <m:rPr>
                    <m:sty m:val="p"/>
                  </m:rPr>
                  <m:t>Ω</m:t>
                </m:r>
                <m:r>
                  <m:rPr>
                    <m:sty m:val="p"/>
                  </m:rPr>
                  <m:t>)</m:t>
                </m:r>
                <m:r>
                  <m:rPr>
                    <m:sty m:val="p"/>
                  </m:rPr>
                  <m:t>=</m:t>
                </m:r>
              </m:e>
            </m:d>
            <m:r>
              <m:rPr>
                <m:sty m:val="p"/>
              </m:rPr>
              <m:t>0</m:t>
            </m:r>
            <m:r>
              <m:rPr>
                <m:sty m:val="p"/>
              </m:rPr>
              <m:t>,</m:t>
            </m:r>
            <m:r>
              <m:rPr>
                <m:sty m:val="p"/>
              </m:rPr>
              <m:t>1</m:t>
            </m:r>
          </m:e>
        </m:d>
      </m:oMath>
      <w:r>
        <w:rPr/>
        <w:t xml:space="preserve"> et suivant toutes les deux la loi uniforme sur [0,1]. On pose </w:t>
      </w:r>
      <m:oMath>
        <m:sSub>
          <m:sSubPr/>
          <m:e>
            <m:r>
              <m:rPr>
                <m:sty m:val="i"/>
              </m:rPr>
              <m:t>Y</m:t>
            </m:r>
          </m:e>
          <m:sub>
            <m:r>
              <m:rPr>
                <m:sty m:val="p"/>
              </m:rPr>
              <m:t>1</m:t>
            </m:r>
          </m:sub>
        </m:sSub>
        <m:r>
          <m:rPr>
            <m:sty m:val="p"/>
          </m:rPr>
          <m:t>=</m:t>
        </m:r>
        <m:r>
          <m:rPr>
            <m:sty m:val="p"/>
          </m:rPr>
          <m:t>ln</m:t>
        </m:r>
        <m:r>
          <m:rPr>
            <m:sty m:val="p"/>
          </m:rPr>
          <m:t>⁡</m:t>
        </m:r>
        <m:d>
          <m:dPr>
            <m:begChr m:val="("/>
            <m:endChr m:val=")"/>
            <m:ctrlPr>
              <w:rPr>
                <w:rFonts w:ascii="Cambria Math" w:hAnsi="Cambria Math"/>
              </w:rPr>
            </m:ctrlPr>
          </m:dPr>
          <m:e>
            <m:sSub>
              <m:sSubPr/>
              <m:e>
                <m:r>
                  <m:rPr>
                    <m:sty m:val="i"/>
                  </m:rPr>
                  <m:t>X</m:t>
                </m:r>
              </m:e>
              <m:sub>
                <m:r>
                  <m:rPr>
                    <m:sty m:val="p"/>
                  </m:rPr>
                  <m:t>1</m:t>
                </m:r>
              </m:sub>
            </m:sSub>
          </m:e>
        </m:d>
        <m:r>
          <m:rPr>
            <m:sty m:val="p"/>
          </m:rPr>
          <m:t>,</m:t>
        </m:r>
        <m:sSub>
          <m:sSubPr/>
          <m:e>
            <m:r>
              <m:rPr>
                <m:sty m:val="i"/>
              </m:rPr>
              <m:t>Y</m:t>
            </m:r>
          </m:e>
          <m:sub>
            <m:r>
              <m:rPr>
                <m:sty m:val="p"/>
              </m:rPr>
              <m:t>2</m:t>
            </m:r>
          </m:sub>
        </m:sSub>
        <m:r>
          <m:rPr>
            <m:sty m:val="p"/>
          </m:rPr>
          <m:t>=</m:t>
        </m:r>
        <m:r>
          <m:rPr>
            <m:sty m:val="p"/>
          </m:rPr>
          <m:t>ln</m:t>
        </m:r>
        <m:r>
          <m:rPr>
            <m:sty m:val="p"/>
          </m:rPr>
          <m:t>⁡</m:t>
        </m:r>
        <m:d>
          <m:dPr>
            <m:begChr m:val="("/>
            <m:endChr m:val=")"/>
            <m:ctrlPr>
              <w:rPr>
                <w:rFonts w:ascii="Cambria Math" w:hAnsi="Cambria Math"/>
              </w:rPr>
            </m:ctrlPr>
          </m:dPr>
          <m:e>
            <m:sSub>
              <m:sSubPr/>
              <m:e>
                <m:r>
                  <m:rPr>
                    <m:sty m:val="i"/>
                  </m:rPr>
                  <m:t>X</m:t>
                </m:r>
              </m:e>
              <m:sub>
                <m:r>
                  <m:rPr>
                    <m:sty m:val="p"/>
                  </m:rPr>
                  <m:t>2</m:t>
                </m:r>
              </m:sub>
            </m:sSub>
          </m:e>
        </m:d>
        <m:r>
          <m:rPr>
            <m:sty m:val="p"/>
          </m:rPr>
          <m:t>,</m:t>
        </m:r>
        <m:r>
          <m:rPr>
            <m:sty m:val="i"/>
          </m:rPr>
          <m:t>Z</m:t>
        </m:r>
        <m:r>
          <m:rPr>
            <m:sty m:val="p"/>
          </m:rPr>
          <m:t>=</m:t>
        </m:r>
        <m:sSub>
          <m:sSubPr/>
          <m:e>
            <m:r>
              <m:rPr>
                <m:sty m:val="i"/>
              </m:rPr>
              <m:t>X</m:t>
            </m:r>
          </m:e>
          <m:sub>
            <m:r>
              <m:rPr>
                <m:sty m:val="p"/>
              </m:rPr>
              <m:t>1</m:t>
            </m:r>
          </m:sub>
        </m:sSub>
        <m:sSub>
          <m:sSubPr/>
          <m:e>
            <m:r>
              <m:rPr>
                <m:sty m:val="i"/>
              </m:rPr>
              <m:t>X</m:t>
            </m:r>
          </m:e>
          <m:sub>
            <m:r>
              <m:rPr>
                <m:sty m:val="p"/>
              </m:rPr>
              <m:t>2</m:t>
            </m:r>
          </m:sub>
        </m:sSub>
      </m:oMath>
      <w:r>
        <w:rPr/>
        <w:t xml:space="preserve"> et on admet que </w:t>
      </w:r>
      <m:oMath>
        <m:sSub>
          <m:sSubPr/>
          <m:e>
            <m:r>
              <m:rPr>
                <m:sty m:val="i"/>
              </m:rPr>
              <m:t>Y</m:t>
            </m:r>
          </m:e>
          <m:sub>
            <m:r>
              <m:rPr>
                <m:sty m:val="p"/>
              </m:rPr>
              <m:t>1</m:t>
            </m:r>
          </m:sub>
        </m:sSub>
        <m:r>
          <m:rPr>
            <m:sty m:val="p"/>
          </m:rPr>
          <m:t>,</m:t>
        </m:r>
        <m:sSub>
          <m:sSubPr/>
          <m:e>
            <m:r>
              <m:rPr>
                <m:sty m:val="i"/>
              </m:rPr>
              <m:t>Y</m:t>
            </m:r>
          </m:e>
          <m:sub>
            <m:r>
              <m:rPr>
                <m:sty m:val="p"/>
              </m:rPr>
              <m:t>2</m:t>
            </m:r>
          </m:sub>
        </m:sSub>
      </m:oMath>
      <w:r>
        <w:rPr/>
        <w:t xml:space="preserve"> et </w:t>
      </w:r>
      <m:oMath>
        <m:r>
          <m:rPr>
            <m:sty m:val="i"/>
          </m:rPr>
          <m:t>Z</m:t>
        </m:r>
      </m:oMath>
      <w:r>
        <w:rPr>
          <w:rFonts w:eastAsia="Georgia" w:cs="Georgia" w:ascii="Georgia" w:hAnsi="Georgia"/>
        </w:rPr>
        <w:t xml:space="preserve"> sont des variables aléatoires à densité définies sur le même espace probabilisé que </w:t>
      </w:r>
      <m:oMath>
        <m:sSub>
          <m:sSubPr/>
          <m:e>
            <m:r>
              <m:rPr>
                <m:sty m:val="i"/>
              </m:rPr>
              <m:t>X</m:t>
            </m:r>
          </m:e>
          <m:sub>
            <m:r>
              <m:rPr>
                <m:sty m:val="p"/>
              </m:rPr>
              <m:t>1</m:t>
            </m:r>
          </m:sub>
        </m:sSub>
      </m:oMath>
      <w:r>
        <w:rPr/>
        <w:t xml:space="preserve"> et </w:t>
      </w:r>
      <m:oMath>
        <m:sSub>
          <m:sSubPr/>
          <m:e>
            <m:r>
              <m:rPr>
                <m:sty m:val="i"/>
              </m:rPr>
              <m:t>X</m:t>
            </m:r>
          </m:e>
          <m:sub>
            <m:r>
              <m:rPr>
                <m:sty m:val="p"/>
              </m:rPr>
              <m:t>2</m:t>
            </m:r>
          </m:sub>
        </m:sSub>
      </m:oMath>
      <w:r>
        <w:rPr/>
        <w:t xml:space="preserve">.</w:t>
      </w:r>
    </w:p>
    <w:p>
      <w:pPr>
        <w:numPr>
          <w:ilvl w:val="0"/>
          <w:numId w:val="2"/>
        </w:numPr>
        <w:spacing w:lineRule="auto"/>
      </w:pPr>
      <w:r>
        <w:rPr>
          <w:rFonts w:eastAsia="Georgia" w:cs="Georgia" w:ascii="Georgia" w:hAnsi="Georgia"/>
        </w:rPr>
        <w:t xml:space="preserve">Écrire en Python une fonction simulZ permettant de simuler </w:t>
      </w:r>
      <m:oMath>
        <m:r>
          <m:rPr>
            <m:sty m:val="i"/>
          </m:rPr>
          <m:t>Z</m:t>
        </m:r>
      </m:oMath>
      <w:r>
        <w:rPr/>
        <w:t xml:space="preserve">.</w:t>
      </w:r>
    </w:p>
    <w:p>
      <w:pPr>
        <w:numPr>
          <w:ilvl w:val="0"/>
          <w:numId w:val="2"/>
        </w:numPr>
        <w:spacing w:lineRule="auto"/>
      </w:pPr>
      <w:r>
        <w:rPr>
          <w:rFonts w:eastAsia="Georgia" w:cs="Georgia" w:ascii="Georgia" w:hAnsi="Georgia"/>
        </w:rPr>
        <w:t xml:space="preserve">Justifier l'existence de l'espérance et de la variance de </w:t>
      </w:r>
      <m:oMath>
        <m:r>
          <m:rPr>
            <m:sty m:val="i"/>
          </m:rPr>
          <m:t>Z</m:t>
        </m:r>
      </m:oMath>
      <w:r>
        <w:rPr>
          <w:rFonts w:eastAsia="Georgia" w:cs="Georgia" w:ascii="Georgia" w:hAnsi="Georgia"/>
        </w:rPr>
        <w:t xml:space="preserve"> puis les déterminer.</w:t>
      </w:r>
    </w:p>
    <w:p>
      <w:pPr>
        <w:numPr>
          <w:ilvl w:val="0"/>
          <w:numId w:val="2"/>
        </w:numPr>
        <w:spacing w:lineRule="auto"/>
      </w:pPr>
      <w:r>
        <w:rPr/>
        <w:t xml:space="preserve">On note </w:t>
      </w:r>
      <m:oMath>
        <m:r>
          <m:rPr>
            <m:sty m:val="i"/>
          </m:rPr>
          <m:t>F</m:t>
        </m:r>
      </m:oMath>
      <w:r>
        <w:rPr>
          <w:rFonts w:eastAsia="Georgia" w:cs="Georgia" w:ascii="Georgia" w:hAnsi="Georgia"/>
        </w:rPr>
        <w:t xml:space="preserve"> la fonction de répartition commune à </w:t>
      </w:r>
      <m:oMath>
        <m:sSub>
          <m:sSubPr/>
          <m:e>
            <m:r>
              <m:rPr>
                <m:sty m:val="i"/>
              </m:rPr>
              <m:t>Y</m:t>
            </m:r>
          </m:e>
          <m:sub>
            <m:r>
              <m:rPr>
                <m:sty m:val="p"/>
              </m:rPr>
              <m:t>1</m:t>
            </m:r>
          </m:sub>
        </m:sSub>
      </m:oMath>
      <w:r>
        <w:rPr/>
        <w:t xml:space="preserve"> et </w:t>
      </w:r>
      <m:oMath>
        <m:sSub>
          <m:sSubPr/>
          <m:e>
            <m:r>
              <m:rPr>
                <m:sty m:val="i"/>
              </m:rPr>
              <m:t>Y</m:t>
            </m:r>
          </m:e>
          <m:sub>
            <m:r>
              <m:rPr>
                <m:sty m:val="p"/>
              </m:rPr>
              <m:t>2</m:t>
            </m:r>
          </m:sub>
        </m:sSub>
      </m:oMath>
      <w:r>
        <w:rPr/>
        <w:t xml:space="preserve">.</w:t>
      </w:r>
    </w:p>
    <w:p>
      <w:pPr>
        <w:numPr>
          <w:ilvl w:val="1"/>
          <w:numId w:val="3"/>
        </w:numPr>
        <w:spacing w:lineRule="auto"/>
      </w:pPr>
      <w:r>
        <w:rPr>
          <w:rFonts w:eastAsia="Georgia" w:cs="Georgia" w:ascii="Georgia" w:hAnsi="Georgia"/>
        </w:rPr>
        <w:t xml:space="preserve">Déterminer </w:t>
      </w:r>
      <m:oMath>
        <m:r>
          <m:rPr>
            <m:sty m:val="i"/>
          </m:rPr>
          <m:t>F</m:t>
        </m:r>
        <m:r>
          <m:rPr>
            <m:sty m:val="p"/>
          </m:rPr>
          <m:t>(</m:t>
        </m:r>
        <m:r>
          <m:rPr>
            <m:sty m:val="i"/>
          </m:rPr>
          <m:t>x</m:t>
        </m:r>
        <m:r>
          <m:rPr>
            <m:sty m:val="p"/>
          </m:rPr>
          <m:t>)</m:t>
        </m:r>
      </m:oMath>
      <w:r>
        <w:rPr>
          <w:rFonts w:eastAsia="Georgia" w:cs="Georgia" w:ascii="Georgia" w:hAnsi="Georgia"/>
        </w:rPr>
        <w:t xml:space="preserve"> pour tout réel </w:t>
      </w:r>
      <m:oMath>
        <m:r>
          <m:rPr>
            <m:sty m:val="i"/>
          </m:rPr>
          <m:t>x</m:t>
        </m:r>
      </m:oMath>
      <w:r>
        <w:rPr/>
        <w:t xml:space="preserve">.</w:t>
      </w:r>
    </w:p>
    <w:p>
      <w:pPr>
        <w:numPr>
          <w:ilvl w:val="1"/>
          <w:numId w:val="3"/>
        </w:numPr>
        <w:spacing w:lineRule="auto"/>
      </w:pPr>
      <w:r>
        <w:rPr>
          <w:rFonts w:eastAsia="Georgia" w:cs="Georgia" w:ascii="Georgia" w:hAnsi="Georgia"/>
        </w:rPr>
        <w:t xml:space="preserve">En déduire une densité </w:t>
      </w:r>
      <m:oMath>
        <m:r>
          <m:rPr>
            <m:sty m:val="i"/>
          </m:rPr>
          <m:t>f</m:t>
        </m:r>
      </m:oMath>
      <w:r>
        <w:rPr>
          <w:rFonts w:eastAsia="Georgia" w:cs="Georgia" w:ascii="Georgia" w:hAnsi="Georgia"/>
        </w:rPr>
        <w:t xml:space="preserve"> commune à </w:t>
      </w:r>
      <m:oMath>
        <m:sSub>
          <m:sSubPr/>
          <m:e>
            <m:r>
              <m:rPr>
                <m:sty m:val="i"/>
              </m:rPr>
              <m:t>Y</m:t>
            </m:r>
          </m:e>
          <m:sub>
            <m:r>
              <m:rPr>
                <m:sty m:val="p"/>
              </m:rPr>
              <m:t>1</m:t>
            </m:r>
          </m:sub>
        </m:sSub>
      </m:oMath>
      <w:r>
        <w:rPr/>
        <w:t xml:space="preserve"> et </w:t>
      </w:r>
      <m:oMath>
        <m:sSub>
          <m:sSubPr/>
          <m:e>
            <m:r>
              <m:rPr>
                <m:sty m:val="i"/>
              </m:rPr>
              <m:t>Y</m:t>
            </m:r>
          </m:e>
          <m:sub>
            <m:r>
              <m:rPr>
                <m:sty m:val="p"/>
              </m:rPr>
              <m:t>2</m:t>
            </m:r>
          </m:sub>
        </m:sSub>
      </m:oMath>
      <w:r>
        <w:rPr/>
        <w:t xml:space="preserve">.</w:t>
      </w:r>
    </w:p>
    <w:p>
      <w:pPr>
        <w:numPr>
          <w:ilvl w:val="0"/>
          <w:numId w:val="4"/>
        </w:numPr>
        <w:spacing w:lineRule="auto"/>
      </w:pPr>
      <w:r>
        <w:rPr>
          <w:rFonts w:eastAsia="Georgia" w:cs="Georgia" w:ascii="Georgia" w:hAnsi="Georgia"/>
        </w:rPr>
        <w:t xml:space="preserve">a) Vérifier que la fonction </w:t>
      </w:r>
      <m:oMath>
        <m:r>
          <m:rPr>
            <m:sty m:val="i"/>
          </m:rPr>
          <m:t>h</m:t>
        </m:r>
      </m:oMath>
      <w:r>
        <w:rPr>
          <w:rFonts w:eastAsia="Georgia" w:cs="Georgia" w:ascii="Georgia" w:hAnsi="Georgia"/>
        </w:rPr>
        <w:t xml:space="preserve">, définie par </w:t>
      </w:r>
      <m:oMath>
        <m:r>
          <m:rPr>
            <m:sty m:val="i"/>
          </m:rPr>
          <m:t>h</m:t>
        </m:r>
        <m:r>
          <m:rPr>
            <m:sty m:val="p"/>
          </m:rPr>
          <m:t>(</m:t>
        </m:r>
        <m:r>
          <m:rPr>
            <m:sty m:val="i"/>
          </m:rPr>
          <m:t>x</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m:t>
                  </m:r>
                  <m:r>
                    <m:rPr>
                      <m:sty m:val="i"/>
                    </m:rPr>
                    <m:t>x</m:t>
                  </m:r>
                  <m:sSup>
                    <m:sSupPr/>
                    <m:e>
                      <m:r>
                        <m:rPr>
                          <m:sty m:val="p"/>
                        </m:rPr>
                        <m:t>e</m:t>
                      </m:r>
                    </m:e>
                    <m:sup>
                      <m:r>
                        <m:rPr>
                          <m:sty m:val="i"/>
                        </m:rPr>
                        <m:t>x</m:t>
                      </m:r>
                    </m:sup>
                  </m:sSup>
                </m:e>
                <m:e>
                  <m:r>
                    <m:rPr>
                      <m:nor/>
                    </m:rPr>
                    <m:t> si </m:t>
                  </m:r>
                  <m:r>
                    <m:rPr>
                      <m:sty m:val="i"/>
                    </m:rPr>
                    <m:t>x</m:t>
                  </m:r>
                  <m:r>
                    <m:rPr>
                      <m:sty m:val="p"/>
                    </m:rPr>
                    <m:t>≤</m:t>
                  </m:r>
                  <m:r>
                    <m:rPr>
                      <m:sty m:val="p"/>
                    </m:rPr>
                    <m:t>0</m:t>
                  </m:r>
                </m:e>
              </m:mr>
              <m:mr>
                <m:e>
                  <m:r>
                    <m:rPr>
                      <m:sty m:val="p"/>
                    </m:rPr>
                    <m:t>0</m:t>
                  </m:r>
                </m:e>
                <m:e>
                  <m:r>
                    <m:rPr>
                      <m:nor/>
                    </m:rPr>
                    <m:t> si </m:t>
                  </m:r>
                  <m:r>
                    <m:rPr>
                      <m:sty m:val="i"/>
                    </m:rPr>
                    <m:t>x</m:t>
                  </m:r>
                  <m:r>
                    <m:rPr>
                      <m:sty m:val="p"/>
                    </m:rPr>
                    <m:t>&gt;</m:t>
                  </m:r>
                  <m:r>
                    <m:rPr>
                      <m:sty m:val="p"/>
                    </m:rPr>
                    <m:t>0</m:t>
                  </m:r>
                </m:e>
              </m:mr>
            </m:m>
          </m:e>
        </m:d>
      </m:oMath>
      <w:r>
        <w:rPr>
          <w:rFonts w:eastAsia="Georgia" w:cs="Georgia" w:ascii="Georgia" w:hAnsi="Georgia"/>
        </w:rPr>
        <w:t xml:space="preserve">, est une densité de </w:t>
      </w:r>
      <m:oMath>
        <m:sSub>
          <m:sSubPr/>
          <m:e>
            <m:r>
              <m:rPr>
                <m:sty m:val="i"/>
              </m:rPr>
              <m:t>Y</m:t>
            </m:r>
          </m:e>
          <m:sub>
            <m:r>
              <m:rPr>
                <m:sty m:val="p"/>
              </m:rPr>
              <m:t>1</m:t>
            </m:r>
          </m:sub>
        </m:sSub>
        <m:r>
          <m:rPr>
            <m:sty m:val="p"/>
          </m:rPr>
          <m:t>+</m:t>
        </m:r>
        <m:sSub>
          <m:sSubPr/>
          <m:e>
            <m:r>
              <m:rPr>
                <m:sty m:val="i"/>
              </m:rPr>
              <m:t>Y</m:t>
            </m:r>
          </m:e>
          <m:sub>
            <m:r>
              <m:rPr>
                <m:sty m:val="p"/>
              </m:rPr>
              <m:t>2</m:t>
            </m:r>
          </m:sub>
        </m:sSub>
      </m:oMath>
      <w:r>
        <w:rPr/>
        <w:t xml:space="preserve">.</w:t>
      </w:r>
      <w:r>
        <w:rPr/>
        <w:br w:type="textWrapping"/>
      </w:r>
      <w:r>
        <w:rPr>
          <w:rFonts w:eastAsia="Georgia" w:cs="Georgia" w:ascii="Georgia" w:hAnsi="Georgia"/>
        </w:rPr>
        <w:t xml:space="preserve">b) En déduire la fonction de répartition </w:t>
      </w:r>
      <m:oMath>
        <m:r>
          <m:rPr>
            <m:sty m:val="i"/>
          </m:rPr>
          <m:t>H</m:t>
        </m:r>
      </m:oMath>
      <w:r>
        <w:rPr/>
        <w:t xml:space="preserve"> de </w:t>
      </w:r>
      <m:oMath>
        <m:sSub>
          <m:sSubPr/>
          <m:e>
            <m:r>
              <m:rPr>
                <m:sty m:val="i"/>
              </m:rPr>
              <m:t>Y</m:t>
            </m:r>
          </m:e>
          <m:sub>
            <m:r>
              <m:rPr>
                <m:sty m:val="p"/>
              </m:rPr>
              <m:t>1</m:t>
            </m:r>
          </m:sub>
        </m:sSub>
        <m:r>
          <m:rPr>
            <m:sty m:val="p"/>
          </m:rPr>
          <m:t>+</m:t>
        </m:r>
        <m:sSub>
          <m:sSubPr/>
          <m:e>
            <m:r>
              <m:rPr>
                <m:sty m:val="i"/>
              </m:rPr>
              <m:t>Y</m:t>
            </m:r>
          </m:e>
          <m:sub>
            <m:r>
              <m:rPr>
                <m:sty m:val="p"/>
              </m:rPr>
              <m:t>2</m:t>
            </m:r>
          </m:sub>
        </m:sSub>
      </m:oMath>
      <w:r>
        <w:rPr/>
        <w:t xml:space="preserve">.</w:t>
      </w:r>
      <w:r>
        <w:rPr/>
        <w:br w:type="textWrapping"/>
      </w:r>
      <w:r>
        <w:rPr>
          <w:rFonts w:eastAsia="Georgia" w:cs="Georgia" w:ascii="Georgia" w:hAnsi="Georgia"/>
        </w:rPr>
        <w:t xml:space="preserve">c) Déterminer la fonction de répartition </w:t>
      </w:r>
      <m:oMath>
        <m:sSub>
          <m:sSubPr/>
          <m:e>
            <m:r>
              <m:rPr>
                <m:sty m:val="i"/>
              </m:rPr>
              <m:t>F</m:t>
            </m:r>
          </m:e>
          <m:sub>
            <m:r>
              <m:rPr>
                <m:sty m:val="i"/>
              </m:rPr>
              <m:t>Z</m:t>
            </m:r>
          </m:sub>
        </m:sSub>
      </m:oMath>
      <w:r>
        <w:rPr/>
        <w:t xml:space="preserve"> de </w:t>
      </w:r>
      <m:oMath>
        <m:r>
          <m:rPr>
            <m:sty m:val="i"/>
          </m:rPr>
          <m:t>Z</m:t>
        </m:r>
      </m:oMath>
      <w:r>
        <w:rPr>
          <w:rFonts w:eastAsia="Georgia" w:cs="Georgia" w:ascii="Georgia" w:hAnsi="Georgia"/>
        </w:rPr>
        <w:t xml:space="preserve"> puis vérifier qu'une densité </w:t>
      </w:r>
      <m:oMath>
        <m:sSub>
          <m:sSubPr/>
          <m:e>
            <m:r>
              <m:rPr>
                <m:sty m:val="i"/>
              </m:rPr>
              <m:t>f</m:t>
            </m:r>
          </m:e>
          <m:sub>
            <m:r>
              <m:rPr>
                <m:sty m:val="i"/>
              </m:rPr>
              <m:t>Z</m:t>
            </m:r>
          </m:sub>
        </m:sSub>
      </m:oMath>
      <w:r>
        <w:rPr/>
        <w:t xml:space="preserve"> de </w:t>
      </w:r>
      <m:oMath>
        <m:r>
          <m:rPr>
            <m:sty m:val="i"/>
          </m:rPr>
          <m:t>Z</m:t>
        </m:r>
      </m:oMath>
      <w:r>
        <w:rPr>
          <w:rFonts w:eastAsia="Georgia" w:cs="Georgia" w:ascii="Georgia" w:hAnsi="Georgia"/>
        </w:rPr>
        <w:t xml:space="preserve"> est donnée par :</w:t>
      </w:r>
    </w:p>
    <w:p>
      <w:pPr>
        <w:spacing w:after="220" w:lineRule="auto"/>
      </w:pPr>
      <m:oMathPara>
        <m:oMath>
          <m:sSub>
            <m:sSubPr/>
            <m:e>
              <m:r>
                <m:rPr>
                  <m:sty m:val="i"/>
                </m:rPr>
                <m:t>f</m:t>
              </m:r>
            </m:e>
            <m:sub>
              <m:r>
                <m:rPr>
                  <m:sty m:val="i"/>
                </m:rPr>
                <m:t>Z</m:t>
              </m:r>
            </m:sub>
          </m:sSub>
          <m:r>
            <m:rPr>
              <m:sty m:val="p"/>
            </m:rPr>
            <m:t>(</m:t>
          </m:r>
          <m:r>
            <m:rPr>
              <m:sty m:val="i"/>
            </m:rPr>
            <m:t>x</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m:t>
                    </m:r>
                    <m:r>
                      <m:rPr>
                        <m:sty m:val="p"/>
                      </m:rPr>
                      <m:t>ln</m:t>
                    </m:r>
                    <m:r>
                      <m:rPr>
                        <m:sty m:val="p"/>
                      </m:rPr>
                      <m:t>⁡</m:t>
                    </m:r>
                    <m:r>
                      <m:rPr>
                        <m:sty m:val="p"/>
                      </m:rPr>
                      <m:t>(</m:t>
                    </m:r>
                    <m:r>
                      <m:rPr>
                        <m:sty m:val="i"/>
                      </m:rPr>
                      <m:t>x</m:t>
                    </m:r>
                    <m:r>
                      <m:rPr>
                        <m:sty m:val="p"/>
                      </m:rPr>
                      <m:t>)</m:t>
                    </m:r>
                  </m:e>
                  <m:e>
                    <m:r>
                      <m:rPr>
                        <m:nor/>
                      </m:rPr>
                      <m:t> si </m:t>
                    </m:r>
                    <m:r>
                      <m:rPr>
                        <m:sty m:val="p"/>
                      </m:rPr>
                      <m:t>0</m:t>
                    </m:r>
                    <m:r>
                      <m:rPr>
                        <m:sty m:val="p"/>
                      </m:rPr>
                      <m:t>&lt;</m:t>
                    </m:r>
                    <m:r>
                      <m:rPr>
                        <m:sty m:val="i"/>
                      </m:rPr>
                      <m:t>x</m:t>
                    </m:r>
                    <m:r>
                      <m:rPr>
                        <m:sty m:val="p"/>
                      </m:rPr>
                      <m:t>≤</m:t>
                    </m:r>
                    <m:r>
                      <m:rPr>
                        <m:sty m:val="p"/>
                      </m:rPr>
                      <m:t>1</m:t>
                    </m:r>
                  </m:e>
                </m:mr>
                <m:mr>
                  <m:e>
                    <m:r>
                      <m:rPr>
                        <m:sty m:val="p"/>
                      </m:rPr>
                      <m:t>0</m:t>
                    </m:r>
                  </m:e>
                  <m:e>
                    <m:r>
                      <m:rPr>
                        <m:nor/>
                      </m:rPr>
                      <m:t> sinon </m:t>
                    </m:r>
                  </m:e>
                </m:mr>
              </m:m>
            </m:e>
          </m:d>
        </m:oMath>
      </m:oMathPara>
    </w:p>
    <w:p>
      <w:pPr>
        <w:numPr>
          <w:ilvl w:val="0"/>
          <w:numId w:val="5"/>
        </w:numPr>
        <w:spacing w:lineRule="auto"/>
      </w:pPr>
      <w:r>
        <w:rPr/>
        <w:t xml:space="preserve">a) Pour tout entier naturel </w:t>
      </w:r>
      <m:oMath>
        <m:r>
          <m:rPr>
            <m:sty m:val="i"/>
          </m:rPr>
          <m:t>n</m:t>
        </m:r>
      </m:oMath>
      <w:r>
        <w:rPr>
          <w:rFonts w:eastAsia="Georgia" w:cs="Georgia" w:ascii="Georgia" w:hAnsi="Georgia"/>
        </w:rPr>
        <w:t xml:space="preserve">, montrer que l'intégrale </w:t>
      </w:r>
      <m:oMath>
        <m:nary>
          <m:naryPr>
            <m:chr m:val="∫"/>
            <m:limLoc m:val="subSup"/>
            <m:grow m:val="1"/>
          </m:naryPr>
          <m:sub>
            <m:r>
              <m:rPr>
                <m:sty m:val="p"/>
              </m:rPr>
              <m:t>0</m:t>
            </m:r>
          </m:sub>
          <m:sup>
            <m:r>
              <m:rPr>
                <m:sty m:val="p"/>
              </m:rPr>
              <m:t>1</m:t>
            </m:r>
          </m:sup>
          <m:e>
            <m:r>
              <m:rPr>
                <m:sty m:val="p"/>
              </m:rPr>
              <m:t xml:space="preserve"> </m:t>
            </m:r>
          </m:e>
        </m:nary>
        <m:sSup>
          <m:sSupPr/>
          <m:e>
            <m:r>
              <m:rPr>
                <m:sty m:val="i"/>
              </m:rPr>
              <m:t>x</m:t>
            </m:r>
          </m:e>
          <m:sup>
            <m:r>
              <m:rPr>
                <m:sty m:val="i"/>
              </m:rPr>
              <m:t>n</m:t>
            </m:r>
          </m:sup>
        </m:sSup>
        <m:r>
          <m:rPr>
            <m:sty m:val="p"/>
          </m:rPr>
          <m:t>ln</m:t>
        </m:r>
        <m:r>
          <m:rPr>
            <m:sty m:val="p"/>
          </m:rPr>
          <m:t>⁡</m:t>
        </m:r>
        <m:r>
          <m:rPr>
            <m:sty m:val="p"/>
          </m:rPr>
          <m:t>(</m:t>
        </m:r>
        <m:r>
          <m:rPr>
            <m:sty m:val="i"/>
          </m:rPr>
          <m:t>x</m:t>
        </m:r>
        <m:r>
          <m:rPr>
            <m:sty m:val="p"/>
          </m:rPr>
          <m:t>)</m:t>
        </m:r>
        <m:r>
          <m:rPr>
            <m:sty m:val="p"/>
          </m:rPr>
          <m:t>d</m:t>
        </m:r>
        <m:r>
          <m:rPr>
            <m:sty m:val="i"/>
          </m:rPr>
          <m:t>x</m:t>
        </m:r>
      </m:oMath>
      <w:r>
        <w:rPr/>
        <w:t xml:space="preserve"> converge et donner sa valeur.</w:t>
      </w:r>
      <w:r>
        <w:rPr/>
        <w:br w:type="textWrapping"/>
      </w:r>
      <w:r>
        <w:rPr/>
        <w:t xml:space="preserve">b) Retrouver alors les valeurs de </w:t>
      </w:r>
      <m:oMath>
        <m:r>
          <m:rPr>
            <m:sty m:val="i"/>
          </m:rPr>
          <m:t>E</m:t>
        </m:r>
        <m:r>
          <m:rPr>
            <m:sty m:val="p"/>
          </m:rPr>
          <m:t>(</m:t>
        </m:r>
        <m:r>
          <m:rPr>
            <m:sty m:val="i"/>
          </m:rPr>
          <m:t>Z</m:t>
        </m:r>
        <m:r>
          <m:rPr>
            <m:sty m:val="p"/>
          </m:rPr>
          <m:t>)</m:t>
        </m:r>
      </m:oMath>
      <w:r>
        <w:rPr/>
        <w:t xml:space="preserve"> et </w:t>
      </w:r>
      <m:oMath>
        <m:r>
          <m:rPr>
            <m:sty m:val="i"/>
          </m:rPr>
          <m:t>V</m:t>
        </m:r>
        <m:r>
          <m:rPr>
            <m:sty m:val="p"/>
          </m:rPr>
          <m:t>(</m:t>
        </m:r>
        <m:r>
          <m:rPr>
            <m:sty m:val="i"/>
          </m:rPr>
          <m:t>Z</m:t>
        </m:r>
        <m:r>
          <m:rPr>
            <m:sty m:val="p"/>
          </m:rPr>
          <m:t>)</m:t>
        </m:r>
      </m:oMath>
      <w:r>
        <w:rPr>
          <w:rFonts w:eastAsia="Georgia" w:cs="Georgia" w:ascii="Georgia" w:hAnsi="Georgia"/>
        </w:rPr>
        <w:t xml:space="preserve"> déterminées à la question 2).</w:t>
      </w:r>
    </w:p>
    <w:p>
      <w:pPr>
        <w:spacing w:line="271" w:before="330" w:lineRule="auto"/>
      </w:pPr>
      <w:bookmarkStart w:id="1" w:name="exercice_2"/>
      <w:r>
        <w:rPr>
          <w:b/>
          <w:sz w:val="42"/>
        </w:rPr>
        <w:t xml:space="preserve">Exercice 2</w:t>
      </w:r>
      <w:bookmarkEnd w:id="1"/>
    </w:p>
    <w:p>
      <w:pPr>
        <w:spacing w:after="220" w:lineRule="auto"/>
      </w:pPr>
      <w:r>
        <w:rPr>
          <w:rFonts w:eastAsia="Georgia" w:cs="Georgia" w:ascii="Georgia" w:hAnsi="Georgia"/>
        </w:rPr>
        <w:t xml:space="preserve">Dans cet exercice, on pourra utiliser sans démonstration les formules </w:t>
      </w:r>
      <m:oMath>
        <m:r>
          <m:rPr>
            <m:sty m:val="p"/>
          </m:rPr>
          <m:t>cos</m:t>
        </m:r>
        <m:r>
          <m:rPr>
            <m:sty m:val="p"/>
          </m:rPr>
          <m:t>⁡</m:t>
        </m:r>
        <m:r>
          <m:rPr>
            <m:sty m:val="p"/>
          </m:rPr>
          <m:t>(</m:t>
        </m:r>
        <m:r>
          <m:rPr>
            <m:sty m:val="p"/>
          </m:rPr>
          <m:t>2</m:t>
        </m:r>
        <m:r>
          <m:rPr>
            <m:sty m:val="i"/>
          </m:rPr>
          <m:t>a</m:t>
        </m:r>
        <m:r>
          <m:rPr>
            <m:sty m:val="p"/>
          </m:rPr>
          <m:t>)</m:t>
        </m:r>
        <m:r>
          <m:rPr>
            <m:sty m:val="p"/>
          </m:rPr>
          <m:t>=</m:t>
        </m:r>
        <m:r>
          <m:rPr>
            <m:sty m:val="p"/>
          </m:rPr>
          <m:t>2</m:t>
        </m:r>
        <m:sSup>
          <m:sSupPr/>
          <m:e>
            <m:r>
              <m:rPr>
                <m:sty m:val="p"/>
              </m:rPr>
              <m:t>cos</m:t>
            </m:r>
          </m:e>
          <m:sup>
            <m:r>
              <m:rPr>
                <m:sty m:val="p"/>
              </m:rPr>
              <m:t>2</m:t>
            </m:r>
          </m:sup>
        </m:sSup>
        <m:r>
          <m:rPr>
            <m:sty m:val="p"/>
          </m:rPr>
          <m:t>⁡</m:t>
        </m:r>
        <m:r>
          <m:rPr>
            <m:sty m:val="p"/>
          </m:rPr>
          <m:t>(</m:t>
        </m:r>
        <m:r>
          <m:rPr>
            <m:sty m:val="i"/>
          </m:rPr>
          <m:t>a</m:t>
        </m:r>
        <m:r>
          <m:rPr>
            <m:sty m:val="p"/>
          </m:rPr>
          <m:t>)</m:t>
        </m:r>
        <m:r>
          <m:rPr>
            <m:sty m:val="p"/>
          </m:rPr>
          <m:t>−</m:t>
        </m:r>
        <m:r>
          <m:rPr>
            <m:sty m:val="p"/>
          </m:rPr>
          <m:t>1</m:t>
        </m:r>
      </m:oMath>
      <w:r>
        <w:rPr/>
        <w:t xml:space="preserve"> et </w:t>
      </w:r>
      <m:oMath>
        <m:r>
          <m:rPr>
            <m:sty m:val="p"/>
          </m:rPr>
          <m:t>sin</m:t>
        </m:r>
        <m:r>
          <m:rPr>
            <m:sty m:val="p"/>
          </m:rPr>
          <m:t>⁡</m:t>
        </m:r>
        <m:r>
          <m:rPr>
            <m:sty m:val="p"/>
          </m:rPr>
          <m:t>(</m:t>
        </m:r>
        <m:r>
          <m:rPr>
            <m:sty m:val="p"/>
          </m:rPr>
          <m:t>2</m:t>
        </m:r>
        <m:r>
          <m:rPr>
            <m:sty m:val="i"/>
          </m:rPr>
          <m:t>a</m:t>
        </m:r>
        <m:r>
          <m:rPr>
            <m:sty m:val="p"/>
          </m:rPr>
          <m:t>)</m:t>
        </m:r>
        <m:r>
          <m:rPr>
            <m:sty m:val="p"/>
          </m:rPr>
          <m:t>=</m:t>
        </m:r>
        <m:r>
          <m:rPr>
            <m:sty m:val="p"/>
          </m:rPr>
          <m:t>2</m:t>
        </m:r>
        <m:r>
          <m:rPr>
            <m:sty m:val="p"/>
          </m:rPr>
          <m:t>sin</m:t>
        </m:r>
        <m:r>
          <m:rPr>
            <m:sty m:val="p"/>
          </m:rPr>
          <m:t>⁡</m:t>
        </m:r>
        <m:r>
          <m:rPr>
            <m:sty m:val="p"/>
          </m:rPr>
          <m:t>(</m:t>
        </m:r>
        <m:r>
          <m:rPr>
            <m:sty m:val="i"/>
          </m:rPr>
          <m:t>a</m:t>
        </m:r>
        <m:r>
          <m:rPr>
            <m:sty m:val="p"/>
          </m:rPr>
          <m:t>)</m:t>
        </m:r>
        <m:r>
          <m:rPr>
            <m:sty m:val="p"/>
          </m:rPr>
          <m:t>cos</m:t>
        </m:r>
        <m:r>
          <m:rPr>
            <m:sty m:val="p"/>
          </m:rPr>
          <m:t>⁡</m:t>
        </m:r>
        <m:r>
          <m:rPr>
            <m:sty m:val="p"/>
          </m:rPr>
          <m:t>(</m:t>
        </m:r>
        <m:r>
          <m:rPr>
            <m:sty m:val="i"/>
          </m:rPr>
          <m:t>a</m:t>
        </m:r>
        <m:r>
          <m:rPr>
            <m:sty m:val="p"/>
          </m:rPr>
          <m:t>)</m:t>
        </m:r>
      </m:oMath>
      <w:r>
        <w:rPr/>
        <w:t xml:space="preserve">.</w:t>
      </w:r>
      <w:r>
        <w:rPr/>
        <w:br w:type="textWrapping"/>
      </w:r>
      <w:r>
        <w:rPr>
          <w:rFonts w:eastAsia="Georgia" w:cs="Georgia" w:ascii="Georgia" w:hAnsi="Georgia"/>
        </w:rPr>
        <w:t xml:space="preserve">On rappelle le développement limité à l'ordre 5 de la fonction sinus au voisinage de 0 donné par :</w:t>
      </w:r>
    </w:p>
    <w:p>
      <w:pPr>
        <w:spacing w:after="220" w:lineRule="auto"/>
      </w:pPr>
      <m:oMathPara>
        <m:oMath>
          <m:r>
            <m:rPr>
              <m:sty m:val="p"/>
            </m:rPr>
            <m:t>sin</m:t>
          </m:r>
          <m:r>
            <m:rPr>
              <m:sty m:val="p"/>
            </m:rPr>
            <m:t>⁡</m:t>
          </m:r>
          <m:r>
            <m:rPr>
              <m:sty m:val="p"/>
            </m:rPr>
            <m:t>(</m:t>
          </m:r>
          <m:r>
            <m:rPr>
              <m:sty m:val="i"/>
            </m:rPr>
            <m:t>x</m:t>
          </m:r>
          <m:r>
            <m:rPr>
              <m:sty m:val="p"/>
            </m:rPr>
            <m:t>)</m:t>
          </m:r>
          <m:r>
            <m:rPr>
              <m:sty m:val="p"/>
            </m:rPr>
            <m:t>=</m:t>
          </m:r>
          <m:r>
            <m:rPr>
              <m:sty m:val="i"/>
            </m:rPr>
            <m:t>x</m:t>
          </m:r>
          <m:r>
            <m:rPr>
              <m:sty m:val="p"/>
            </m:rPr>
            <m:t>−</m:t>
          </m:r>
          <m:f>
            <m:fPr>
              <m:ctrlPr>
                <w:rPr>
                  <w:rFonts w:ascii="Cambria Math" w:hAnsi="Cambria Math"/>
                </w:rPr>
              </m:ctrlPr>
            </m:fPr>
            <m:num>
              <m:sSup>
                <m:sSupPr/>
                <m:e>
                  <m:r>
                    <m:rPr>
                      <m:sty m:val="i"/>
                    </m:rPr>
                    <m:t>x</m:t>
                  </m:r>
                </m:e>
                <m:sup>
                  <m:r>
                    <m:rPr>
                      <m:sty m:val="p"/>
                    </m:rPr>
                    <m:t>3</m:t>
                  </m:r>
                </m:sup>
              </m:sSup>
            </m:num>
            <m:den>
              <m:r>
                <m:rPr>
                  <m:sty m:val="p"/>
                </m:rPr>
                <m:t>6</m:t>
              </m:r>
            </m:den>
          </m:f>
          <m:r>
            <m:rPr>
              <m:sty m:val="p"/>
            </m:rPr>
            <m:t>+</m:t>
          </m:r>
          <m:f>
            <m:fPr>
              <m:ctrlPr>
                <w:rPr>
                  <w:rFonts w:ascii="Cambria Math" w:hAnsi="Cambria Math"/>
                </w:rPr>
              </m:ctrlPr>
            </m:fPr>
            <m:num>
              <m:sSup>
                <m:sSupPr/>
                <m:e>
                  <m:r>
                    <m:rPr>
                      <m:sty m:val="i"/>
                    </m:rPr>
                    <m:t>x</m:t>
                  </m:r>
                </m:e>
                <m:sup>
                  <m:r>
                    <m:rPr>
                      <m:sty m:val="p"/>
                    </m:rPr>
                    <m:t>5</m:t>
                  </m:r>
                </m:sup>
              </m:sSup>
            </m:num>
            <m:den>
              <m:r>
                <m:rPr>
                  <m:sty m:val="p"/>
                </m:rPr>
                <m:t>120</m:t>
              </m:r>
            </m:den>
          </m:f>
          <m:r>
            <m:rPr>
              <m:sty m:val="p"/>
            </m:rPr>
            <m:t>+</m:t>
          </m:r>
          <m:r>
            <m:rPr>
              <m:sty m:val="i"/>
            </m:rPr>
            <m:t>o</m:t>
          </m:r>
          <m:d>
            <m:dPr>
              <m:begChr m:val="("/>
              <m:endChr m:val=")"/>
              <m:ctrlPr>
                <w:rPr>
                  <w:rFonts w:ascii="Cambria Math" w:hAnsi="Cambria Math"/>
                </w:rPr>
              </m:ctrlPr>
            </m:dPr>
            <m:e>
              <m:sSup>
                <m:sSupPr/>
                <m:e>
                  <m:r>
                    <m:rPr>
                      <m:sty m:val="i"/>
                    </m:rPr>
                    <m:t>x</m:t>
                  </m:r>
                </m:e>
                <m:sup>
                  <m:r>
                    <m:rPr>
                      <m:sty m:val="p"/>
                    </m:rPr>
                    <m:t>5</m:t>
                  </m:r>
                </m:sup>
              </m:sSup>
            </m:e>
          </m:d>
        </m:oMath>
      </m:oMathPara>
    </w:p>
    <w:p>
      <w:pPr>
        <w:numPr>
          <w:ilvl w:val="0"/>
          <w:numId w:val="6"/>
        </w:numPr>
        <w:spacing w:lineRule="auto"/>
      </w:pPr>
      <w:r>
        <w:rPr>
          <w:rFonts w:eastAsia="Georgia" w:cs="Georgia" w:ascii="Georgia" w:hAnsi="Georgia"/>
        </w:rPr>
        <w:t xml:space="preserve">Montrer que l'on définit parfaitement deux suites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 et </w:t>
      </w:r>
      <m:oMath>
        <m:sSub>
          <m:sSubPr/>
          <m:e>
            <m:d>
              <m:dPr>
                <m:begChr m:val="("/>
                <m:endChr m:val=")"/>
                <m:ctrlPr>
                  <w:rPr>
                    <w:rFonts w:ascii="Cambria Math" w:hAnsi="Cambria Math"/>
                  </w:rPr>
                </m:ctrlPr>
              </m:dPr>
              <m:e>
                <m:sSub>
                  <m:sSubPr/>
                  <m:e>
                    <m:r>
                      <m:rPr>
                        <m:sty m:val="i"/>
                      </m:rPr>
                      <m:t>v</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 en posant </w:t>
      </w:r>
      <m:oMath>
        <m:sSub>
          <m:sSubPr/>
          <m:e>
            <m:r>
              <m:rPr>
                <m:sty m:val="i"/>
              </m:rPr>
              <m:t>u</m:t>
            </m:r>
          </m:e>
          <m:sub>
            <m:r>
              <m:rPr>
                <m:sty m:val="p"/>
              </m:rPr>
              <m:t>1</m:t>
            </m:r>
          </m:sub>
        </m:sSub>
        <m:r>
          <m:rPr>
            <m:sty m:val="p"/>
          </m:rPr>
          <m:t>=</m:t>
        </m:r>
        <m:r>
          <m:rPr>
            <m:sty m:val="p"/>
          </m:rPr>
          <m:t>0</m:t>
        </m:r>
        <m:r>
          <m:rPr>
            <m:sty m:val="p"/>
          </m:rPr>
          <m:t>,</m:t>
        </m:r>
        <m:sSub>
          <m:sSubPr/>
          <m:e>
            <m:r>
              <m:rPr>
                <m:sty m:val="i"/>
              </m:rPr>
              <m:t>v</m:t>
            </m:r>
          </m:e>
          <m:sub>
            <m:r>
              <m:rPr>
                <m:sty m:val="p"/>
              </m:rPr>
              <m:t>1</m:t>
            </m:r>
          </m:sub>
        </m:sSub>
        <m:r>
          <m:rPr>
            <m:sty m:val="p"/>
          </m:rPr>
          <m:t>=</m:t>
        </m:r>
        <m:r>
          <m:rPr>
            <m:sty m:val="p"/>
          </m:rPr>
          <m:t>2</m:t>
        </m:r>
      </m:oMath>
      <w:r>
        <w:rPr/>
        <w:t xml:space="preserve"> et, pour tout entier naturel </w:t>
      </w:r>
      <m:oMath>
        <m:r>
          <m:rPr>
            <m:sty m:val="i"/>
          </m:rPr>
          <m:t>n</m:t>
        </m:r>
      </m:oMath>
      <w:r>
        <w:rPr/>
        <w:t xml:space="preserve"> non nul :</w:t>
      </w:r>
    </w:p>
    <w:p>
      <w:pPr>
        <w:spacing w:after="220" w:lineRule="auto"/>
      </w:pPr>
      <m:oMathPara>
        <m:oMath>
          <m:sSub>
            <m:sSubPr/>
            <m:e>
              <m:r>
                <m:rPr>
                  <m:sty m:val="i"/>
                </m:rPr>
                <m:t>u</m:t>
              </m:r>
            </m:e>
            <m:sub>
              <m:r>
                <m:rPr>
                  <m:sty m:val="i"/>
                </m:rPr>
                <m:t>n</m:t>
              </m:r>
              <m:r>
                <m:rPr>
                  <m:sty m:val="p"/>
                </m:rPr>
                <m:t>+</m:t>
              </m:r>
              <m:r>
                <m:rPr>
                  <m:sty m:val="p"/>
                </m:rPr>
                <m:t>1</m:t>
              </m:r>
            </m:sub>
          </m:sSub>
          <m:r>
            <m:rPr>
              <m:sty m:val="p"/>
            </m:rPr>
            <m:t>=</m:t>
          </m:r>
          <m:rad>
            <m:radPr>
              <m:degHide m:val="1"/>
              <m:ctrlPr>
                <w:rPr>
                  <w:rFonts w:ascii="Cambria Math" w:hAnsi="Cambria Math"/>
                </w:rPr>
              </m:ctrlPr>
            </m:radPr>
            <m:deg/>
            <m:e>
              <m:f>
                <m:fPr>
                  <m:ctrlPr>
                    <w:rPr>
                      <w:rFonts w:ascii="Cambria Math" w:hAnsi="Cambria Math"/>
                    </w:rPr>
                  </m:ctrlPr>
                </m:fPr>
                <m:num>
                  <m:r>
                    <m:rPr>
                      <m:sty m:val="p"/>
                    </m:rPr>
                    <m:t>1</m:t>
                  </m:r>
                  <m:r>
                    <m:rPr>
                      <m:sty m:val="p"/>
                    </m:rPr>
                    <m:t>+</m:t>
                  </m:r>
                  <m:sSub>
                    <m:sSubPr/>
                    <m:e>
                      <m:r>
                        <m:rPr>
                          <m:sty m:val="i"/>
                        </m:rPr>
                        <m:t>u</m:t>
                      </m:r>
                    </m:e>
                    <m:sub>
                      <m:r>
                        <m:rPr>
                          <m:sty m:val="i"/>
                        </m:rPr>
                        <m:t>n</m:t>
                      </m:r>
                    </m:sub>
                  </m:sSub>
                </m:num>
                <m:den>
                  <m:r>
                    <m:rPr>
                      <m:sty m:val="p"/>
                    </m:rPr>
                    <m:t>2</m:t>
                  </m:r>
                </m:den>
              </m:f>
            </m:e>
          </m:rad>
          <m:r>
            <m:rPr>
              <m:nor/>
            </m:rPr>
            <m:t> et </m:t>
          </m:r>
          <m:sSub>
            <m:sSubPr/>
            <m:e>
              <m:r>
                <m:rPr>
                  <m:sty m:val="i"/>
                </m:rPr>
                <m:t>v</m:t>
              </m:r>
            </m:e>
            <m:sub>
              <m:r>
                <m:rPr>
                  <m:sty m:val="i"/>
                </m:rPr>
                <m:t>n</m:t>
              </m:r>
              <m:r>
                <m:rPr>
                  <m:sty m:val="p"/>
                </m:rPr>
                <m:t>+</m:t>
              </m:r>
              <m:r>
                <m:rPr>
                  <m:sty m:val="p"/>
                </m:rPr>
                <m:t>1</m:t>
              </m:r>
            </m:sub>
          </m:sSub>
          <m:r>
            <m:rPr>
              <m:sty m:val="p"/>
            </m:rPr>
            <m:t>=</m:t>
          </m:r>
          <m:f>
            <m:fPr>
              <m:ctrlPr>
                <w:rPr>
                  <w:rFonts w:ascii="Cambria Math" w:hAnsi="Cambria Math"/>
                </w:rPr>
              </m:ctrlPr>
            </m:fPr>
            <m:num>
              <m:sSub>
                <m:sSubPr/>
                <m:e>
                  <m:r>
                    <m:rPr>
                      <m:sty m:val="i"/>
                    </m:rPr>
                    <m:t>v</m:t>
                  </m:r>
                </m:e>
                <m:sub>
                  <m:r>
                    <m:rPr>
                      <m:sty m:val="i"/>
                    </m:rPr>
                    <m:t>n</m:t>
                  </m:r>
                </m:sub>
              </m:sSub>
            </m:num>
            <m:den>
              <m:sSub>
                <m:sSubPr/>
                <m:e>
                  <m:r>
                    <m:rPr>
                      <m:sty m:val="i"/>
                    </m:rPr>
                    <m:t>u</m:t>
                  </m:r>
                </m:e>
                <m:sub>
                  <m:r>
                    <m:rPr>
                      <m:sty m:val="i"/>
                    </m:rPr>
                    <m:t>n</m:t>
                  </m:r>
                  <m:r>
                    <m:rPr>
                      <m:sty m:val="p"/>
                    </m:rPr>
                    <m:t>+</m:t>
                  </m:r>
                  <m:r>
                    <m:rPr>
                      <m:sty m:val="p"/>
                    </m:rPr>
                    <m:t>1</m:t>
                  </m:r>
                </m:sub>
              </m:sSub>
            </m:den>
          </m:f>
        </m:oMath>
      </m:oMathPara>
    </w:p>
    <w:p>
      <w:pPr>
        <w:numPr>
          <w:ilvl w:val="0"/>
          <w:numId w:val="7"/>
        </w:numPr>
        <w:spacing w:lineRule="auto"/>
      </w:pPr>
      <w:r>
        <w:rPr>
          <w:rFonts w:eastAsia="Georgia" w:cs="Georgia" w:ascii="Georgia" w:hAnsi="Georgia"/>
        </w:rPr>
        <w:t xml:space="preserve">Compléter la fonction Python suivante afin qu'elle renvoie </w:t>
      </w:r>
      <m:oMath>
        <m:sSub>
          <m:sSubPr/>
          <m:e>
            <m:r>
              <m:rPr>
                <m:sty m:val="i"/>
              </m:rPr>
              <m:t>v</m:t>
            </m:r>
          </m:e>
          <m:sub>
            <m:r>
              <m:rPr>
                <m:sty m:val="i"/>
              </m:rPr>
              <m:t>n</m:t>
            </m:r>
          </m:sub>
        </m:sSub>
      </m:oMath>
      <w:r>
        <w:rPr/>
        <w:t xml:space="preserve">.</w:t>
      </w:r>
    </w:p>
    <w:p>
      <w:pPr>
        <w:pStyle w:val="SourceCode"/>
        <w:shd w:val="clear" w:fill="F8F8FA"/>
        <w:spacing w:lineRule="auto"/>
      </w:pPr>
      <w:r>
        <w:rPr>
          <w:rStyle w:val="VerbatimChar"/>
          <w:rFonts w:eastAsia="Consolas" w:cs="Consolas" w:ascii="Consolas" w:hAnsi="Consolas"/>
        </w:rPr>
        <w:t xml:space="preserve">def suite_v(n):</w:t>
        <w:br/>
        <w:t xml:space="preserve">    u=0</w:t>
        <w:br/>
        <w:t xml:space="preserve">    v=2</w:t>
        <w:br/>
        <w:t xml:space="preserve">    for k in range(2,n+1):</w:t>
        <w:br/>
        <w:t xml:space="preserve">        ⋮</w:t>
        <w:br/>
        <w:t xml:space="preserve">        ⋮</w:t>
        <w:br/>
        <w:t xml:space="preserve">    return v</w:t>
        <w:br/>
        <w:t xml:space="preserve"/>
      </w:r>
    </w:p>
    <w:p>
      <w:pPr>
        <w:numPr>
          <w:ilvl w:val="0"/>
          <w:numId w:val="8"/>
        </w:numPr>
        <w:spacing w:lineRule="auto"/>
      </w:pPr>
      <w:r>
        <w:rPr/>
        <w:t xml:space="preserve">a) Montrer qu'il existe une unique suite </w:t>
      </w:r>
      <m:oMath>
        <m:sSub>
          <m:sSubPr/>
          <m:e>
            <m:d>
              <m:dPr>
                <m:begChr m:val="("/>
                <m:endChr m:val=")"/>
                <m:ctrlPr>
                  <w:rPr>
                    <w:rFonts w:ascii="Cambria Math" w:hAnsi="Cambria Math"/>
                  </w:rPr>
                </m:ctrlPr>
              </m:dPr>
              <m:e>
                <m:sSub>
                  <m:sSubPr/>
                  <m:e>
                    <m:r>
                      <m:rPr>
                        <m:sty m:val="i"/>
                      </m:rPr>
                      <m:t>α</m:t>
                    </m:r>
                  </m:e>
                  <m:sub>
                    <m:r>
                      <m:rPr>
                        <m:sty m:val="i"/>
                      </m:rPr>
                      <m:t>n</m:t>
                    </m:r>
                  </m:sub>
                </m:sSub>
              </m:e>
            </m:d>
          </m:e>
          <m:sub>
            <m:r>
              <m:rPr>
                <m:sty m:val="i"/>
              </m:rPr>
              <m:t>n</m:t>
            </m:r>
            <m:r>
              <m:rPr>
                <m:sty m:val="p"/>
              </m:rPr>
              <m:t>∈</m:t>
            </m:r>
            <m:sSup>
              <m:sSupPr/>
              <m:e>
                <m:r>
                  <m:rPr>
                    <m:scr m:val="double-struck"/>
                  </m:rPr>
                  <m:t>N</m:t>
                </m:r>
              </m:e>
              <m:sup>
                <m:r>
                  <m:rPr>
                    <m:sty m:val="p"/>
                  </m:rPr>
                  <m:t>∗</m:t>
                </m:r>
              </m:sup>
            </m:sSup>
          </m:sub>
        </m:sSub>
      </m:oMath>
      <w:r>
        <w:rPr>
          <w:rFonts w:eastAsia="Georgia" w:cs="Georgia" w:ascii="Georgia" w:hAnsi="Georgia"/>
        </w:rPr>
        <w:t xml:space="preserve"> dont les éléments appartiennent à </w:t>
      </w:r>
      <m:oMath>
        <m:d>
          <m:dPr>
            <m:begChr m:val="["/>
            <m:endChr m:val="]"/>
            <m:ctrlPr>
              <w:rPr>
                <w:rFonts w:ascii="Cambria Math" w:hAnsi="Cambria Math"/>
              </w:rPr>
            </m:ctrlPr>
          </m:dPr>
          <m:e>
            <m:r>
              <m:rPr>
                <m:sty m:val="p"/>
              </m:rPr>
              <m:t>0</m:t>
            </m:r>
            <m:r>
              <m:rPr>
                <m:sty m:val="p"/>
              </m:rPr>
              <m:t>,</m:t>
            </m:r>
            <m:f>
              <m:fPr>
                <m:ctrlPr>
                  <w:rPr>
                    <w:rFonts w:ascii="Cambria Math" w:hAnsi="Cambria Math"/>
                  </w:rPr>
                </m:ctrlPr>
              </m:fPr>
              <m:num>
                <m:r>
                  <m:rPr>
                    <m:sty m:val="i"/>
                  </m:rPr>
                  <m:t>π</m:t>
                </m:r>
              </m:num>
              <m:den>
                <m:r>
                  <m:rPr>
                    <m:sty m:val="p"/>
                  </m:rPr>
                  <m:t>2</m:t>
                </m:r>
              </m:den>
            </m:f>
          </m:e>
        </m:d>
      </m:oMath>
      <w:r>
        <w:rPr/>
        <w:t xml:space="preserve"> et telle que :</w:t>
      </w:r>
    </w:p>
    <w:p>
      <w:pPr>
        <w:spacing w:after="220" w:lineRule="auto"/>
      </w:pPr>
      <m:oMathPara>
        <m:oMath>
          <m:r>
            <m:rPr>
              <m:sty m:val="p"/>
            </m:rPr>
            <m:t>∀</m:t>
          </m:r>
          <m:r>
            <m:rPr>
              <m:sty m:val="i"/>
            </m:rPr>
            <m:t>n</m:t>
          </m:r>
          <m:r>
            <m:rPr>
              <m:sty m:val="p"/>
            </m:rPr>
            <m:t>∈</m:t>
          </m:r>
          <m:sSup>
            <m:sSupPr/>
            <m:e>
              <m:r>
                <m:rPr>
                  <m:scr m:val="double-struck"/>
                </m:rPr>
                <m:t>N</m:t>
              </m:r>
            </m:e>
            <m:sup>
              <m:r>
                <m:rPr>
                  <m:sty m:val="p"/>
                </m:rPr>
                <m:t>∗</m:t>
              </m:r>
            </m:sup>
          </m:sSup>
          <m:r>
            <m:rPr>
              <m:sty m:val="p"/>
            </m:rPr>
            <m:t>,</m:t>
          </m:r>
          <m:sSub>
            <m:sSubPr/>
            <m:e>
              <m:r>
                <m:rPr>
                  <m:sty m:val="i"/>
                </m:rPr>
                <m:t>u</m:t>
              </m:r>
            </m:e>
            <m:sub>
              <m:r>
                <m:rPr>
                  <m:sty m:val="i"/>
                </m:rPr>
                <m:t>n</m:t>
              </m:r>
            </m:sub>
          </m:sSub>
          <m:r>
            <m:rPr>
              <m:sty m:val="p"/>
            </m:rPr>
            <m:t>=</m:t>
          </m:r>
          <m:r>
            <m:rPr>
              <m:sty m:val="p"/>
            </m:rPr>
            <m:t>cos</m:t>
          </m:r>
          <m:r>
            <m:rPr>
              <m:sty m:val="p"/>
            </m:rPr>
            <m:t>⁡</m:t>
          </m:r>
          <m:d>
            <m:dPr>
              <m:begChr m:val="("/>
              <m:endChr m:val=")"/>
              <m:ctrlPr>
                <w:rPr>
                  <w:rFonts w:ascii="Cambria Math" w:hAnsi="Cambria Math"/>
                </w:rPr>
              </m:ctrlPr>
            </m:dPr>
            <m:e>
              <m:sSub>
                <m:sSubPr/>
                <m:e>
                  <m:r>
                    <m:rPr>
                      <m:sty m:val="i"/>
                    </m:rPr>
                    <m:t>α</m:t>
                  </m:r>
                </m:e>
                <m:sub>
                  <m:r>
                    <m:rPr>
                      <m:sty m:val="i"/>
                    </m:rPr>
                    <m:t>n</m:t>
                  </m:r>
                </m:sub>
              </m:sSub>
            </m:e>
          </m:d>
        </m:oMath>
      </m:oMathPara>
    </w:p>
    <w:p>
      <w:pPr>
        <w:spacing w:after="220" w:lineRule="auto"/>
      </w:pPr>
      <w:r>
        <w:rPr/>
        <w:t xml:space="preserve">b) Expliciter </w:t>
      </w:r>
      <m:oMath>
        <m:sSub>
          <m:sSubPr/>
          <m:e>
            <m:r>
              <m:rPr>
                <m:sty m:val="i"/>
              </m:rPr>
              <m:t>α</m:t>
            </m:r>
          </m:e>
          <m:sub>
            <m:r>
              <m:rPr>
                <m:sty m:val="i"/>
              </m:rPr>
              <m:t>n</m:t>
            </m:r>
          </m:sub>
        </m:sSub>
      </m:oMath>
      <w:r>
        <w:rPr/>
        <w:t xml:space="preserve"> en fonction de </w:t>
      </w:r>
      <m:oMath>
        <m:r>
          <m:rPr>
            <m:sty m:val="i"/>
          </m:rPr>
          <m:t>n</m:t>
        </m:r>
      </m:oMath>
      <w:r>
        <w:rPr/>
        <w:t xml:space="preserve">, pour tout </w:t>
      </w:r>
      <m:oMath>
        <m:r>
          <m:rPr>
            <m:sty m:val="i"/>
          </m:rPr>
          <m:t>n</m:t>
        </m:r>
      </m:oMath>
      <w:r>
        <w:rPr/>
        <w:t xml:space="preserve"> de </w:t>
      </w:r>
      <m:oMath>
        <m:sSup>
          <m:sSupPr/>
          <m:e>
            <m:r>
              <m:rPr>
                <m:scr m:val="double-struck"/>
              </m:rPr>
              <m:t>N</m:t>
            </m:r>
          </m:e>
          <m:sup>
            <m:r>
              <m:rPr>
                <m:sty m:val="p"/>
              </m:rPr>
              <m:t>∗</m:t>
            </m:r>
          </m:sup>
        </m:sSup>
      </m:oMath>
      <w:r>
        <w:rPr/>
        <w:t xml:space="preserve">.</w:t>
      </w:r>
      <w:r>
        <w:rPr/>
        <w:br w:type="textWrapping"/>
      </w:r>
      <w:r>
        <w:rPr>
          <w:rFonts w:eastAsia="Georgia" w:cs="Georgia" w:ascii="Georgia" w:hAnsi="Georgia"/>
        </w:rPr>
        <w:t xml:space="preserve">c) En déduire que, pour tout </w:t>
      </w:r>
      <m:oMath>
        <m:r>
          <m:rPr>
            <m:sty m:val="i"/>
          </m:rPr>
          <m:t>n</m:t>
        </m:r>
      </m:oMath>
      <w:r>
        <w:rPr/>
        <w:t xml:space="preserve"> de </w:t>
      </w:r>
      <m:oMath>
        <m:sSup>
          <m:sSupPr/>
          <m:e>
            <m:r>
              <m:rPr>
                <m:scr m:val="double-struck"/>
              </m:rPr>
              <m:t>N</m:t>
            </m:r>
          </m:e>
          <m:sup>
            <m:r>
              <m:rPr>
                <m:sty m:val="p"/>
              </m:rPr>
              <m:t>∗</m:t>
            </m:r>
          </m:sup>
        </m:sSup>
      </m:oMath>
      <w:r>
        <w:rPr/>
        <w:t xml:space="preserve">, on a </w:t>
      </w:r>
      <m:oMath>
        <m:sSub>
          <m:sSubPr/>
          <m:e>
            <m:r>
              <m:rPr>
                <m:sty m:val="i"/>
              </m:rPr>
              <m:t>v</m:t>
            </m:r>
          </m:e>
          <m:sub>
            <m:r>
              <m:rPr>
                <m:sty m:val="i"/>
              </m:rPr>
              <m:t>n</m:t>
            </m:r>
          </m:sub>
        </m:sSub>
        <m:r>
          <m:rPr>
            <m:sty m:val="p"/>
          </m:rPr>
          <m:t>=</m:t>
        </m:r>
        <m:sSup>
          <m:sSupPr/>
          <m:e>
            <m:r>
              <m:rPr>
                <m:sty m:val="p"/>
              </m:rPr>
              <m:t>2</m:t>
            </m:r>
          </m:e>
          <m:sup>
            <m:r>
              <m:rPr>
                <m:sty m:val="i"/>
              </m:rPr>
              <m:t>n</m:t>
            </m:r>
          </m:sup>
        </m:sSup>
        <m:r>
          <m:rPr>
            <m:sty m:val="p"/>
          </m:rPr>
          <m:t>sin</m:t>
        </m:r>
        <m:r>
          <m:rPr>
            <m:sty m:val="p"/>
          </m:rPr>
          <m:t>⁡</m:t>
        </m:r>
        <m:d>
          <m:dPr>
            <m:begChr m:val="("/>
            <m:endChr m:val=")"/>
            <m:ctrlPr>
              <w:rPr>
                <w:rFonts w:ascii="Cambria Math" w:hAnsi="Cambria Math"/>
              </w:rPr>
            </m:ctrlPr>
          </m:dPr>
          <m:e>
            <m:f>
              <m:fPr>
                <m:ctrlPr>
                  <w:rPr>
                    <w:rFonts w:ascii="Cambria Math" w:hAnsi="Cambria Math"/>
                  </w:rPr>
                </m:ctrlPr>
              </m:fPr>
              <m:num>
                <m:r>
                  <m:rPr>
                    <m:sty m:val="i"/>
                  </m:rPr>
                  <m:t>π</m:t>
                </m:r>
              </m:num>
              <m:den>
                <m:sSup>
                  <m:sSupPr/>
                  <m:e>
                    <m:r>
                      <m:rPr>
                        <m:sty m:val="p"/>
                      </m:rPr>
                      <m:t>2</m:t>
                    </m:r>
                  </m:e>
                  <m:sup>
                    <m:r>
                      <m:rPr>
                        <m:sty m:val="i"/>
                      </m:rPr>
                      <m:t>n</m:t>
                    </m:r>
                  </m:sup>
                </m:sSup>
              </m:den>
            </m:f>
          </m:e>
        </m:d>
      </m:oMath>
      <w:r>
        <w:rPr/>
        <w:t xml:space="preserve"> puis donner la valeur de </w:t>
      </w:r>
      <m:oMath>
        <m:limLow>
          <m:limLowPr/>
          <m:e>
            <m:r>
              <m:rPr>
                <m:sty m:val="p"/>
              </m:rPr>
              <m:t>lim</m:t>
            </m:r>
          </m:e>
          <m:lim>
            <m:r>
              <m:rPr>
                <m:sty m:val="i"/>
              </m:rPr>
              <m:t>n</m:t>
            </m:r>
            <m:r>
              <m:rPr>
                <m:sty m:val="p"/>
              </m:rPr>
              <m:t>→</m:t>
            </m:r>
            <m:r>
              <m:rPr>
                <m:sty m:val="p"/>
              </m:rPr>
              <m:t>+</m:t>
            </m:r>
            <m:r>
              <m:rPr>
                <m:sty m:val="p"/>
              </m:rPr>
              <m:t>∞</m:t>
            </m:r>
          </m:lim>
        </m:limLow>
        <m:r>
          <m:rPr>
            <m:sty m:val="p"/>
          </m:rPr>
          <m:t xml:space="preserve"> </m:t>
        </m:r>
        <m:sSub>
          <m:sSubPr/>
          <m:e>
            <m:r>
              <m:rPr>
                <m:sty m:val="i"/>
              </m:rPr>
              <m:t>v</m:t>
            </m:r>
          </m:e>
          <m:sub>
            <m:r>
              <m:rPr>
                <m:sty m:val="i"/>
              </m:rPr>
              <m:t>n</m:t>
            </m:r>
          </m:sub>
        </m:sSub>
      </m:oMath>
      <w:r>
        <w:rPr/>
        <w:t xml:space="preserve">.</w:t>
      </w:r>
      <w:r>
        <w:rPr/>
        <w:br w:type="textWrapping"/>
      </w:r>
      <w:r>
        <w:rPr>
          <w:rFonts w:eastAsia="Georgia" w:cs="Georgia" w:ascii="Georgia" w:hAnsi="Georgia"/>
        </w:rPr>
        <w:t xml:space="preserve">4) Déterminer les constantes réelles </w:t>
      </w:r>
      <m:oMath>
        <m:r>
          <m:rPr>
            <m:sty m:val="i"/>
          </m:rPr>
          <m:t>a</m:t>
        </m:r>
        <m:r>
          <m:rPr>
            <m:sty m:val="p"/>
          </m:rPr>
          <m:t>,</m:t>
        </m:r>
        <m:r>
          <m:rPr>
            <m:sty m:val="i"/>
          </m:rPr>
          <m:t>b</m:t>
        </m:r>
      </m:oMath>
      <w:r>
        <w:rPr/>
        <w:t xml:space="preserve"> et </w:t>
      </w:r>
      <m:oMath>
        <m:r>
          <m:rPr>
            <m:sty m:val="i"/>
          </m:rPr>
          <m:t>c</m:t>
        </m:r>
      </m:oMath>
      <w:r>
        <w:rPr/>
        <w:t xml:space="preserve"> telles que :</w:t>
      </w:r>
    </w:p>
    <w:p>
      <w:pPr>
        <w:spacing w:after="220" w:lineRule="auto"/>
      </w:pPr>
      <m:oMathPara>
        <m:oMath>
          <m:sSub>
            <m:sSubPr/>
            <m:e>
              <m:r>
                <m:rPr>
                  <m:sty m:val="i"/>
                </m:rPr>
                <m:t>v</m:t>
              </m:r>
            </m:e>
            <m:sub>
              <m:r>
                <m:rPr>
                  <m:sty m:val="i"/>
                </m:rPr>
                <m:t>n</m:t>
              </m:r>
            </m:sub>
          </m:sSub>
          <m:limLow>
            <m:limLowPr/>
            <m:e>
              <m:r>
                <m:rPr>
                  <m:sty m:val="p"/>
                </m:rPr>
                <m:t>=</m:t>
              </m:r>
            </m:e>
            <m:lim>
              <m:r>
                <m:rPr>
                  <m:sty m:val="i"/>
                </m:rPr>
                <m:t>n</m:t>
              </m:r>
              <m:r>
                <m:rPr>
                  <m:sty m:val="p"/>
                </m:rPr>
                <m:t>→</m:t>
              </m:r>
              <m:r>
                <m:rPr>
                  <m:sty m:val="p"/>
                </m:rPr>
                <m:t>+</m:t>
              </m:r>
              <m:r>
                <m:rPr>
                  <m:sty m:val="p"/>
                </m:rPr>
                <m:t>∞</m:t>
              </m:r>
            </m:lim>
          </m:limLow>
          <m:r>
            <m:rPr>
              <m:sty m:val="i"/>
            </m:rPr>
            <m:t>a</m:t>
          </m:r>
          <m:r>
            <m:rPr>
              <m:sty m:val="p"/>
            </m:rPr>
            <m:t>+</m:t>
          </m:r>
          <m:f>
            <m:fPr>
              <m:ctrlPr>
                <w:rPr>
                  <w:rFonts w:ascii="Cambria Math" w:hAnsi="Cambria Math"/>
                </w:rPr>
              </m:ctrlPr>
            </m:fPr>
            <m:num>
              <m:r>
                <m:rPr>
                  <m:sty m:val="i"/>
                </m:rPr>
                <m:t>b</m:t>
              </m:r>
            </m:num>
            <m:den>
              <m:sSup>
                <m:sSupPr/>
                <m:e>
                  <m:r>
                    <m:rPr>
                      <m:sty m:val="p"/>
                    </m:rPr>
                    <m:t>4</m:t>
                  </m:r>
                </m:e>
                <m:sup>
                  <m:r>
                    <m:rPr>
                      <m:sty m:val="i"/>
                    </m:rPr>
                    <m:t>n</m:t>
                  </m:r>
                </m:sup>
              </m:sSup>
            </m:den>
          </m:f>
          <m:r>
            <m:rPr>
              <m:sty m:val="p"/>
            </m:rPr>
            <m:t>+</m:t>
          </m:r>
          <m:f>
            <m:fPr>
              <m:ctrlPr>
                <w:rPr>
                  <w:rFonts w:ascii="Cambria Math" w:hAnsi="Cambria Math"/>
                </w:rPr>
              </m:ctrlPr>
            </m:fPr>
            <m:num>
              <m:r>
                <m:rPr>
                  <m:sty m:val="i"/>
                </m:rPr>
                <m:t>c</m:t>
              </m:r>
            </m:num>
            <m:den>
              <m:sSup>
                <m:sSupPr/>
                <m:e>
                  <m:r>
                    <m:rPr>
                      <m:sty m:val="p"/>
                    </m:rPr>
                    <m:t>4</m:t>
                  </m:r>
                </m:e>
                <m:sup>
                  <m:r>
                    <m:rPr>
                      <m:sty m:val="p"/>
                    </m:rPr>
                    <m:t>2</m:t>
                  </m:r>
                  <m:r>
                    <m:rPr>
                      <m:sty m:val="i"/>
                    </m:rPr>
                    <m:t>n</m:t>
                  </m:r>
                </m:sup>
              </m:sSup>
            </m:den>
          </m:f>
          <m:r>
            <m:rPr>
              <m:sty m:val="p"/>
            </m:rPr>
            <m:t>+</m:t>
          </m:r>
          <m:r>
            <m:rPr>
              <m:sty m:val="i"/>
            </m:rPr>
            <m:t>o</m:t>
          </m:r>
          <m:d>
            <m:dPr>
              <m:begChr m:val="("/>
              <m:endChr m:val=")"/>
              <m:ctrlPr>
                <w:rPr>
                  <w:rFonts w:ascii="Cambria Math" w:hAnsi="Cambria Math"/>
                </w:rPr>
              </m:ctrlPr>
            </m:dPr>
            <m:e>
              <m:f>
                <m:fPr>
                  <m:ctrlPr>
                    <w:rPr>
                      <w:rFonts w:ascii="Cambria Math" w:hAnsi="Cambria Math"/>
                    </w:rPr>
                  </m:ctrlPr>
                </m:fPr>
                <m:num>
                  <m:r>
                    <m:rPr>
                      <m:sty m:val="p"/>
                    </m:rPr>
                    <m:t>1</m:t>
                  </m:r>
                </m:num>
                <m:den>
                  <m:sSup>
                    <m:sSupPr/>
                    <m:e>
                      <m:r>
                        <m:rPr>
                          <m:sty m:val="p"/>
                        </m:rPr>
                        <m:t>4</m:t>
                      </m:r>
                    </m:e>
                    <m:sup>
                      <m:r>
                        <m:rPr>
                          <m:sty m:val="p"/>
                        </m:rPr>
                        <m:t>2</m:t>
                      </m:r>
                      <m:r>
                        <m:rPr>
                          <m:sty m:val="i"/>
                        </m:rPr>
                        <m:t>n</m:t>
                      </m:r>
                    </m:sup>
                  </m:sSup>
                </m:den>
              </m:f>
            </m:e>
          </m:d>
        </m:oMath>
      </m:oMathPara>
    </w:p>
    <w:p>
      <w:pPr>
        <w:numPr>
          <w:ilvl w:val="0"/>
          <w:numId w:val="9"/>
        </w:numPr>
        <w:spacing w:lineRule="auto"/>
      </w:pPr>
      <w:r>
        <w:rPr>
          <w:rFonts w:eastAsia="Georgia" w:cs="Georgia" w:ascii="Georgia" w:hAnsi="Georgia"/>
        </w:rPr>
        <w:t xml:space="preserve">Accélération de convergence par la méthode de Richardson.</w:t>
      </w:r>
      <w:r>
        <w:rPr/>
        <w:br w:type="textWrapping"/>
      </w:r>
      <w:r>
        <w:rPr/>
        <w:t xml:space="preserve">On pose, pour tout </w:t>
      </w:r>
      <m:oMath>
        <m:r>
          <m:rPr>
            <m:sty m:val="i"/>
          </m:rPr>
          <m:t>n</m:t>
        </m:r>
      </m:oMath>
      <w:r>
        <w:rPr/>
        <w:t xml:space="preserve"> de </w:t>
      </w:r>
      <m:oMath>
        <m:sSup>
          <m:sSupPr/>
          <m:e>
            <m:r>
              <m:rPr>
                <m:scr m:val="double-struck"/>
              </m:rPr>
              <m:t>N</m:t>
            </m:r>
          </m:e>
          <m:sup>
            <m:r>
              <m:rPr>
                <m:sty m:val="p"/>
              </m:rPr>
              <m:t>∗</m:t>
            </m:r>
          </m:sup>
        </m:sSup>
        <m:r>
          <m:rPr>
            <m:sty m:val="p"/>
          </m:rPr>
          <m:t>,</m:t>
        </m:r>
        <m:sSub>
          <m:sSubPr/>
          <m:e>
            <m:r>
              <m:rPr>
                <m:sty m:val="i"/>
              </m:rPr>
              <m:t>w</m:t>
            </m:r>
          </m:e>
          <m:sub>
            <m:r>
              <m:rPr>
                <m:sty m:val="i"/>
              </m:rPr>
              <m:t>n</m:t>
            </m:r>
          </m:sub>
        </m:sSub>
        <m:r>
          <m:rPr>
            <m:sty m:val="p"/>
          </m:rPr>
          <m:t>=</m:t>
        </m:r>
        <m:f>
          <m:fPr>
            <m:ctrlPr>
              <w:rPr>
                <w:rFonts w:ascii="Cambria Math" w:hAnsi="Cambria Math"/>
              </w:rPr>
            </m:ctrlPr>
          </m:fPr>
          <m:num>
            <m:r>
              <m:rPr>
                <m:sty m:val="p"/>
              </m:rPr>
              <m:t>4</m:t>
            </m:r>
            <m:sSub>
              <m:sSubPr/>
              <m:e>
                <m:r>
                  <m:rPr>
                    <m:sty m:val="i"/>
                  </m:rPr>
                  <m:t>v</m:t>
                </m:r>
              </m:e>
              <m:sub>
                <m:r>
                  <m:rPr>
                    <m:sty m:val="i"/>
                  </m:rPr>
                  <m:t>n</m:t>
                </m:r>
                <m:r>
                  <m:rPr>
                    <m:sty m:val="p"/>
                  </m:rPr>
                  <m:t>+</m:t>
                </m:r>
                <m:r>
                  <m:rPr>
                    <m:sty m:val="p"/>
                  </m:rPr>
                  <m:t>1</m:t>
                </m:r>
              </m:sub>
            </m:sSub>
            <m:r>
              <m:rPr>
                <m:sty m:val="p"/>
              </m:rPr>
              <m:t>−</m:t>
            </m:r>
            <m:sSub>
              <m:sSubPr/>
              <m:e>
                <m:r>
                  <m:rPr>
                    <m:sty m:val="i"/>
                  </m:rPr>
                  <m:t>v</m:t>
                </m:r>
              </m:e>
              <m:sub>
                <m:r>
                  <m:rPr>
                    <m:sty m:val="i"/>
                  </m:rPr>
                  <m:t>n</m:t>
                </m:r>
              </m:sub>
            </m:sSub>
          </m:num>
          <m:den>
            <m:r>
              <m:rPr>
                <m:sty m:val="p"/>
              </m:rPr>
              <m:t>3</m:t>
            </m:r>
          </m:den>
        </m:f>
      </m:oMath>
      <w:r>
        <w:rPr/>
        <w:t xml:space="preserve">.</w:t>
      </w:r>
    </w:p>
    <w:p>
      <w:pPr>
        <w:numPr>
          <w:ilvl w:val="0"/>
          <w:numId w:val="11"/>
        </w:numPr>
        <w:spacing w:lineRule="auto"/>
      </w:pPr>
      <w:r>
        <w:rPr>
          <w:rFonts w:eastAsia="Georgia" w:cs="Georgia" w:ascii="Georgia" w:hAnsi="Georgia"/>
        </w:rPr>
        <w:t xml:space="preserve">Écrire en Python une fonction suite_w utilisant la fonction suite_v et qui renvoie </w:t>
      </w:r>
      <m:oMath>
        <m:sSub>
          <m:sSubPr/>
          <m:e>
            <m:r>
              <m:rPr>
                <m:sty m:val="i"/>
              </m:rPr>
              <m:t>w</m:t>
            </m:r>
          </m:e>
          <m:sub>
            <m:r>
              <m:rPr>
                <m:sty m:val="i"/>
              </m:rPr>
              <m:t>n</m:t>
            </m:r>
          </m:sub>
        </m:sSub>
      </m:oMath>
      <w:r>
        <w:rPr/>
        <w:t xml:space="preserve">.</w:t>
      </w:r>
    </w:p>
    <w:p>
      <w:pPr>
        <w:numPr>
          <w:ilvl w:val="0"/>
          <w:numId w:val="11"/>
        </w:numPr>
        <w:spacing w:lineRule="auto"/>
      </w:pPr>
      <w:r>
        <w:rPr/>
        <w:t xml:space="preserve">Donner la limite de </w:t>
      </w:r>
      <m:oMath>
        <m:sSub>
          <m:sSubPr/>
          <m:e>
            <m:r>
              <m:rPr>
                <m:sty m:val="i"/>
              </m:rPr>
              <m:t>w</m:t>
            </m:r>
          </m:e>
          <m:sub>
            <m:r>
              <m:rPr>
                <m:sty m:val="i"/>
              </m:rPr>
              <m:t>n</m:t>
            </m:r>
          </m:sub>
        </m:sSub>
      </m:oMath>
      <w:r>
        <w:rPr/>
        <w:t xml:space="preserve">.</w:t>
      </w:r>
    </w:p>
    <w:p>
      <w:pPr>
        <w:numPr>
          <w:ilvl w:val="0"/>
          <w:numId w:val="11"/>
        </w:numPr>
        <w:spacing w:lineRule="auto"/>
      </w:pPr>
      <w:r>
        <w:rPr/>
        <w:t xml:space="preserve">Montrer que </w:t>
      </w:r>
      <m:oMath>
        <m:sSub>
          <m:sSubPr/>
          <m:e>
            <m:r>
              <m:rPr>
                <m:sty m:val="i"/>
              </m:rPr>
              <m:t>w</m:t>
            </m:r>
          </m:e>
          <m:sub>
            <m:r>
              <m:rPr>
                <m:sty m:val="i"/>
              </m:rPr>
              <m:t>n</m:t>
            </m:r>
          </m:sub>
        </m:sSub>
        <m:limLow>
          <m:limLowPr/>
          <m:e>
            <m:r>
              <m:rPr>
                <m:sty m:val="p"/>
              </m:rPr>
              <m:t>=</m:t>
            </m:r>
          </m:e>
          <m:lim>
            <m:r>
              <m:rPr>
                <m:sty m:val="i"/>
              </m:rPr>
              <m:t>n</m:t>
            </m:r>
            <m:r>
              <m:rPr>
                <m:sty m:val="p"/>
              </m:rPr>
              <m:t>→</m:t>
            </m:r>
            <m:r>
              <m:rPr>
                <m:sty m:val="p"/>
              </m:rPr>
              <m:t>+</m:t>
            </m:r>
            <m:r>
              <m:rPr>
                <m:sty m:val="p"/>
              </m:rPr>
              <m:t>∞</m:t>
            </m:r>
          </m:lim>
        </m:limLow>
        <m:r>
          <m:rPr>
            <m:sty m:val="i"/>
          </m:rPr>
          <m:t>π</m:t>
        </m:r>
        <m:r>
          <m:rPr>
            <m:sty m:val="p"/>
          </m:rPr>
          <m:t>−</m:t>
        </m:r>
        <m:f>
          <m:fPr>
            <m:ctrlPr>
              <w:rPr>
                <w:rFonts w:ascii="Cambria Math" w:hAnsi="Cambria Math"/>
              </w:rPr>
            </m:ctrlPr>
          </m:fPr>
          <m:num>
            <m:sSup>
              <m:sSupPr/>
              <m:e>
                <m:r>
                  <m:rPr>
                    <m:sty m:val="i"/>
                  </m:rPr>
                  <m:t>π</m:t>
                </m:r>
              </m:e>
              <m:sup>
                <m:r>
                  <m:rPr>
                    <m:sty m:val="p"/>
                  </m:rPr>
                  <m:t>5</m:t>
                </m:r>
              </m:sup>
            </m:sSup>
          </m:num>
          <m:den>
            <m:r>
              <m:rPr>
                <m:sty m:val="p"/>
              </m:rPr>
              <m:t>480</m:t>
            </m:r>
            <m:r>
              <m:rPr>
                <m:sty m:val="p"/>
              </m:rPr>
              <m:t>×</m:t>
            </m:r>
            <m:sSup>
              <m:sSupPr/>
              <m:e>
                <m:r>
                  <m:rPr>
                    <m:sty m:val="p"/>
                  </m:rPr>
                  <m:t>4</m:t>
                </m:r>
              </m:e>
              <m:sup>
                <m:r>
                  <m:rPr>
                    <m:sty m:val="p"/>
                  </m:rPr>
                  <m:t>2</m:t>
                </m:r>
                <m:r>
                  <m:rPr>
                    <m:sty m:val="i"/>
                  </m:rPr>
                  <m:t>n</m:t>
                </m:r>
              </m:sup>
            </m:sSup>
          </m:den>
        </m:f>
        <m:r>
          <m:rPr>
            <m:sty m:val="p"/>
          </m:rPr>
          <m:t>+</m:t>
        </m:r>
        <m:r>
          <m:rPr>
            <m:sty m:val="i"/>
          </m:rPr>
          <m:t>o</m:t>
        </m:r>
        <m:d>
          <m:dPr>
            <m:begChr m:val="("/>
            <m:endChr m:val=")"/>
            <m:ctrlPr>
              <w:rPr>
                <w:rFonts w:ascii="Cambria Math" w:hAnsi="Cambria Math"/>
              </w:rPr>
            </m:ctrlPr>
          </m:dPr>
          <m:e>
            <m:f>
              <m:fPr>
                <m:ctrlPr>
                  <w:rPr>
                    <w:rFonts w:ascii="Cambria Math" w:hAnsi="Cambria Math"/>
                  </w:rPr>
                </m:ctrlPr>
              </m:fPr>
              <m:num>
                <m:r>
                  <m:rPr>
                    <m:sty m:val="p"/>
                  </m:rPr>
                  <m:t>1</m:t>
                </m:r>
              </m:num>
              <m:den>
                <m:sSup>
                  <m:sSupPr/>
                  <m:e>
                    <m:r>
                      <m:rPr>
                        <m:sty m:val="p"/>
                      </m:rPr>
                      <m:t>4</m:t>
                    </m:r>
                  </m:e>
                  <m:sup>
                    <m:r>
                      <m:rPr>
                        <m:sty m:val="p"/>
                      </m:rPr>
                      <m:t>2</m:t>
                    </m:r>
                    <m:r>
                      <m:rPr>
                        <m:sty m:val="i"/>
                      </m:rPr>
                      <m:t>n</m:t>
                    </m:r>
                  </m:sup>
                </m:sSup>
              </m:den>
            </m:f>
          </m:e>
        </m:d>
      </m:oMath>
      <w:r>
        <w:rPr>
          <w:rFonts w:eastAsia="Georgia" w:cs="Georgia" w:ascii="Georgia" w:hAnsi="Georgia"/>
        </w:rPr>
        <w:t xml:space="preserve">, puis déterminer un équivalent de </w:t>
      </w:r>
      <m:oMath>
        <m:f>
          <m:fPr>
            <m:ctrlPr>
              <w:rPr>
                <w:rFonts w:ascii="Cambria Math" w:hAnsi="Cambria Math"/>
              </w:rPr>
            </m:ctrlPr>
          </m:fPr>
          <m:num>
            <m:sSub>
              <m:sSubPr/>
              <m:e>
                <m:r>
                  <m:rPr>
                    <m:sty m:val="i"/>
                  </m:rPr>
                  <m:t>w</m:t>
                </m:r>
              </m:e>
              <m:sub>
                <m:r>
                  <m:rPr>
                    <m:sty m:val="i"/>
                  </m:rPr>
                  <m:t>n</m:t>
                </m:r>
              </m:sub>
            </m:sSub>
            <m:r>
              <m:rPr>
                <m:sty m:val="p"/>
              </m:rPr>
              <m:t>−</m:t>
            </m:r>
            <m:r>
              <m:rPr>
                <m:sty m:val="i"/>
              </m:rPr>
              <m:t>π</m:t>
            </m:r>
          </m:num>
          <m:den>
            <m:sSub>
              <m:sSubPr/>
              <m:e>
                <m:r>
                  <m:rPr>
                    <m:sty m:val="i"/>
                  </m:rPr>
                  <m:t>v</m:t>
                </m:r>
              </m:e>
              <m:sub>
                <m:r>
                  <m:rPr>
                    <m:sty m:val="i"/>
                  </m:rPr>
                  <m:t>n</m:t>
                </m:r>
              </m:sub>
            </m:sSub>
            <m:r>
              <m:rPr>
                <m:sty m:val="p"/>
              </m:rPr>
              <m:t>−</m:t>
            </m:r>
            <m:r>
              <m:rPr>
                <m:sty m:val="i"/>
              </m:rPr>
              <m:t>π</m:t>
            </m:r>
          </m:den>
        </m:f>
      </m:oMath>
      <w:r>
        <w:rPr/>
        <w:t xml:space="preserve"> lorsque </w:t>
      </w:r>
      <m:oMath>
        <m:r>
          <m:rPr>
            <m:sty m:val="i"/>
          </m:rPr>
          <m:t>n</m:t>
        </m:r>
      </m:oMath>
      <w:r>
        <w:rPr/>
        <w:t xml:space="preserve"> est au voisinage de </w:t>
      </w:r>
      <m:oMath>
        <m:r>
          <m:rPr>
            <m:sty m:val="p"/>
          </m:rPr>
          <m:t>+</m:t>
        </m:r>
        <m:r>
          <m:rPr>
            <m:sty m:val="p"/>
          </m:rPr>
          <m:t>∞</m:t>
        </m:r>
      </m:oMath>
      <w:r>
        <w:rPr/>
        <w:t xml:space="preserve">.</w:t>
      </w:r>
    </w:p>
    <w:p>
      <w:pPr>
        <w:numPr>
          <w:ilvl w:val="0"/>
          <w:numId w:val="11"/>
        </w:numPr>
        <w:spacing w:lineRule="auto"/>
      </w:pPr>
      <w:r>
        <w:rPr>
          <w:rFonts w:eastAsia="Georgia" w:cs="Georgia" w:ascii="Georgia" w:hAnsi="Georgia"/>
        </w:rPr>
        <w:t xml:space="preserve">Dans le cadre de la recherche d'une valeur approchée de </w:t>
      </w:r>
      <m:oMath>
        <m:r>
          <m:rPr>
            <m:sty m:val="i"/>
          </m:rPr>
          <m:t>π</m:t>
        </m:r>
      </m:oMath>
      <w:r>
        <w:rPr>
          <w:rFonts w:eastAsia="Georgia" w:cs="Georgia" w:ascii="Georgia" w:hAnsi="Georgia"/>
        </w:rPr>
        <w:t xml:space="preserve">, quel intérêt y a-t-il à utiliser la suite </w:t>
      </w:r>
      <m:oMath>
        <m:sSub>
          <m:sSubPr/>
          <m:e>
            <m:d>
              <m:dPr>
                <m:begChr m:val="("/>
                <m:endChr m:val=")"/>
                <m:ctrlPr>
                  <w:rPr>
                    <w:rFonts w:ascii="Cambria Math" w:hAnsi="Cambria Math"/>
                  </w:rPr>
                </m:ctrlPr>
              </m:dPr>
              <m:e>
                <m:sSub>
                  <m:sSubPr/>
                  <m:e>
                    <m:r>
                      <m:rPr>
                        <m:sty m:val="i"/>
                      </m:rPr>
                      <m:t>w</m:t>
                    </m:r>
                  </m:e>
                  <m:sub>
                    <m:r>
                      <m:rPr>
                        <m:sty m:val="i"/>
                      </m:rPr>
                      <m:t>n</m:t>
                    </m:r>
                  </m:sub>
                </m:sSub>
              </m:e>
            </m:d>
          </m:e>
          <m:sub>
            <m:r>
              <m:rPr>
                <m:sty m:val="i"/>
              </m:rPr>
              <m:t>n</m:t>
            </m:r>
            <m:r>
              <m:rPr>
                <m:sty m:val="p"/>
              </m:rPr>
              <m:t>∈</m:t>
            </m:r>
            <m:sSup>
              <m:sSupPr/>
              <m:e>
                <m:r>
                  <m:rPr>
                    <m:scr m:val="double-struck"/>
                  </m:rPr>
                  <m:t>N</m:t>
                </m:r>
              </m:e>
              <m:sup>
                <m:r>
                  <m:rPr>
                    <m:sty m:val="p"/>
                  </m:rPr>
                  <m:t>∗</m:t>
                </m:r>
              </m:sup>
            </m:sSup>
          </m:sub>
        </m:sSub>
      </m:oMath>
      <w:r>
        <w:rPr>
          <w:rFonts w:eastAsia="Georgia" w:cs="Georgia" w:ascii="Georgia" w:hAnsi="Georgia"/>
        </w:rPr>
        <w:t xml:space="preserve"> plutôt que la suite </w:t>
      </w:r>
      <m:oMath>
        <m:sSub>
          <m:sSubPr/>
          <m:e>
            <m:d>
              <m:dPr>
                <m:begChr m:val="("/>
                <m:endChr m:val=")"/>
                <m:ctrlPr>
                  <w:rPr>
                    <w:rFonts w:ascii="Cambria Math" w:hAnsi="Cambria Math"/>
                  </w:rPr>
                </m:ctrlPr>
              </m:dPr>
              <m:e>
                <m:sSub>
                  <m:sSubPr/>
                  <m:e>
                    <m:r>
                      <m:rPr>
                        <m:sty m:val="i"/>
                      </m:rPr>
                      <m:t>v</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 ?</w:t>
      </w:r>
    </w:p>
    <w:p>
      <w:pPr>
        <w:numPr>
          <w:ilvl w:val="0"/>
          <w:numId w:val="12"/>
        </w:numPr>
        <w:spacing w:lineRule="auto"/>
      </w:pPr>
      <w:r>
        <w:rPr>
          <w:rFonts w:eastAsia="Georgia" w:cs="Georgia" w:ascii="Georgia" w:hAnsi="Georgia"/>
        </w:rPr>
        <w:t xml:space="preserve">Généralisation de la méthode de Richardson.</w:t>
      </w:r>
      <w:r>
        <w:rPr/>
        <w:br w:type="textWrapping"/>
      </w:r>
      <w:r>
        <w:rPr>
          <w:rFonts w:eastAsia="Georgia" w:cs="Georgia" w:ascii="Georgia" w:hAnsi="Georgia"/>
        </w:rPr>
        <w:t xml:space="preserve">Étant donnés deux réels </w:t>
      </w:r>
      <m:oMath>
        <m:r>
          <m:rPr>
            <m:sty m:val="i"/>
          </m:rPr>
          <m:t>q</m:t>
        </m:r>
      </m:oMath>
      <w:r>
        <w:rPr/>
        <w:t xml:space="preserve"> et </w:t>
      </w:r>
      <m:oMath>
        <m:r>
          <m:rPr>
            <m:sty m:val="i"/>
          </m:rPr>
          <m:t>r</m:t>
        </m:r>
      </m:oMath>
      <w:r>
        <w:rPr/>
        <w:t xml:space="preserve"> de ]0,1[ tels que </w:t>
      </w:r>
      <m:oMath>
        <m:r>
          <m:rPr>
            <m:sty m:val="i"/>
          </m:rPr>
          <m:t>q</m:t>
        </m:r>
        <m:r>
          <m:rPr>
            <m:sty m:val="p"/>
          </m:rPr>
          <m:t>&gt;</m:t>
        </m:r>
        <m:r>
          <m:rPr>
            <m:sty m:val="i"/>
          </m:rPr>
          <m:t>r</m:t>
        </m:r>
      </m:oMath>
      <w:r>
        <w:rPr>
          <w:rFonts w:eastAsia="Georgia" w:cs="Georgia" w:ascii="Georgia" w:hAnsi="Georgia"/>
        </w:rPr>
        <w:t xml:space="preserve">, on considère une suite </w:t>
      </w:r>
      <m:oMath>
        <m:sSub>
          <m:sSubPr/>
          <m:e>
            <m:d>
              <m:dPr>
                <m:begChr m:val="("/>
                <m:endChr m:val=")"/>
                <m:ctrlPr>
                  <w:rPr>
                    <w:rFonts w:ascii="Cambria Math" w:hAnsi="Cambria Math"/>
                  </w:rPr>
                </m:ctrlPr>
              </m:dPr>
              <m:e>
                <m:sSub>
                  <m:sSubPr/>
                  <m:e>
                    <m:r>
                      <m:rPr>
                        <m:sty m:val="i"/>
                      </m:rPr>
                      <m:t>x</m:t>
                    </m:r>
                  </m:e>
                  <m:sub>
                    <m:r>
                      <m:rPr>
                        <m:sty m:val="i"/>
                      </m:rPr>
                      <m:t>n</m:t>
                    </m:r>
                  </m:sub>
                </m:sSub>
              </m:e>
            </m:d>
          </m:e>
          <m:sub>
            <m:r>
              <m:rPr>
                <m:sty m:val="i"/>
              </m:rPr>
              <m:t>n</m:t>
            </m:r>
            <m:r>
              <m:rPr>
                <m:sty m:val="p"/>
              </m:rPr>
              <m:t>∈</m:t>
            </m:r>
            <m:sSup>
              <m:sSupPr/>
              <m:e>
                <m:r>
                  <m:rPr>
                    <m:scr m:val="double-struck"/>
                  </m:rPr>
                  <m:t>N</m:t>
                </m:r>
              </m:e>
              <m:sup>
                <m:r>
                  <m:rPr>
                    <m:sty m:val="p"/>
                  </m:rPr>
                  <m:t>∗</m:t>
                </m:r>
              </m:sup>
            </m:sSup>
          </m:sub>
        </m:sSub>
      </m:oMath>
      <w:r>
        <w:rPr>
          <w:rFonts w:eastAsia="Georgia" w:cs="Georgia" w:ascii="Georgia" w:hAnsi="Georgia"/>
        </w:rPr>
        <w:t xml:space="preserve"> vérifiant :</w:t>
      </w:r>
    </w:p>
    <w:p>
      <w:pPr>
        <w:spacing w:after="220" w:lineRule="auto"/>
      </w:pPr>
      <m:oMathPara>
        <m:oMath>
          <m:r>
            <m:rPr>
              <m:sty m:val="p"/>
            </m:rPr>
            <m:t>∃</m:t>
          </m:r>
          <m:r>
            <m:rPr>
              <m:sty m:val="p"/>
            </m:rPr>
            <m:t>(</m:t>
          </m:r>
          <m:r>
            <m:rPr>
              <m:sty m:val="i"/>
            </m:rPr>
            <m:t>a</m:t>
          </m:r>
          <m:r>
            <m:rPr>
              <m:sty m:val="p"/>
            </m:rPr>
            <m:t>,</m:t>
          </m:r>
          <m:r>
            <m:rPr>
              <m:sty m:val="i"/>
            </m:rPr>
            <m:t>b</m:t>
          </m:r>
          <m:r>
            <m:rPr>
              <m:sty m:val="p"/>
            </m:rPr>
            <m:t>,</m:t>
          </m:r>
          <m:r>
            <m:rPr>
              <m:sty m:val="i"/>
            </m:rPr>
            <m:t>c</m:t>
          </m:r>
          <m:r>
            <m:rPr>
              <m:sty m:val="p"/>
            </m:rPr>
            <m:t>)</m:t>
          </m:r>
          <m:r>
            <m:rPr>
              <m:sty m:val="p"/>
            </m:rPr>
            <m:t>∈</m:t>
          </m:r>
          <m:r>
            <m:rPr>
              <m:scr m:val="double-struck"/>
            </m:rPr>
            <m:t>R</m:t>
          </m:r>
          <m:r>
            <m:rPr>
              <m:sty m:val="p"/>
            </m:rPr>
            <m:t>×</m:t>
          </m:r>
          <m:sSup>
            <m:sSupPr/>
            <m:e>
              <m:r>
                <m:rPr>
                  <m:scr m:val="double-struck"/>
                </m:rPr>
                <m:t>R</m:t>
              </m:r>
            </m:e>
            <m:sup>
              <m:r>
                <m:rPr>
                  <m:sty m:val="p"/>
                </m:rPr>
                <m:t>∗</m:t>
              </m:r>
            </m:sup>
          </m:sSup>
          <m:r>
            <m:rPr>
              <m:sty m:val="p"/>
            </m:rPr>
            <m:t>×</m:t>
          </m:r>
          <m:sSup>
            <m:sSupPr/>
            <m:e>
              <m:r>
                <m:rPr>
                  <m:scr m:val="double-struck"/>
                </m:rPr>
                <m:t>R</m:t>
              </m:r>
            </m:e>
            <m:sup>
              <m:r>
                <m:rPr>
                  <m:sty m:val="p"/>
                </m:rPr>
                <m:t>∗</m:t>
              </m:r>
            </m:sup>
          </m:sSup>
          <m:r>
            <m:rPr>
              <m:sty m:val="p"/>
            </m:rPr>
            <m:t>,</m:t>
          </m:r>
          <m:sSub>
            <m:sSubPr/>
            <m:e>
              <m:r>
                <m:rPr>
                  <m:sty m:val="i"/>
                </m:rPr>
                <m:t>x</m:t>
              </m:r>
            </m:e>
            <m:sub>
              <m:r>
                <m:rPr>
                  <m:sty m:val="i"/>
                </m:rPr>
                <m:t>n</m:t>
              </m:r>
            </m:sub>
          </m:sSub>
          <m:limLow>
            <m:limLowPr/>
            <m:e>
              <m:r>
                <m:rPr>
                  <m:sty m:val="p"/>
                </m:rPr>
                <m:t>=</m:t>
              </m:r>
            </m:e>
            <m:lim>
              <m:r>
                <m:rPr>
                  <m:sty m:val="i"/>
                </m:rPr>
                <m:t>n</m:t>
              </m:r>
              <m:r>
                <m:rPr>
                  <m:sty m:val="p"/>
                </m:rPr>
                <m:t>→</m:t>
              </m:r>
              <m:r>
                <m:rPr>
                  <m:sty m:val="p"/>
                </m:rPr>
                <m:t>+</m:t>
              </m:r>
              <m:r>
                <m:rPr>
                  <m:sty m:val="p"/>
                </m:rPr>
                <m:t>∞</m:t>
              </m:r>
            </m:lim>
          </m:limLow>
          <m:r>
            <m:rPr>
              <m:sty m:val="i"/>
            </m:rPr>
            <m:t>a</m:t>
          </m:r>
          <m:r>
            <m:rPr>
              <m:sty m:val="p"/>
            </m:rPr>
            <m:t>+</m:t>
          </m:r>
          <m:r>
            <m:rPr>
              <m:sty m:val="i"/>
            </m:rPr>
            <m:t>b</m:t>
          </m:r>
          <m:sSup>
            <m:sSupPr/>
            <m:e>
              <m:r>
                <m:rPr>
                  <m:sty m:val="i"/>
                </m:rPr>
                <m:t>q</m:t>
              </m:r>
            </m:e>
            <m:sup>
              <m:r>
                <m:rPr>
                  <m:sty m:val="i"/>
                </m:rPr>
                <m:t>n</m:t>
              </m:r>
            </m:sup>
          </m:sSup>
          <m:r>
            <m:rPr>
              <m:sty m:val="p"/>
            </m:rPr>
            <m:t>+</m:t>
          </m:r>
          <m:r>
            <m:rPr>
              <m:sty m:val="i"/>
            </m:rPr>
            <m:t>c</m:t>
          </m:r>
          <m:sSup>
            <m:sSupPr/>
            <m:e>
              <m:r>
                <m:rPr>
                  <m:sty m:val="i"/>
                </m:rPr>
                <m:t>r</m:t>
              </m:r>
            </m:e>
            <m:sup>
              <m:r>
                <m:rPr>
                  <m:sty m:val="i"/>
                </m:rPr>
                <m:t>n</m:t>
              </m:r>
            </m:sup>
          </m:sSup>
          <m:r>
            <m:rPr>
              <m:sty m:val="p"/>
            </m:rPr>
            <m:t>+</m:t>
          </m:r>
          <m:r>
            <m:rPr>
              <m:sty m:val="i"/>
            </m:rPr>
            <m:t>o</m:t>
          </m:r>
          <m:d>
            <m:dPr>
              <m:begChr m:val="("/>
              <m:endChr m:val=")"/>
              <m:ctrlPr>
                <w:rPr>
                  <w:rFonts w:ascii="Cambria Math" w:hAnsi="Cambria Math"/>
                </w:rPr>
              </m:ctrlPr>
            </m:dPr>
            <m:e>
              <m:sSup>
                <m:sSupPr/>
                <m:e>
                  <m:r>
                    <m:rPr>
                      <m:sty m:val="i"/>
                    </m:rPr>
                    <m:t>r</m:t>
                  </m:r>
                </m:e>
                <m:sup>
                  <m:r>
                    <m:rPr>
                      <m:sty m:val="i"/>
                    </m:rPr>
                    <m:t>n</m:t>
                  </m:r>
                </m:sup>
              </m:sSup>
            </m:e>
          </m:d>
        </m:oMath>
      </m:oMathPara>
    </w:p>
    <w:p>
      <w:pPr>
        <w:numPr>
          <w:ilvl w:val="0"/>
          <w:numId w:val="14"/>
        </w:numPr>
        <w:spacing w:lineRule="auto"/>
      </w:pPr>
      <w:r>
        <w:rPr>
          <w:rFonts w:eastAsia="Georgia" w:cs="Georgia" w:ascii="Georgia" w:hAnsi="Georgia"/>
        </w:rPr>
        <w:t xml:space="preserve">Définir une suite </w:t>
      </w:r>
      <m:oMath>
        <m:sSub>
          <m:sSubPr/>
          <m:e>
            <m:d>
              <m:dPr>
                <m:begChr m:val="("/>
                <m:endChr m:val=")"/>
                <m:ctrlPr>
                  <w:rPr>
                    <w:rFonts w:ascii="Cambria Math" w:hAnsi="Cambria Math"/>
                  </w:rPr>
                </m:ctrlPr>
              </m:dPr>
              <m:e>
                <m:sSub>
                  <m:sSubPr/>
                  <m:e>
                    <m:r>
                      <m:rPr>
                        <m:sty m:val="i"/>
                      </m:rPr>
                      <m:t>y</m:t>
                    </m:r>
                  </m:e>
                  <m:sub>
                    <m:r>
                      <m:rPr>
                        <m:sty m:val="i"/>
                      </m:rPr>
                      <m:t>n</m:t>
                    </m:r>
                  </m:sub>
                </m:sSub>
              </m:e>
            </m:d>
          </m:e>
          <m:sub>
            <m:r>
              <m:rPr>
                <m:sty m:val="i"/>
              </m:rPr>
              <m:t>n</m:t>
            </m:r>
            <m:r>
              <m:rPr>
                <m:sty m:val="p"/>
              </m:rPr>
              <m:t>∈</m:t>
            </m:r>
            <m:sSup>
              <m:sSupPr/>
              <m:e>
                <m:r>
                  <m:rPr>
                    <m:scr m:val="double-struck"/>
                  </m:rPr>
                  <m:t>N</m:t>
                </m:r>
              </m:e>
              <m:sup>
                <m:r>
                  <m:rPr>
                    <m:sty m:val="p"/>
                  </m:rPr>
                  <m:t>∗</m:t>
                </m:r>
              </m:sup>
            </m:sSup>
          </m:sub>
        </m:sSub>
      </m:oMath>
      <w:r>
        <w:rPr>
          <w:rFonts w:eastAsia="Georgia" w:cs="Georgia" w:ascii="Georgia" w:hAnsi="Georgia"/>
        </w:rPr>
        <w:t xml:space="preserve"> dont le terme général est combinaison linéaire de </w:t>
      </w:r>
      <m:oMath>
        <m:sSub>
          <m:sSubPr/>
          <m:e>
            <m:r>
              <m:rPr>
                <m:sty m:val="i"/>
              </m:rPr>
              <m:t>x</m:t>
            </m:r>
          </m:e>
          <m:sub>
            <m:r>
              <m:rPr>
                <m:sty m:val="i"/>
              </m:rPr>
              <m:t>n</m:t>
            </m:r>
          </m:sub>
        </m:sSub>
      </m:oMath>
      <w:r>
        <w:rPr/>
        <w:t xml:space="preserve"> et </w:t>
      </w:r>
      <m:oMath>
        <m:sSub>
          <m:sSubPr/>
          <m:e>
            <m:r>
              <m:rPr>
                <m:sty m:val="i"/>
              </m:rPr>
              <m:t>x</m:t>
            </m:r>
          </m:e>
          <m:sub>
            <m:r>
              <m:rPr>
                <m:sty m:val="i"/>
              </m:rPr>
              <m:t>n</m:t>
            </m:r>
            <m:r>
              <m:rPr>
                <m:sty m:val="p"/>
              </m:rPr>
              <m:t>+</m:t>
            </m:r>
            <m:r>
              <m:rPr>
                <m:sty m:val="p"/>
              </m:rPr>
              <m:t>1</m:t>
            </m:r>
          </m:sub>
        </m:sSub>
      </m:oMath>
      <w:r>
        <w:rPr>
          <w:rFonts w:eastAsia="Georgia" w:cs="Georgia" w:ascii="Georgia" w:hAnsi="Georgia"/>
        </w:rPr>
        <w:t xml:space="preserve">, qui vérifie </w:t>
      </w:r>
      <m:oMath>
        <m:sSub>
          <m:sSubPr/>
          <m:e>
            <m:r>
              <m:rPr>
                <m:sty m:val="i"/>
              </m:rPr>
              <m:t>y</m:t>
            </m:r>
          </m:e>
          <m:sub>
            <m:r>
              <m:rPr>
                <m:sty m:val="i"/>
              </m:rPr>
              <m:t>n</m:t>
            </m:r>
          </m:sub>
        </m:sSub>
        <m:limLow>
          <m:limLowPr/>
          <m:e>
            <m:r>
              <m:rPr>
                <m:sty m:val="p"/>
              </m:rPr>
              <m:t>=</m:t>
            </m:r>
          </m:e>
          <m:lim>
            <m:r>
              <m:rPr>
                <m:sty m:val="i"/>
              </m:rPr>
              <m:t>n</m:t>
            </m:r>
            <m:r>
              <m:rPr>
                <m:sty m:val="p"/>
              </m:rPr>
              <m:t>→</m:t>
            </m:r>
            <m:r>
              <m:rPr>
                <m:sty m:val="p"/>
              </m:rPr>
              <m:t>+</m:t>
            </m:r>
            <m:r>
              <m:rPr>
                <m:sty m:val="p"/>
              </m:rPr>
              <m:t>∞</m:t>
            </m:r>
          </m:lim>
        </m:limLow>
        <m:r>
          <m:rPr>
            <m:sty m:val="i"/>
          </m:rPr>
          <m:t>a</m:t>
        </m:r>
        <m:r>
          <m:rPr>
            <m:sty m:val="p"/>
          </m:rPr>
          <m:t>+</m:t>
        </m:r>
        <m:r>
          <m:rPr>
            <m:sty m:val="i"/>
          </m:rPr>
          <m:t>d</m:t>
        </m:r>
        <m:sSup>
          <m:sSupPr/>
          <m:e>
            <m:r>
              <m:rPr>
                <m:sty m:val="i"/>
              </m:rPr>
              <m:t>r</m:t>
            </m:r>
          </m:e>
          <m:sup>
            <m:r>
              <m:rPr>
                <m:sty m:val="i"/>
              </m:rPr>
              <m:t>n</m:t>
            </m:r>
          </m:sup>
        </m:sSup>
        <m:r>
          <m:rPr>
            <m:sty m:val="p"/>
          </m:rPr>
          <m:t>+</m:t>
        </m:r>
        <m:r>
          <m:rPr>
            <m:sty m:val="i"/>
          </m:rPr>
          <m:t>o</m:t>
        </m:r>
        <m:d>
          <m:dPr>
            <m:begChr m:val="("/>
            <m:endChr m:val=")"/>
            <m:ctrlPr>
              <w:rPr>
                <w:rFonts w:ascii="Cambria Math" w:hAnsi="Cambria Math"/>
              </w:rPr>
            </m:ctrlPr>
          </m:dPr>
          <m:e>
            <m:sSup>
              <m:sSupPr/>
              <m:e>
                <m:r>
                  <m:rPr>
                    <m:sty m:val="i"/>
                  </m:rPr>
                  <m:t>r</m:t>
                </m:r>
              </m:e>
              <m:sup>
                <m:r>
                  <m:rPr>
                    <m:sty m:val="i"/>
                  </m:rPr>
                  <m:t>n</m:t>
                </m:r>
              </m:sup>
            </m:sSup>
          </m:e>
        </m:d>
      </m:oMath>
      <w:r>
        <w:rPr>
          <w:rFonts w:eastAsia="Georgia" w:cs="Georgia" w:ascii="Georgia" w:hAnsi="Georgia"/>
        </w:rPr>
        <w:t xml:space="preserve">, où </w:t>
      </w:r>
      <m:oMath>
        <m:r>
          <m:rPr>
            <m:sty m:val="i"/>
          </m:rPr>
          <m:t>d</m:t>
        </m:r>
      </m:oMath>
      <w:r>
        <w:rPr>
          <w:rFonts w:eastAsia="Georgia" w:cs="Georgia" w:ascii="Georgia" w:hAnsi="Georgia"/>
        </w:rPr>
        <w:t xml:space="preserve"> est une constante à déterminer en fonction de </w:t>
      </w:r>
      <m:oMath>
        <m:r>
          <m:rPr>
            <m:sty m:val="i"/>
          </m:rPr>
          <m:t>c</m:t>
        </m:r>
        <m:r>
          <m:rPr>
            <m:sty m:val="p"/>
          </m:rPr>
          <m:t>,</m:t>
        </m:r>
        <m:r>
          <m:rPr>
            <m:sty m:val="i"/>
          </m:rPr>
          <m:t>q</m:t>
        </m:r>
      </m:oMath>
      <w:r>
        <w:rPr/>
        <w:t xml:space="preserve"> et </w:t>
      </w:r>
      <m:oMath>
        <m:r>
          <m:rPr>
            <m:sty m:val="i"/>
          </m:rPr>
          <m:t>r</m:t>
        </m:r>
      </m:oMath>
      <w:r>
        <w:rPr/>
        <w:t xml:space="preserve">.</w:t>
      </w:r>
    </w:p>
    <w:p>
      <w:pPr>
        <w:numPr>
          <w:ilvl w:val="0"/>
          <w:numId w:val="14"/>
        </w:numPr>
        <w:spacing w:lineRule="auto"/>
      </w:pPr>
      <w:r>
        <w:rPr/>
        <w:t xml:space="preserve">Montrer que </w:t>
      </w:r>
      <m:oMath>
        <m:sSub>
          <m:sSubPr/>
          <m:e>
            <m:r>
              <m:rPr>
                <m:sty m:val="i"/>
              </m:rPr>
              <m:t>x</m:t>
            </m:r>
          </m:e>
          <m:sub>
            <m:r>
              <m:rPr>
                <m:sty m:val="i"/>
              </m:rPr>
              <m:t>n</m:t>
            </m:r>
          </m:sub>
        </m:sSub>
        <m:limLow>
          <m:limLowPr/>
          <m:e>
            <m:r>
              <m:rPr>
                <m:sty m:val="p"/>
              </m:rPr>
              <m:t>=</m:t>
            </m:r>
          </m:e>
          <m:lim>
            <m:r>
              <m:rPr>
                <m:sty m:val="i"/>
              </m:rPr>
              <m:t>n</m:t>
            </m:r>
            <m:r>
              <m:rPr>
                <m:sty m:val="p"/>
              </m:rPr>
              <m:t>→</m:t>
            </m:r>
            <m:r>
              <m:rPr>
                <m:sty m:val="p"/>
              </m:rPr>
              <m:t>+</m:t>
            </m:r>
            <m:r>
              <m:rPr>
                <m:sty m:val="p"/>
              </m:rPr>
              <m:t>∞</m:t>
            </m:r>
          </m:lim>
        </m:limLow>
        <m:r>
          <m:rPr>
            <m:sty m:val="i"/>
          </m:rPr>
          <m:t>a</m:t>
        </m:r>
        <m:r>
          <m:rPr>
            <m:sty m:val="p"/>
          </m:rPr>
          <m:t>+</m:t>
        </m:r>
        <m:r>
          <m:rPr>
            <m:sty m:val="i"/>
          </m:rPr>
          <m:t>b</m:t>
        </m:r>
        <m:sSup>
          <m:sSupPr/>
          <m:e>
            <m:r>
              <m:rPr>
                <m:sty m:val="i"/>
              </m:rPr>
              <m:t>q</m:t>
            </m:r>
          </m:e>
          <m:sup>
            <m:r>
              <m:rPr>
                <m:sty m:val="i"/>
              </m:rPr>
              <m:t>n</m:t>
            </m:r>
          </m:sup>
        </m:sSup>
        <m:r>
          <m:rPr>
            <m:sty m:val="p"/>
          </m:rPr>
          <m:t>+</m:t>
        </m:r>
        <m:r>
          <m:rPr>
            <m:sty m:val="i"/>
          </m:rPr>
          <m:t>o</m:t>
        </m:r>
        <m:d>
          <m:dPr>
            <m:begChr m:val="("/>
            <m:endChr m:val=")"/>
            <m:ctrlPr>
              <w:rPr>
                <w:rFonts w:ascii="Cambria Math" w:hAnsi="Cambria Math"/>
              </w:rPr>
            </m:ctrlPr>
          </m:dPr>
          <m:e>
            <m:sSup>
              <m:sSupPr/>
              <m:e>
                <m:r>
                  <m:rPr>
                    <m:sty m:val="i"/>
                  </m:rPr>
                  <m:t>q</m:t>
                </m:r>
              </m:e>
              <m:sup>
                <m:r>
                  <m:rPr>
                    <m:sty m:val="i"/>
                  </m:rPr>
                  <m:t>n</m:t>
                </m:r>
              </m:sup>
            </m:sSup>
          </m:e>
        </m:d>
      </m:oMath>
      <w:r>
        <w:rPr/>
        <w:t xml:space="preserve">.</w:t>
      </w:r>
    </w:p>
    <w:p>
      <w:pPr>
        <w:numPr>
          <w:ilvl w:val="0"/>
          <w:numId w:val="14"/>
        </w:numPr>
        <w:spacing w:lineRule="auto"/>
      </w:pPr>
      <w:r>
        <w:rPr>
          <w:rFonts w:eastAsia="Georgia" w:cs="Georgia" w:ascii="Georgia" w:hAnsi="Georgia"/>
        </w:rPr>
        <w:t xml:space="preserve">En déduire que la suite </w:t>
      </w:r>
      <m:oMath>
        <m:sSub>
          <m:sSubPr/>
          <m:e>
            <m:d>
              <m:dPr>
                <m:begChr m:val="("/>
                <m:endChr m:val=")"/>
                <m:ctrlPr>
                  <w:rPr>
                    <w:rFonts w:ascii="Cambria Math" w:hAnsi="Cambria Math"/>
                  </w:rPr>
                </m:ctrlPr>
              </m:dPr>
              <m:e>
                <m:sSub>
                  <m:sSubPr/>
                  <m:e>
                    <m:r>
                      <m:rPr>
                        <m:sty m:val="i"/>
                      </m:rPr>
                      <m:t>y</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 converge vers </w:t>
      </w:r>
      <m:oMath>
        <m:r>
          <m:rPr>
            <m:sty m:val="i"/>
          </m:rPr>
          <m:t>a</m:t>
        </m:r>
      </m:oMath>
      <w:r>
        <w:rPr/>
        <w:t xml:space="preserve"> plus rapidement que la suite </w:t>
      </w:r>
      <m:oMath>
        <m:sSub>
          <m:sSubPr/>
          <m:e>
            <m:d>
              <m:dPr>
                <m:begChr m:val="("/>
                <m:endChr m:val=")"/>
                <m:ctrlPr>
                  <w:rPr>
                    <w:rFonts w:ascii="Cambria Math" w:hAnsi="Cambria Math"/>
                  </w:rPr>
                </m:ctrlPr>
              </m:dPr>
              <m:e>
                <m:sSub>
                  <m:sSubPr/>
                  <m:e>
                    <m:r>
                      <m:rPr>
                        <m:sty m:val="i"/>
                      </m:rPr>
                      <m:t>x</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w:t>
      </w:r>
    </w:p>
    <w:p>
      <w:pPr>
        <w:spacing w:line="271" w:before="330" w:lineRule="auto"/>
      </w:pPr>
      <w:bookmarkStart w:id="2" w:name="exercice_3"/>
      <w:r>
        <w:rPr>
          <w:b/>
          <w:sz w:val="42"/>
        </w:rPr>
        <w:t xml:space="preserve">Exercice 3</w:t>
      </w:r>
      <w:bookmarkEnd w:id="2"/>
    </w:p>
    <w:p>
      <w:pPr>
        <w:spacing w:after="220" w:lineRule="auto"/>
      </w:pPr>
      <w:r>
        <w:rPr>
          <w:rFonts w:eastAsia="Georgia" w:cs="Georgia" w:ascii="Georgia" w:hAnsi="Georgia"/>
        </w:rPr>
        <w:t xml:space="preserve">On suppose que toutes les variables aléatoires de cet exercice sont définies sur un certain espace probabilisé </w:t>
      </w:r>
      <m:oMath>
        <m:r>
          <m:rPr>
            <m:sty m:val="p"/>
          </m:rPr>
          <m:t>(</m:t>
        </m:r>
        <m:r>
          <m:rPr>
            <m:sty m:val="p"/>
          </m:rPr>
          <m:t>Ω</m:t>
        </m:r>
        <m:r>
          <m:rPr>
            <m:sty m:val="p"/>
          </m:rPr>
          <m:t>,</m:t>
        </m:r>
        <m:r>
          <m:rPr>
            <m:scr m:val="script"/>
          </m:rPr>
          <m:t>A</m:t>
        </m:r>
        <m:r>
          <m:rPr>
            <m:sty m:val="p"/>
          </m:rPr>
          <m:t>,</m:t>
        </m:r>
        <m:r>
          <m:rPr>
            <m:sty m:val="i"/>
          </m:rPr>
          <m:t>P</m:t>
        </m:r>
        <m:r>
          <m:rPr>
            <m:sty m:val="p"/>
          </m:rPr>
          <m:t>)</m:t>
        </m:r>
      </m:oMath>
      <w:r>
        <w:rPr/>
        <w:t xml:space="preserve">.</w:t>
      </w:r>
    </w:p>
    <w:p>
      <w:pPr>
        <w:spacing w:after="220" w:lineRule="auto"/>
      </w:pPr>
      <w:r>
        <w:rPr/>
        <w:t xml:space="preserve">Partie 1</w:t>
      </w:r>
      <w:r>
        <w:rPr/>
        <w:br w:type="textWrapping"/>
      </w:r>
      <w:r>
        <w:rPr>
          <w:rFonts w:eastAsia="Georgia" w:cs="Georgia" w:ascii="Georgia" w:hAnsi="Georgia"/>
        </w:rPr>
        <w:t xml:space="preserve">Un mobile se déplace aléatoirement sur un axe dont l'origine est le point </w:t>
      </w:r>
      <m:oMath>
        <m:r>
          <m:rPr>
            <m:sty m:val="i"/>
          </m:rPr>
          <m:t>O</m:t>
        </m:r>
      </m:oMath>
      <w:r>
        <w:rPr/>
        <w:t xml:space="preserve"> d'abscisse 0.</w:t>
      </w:r>
      <w:r>
        <w:rPr/>
        <w:br w:type="textWrapping"/>
      </w:r>
      <w:r>
        <w:rPr>
          <w:rFonts w:eastAsia="Georgia" w:cs="Georgia" w:ascii="Georgia" w:hAnsi="Georgia"/>
        </w:rPr>
        <w:t xml:space="preserve">Au départ (instant 0 ), le mobile est situé sur le point </w:t>
      </w:r>
      <m:oMath>
        <m:r>
          <m:rPr>
            <m:sty m:val="i"/>
          </m:rPr>
          <m:t>O</m:t>
        </m:r>
      </m:oMath>
      <w:r>
        <w:rPr/>
        <w:t xml:space="preserve">.</w:t>
      </w:r>
      <w:r>
        <w:rPr/>
        <w:br w:type="textWrapping"/>
      </w:r>
      <w:r>
        <w:rPr>
          <w:rFonts w:eastAsia="Georgia" w:cs="Georgia" w:ascii="Georgia" w:hAnsi="Georgia"/>
        </w:rPr>
        <w:t xml:space="preserve">Le mobile se déplace selon la règle suivante : à chaque instant </w:t>
      </w:r>
      <m:oMath>
        <m:r>
          <m:rPr>
            <m:sty m:val="i"/>
          </m:rPr>
          <m:t>k</m:t>
        </m:r>
        <m:d>
          <m:dPr>
            <m:begChr m:val="("/>
            <m:endChr m:val=")"/>
            <m:ctrlPr>
              <w:rPr>
                <w:rFonts w:ascii="Cambria Math" w:hAnsi="Cambria Math"/>
              </w:rPr>
            </m:ctrlPr>
          </m:dPr>
          <m:e>
            <m:r>
              <m:rPr>
                <m:sty m:val="i"/>
              </m:rPr>
              <m:t>k</m:t>
            </m:r>
            <m:r>
              <m:rPr>
                <m:sty m:val="p"/>
              </m:rPr>
              <m:t>∈</m:t>
            </m:r>
            <m:sSup>
              <m:sSupPr/>
              <m:e>
                <m:r>
                  <m:rPr>
                    <m:scr m:val="double-struck"/>
                  </m:rPr>
                  <m:t>N</m:t>
                </m:r>
              </m:e>
              <m:sup>
                <m:r>
                  <m:rPr>
                    <m:sty m:val="p"/>
                  </m:rPr>
                  <m:t>∗</m:t>
                </m:r>
              </m:sup>
            </m:sSup>
          </m:e>
        </m:d>
      </m:oMath>
      <w:r>
        <w:rPr>
          <w:rFonts w:eastAsia="Georgia" w:cs="Georgia" w:ascii="Georgia" w:hAnsi="Georgia"/>
        </w:rPr>
        <w:t xml:space="preserve">, il se place de façon équiprobable sur l'un des points d'abscisses </w:t>
      </w:r>
      <m:oMath>
        <m:r>
          <m:rPr>
            <m:sty m:val="p"/>
          </m:rPr>
          <m:t>0</m:t>
        </m:r>
        <m:r>
          <m:rPr>
            <m:sty m:val="p"/>
          </m:rPr>
          <m:t>,</m:t>
        </m:r>
        <m:r>
          <m:rPr>
            <m:sty m:val="p"/>
          </m:rPr>
          <m:t>1</m:t>
        </m:r>
        <m:r>
          <m:rPr>
            <m:sty m:val="p"/>
          </m:rPr>
          <m:t>,</m:t>
        </m:r>
        <m:r>
          <m:rPr>
            <m:sty m:val="p"/>
          </m:rPr>
          <m:t>…</m:t>
        </m:r>
        <m:r>
          <m:rPr>
            <m:sty m:val="p"/>
          </m:rPr>
          <m:t>,</m:t>
        </m:r>
        <m:r>
          <m:rPr>
            <m:sty m:val="i"/>
          </m:rPr>
          <m:t>k</m:t>
        </m:r>
      </m:oMath>
      <w:r>
        <w:rPr/>
        <w:t xml:space="preserve">.</w:t>
      </w:r>
      <w:r>
        <w:rPr/>
        <w:br w:type="textWrapping"/>
      </w:r>
      <w:r>
        <w:rPr/>
        <w:t xml:space="preserve">Pour tout entier naturel </w:t>
      </w:r>
      <m:oMath>
        <m:r>
          <m:rPr>
            <m:sty m:val="i"/>
          </m:rPr>
          <m:t>k</m:t>
        </m:r>
      </m:oMath>
      <w:r>
        <w:rPr/>
        <w:t xml:space="preserve">, on note </w:t>
      </w:r>
      <m:oMath>
        <m:sSub>
          <m:sSubPr/>
          <m:e>
            <m:r>
              <m:rPr>
                <m:sty m:val="i"/>
              </m:rPr>
              <m:t>X</m:t>
            </m:r>
          </m:e>
          <m:sub>
            <m:r>
              <m:rPr>
                <m:sty m:val="i"/>
              </m:rPr>
              <m:t>k</m:t>
            </m:r>
          </m:sub>
        </m:sSub>
      </m:oMath>
      <w:r>
        <w:rPr>
          <w:rFonts w:eastAsia="Georgia" w:cs="Georgia" w:ascii="Georgia" w:hAnsi="Georgia"/>
        </w:rPr>
        <w:t xml:space="preserve"> la variable aléatoire égale à l'abscisse de ce point à l'instant </w:t>
      </w:r>
      <m:oMath>
        <m:r>
          <m:rPr>
            <m:sty m:val="i"/>
          </m:rPr>
          <m:t>k</m:t>
        </m:r>
      </m:oMath>
      <w:r>
        <w:rPr/>
        <w:t xml:space="preserve"> (on a donc </w:t>
      </w:r>
      <m:oMath>
        <m:sSub>
          <m:sSubPr/>
          <m:e>
            <m:r>
              <m:rPr>
                <m:sty m:val="i"/>
              </m:rPr>
              <m:t>X</m:t>
            </m:r>
          </m:e>
          <m:sub>
            <m:r>
              <m:rPr>
                <m:sty m:val="p"/>
              </m:rPr>
              <m:t>0</m:t>
            </m:r>
          </m:sub>
        </m:sSub>
        <m:r>
          <m:rPr>
            <m:sty m:val="p"/>
          </m:rPr>
          <m:t>=</m:t>
        </m:r>
        <m:r>
          <m:rPr>
            <m:sty m:val="p"/>
          </m:rPr>
          <m:t>0</m:t>
        </m:r>
      </m:oMath>
      <w:r>
        <w:rPr/>
        <w:t xml:space="preserve"> ).</w:t>
      </w:r>
      <w:r>
        <w:rPr/>
        <w:br w:type="textWrapping"/>
      </w:r>
      <w:r>
        <w:rPr/>
        <w:t xml:space="preserve">On admet que </w:t>
      </w:r>
      <m:oMath>
        <m:sSub>
          <m:sSubPr/>
          <m:e>
            <m:d>
              <m:dPr>
                <m:begChr m:val="("/>
                <m:endChr m:val=")"/>
                <m:ctrlPr>
                  <w:rPr>
                    <w:rFonts w:ascii="Cambria Math" w:hAnsi="Cambria Math"/>
                  </w:rPr>
                </m:ctrlPr>
              </m:dPr>
              <m:e>
                <m:sSub>
                  <m:sSubPr/>
                  <m:e>
                    <m:r>
                      <m:rPr>
                        <m:sty m:val="i"/>
                      </m:rPr>
                      <m:t>X</m:t>
                    </m:r>
                  </m:e>
                  <m:sub>
                    <m:r>
                      <m:rPr>
                        <m:sty m:val="i"/>
                      </m:rPr>
                      <m:t>k</m:t>
                    </m:r>
                  </m:sub>
                </m:sSub>
              </m:e>
            </m:d>
          </m:e>
          <m:sub>
            <m:r>
              <m:rPr>
                <m:sty m:val="i"/>
              </m:rPr>
              <m:t>k</m:t>
            </m:r>
            <m:r>
              <m:rPr>
                <m:sty m:val="p"/>
              </m:rPr>
              <m:t>∈</m:t>
            </m:r>
            <m:r>
              <m:rPr>
                <m:scr m:val="double-struck"/>
              </m:rPr>
              <m:t>N</m:t>
            </m:r>
          </m:sub>
        </m:sSub>
      </m:oMath>
      <w:r>
        <w:rPr>
          <w:rFonts w:eastAsia="Georgia" w:cs="Georgia" w:ascii="Georgia" w:hAnsi="Georgia"/>
        </w:rPr>
        <w:t xml:space="preserve"> est une suite de variables aléatoires mutuellement indépendantes.</w:t>
      </w:r>
    </w:p>
    <w:p>
      <w:pPr>
        <w:numPr>
          <w:ilvl w:val="0"/>
          <w:numId w:val="15"/>
        </w:numPr>
        <w:spacing w:lineRule="auto"/>
      </w:pPr>
      <w:r>
        <w:rPr>
          <w:rFonts w:eastAsia="Georgia" w:cs="Georgia" w:ascii="Georgia" w:hAnsi="Georgia"/>
        </w:rPr>
        <w:t xml:space="preserve">a) Déterminer, pour tout entier naturel </w:t>
      </w:r>
      <m:oMath>
        <m:r>
          <m:rPr>
            <m:sty m:val="i"/>
          </m:rPr>
          <m:t>k</m:t>
        </m:r>
      </m:oMath>
      <w:r>
        <w:rPr/>
        <w:t xml:space="preserve"> non nul, la loi de </w:t>
      </w:r>
      <m:oMath>
        <m:sSub>
          <m:sSubPr/>
          <m:e>
            <m:r>
              <m:rPr>
                <m:sty m:val="i"/>
              </m:rPr>
              <m:t>X</m:t>
            </m:r>
          </m:e>
          <m:sub>
            <m:r>
              <m:rPr>
                <m:sty m:val="i"/>
              </m:rPr>
              <m:t>k</m:t>
            </m:r>
          </m:sub>
        </m:sSub>
      </m:oMath>
      <w:r>
        <w:rPr/>
        <w:t xml:space="preserve">.</w:t>
      </w:r>
      <w:r>
        <w:rPr/>
        <w:br w:type="textWrapping"/>
      </w:r>
      <w:r>
        <w:rPr/>
        <w:t xml:space="preserve">b) Montrer que, pour tout entier naturel </w:t>
      </w:r>
      <m:oMath>
        <m:r>
          <m:rPr>
            <m:sty m:val="i"/>
          </m:rPr>
          <m:t>k</m:t>
        </m:r>
      </m:oMath>
      <w:r>
        <w:rPr/>
        <w:t xml:space="preserve"> non nul, </w:t>
      </w:r>
      <m:oMath>
        <m:sSub>
          <m:sSubPr/>
          <m:e>
            <m:r>
              <m:rPr>
                <m:sty m:val="i"/>
              </m:rPr>
              <m:t>X</m:t>
            </m:r>
          </m:e>
          <m:sub>
            <m:r>
              <m:rPr>
                <m:sty m:val="i"/>
              </m:rPr>
              <m:t>k</m:t>
            </m:r>
          </m:sub>
        </m:sSub>
      </m:oMath>
      <w:r>
        <w:rPr>
          <w:rFonts w:eastAsia="Georgia" w:cs="Georgia" w:ascii="Georgia" w:hAnsi="Georgia"/>
        </w:rPr>
        <w:t xml:space="preserve"> possède une espérance et une variance, puis calculer </w:t>
      </w:r>
      <m:oMath>
        <m:r>
          <m:rPr>
            <m:sty m:val="i"/>
          </m:rPr>
          <m:t>E</m:t>
        </m:r>
        <m:d>
          <m:dPr>
            <m:begChr m:val="("/>
            <m:endChr m:val=")"/>
            <m:ctrlPr>
              <w:rPr>
                <w:rFonts w:ascii="Cambria Math" w:hAnsi="Cambria Math"/>
              </w:rPr>
            </m:ctrlPr>
          </m:dPr>
          <m:e>
            <m:sSub>
              <m:sSubPr/>
              <m:e>
                <m:r>
                  <m:rPr>
                    <m:sty m:val="i"/>
                  </m:rPr>
                  <m:t>X</m:t>
                </m:r>
              </m:e>
              <m:sub>
                <m:r>
                  <m:rPr>
                    <m:sty m:val="i"/>
                  </m:rPr>
                  <m:t>k</m:t>
                </m:r>
              </m:sub>
            </m:sSub>
          </m:e>
        </m:d>
      </m:oMath>
      <w:r>
        <w:rPr/>
        <w:t xml:space="preserve"> et </w:t>
      </w:r>
      <m:oMath>
        <m:r>
          <m:rPr>
            <m:sty m:val="i"/>
          </m:rPr>
          <m:t>V</m:t>
        </m:r>
        <m:d>
          <m:dPr>
            <m:begChr m:val="("/>
            <m:endChr m:val=")"/>
            <m:ctrlPr>
              <w:rPr>
                <w:rFonts w:ascii="Cambria Math" w:hAnsi="Cambria Math"/>
              </w:rPr>
            </m:ctrlPr>
          </m:dPr>
          <m:e>
            <m:sSub>
              <m:sSubPr/>
              <m:e>
                <m:r>
                  <m:rPr>
                    <m:sty m:val="i"/>
                  </m:rPr>
                  <m:t>X</m:t>
                </m:r>
              </m:e>
              <m:sub>
                <m:r>
                  <m:rPr>
                    <m:sty m:val="i"/>
                  </m:rPr>
                  <m:t>k</m:t>
                </m:r>
              </m:sub>
            </m:sSub>
          </m:e>
        </m:d>
      </m:oMath>
      <w:r>
        <w:rPr/>
        <w:t xml:space="preserve">.</w:t>
      </w:r>
    </w:p>
    <w:p>
      <w:pPr>
        <w:numPr>
          <w:ilvl w:val="0"/>
          <w:numId w:val="15"/>
        </w:numPr>
        <w:spacing w:lineRule="auto"/>
      </w:pPr>
      <w:r>
        <w:rPr/>
        <w:t xml:space="preserve">On note </w:t>
      </w:r>
      <m:oMath>
        <m:r>
          <m:rPr>
            <m:sty m:val="i"/>
          </m:rPr>
          <m:t>Y</m:t>
        </m:r>
      </m:oMath>
      <w:r>
        <w:rPr>
          <w:rFonts w:eastAsia="Georgia" w:cs="Georgia" w:ascii="Georgia" w:hAnsi="Georgia"/>
        </w:rPr>
        <w:t xml:space="preserve"> la variable aléatoire égale au rang du premier retour à l'origine du mobile (sans prendre en compte son positionnement au départ) et on pose </w:t>
      </w:r>
      <m:oMath>
        <m:r>
          <m:rPr>
            <m:sty m:val="i"/>
          </m:rPr>
          <m:t>Y</m:t>
        </m:r>
        <m:r>
          <m:rPr>
            <m:sty m:val="p"/>
          </m:rPr>
          <m:t>=</m:t>
        </m:r>
        <m:r>
          <m:rPr>
            <m:sty m:val="p"/>
          </m:rPr>
          <m:t>0</m:t>
        </m:r>
      </m:oMath>
      <w:r>
        <w:rPr>
          <w:rFonts w:eastAsia="Georgia" w:cs="Georgia" w:ascii="Georgia" w:hAnsi="Georgia"/>
        </w:rPr>
        <w:t xml:space="preserve"> s'il n'y a aucun retour à l'origine.</w:t>
      </w:r>
      <w:r>
        <w:rPr/>
        <w:br w:type="textWrapping"/>
      </w:r>
      <w:r>
        <w:rPr/>
        <w:t xml:space="preserve">a) Pour tout entier naturel </w:t>
      </w:r>
      <m:oMath>
        <m:r>
          <m:rPr>
            <m:sty m:val="i"/>
          </m:rPr>
          <m:t>n</m:t>
        </m:r>
      </m:oMath>
      <w:r>
        <w:rPr>
          <w:rFonts w:eastAsia="Georgia" w:cs="Georgia" w:ascii="Georgia" w:hAnsi="Georgia"/>
        </w:rPr>
        <w:t xml:space="preserve"> non nul, exprimer l'événement </w:t>
      </w:r>
      <m:oMath>
        <m:r>
          <m:rPr>
            <m:sty m:val="p"/>
          </m:rPr>
          <m:t>(</m:t>
        </m:r>
        <m:r>
          <m:rPr>
            <m:sty m:val="i"/>
          </m:rPr>
          <m:t>Y</m:t>
        </m:r>
        <m:r>
          <m:rPr>
            <m:sty m:val="p"/>
          </m:rPr>
          <m:t>=</m:t>
        </m:r>
        <m:r>
          <m:rPr>
            <m:sty m:val="i"/>
          </m:rPr>
          <m:t>n</m:t>
        </m:r>
        <m:r>
          <m:rPr>
            <m:sty m:val="p"/>
          </m:rPr>
          <m:t>)</m:t>
        </m:r>
      </m:oMath>
      <w:r>
        <w:rPr>
          <w:rFonts w:eastAsia="Georgia" w:cs="Georgia" w:ascii="Georgia" w:hAnsi="Georgia"/>
        </w:rPr>
        <w:t xml:space="preserve"> à l'aide des variables aléatoires </w:t>
      </w:r>
      <m:oMath>
        <m:sSub>
          <m:sSubPr/>
          <m:e>
            <m:r>
              <m:rPr>
                <m:sty m:val="i"/>
              </m:rPr>
              <m:t>X</m:t>
            </m:r>
          </m:e>
          <m:sub>
            <m:r>
              <m:rPr>
                <m:sty m:val="p"/>
              </m:rPr>
              <m:t>1</m:t>
            </m:r>
          </m:sub>
        </m:sSub>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oMath>
      <w:r>
        <w:rPr/>
        <w:t xml:space="preserve">.</w:t>
      </w:r>
      <w:r>
        <w:rPr/>
        <w:br w:type="textWrapping"/>
      </w:r>
      <w:r>
        <w:rPr>
          <w:rFonts w:eastAsia="Georgia" w:cs="Georgia" w:ascii="Georgia" w:hAnsi="Georgia"/>
        </w:rPr>
        <w:t xml:space="preserve">b) En déduire que l'on a :</w:t>
      </w:r>
    </w:p>
    <w:p>
      <w:pPr>
        <w:spacing w:after="220" w:lineRule="auto"/>
      </w:pPr>
      <m:oMathPara>
        <m:oMath>
          <m:r>
            <m:rPr>
              <m:sty m:val="p"/>
            </m:rPr>
            <m:t>∀</m:t>
          </m:r>
          <m:r>
            <m:rPr>
              <m:sty m:val="i"/>
            </m:rPr>
            <m:t>n</m:t>
          </m:r>
          <m:r>
            <m:rPr>
              <m:sty m:val="p"/>
            </m:rPr>
            <m:t>∈</m:t>
          </m:r>
          <m:sSup>
            <m:sSupPr/>
            <m:e>
              <m:r>
                <m:rPr>
                  <m:scr m:val="double-struck"/>
                </m:rPr>
                <m:t>N</m:t>
              </m:r>
            </m:e>
            <m:sup>
              <m:r>
                <m:rPr>
                  <m:sty m:val="p"/>
                </m:rPr>
                <m:t>∗</m:t>
              </m:r>
            </m:sup>
          </m:sSup>
          <m:r>
            <m:rPr>
              <m:sty m:val="p"/>
            </m:rPr>
            <m:t>,</m:t>
          </m:r>
          <m:r>
            <m:rPr>
              <m:sty m:val="i"/>
            </m:rPr>
            <m:t>P</m:t>
          </m:r>
          <m:r>
            <m:rPr>
              <m:sty m:val="p"/>
            </m:rPr>
            <m:t>(</m:t>
          </m:r>
          <m:r>
            <m:rPr>
              <m:sty m:val="i"/>
            </m:rPr>
            <m:t>Y</m:t>
          </m:r>
          <m:r>
            <m:rPr>
              <m:sty m:val="p"/>
            </m:rPr>
            <m:t>=</m:t>
          </m:r>
          <m:r>
            <m:rPr>
              <m:sty m:val="i"/>
            </m:rPr>
            <m:t>n</m:t>
          </m:r>
          <m:r>
            <m:rPr>
              <m:sty m:val="p"/>
            </m:rPr>
            <m:t>)</m:t>
          </m:r>
          <m:r>
            <m:rPr>
              <m:sty m:val="p"/>
            </m:rPr>
            <m:t>=</m:t>
          </m:r>
          <m:f>
            <m:fPr>
              <m:ctrlPr>
                <w:rPr>
                  <w:rFonts w:ascii="Cambria Math" w:hAnsi="Cambria Math"/>
                </w:rPr>
              </m:ctrlPr>
            </m:fPr>
            <m:num>
              <m:r>
                <m:rPr>
                  <m:sty m:val="p"/>
                </m:rPr>
                <m:t>1</m:t>
              </m:r>
            </m:num>
            <m:den>
              <m:r>
                <m:rPr>
                  <m:sty m:val="i"/>
                </m:rPr>
                <m:t>n</m:t>
              </m:r>
            </m:den>
          </m:f>
          <m:r>
            <m:rPr>
              <m:sty m:val="p"/>
            </m:rPr>
            <m:t>−</m:t>
          </m:r>
          <m:f>
            <m:fPr>
              <m:ctrlPr>
                <w:rPr>
                  <w:rFonts w:ascii="Cambria Math" w:hAnsi="Cambria Math"/>
                </w:rPr>
              </m:ctrlPr>
            </m:fPr>
            <m:num>
              <m:r>
                <m:rPr>
                  <m:sty m:val="p"/>
                </m:rPr>
                <m:t>1</m:t>
              </m:r>
            </m:num>
            <m:den>
              <m:r>
                <m:rPr>
                  <m:sty m:val="i"/>
                </m:rPr>
                <m:t>n</m:t>
              </m:r>
              <m:r>
                <m:rPr>
                  <m:sty m:val="p"/>
                </m:rPr>
                <m:t>+</m:t>
              </m:r>
              <m:r>
                <m:rPr>
                  <m:sty m:val="p"/>
                </m:rPr>
                <m:t>1</m:t>
              </m:r>
            </m:den>
          </m:f>
        </m:oMath>
      </m:oMathPara>
    </w:p>
    <w:p>
      <w:pPr>
        <w:numPr>
          <w:ilvl w:val="0"/>
          <w:numId w:val="17"/>
        </w:numPr>
        <w:spacing w:lineRule="auto"/>
      </w:pPr>
      <w:r>
        <w:rPr>
          <w:rFonts w:eastAsia="Georgia" w:cs="Georgia" w:ascii="Georgia" w:hAnsi="Georgia"/>
        </w:rPr>
        <w:t xml:space="preserve">Déterminer par le calcul la valeur de </w:t>
      </w:r>
      <m:oMath>
        <m:nary>
          <m:naryPr>
            <m:chr m:val="∑"/>
            <m:limLoc m:val="undOvr"/>
            <m:grow m:val="1"/>
          </m:naryPr>
          <m:sub>
            <m:r>
              <m:rPr>
                <m:sty m:val="i"/>
              </m:rPr>
              <m:t>n</m:t>
            </m:r>
            <m:r>
              <m:rPr>
                <m:sty m:val="p"/>
              </m:rPr>
              <m:t>=</m:t>
            </m:r>
            <m:r>
              <m:rPr>
                <m:sty m:val="p"/>
              </m:rPr>
              <m:t>1</m:t>
            </m:r>
          </m:sub>
          <m:sup>
            <m:r>
              <m:rPr>
                <m:sty m:val="p"/>
              </m:rPr>
              <m:t>+</m:t>
            </m:r>
            <m:r>
              <m:rPr>
                <m:sty m:val="p"/>
              </m:rPr>
              <m:t>∞</m:t>
            </m:r>
          </m:sup>
          <m:e>
            <m:r>
              <m:rPr>
                <m:sty m:val="p"/>
              </m:rPr>
              <m:t xml:space="preserve"> </m:t>
            </m:r>
          </m:e>
        </m:nary>
        <m:r>
          <m:rPr>
            <m:sty m:val="i"/>
          </m:rPr>
          <m:t>P</m:t>
        </m:r>
        <m:r>
          <m:rPr>
            <m:sty m:val="p"/>
          </m:rPr>
          <m:t>(</m:t>
        </m:r>
        <m:r>
          <m:rPr>
            <m:sty m:val="i"/>
          </m:rPr>
          <m:t>Y</m:t>
        </m:r>
        <m:r>
          <m:rPr>
            <m:sty m:val="p"/>
          </m:rPr>
          <m:t>=</m:t>
        </m:r>
        <m:r>
          <m:rPr>
            <m:sty m:val="i"/>
          </m:rPr>
          <m:t>n</m:t>
        </m:r>
        <m:r>
          <m:rPr>
            <m:sty m:val="p"/>
          </m:rPr>
          <m:t>)</m:t>
        </m:r>
      </m:oMath>
      <w:r>
        <w:rPr>
          <w:rFonts w:eastAsia="Georgia" w:cs="Georgia" w:ascii="Georgia" w:hAnsi="Georgia"/>
        </w:rPr>
        <w:t xml:space="preserve">. En déduire </w:t>
      </w:r>
      <m:oMath>
        <m:r>
          <m:rPr>
            <m:sty m:val="i"/>
          </m:rPr>
          <m:t>P</m:t>
        </m:r>
        <m:r>
          <m:rPr>
            <m:sty m:val="p"/>
          </m:rPr>
          <m:t>(</m:t>
        </m:r>
        <m:r>
          <m:rPr>
            <m:sty m:val="i"/>
          </m:rPr>
          <m:t>Y</m:t>
        </m:r>
        <m:r>
          <m:rPr>
            <m:sty m:val="p"/>
          </m:rPr>
          <m:t>=</m:t>
        </m:r>
        <m:r>
          <m:rPr>
            <m:sty m:val="p"/>
          </m:rPr>
          <m:t>0</m:t>
        </m:r>
        <m:r>
          <m:rPr>
            <m:sty m:val="p"/>
          </m:rPr>
          <m:t>)</m:t>
        </m:r>
      </m:oMath>
      <w:r>
        <w:rPr/>
        <w:t xml:space="preserve">.</w:t>
      </w:r>
    </w:p>
    <w:p>
      <w:pPr>
        <w:numPr>
          <w:ilvl w:val="0"/>
          <w:numId w:val="17"/>
        </w:numPr>
        <w:spacing w:lineRule="auto"/>
      </w:pPr>
      <w:r>
        <w:rPr/>
        <w:t xml:space="preserve">La variable </w:t>
      </w:r>
      <m:oMath>
        <m:r>
          <m:rPr>
            <m:sty m:val="i"/>
          </m:rPr>
          <m:t>Y</m:t>
        </m:r>
      </m:oMath>
      <w:r>
        <w:rPr>
          <w:rFonts w:eastAsia="Georgia" w:cs="Georgia" w:ascii="Georgia" w:hAnsi="Georgia"/>
        </w:rPr>
        <w:t xml:space="preserve"> admet-elle une espérance ?</w:t>
      </w:r>
    </w:p>
    <w:p>
      <w:pPr>
        <w:spacing w:after="220" w:lineRule="auto"/>
      </w:pPr>
      <w:r>
        <w:rPr/>
        <w:t xml:space="preserve">Partie 2</w:t>
      </w:r>
      <w:r>
        <w:rPr/>
        <w:br w:type="textWrapping"/>
      </w:r>
      <w:r>
        <w:rPr>
          <w:rFonts w:eastAsia="Georgia" w:cs="Georgia" w:ascii="Georgia" w:hAnsi="Georgia"/>
        </w:rPr>
        <w:t xml:space="preserve">On désigne par </w:t>
      </w:r>
      <m:oMath>
        <m:r>
          <m:rPr>
            <m:sty m:val="i"/>
          </m:rPr>
          <m:t>n</m:t>
        </m:r>
      </m:oMath>
      <w:r>
        <w:rPr>
          <w:rFonts w:eastAsia="Georgia" w:cs="Georgia" w:ascii="Georgia" w:hAnsi="Georgia"/>
        </w:rPr>
        <w:t xml:space="preserve"> un entier naturel supérieur ou égal à 1 et on considère une variable aléatoire </w:t>
      </w:r>
      <m:oMath>
        <m:sSub>
          <m:sSubPr/>
          <m:e>
            <m:r>
              <m:rPr>
                <m:sty m:val="i"/>
              </m:rPr>
              <m:t>U</m:t>
            </m:r>
          </m:e>
          <m:sub>
            <m:r>
              <m:rPr>
                <m:sty m:val="i"/>
              </m:rPr>
              <m:t>n</m:t>
            </m:r>
          </m:sub>
        </m:sSub>
      </m:oMath>
      <w:r>
        <w:rPr/>
        <w:t xml:space="preserve"> telle que </w:t>
      </w:r>
      <m:oMath>
        <m:sSub>
          <m:sSubPr/>
          <m:e>
            <m:r>
              <m:rPr>
                <m:sty m:val="i"/>
              </m:rPr>
              <m:t>U</m:t>
            </m:r>
          </m:e>
          <m:sub>
            <m:r>
              <m:rPr>
                <m:sty m:val="i"/>
              </m:rPr>
              <m:t>n</m:t>
            </m:r>
          </m:sub>
        </m:sSub>
        <m:r>
          <m:rPr>
            <m:sty m:val="p"/>
          </m:rPr>
          <m:t>(</m:t>
        </m:r>
        <m:r>
          <m:rPr>
            <m:sty m:val="p"/>
          </m:rPr>
          <m:t>Ω</m:t>
        </m:r>
        <m:r>
          <m:rPr>
            <m:sty m:val="p"/>
          </m:rPr>
          <m:t>)</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 et qui suit la loi uniforme sur </w:t>
      </w:r>
      <m:oMath>
        <m:r>
          <m:rPr>
            <m:sty m:val="p"/>
          </m:rPr>
          <m:t>[</m:t>
        </m:r>
        <m:r>
          <m:rPr>
            <m:sty m:val="p"/>
          </m:rPr>
          <m:t xml:space="preserve"> </m:t>
        </m:r>
        <m:r>
          <m:rPr>
            <m:sty m:val="p"/>
          </m:rPr>
          <m:t>[</m:t>
        </m:r>
        <m:r>
          <m:rPr>
            <m:sty m:val="p"/>
          </m:rPr>
          <m:t>0</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w:t>
      </w:r>
      <w:r>
        <w:rPr/>
        <w:br w:type="textWrapping"/>
      </w:r>
      <w:r>
        <w:rPr/>
        <w:t xml:space="preserve">Pour tout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1</m:t>
        </m:r>
        <m:r>
          <m:rPr>
            <m:sty m:val="p"/>
          </m:rPr>
          <m:t>]</m:t>
        </m:r>
        <m:r>
          <m:rPr>
            <m:sty m:val="p"/>
          </m:rPr>
          <m:t xml:space="preserve"> </m:t>
        </m:r>
        <m:r>
          <m:rPr>
            <m:sty m:val="p"/>
          </m:rPr>
          <m:t>]</m:t>
        </m:r>
      </m:oMath>
      <w:r>
        <w:rPr>
          <w:rFonts w:eastAsia="Georgia" w:cs="Georgia" w:ascii="Georgia" w:hAnsi="Georgia"/>
        </w:rPr>
        <w:t xml:space="preserve">, on considère également une variable aléatoire </w:t>
      </w:r>
      <m:oMath>
        <m:sSub>
          <m:sSubPr/>
          <m:e>
            <m:r>
              <m:rPr>
                <m:sty m:val="i"/>
              </m:rPr>
              <m:t>Z</m:t>
            </m:r>
          </m:e>
          <m:sub>
            <m:r>
              <m:rPr>
                <m:sty m:val="i"/>
              </m:rPr>
              <m:t>n</m:t>
            </m:r>
          </m:sub>
        </m:sSub>
      </m:oMath>
      <w:r>
        <w:rPr>
          <w:rFonts w:eastAsia="Georgia" w:cs="Georgia" w:ascii="Georgia" w:hAnsi="Georgia"/>
        </w:rPr>
        <w:t xml:space="preserve"> dont la loi, conditionnellement à l'événement ( </w:t>
      </w:r>
      <m:oMath>
        <m:sSub>
          <m:sSubPr/>
          <m:e>
            <m:r>
              <m:rPr>
                <m:sty m:val="i"/>
              </m:rPr>
              <m:t>U</m:t>
            </m:r>
          </m:e>
          <m:sub>
            <m:r>
              <m:rPr>
                <m:sty m:val="i"/>
              </m:rPr>
              <m:t>n</m:t>
            </m:r>
          </m:sub>
        </m:sSub>
        <m:r>
          <m:rPr>
            <m:sty m:val="p"/>
          </m:rPr>
          <m:t>=</m:t>
        </m:r>
        <m:r>
          <m:rPr>
            <m:sty m:val="i"/>
          </m:rPr>
          <m:t>k</m:t>
        </m:r>
      </m:oMath>
      <w:r>
        <w:rPr>
          <w:rFonts w:eastAsia="Georgia" w:cs="Georgia" w:ascii="Georgia" w:hAnsi="Georgia"/>
        </w:rPr>
        <w:t xml:space="preserve"> ), est la loi géométrique de paramètre </w:t>
      </w:r>
      <m:oMath>
        <m:r>
          <m:rPr>
            <m:sty m:val="p"/>
          </m:rPr>
          <m:t>1</m:t>
        </m:r>
        <m:r>
          <m:rPr>
            <m:sty m:val="p"/>
          </m:rPr>
          <m:t>−</m:t>
        </m:r>
        <m:f>
          <m:fPr>
            <m:ctrlPr>
              <w:rPr>
                <w:rFonts w:ascii="Cambria Math" w:hAnsi="Cambria Math"/>
              </w:rPr>
            </m:ctrlPr>
          </m:fPr>
          <m:num>
            <m:r>
              <m:rPr>
                <m:sty m:val="i"/>
              </m:rPr>
              <m:t>k</m:t>
            </m:r>
          </m:num>
          <m:den>
            <m:r>
              <m:rPr>
                <m:sty m:val="i"/>
              </m:rPr>
              <m:t>n</m:t>
            </m:r>
          </m:den>
        </m:f>
      </m:oMath>
      <w:r>
        <w:rPr/>
        <w:t xml:space="preserve">.</w:t>
      </w:r>
      <w:r>
        <w:rPr/>
        <w:br w:type="textWrapping"/>
      </w:r>
      <w:r>
        <w:rPr/>
        <w:t xml:space="preserve">3) Simulation informatique de </w:t>
      </w:r>
      <m:oMath>
        <m:sSub>
          <m:sSubPr/>
          <m:e>
            <m:r>
              <m:rPr>
                <m:sty m:val="i"/>
              </m:rPr>
              <m:t>Z</m:t>
            </m:r>
          </m:e>
          <m:sub>
            <m:r>
              <m:rPr>
                <m:sty m:val="i"/>
              </m:rPr>
              <m:t>n</m:t>
            </m:r>
          </m:sub>
        </m:sSub>
      </m:oMath>
      <w:r>
        <w:rPr/>
        <w:t xml:space="preserve">.</w:t>
      </w:r>
      <w:r>
        <w:rPr/>
        <w:br w:type="textWrapping"/>
      </w:r>
      <w:r>
        <w:rPr>
          <w:rFonts w:eastAsia="Georgia" w:cs="Georgia" w:ascii="Georgia" w:hAnsi="Georgia"/>
        </w:rPr>
        <w:t xml:space="preserve">Compléter la fonction suivante afin qu'elle simule </w:t>
      </w:r>
      <m:oMath>
        <m:sSub>
          <m:sSubPr/>
          <m:e>
            <m:r>
              <m:rPr>
                <m:sty m:val="i"/>
              </m:rPr>
              <m:t>U</m:t>
            </m:r>
          </m:e>
          <m:sub>
            <m:r>
              <m:rPr>
                <m:sty m:val="i"/>
              </m:rPr>
              <m:t>n</m:t>
            </m:r>
          </m:sub>
        </m:sSub>
      </m:oMath>
      <w:r>
        <w:rPr/>
        <w:t xml:space="preserve"> et </w:t>
      </w:r>
      <m:oMath>
        <m:sSub>
          <m:sSubPr/>
          <m:e>
            <m:r>
              <m:rPr>
                <m:sty m:val="i"/>
              </m:rPr>
              <m:t>Z</m:t>
            </m:r>
          </m:e>
          <m:sub>
            <m:r>
              <m:rPr>
                <m:sty m:val="i"/>
              </m:rPr>
              <m:t>n</m:t>
            </m:r>
          </m:sub>
        </m:sSub>
      </m:oMath>
      <w:r>
        <w:rPr/>
        <w:t xml:space="preserve"> et renvoie la valeur prise par </w:t>
      </w:r>
      <m:oMath>
        <m:sSub>
          <m:sSubPr/>
          <m:e>
            <m:r>
              <m:rPr>
                <m:sty m:val="i"/>
              </m:rPr>
              <m:t>Z</m:t>
            </m:r>
          </m:e>
          <m:sub>
            <m:r>
              <m:rPr>
                <m:sty m:val="i"/>
              </m:rPr>
              <m:t>n</m:t>
            </m:r>
          </m:sub>
        </m:sSub>
      </m:oMath>
      <w:r>
        <w:rPr/>
        <w:t xml:space="preserve">.</w:t>
      </w:r>
    </w:p>
    <w:p>
      <w:pPr>
        <w:pStyle w:val="SourceCode"/>
        <w:shd w:val="clear" w:fill="F8F8FA"/>
        <w:spacing w:lineRule="auto"/>
      </w:pPr>
      <w:r>
        <w:rPr>
          <w:rStyle w:val="VerbatimChar"/>
          <w:rFonts w:eastAsia="Consolas" w:cs="Consolas" w:ascii="Consolas" w:hAnsi="Consolas"/>
        </w:rPr>
        <w:t xml:space="preserve">def var_Z(n):</w:t>
        <w:br/>
        <w:t xml:space="preserve">    U=------</w:t>
        <w:br/>
        <w:t xml:space="preserve">    Z=------</w:t>
        <w:br/>
        <w:t xml:space="preserve">    return Z</w:t>
        <w:br/>
        <w:t xml:space="preserve"/>
      </w:r>
    </w:p>
    <w:p>
      <w:pPr>
        <w:numPr>
          <w:ilvl w:val="0"/>
          <w:numId w:val="18"/>
        </w:numPr>
        <w:spacing w:lineRule="auto"/>
      </w:pPr>
      <w:r>
        <w:rPr/>
        <w:t xml:space="preserve">a) Montrer que, pour tout </w:t>
      </w:r>
      <m:oMath>
        <m:r>
          <m:rPr>
            <m:sty m:val="i"/>
          </m:rPr>
          <m:t>i</m:t>
        </m:r>
      </m:oMath>
      <w:r>
        <w:rPr/>
        <w:t xml:space="preserve"> de </w:t>
      </w:r>
      <m:oMath>
        <m:sSup>
          <m:sSupPr/>
          <m:e>
            <m:r>
              <m:rPr>
                <m:scr m:val="double-struck"/>
              </m:rPr>
              <m:t>N</m:t>
            </m:r>
          </m:e>
          <m:sup>
            <m:r>
              <m:rPr>
                <m:sty m:val="p"/>
              </m:rPr>
              <m:t>∗</m:t>
            </m:r>
          </m:sup>
        </m:sSup>
      </m:oMath>
      <w:r>
        <w:rPr>
          <w:rFonts w:eastAsia="Georgia" w:cs="Georgia" w:ascii="Georgia" w:hAnsi="Georgia"/>
        </w:rPr>
        <w:t xml:space="preserve">, on a l'égalité :</w:t>
      </w:r>
    </w:p>
    <w:p>
      <w:pPr>
        <w:spacing w:after="220" w:lineRule="auto"/>
      </w:pPr>
      <m:oMathPara>
        <m:oMath>
          <m:r>
            <m:rPr>
              <m:sty m:val="i"/>
            </m:rPr>
            <m:t>P</m:t>
          </m:r>
          <m:d>
            <m:dPr>
              <m:begChr m:val="("/>
              <m:endChr m:val=")"/>
              <m:ctrlPr>
                <w:rPr>
                  <w:rFonts w:ascii="Cambria Math" w:hAnsi="Cambria Math"/>
                </w:rPr>
              </m:ctrlPr>
            </m:dPr>
            <m:e>
              <m:sSub>
                <m:sSubPr/>
                <m:e>
                  <m:r>
                    <m:rPr>
                      <m:sty m:val="i"/>
                    </m:rPr>
                    <m:t>Z</m:t>
                  </m:r>
                </m:e>
                <m:sub>
                  <m:r>
                    <m:rPr>
                      <m:sty m:val="i"/>
                    </m:rPr>
                    <m:t>n</m:t>
                  </m:r>
                </m:sub>
              </m:sSub>
              <m:r>
                <m:rPr>
                  <m:sty m:val="p"/>
                </m:rPr>
                <m:t>=</m:t>
              </m:r>
              <m:r>
                <m:rPr>
                  <m:sty m:val="i"/>
                </m:rPr>
                <m:t>i</m:t>
              </m:r>
            </m:e>
          </m:d>
          <m:r>
            <m:rPr>
              <m:sty m:val="p"/>
            </m:rPr>
            <m:t>=</m:t>
          </m:r>
          <m:f>
            <m:fPr>
              <m:ctrlPr>
                <w:rPr>
                  <w:rFonts w:ascii="Cambria Math" w:hAnsi="Cambria Math"/>
                </w:rPr>
              </m:ctrlPr>
            </m:fPr>
            <m:num>
              <m:r>
                <m:rPr>
                  <m:sty m:val="p"/>
                </m:rPr>
                <m:t>1</m:t>
              </m:r>
            </m:num>
            <m:den>
              <m:r>
                <m:rPr>
                  <m:sty m:val="i"/>
                </m:rPr>
                <m:t>n</m:t>
              </m:r>
            </m:den>
          </m:f>
          <m:nary>
            <m:naryPr>
              <m:chr m:val="∑"/>
              <m:limLoc m:val="undOvr"/>
              <m:grow m:val="1"/>
            </m:naryPr>
            <m:sub>
              <m:r>
                <m:rPr>
                  <m:sty m:val="i"/>
                </m:rPr>
                <m:t>k</m:t>
              </m:r>
              <m:r>
                <m:rPr>
                  <m:sty m:val="p"/>
                </m:rPr>
                <m:t>=</m:t>
              </m:r>
              <m:r>
                <m:rPr>
                  <m:sty m:val="p"/>
                </m:rPr>
                <m:t>0</m:t>
              </m:r>
            </m:sub>
            <m:sup>
              <m:r>
                <m:rPr>
                  <m:sty m:val="i"/>
                </m:rPr>
                <m:t>n</m:t>
              </m:r>
              <m:r>
                <m:rPr>
                  <m:sty m:val="p"/>
                </m:rPr>
                <m:t>−</m:t>
              </m:r>
              <m:r>
                <m:rPr>
                  <m:sty m:val="p"/>
                </m:rPr>
                <m:t>1</m:t>
              </m:r>
            </m:sup>
            <m:e>
              <m:r>
                <m:rPr>
                  <m:sty m:val="p"/>
                </m:rPr>
                <m:t xml:space="preserve"> </m:t>
              </m:r>
            </m:e>
          </m:nary>
          <m:sSup>
            <m:sSupPr/>
            <m:e>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e>
              </m:d>
            </m:e>
            <m:sup>
              <m:r>
                <m:rPr>
                  <m:sty m:val="i"/>
                </m:rPr>
                <m:t>i</m:t>
              </m:r>
              <m:r>
                <m:rPr>
                  <m:sty m:val="p"/>
                </m:rPr>
                <m:t>−</m:t>
              </m:r>
              <m:r>
                <m:rPr>
                  <m:sty m:val="p"/>
                </m:rPr>
                <m:t>1</m:t>
              </m:r>
            </m:sup>
          </m:sSup>
          <m:r>
            <m:rPr>
              <m:sty m:val="p"/>
            </m:rPr>
            <m:t>−</m:t>
          </m:r>
          <m:f>
            <m:fPr>
              <m:ctrlPr>
                <w:rPr>
                  <w:rFonts w:ascii="Cambria Math" w:hAnsi="Cambria Math"/>
                </w:rPr>
              </m:ctrlPr>
            </m:fPr>
            <m:num>
              <m:r>
                <m:rPr>
                  <m:sty m:val="p"/>
                </m:rPr>
                <m:t>1</m:t>
              </m:r>
            </m:num>
            <m:den>
              <m:r>
                <m:rPr>
                  <m:sty m:val="i"/>
                </m:rPr>
                <m:t>n</m:t>
              </m:r>
            </m:den>
          </m:f>
          <m:nary>
            <m:naryPr>
              <m:chr m:val="∑"/>
              <m:limLoc m:val="undOvr"/>
              <m:grow m:val="1"/>
            </m:naryPr>
            <m:sub>
              <m:r>
                <m:rPr>
                  <m:sty m:val="i"/>
                </m:rPr>
                <m:t>k</m:t>
              </m:r>
              <m:r>
                <m:rPr>
                  <m:sty m:val="p"/>
                </m:rPr>
                <m:t>=</m:t>
              </m:r>
              <m:r>
                <m:rPr>
                  <m:sty m:val="p"/>
                </m:rPr>
                <m:t>0</m:t>
              </m:r>
            </m:sub>
            <m:sup>
              <m:r>
                <m:rPr>
                  <m:sty m:val="i"/>
                </m:rPr>
                <m:t>n</m:t>
              </m:r>
              <m:r>
                <m:rPr>
                  <m:sty m:val="p"/>
                </m:rPr>
                <m:t>−</m:t>
              </m:r>
              <m:r>
                <m:rPr>
                  <m:sty m:val="p"/>
                </m:rPr>
                <m:t>1</m:t>
              </m:r>
            </m:sup>
            <m:e>
              <m:r>
                <m:rPr>
                  <m:sty m:val="p"/>
                </m:rPr>
                <m:t xml:space="preserve"> </m:t>
              </m:r>
            </m:e>
          </m:nary>
          <m:sSup>
            <m:sSupPr/>
            <m:e>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e>
              </m:d>
            </m:e>
            <m:sup>
              <m:r>
                <m:rPr>
                  <m:sty m:val="i"/>
                </m:rPr>
                <m:t>i</m:t>
              </m:r>
            </m:sup>
          </m:sSup>
        </m:oMath>
      </m:oMathPara>
    </w:p>
    <w:p>
      <w:pPr>
        <w:numPr>
          <w:ilvl w:val="0"/>
          <w:numId w:val="20"/>
        </w:numPr>
        <w:spacing w:lineRule="auto"/>
      </w:pPr>
      <w:r>
        <w:rPr>
          <w:rFonts w:eastAsia="Georgia" w:cs="Georgia" w:ascii="Georgia" w:hAnsi="Georgia"/>
        </w:rPr>
        <w:t xml:space="preserve">En déduire la valeur de </w:t>
      </w:r>
      <m:oMath>
        <m:limLow>
          <m:limLowPr/>
          <m:e>
            <m:r>
              <m:rPr>
                <m:sty m:val="p"/>
              </m:rPr>
              <m:t>lim</m:t>
            </m:r>
          </m:e>
          <m:lim>
            <m:r>
              <m:rPr>
                <m:sty m:val="i"/>
              </m:rPr>
              <m:t>n</m:t>
            </m:r>
            <m:r>
              <m:rPr>
                <m:sty m:val="p"/>
              </m:rPr>
              <m:t>→</m:t>
            </m:r>
            <m:r>
              <m:rPr>
                <m:sty m:val="p"/>
              </m:rPr>
              <m:t>+</m:t>
            </m:r>
            <m:r>
              <m:rPr>
                <m:sty m:val="p"/>
              </m:rPr>
              <m:t>∞</m:t>
            </m:r>
          </m:lim>
        </m:limLow>
        <m:r>
          <m:rPr>
            <m:sty m:val="p"/>
          </m:rPr>
          <m:t xml:space="preserve"> </m:t>
        </m:r>
        <m:r>
          <m:rPr>
            <m:sty m:val="i"/>
          </m:rPr>
          <m:t>P</m:t>
        </m:r>
        <m:d>
          <m:dPr>
            <m:begChr m:val="("/>
            <m:endChr m:val=")"/>
            <m:ctrlPr>
              <w:rPr>
                <w:rFonts w:ascii="Cambria Math" w:hAnsi="Cambria Math"/>
              </w:rPr>
            </m:ctrlPr>
          </m:dPr>
          <m:e>
            <m:sSub>
              <m:sSubPr/>
              <m:e>
                <m:r>
                  <m:rPr>
                    <m:sty m:val="i"/>
                  </m:rPr>
                  <m:t>Z</m:t>
                </m:r>
              </m:e>
              <m:sub>
                <m:r>
                  <m:rPr>
                    <m:sty m:val="i"/>
                  </m:rPr>
                  <m:t>n</m:t>
                </m:r>
              </m:sub>
            </m:sSub>
            <m:r>
              <m:rPr>
                <m:sty m:val="p"/>
              </m:rPr>
              <m:t>=</m:t>
            </m:r>
            <m:r>
              <m:rPr>
                <m:sty m:val="i"/>
              </m:rPr>
              <m:t>i</m:t>
            </m:r>
          </m:e>
        </m:d>
      </m:oMath>
      <w:r>
        <w:rPr/>
        <w:t xml:space="preserve">.</w:t>
      </w:r>
    </w:p>
    <w:p>
      <w:pPr>
        <w:numPr>
          <w:ilvl w:val="0"/>
          <w:numId w:val="20"/>
        </w:numPr>
        <w:spacing w:lineRule="auto"/>
      </w:pPr>
      <w:r>
        <w:rPr>
          <w:rFonts w:eastAsia="Georgia" w:cs="Georgia" w:ascii="Georgia" w:hAnsi="Georgia"/>
        </w:rPr>
        <w:t xml:space="preserve">Conclure quant à la convergence en loi de la suite </w:t>
      </w:r>
      <m:oMath>
        <m:sSub>
          <m:sSubPr/>
          <m:e>
            <m:d>
              <m:dPr>
                <m:begChr m:val="("/>
                <m:endChr m:val=")"/>
                <m:ctrlPr>
                  <w:rPr>
                    <w:rFonts w:ascii="Cambria Math" w:hAnsi="Cambria Math"/>
                  </w:rPr>
                </m:ctrlPr>
              </m:dPr>
              <m:e>
                <m:sSub>
                  <m:sSubPr/>
                  <m:e>
                    <m:r>
                      <m:rPr>
                        <m:sty m:val="i"/>
                      </m:rPr>
                      <m:t>Z</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w:t>
      </w:r>
    </w:p>
    <w:p>
      <w:pPr>
        <w:numPr>
          <w:ilvl w:val="0"/>
          <w:numId w:val="21"/>
        </w:numPr>
        <w:spacing w:lineRule="auto"/>
      </w:pPr>
      <w:r>
        <w:rPr>
          <w:rFonts w:eastAsia="Georgia" w:cs="Georgia" w:ascii="Georgia" w:hAnsi="Georgia"/>
        </w:rPr>
        <w:t xml:space="preserve">Espérance de </w:t>
      </w:r>
      <m:oMath>
        <m:sSub>
          <m:sSubPr/>
          <m:e>
            <m:r>
              <m:rPr>
                <m:sty m:val="i"/>
              </m:rPr>
              <m:t>Z</m:t>
            </m:r>
          </m:e>
          <m:sub>
            <m:r>
              <m:rPr>
                <m:sty m:val="i"/>
              </m:rPr>
              <m:t>n</m:t>
            </m:r>
          </m:sub>
        </m:sSub>
      </m:oMath>
      <w:r>
        <w:rPr/>
        <w:t xml:space="preserve">.</w:t>
      </w:r>
      <w:r>
        <w:rPr/>
        <w:br w:type="textWrapping"/>
      </w:r>
      <w:r>
        <w:rPr>
          <w:rFonts w:eastAsia="Georgia" w:cs="Georgia" w:ascii="Georgia" w:hAnsi="Georgia"/>
        </w:rPr>
        <w:t xml:space="preserve">Justifier que l'on peut utiliser la formule de l'espérance totale puis établir que l'espérance de </w:t>
      </w:r>
      <m:oMath>
        <m:sSub>
          <m:sSubPr/>
          <m:e>
            <m:r>
              <m:rPr>
                <m:sty m:val="i"/>
              </m:rPr>
              <m:t>Z</m:t>
            </m:r>
          </m:e>
          <m:sub>
            <m:r>
              <m:rPr>
                <m:sty m:val="i"/>
              </m:rPr>
              <m:t>n</m:t>
            </m:r>
          </m:sub>
        </m:sSub>
      </m:oMath>
      <w:r>
        <w:rPr>
          <w:rFonts w:eastAsia="Georgia" w:cs="Georgia" w:ascii="Georgia" w:hAnsi="Georgia"/>
        </w:rPr>
        <w:t xml:space="preserve"> est donnée par :</w:t>
      </w:r>
    </w:p>
    <w:p>
      <w:pPr>
        <w:spacing w:after="220" w:lineRule="auto"/>
      </w:pPr>
      <m:oMathPara>
        <m:oMath>
          <m:r>
            <m:rPr>
              <m:sty m:val="i"/>
            </m:rPr>
            <m:t>E</m:t>
          </m:r>
          <m:d>
            <m:dPr>
              <m:begChr m:val="("/>
              <m:endChr m:val=")"/>
              <m:ctrlPr>
                <w:rPr>
                  <w:rFonts w:ascii="Cambria Math" w:hAnsi="Cambria Math"/>
                </w:rPr>
              </m:ctrlPr>
            </m:dPr>
            <m:e>
              <m:sSub>
                <m:sSubPr/>
                <m:e>
                  <m:r>
                    <m:rPr>
                      <m:sty m:val="i"/>
                    </m:rPr>
                    <m:t>Z</m:t>
                  </m:r>
                </m:e>
                <m:sub>
                  <m:r>
                    <m:rPr>
                      <m:sty m:val="i"/>
                    </m:rPr>
                    <m:t>n</m:t>
                  </m:r>
                </m:sub>
              </m:sSub>
            </m:e>
          </m:d>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r>
                <m:rPr>
                  <m:sty m:val="p"/>
                </m:rPr>
                <m:t>1</m:t>
              </m:r>
            </m:num>
            <m:den>
              <m:r>
                <m:rPr>
                  <m:sty m:val="i"/>
                </m:rPr>
                <m:t>k</m:t>
              </m:r>
            </m:den>
          </m:f>
        </m:oMath>
      </m:oMathPara>
    </w:p>
    <w:p>
      <w:pPr>
        <w:numPr>
          <w:ilvl w:val="0"/>
          <w:numId w:val="22"/>
        </w:numPr>
        <w:spacing w:lineRule="auto"/>
      </w:pPr>
      <w:r>
        <w:rPr>
          <w:rFonts w:eastAsia="Georgia" w:cs="Georgia" w:ascii="Georgia" w:hAnsi="Georgia"/>
        </w:rPr>
        <w:t xml:space="preserve">Équivalent de </w:t>
      </w:r>
      <m:oMath>
        <m:r>
          <m:rPr>
            <m:sty m:val="i"/>
          </m:rPr>
          <m:t>E</m:t>
        </m:r>
        <m:d>
          <m:dPr>
            <m:begChr m:val="("/>
            <m:endChr m:val=")"/>
            <m:ctrlPr>
              <w:rPr>
                <w:rFonts w:ascii="Cambria Math" w:hAnsi="Cambria Math"/>
              </w:rPr>
            </m:ctrlPr>
          </m:dPr>
          <m:e>
            <m:sSub>
              <m:sSubPr/>
              <m:e>
                <m:r>
                  <m:rPr>
                    <m:sty m:val="i"/>
                  </m:rPr>
                  <m:t>Z</m:t>
                </m:r>
              </m:e>
              <m:sub>
                <m:r>
                  <m:rPr>
                    <m:sty m:val="i"/>
                  </m:rPr>
                  <m:t>n</m:t>
                </m:r>
              </m:sub>
            </m:sSub>
          </m:e>
        </m:d>
      </m:oMath>
      <w:r>
        <w:rPr/>
        <w:t xml:space="preserve"> lorsque </w:t>
      </w:r>
      <m:oMath>
        <m:r>
          <m:rPr>
            <m:sty m:val="i"/>
          </m:rPr>
          <m:t>n</m:t>
        </m:r>
      </m:oMath>
      <w:r>
        <w:rPr/>
        <w:t xml:space="preserve"> est au voisinage de </w:t>
      </w:r>
      <m:oMath>
        <m:r>
          <m:rPr>
            <m:sty m:val="p"/>
          </m:rPr>
          <m:t>+</m:t>
        </m:r>
        <m:r>
          <m:rPr>
            <m:sty m:val="p"/>
          </m:rPr>
          <m:t>∞</m:t>
        </m:r>
      </m:oMath>
      <w:r>
        <w:rPr/>
        <w:t xml:space="preserve">.</w:t>
      </w:r>
    </w:p>
    <w:p>
      <w:pPr>
        <w:numPr>
          <w:ilvl w:val="0"/>
          <w:numId w:val="24"/>
        </w:numPr>
        <w:spacing w:lineRule="auto"/>
      </w:pPr>
      <w:r>
        <w:rPr/>
        <w:t xml:space="preserve">Montrer que, pour tout </w:t>
      </w:r>
      <m:oMath>
        <m:r>
          <m:rPr>
            <m:sty m:val="i"/>
          </m:rPr>
          <m:t>k</m:t>
        </m:r>
      </m:oMath>
      <w:r>
        <w:rPr/>
        <w:t xml:space="preserve"> de </w:t>
      </w:r>
      <m:oMath>
        <m:sSup>
          <m:sSupPr/>
          <m:e>
            <m:r>
              <m:rPr>
                <m:scr m:val="double-struck"/>
              </m:rPr>
              <m:t>N</m:t>
            </m:r>
          </m:e>
          <m:sup>
            <m:r>
              <m:rPr>
                <m:sty m:val="p"/>
              </m:rPr>
              <m:t>∗</m:t>
            </m:r>
          </m:sup>
        </m:sSup>
      </m:oMath>
      <w:r>
        <w:rPr/>
        <w:t xml:space="preserve">, on a :</w:t>
      </w:r>
      <w:r>
        <w:rPr/>
        <w:br w:type="textWrapping"/>
      </w:r>
      <m:oMathPara>
        <m:oMath>
          <m:f>
            <m:fPr>
              <m:ctrlPr>
                <w:rPr>
                  <w:rFonts w:ascii="Cambria Math" w:hAnsi="Cambria Math"/>
                </w:rPr>
              </m:ctrlPr>
            </m:fPr>
            <m:num>
              <m:r>
                <m:rPr>
                  <m:sty m:val="p"/>
                </m:rPr>
                <m:t>1</m:t>
              </m:r>
            </m:num>
            <m:den>
              <m:r>
                <m:rPr>
                  <m:sty m:val="i"/>
                </m:rPr>
                <m:t>k</m:t>
              </m:r>
              <m:r>
                <m:rPr>
                  <m:sty m:val="p"/>
                </m:rPr>
                <m:t>+</m:t>
              </m:r>
              <m:r>
                <m:rPr>
                  <m:sty m:val="p"/>
                </m:rPr>
                <m:t>1</m:t>
              </m:r>
            </m:den>
          </m:f>
          <m:r>
            <m:rPr>
              <m:sty m:val="p"/>
            </m:rPr>
            <m:t>≤</m:t>
          </m:r>
          <m:r>
            <m:rPr>
              <m:sty m:val="p"/>
            </m:rPr>
            <m:t>ln</m:t>
          </m:r>
          <m:r>
            <m:rPr>
              <m:sty m:val="p"/>
            </m:rPr>
            <m:t>⁡</m:t>
          </m:r>
          <m:r>
            <m:rPr>
              <m:sty m:val="p"/>
            </m:rPr>
            <m:t>(</m:t>
          </m:r>
          <m:r>
            <m:rPr>
              <m:sty m:val="i"/>
            </m:rPr>
            <m:t>k</m:t>
          </m:r>
          <m:r>
            <m:rPr>
              <m:sty m:val="p"/>
            </m:rPr>
            <m:t>+</m:t>
          </m:r>
          <m:r>
            <m:rPr>
              <m:sty m:val="p"/>
            </m:rPr>
            <m:t>1</m:t>
          </m:r>
          <m:r>
            <m:rPr>
              <m:sty m:val="p"/>
            </m:rPr>
            <m:t>)</m:t>
          </m:r>
          <m:r>
            <m:rPr>
              <m:sty m:val="p"/>
            </m:rPr>
            <m:t>−</m:t>
          </m:r>
          <m:r>
            <m:rPr>
              <m:sty m:val="p"/>
            </m:rPr>
            <m:t>ln</m:t>
          </m:r>
          <m:r>
            <m:rPr>
              <m:sty m:val="p"/>
            </m:rPr>
            <m:t>⁡</m:t>
          </m:r>
          <m:r>
            <m:rPr>
              <m:sty m:val="p"/>
            </m:rPr>
            <m:t>(</m:t>
          </m:r>
          <m:r>
            <m:rPr>
              <m:sty m:val="i"/>
            </m:rPr>
            <m:t>k</m:t>
          </m:r>
          <m:r>
            <m:rPr>
              <m:sty m:val="p"/>
            </m:rPr>
            <m:t>)</m:t>
          </m:r>
          <m:r>
            <m:rPr>
              <m:sty m:val="p"/>
            </m:rPr>
            <m:t>≤</m:t>
          </m:r>
          <m:f>
            <m:fPr>
              <m:ctrlPr>
                <w:rPr>
                  <w:rFonts w:ascii="Cambria Math" w:hAnsi="Cambria Math"/>
                </w:rPr>
              </m:ctrlPr>
            </m:fPr>
            <m:num>
              <m:r>
                <m:rPr>
                  <m:sty m:val="p"/>
                </m:rPr>
                <m:t>1</m:t>
              </m:r>
            </m:num>
            <m:den>
              <m:r>
                <m:rPr>
                  <m:sty m:val="i"/>
                </m:rPr>
                <m:t>k</m:t>
              </m:r>
            </m:den>
          </m:f>
        </m:oMath>
      </m:oMathPara>
    </w:p>
    <w:p>
      <w:pPr>
        <w:numPr>
          <w:ilvl w:val="0"/>
          <w:numId w:val="24"/>
        </w:numPr>
        <w:spacing w:lineRule="auto"/>
      </w:pPr>
      <w:r>
        <w:rPr>
          <w:rFonts w:eastAsia="Georgia" w:cs="Georgia" w:ascii="Georgia" w:hAnsi="Georgia"/>
        </w:rPr>
        <w:t xml:space="preserve">Établir, pour tout entier naturel </w:t>
      </w:r>
      <m:oMath>
        <m:r>
          <m:rPr>
            <m:sty m:val="i"/>
          </m:rPr>
          <m:t>n</m:t>
        </m:r>
      </m:oMath>
      <w:r>
        <w:rPr>
          <w:rFonts w:eastAsia="Georgia" w:cs="Georgia" w:ascii="Georgia" w:hAnsi="Georgia"/>
        </w:rPr>
        <w:t xml:space="preserve"> supérieur ou égal à 2 , l'encadrement :</w:t>
      </w:r>
      <w:r>
        <w:rPr/>
        <w:br w:type="textWrapping"/>
      </w:r>
      <m:oMathPara>
        <m:oMath>
          <m:r>
            <m:rPr>
              <m:sty m:val="p"/>
            </m:rPr>
            <m:t>ln</m:t>
          </m:r>
          <m:r>
            <m:rPr>
              <m:sty m:val="p"/>
            </m:rPr>
            <m:t>⁡</m:t>
          </m:r>
          <m:r>
            <m:rPr>
              <m:sty m:val="p"/>
            </m:rPr>
            <m:t>(</m:t>
          </m:r>
          <m:r>
            <m:rPr>
              <m:sty m:val="i"/>
            </m:rPr>
            <m:t>n</m:t>
          </m:r>
          <m:r>
            <m:rPr>
              <m:sty m:val="p"/>
            </m:rPr>
            <m:t>)</m:t>
          </m:r>
          <m:r>
            <m:rPr>
              <m:sty m:val="p"/>
            </m:rPr>
            <m:t>+</m:t>
          </m:r>
          <m:f>
            <m:fPr>
              <m:ctrlPr>
                <w:rPr>
                  <w:rFonts w:ascii="Cambria Math" w:hAnsi="Cambria Math"/>
                </w:rPr>
              </m:ctrlPr>
            </m:fPr>
            <m:num>
              <m:r>
                <m:rPr>
                  <m:sty m:val="p"/>
                </m:rPr>
                <m:t>1</m:t>
              </m:r>
            </m:num>
            <m:den>
              <m:r>
                <m:rPr>
                  <m:sty m:val="i"/>
                </m:rPr>
                <m:t>n</m:t>
              </m:r>
            </m:den>
          </m:f>
          <m:r>
            <m:rPr>
              <m:sty m:val="p"/>
            </m:rPr>
            <m:t>≤</m:t>
          </m:r>
          <m:r>
            <m:rPr>
              <m:sty m:val="i"/>
            </m:rPr>
            <m:t>E</m:t>
          </m:r>
          <m:d>
            <m:dPr>
              <m:begChr m:val="("/>
              <m:endChr m:val=")"/>
              <m:ctrlPr>
                <w:rPr>
                  <w:rFonts w:ascii="Cambria Math" w:hAnsi="Cambria Math"/>
                </w:rPr>
              </m:ctrlPr>
            </m:dPr>
            <m:e>
              <m:sSub>
                <m:sSubPr/>
                <m:e>
                  <m:r>
                    <m:rPr>
                      <m:sty m:val="i"/>
                    </m:rPr>
                    <m:t>Z</m:t>
                  </m:r>
                </m:e>
                <m:sub>
                  <m:r>
                    <m:rPr>
                      <m:sty m:val="i"/>
                    </m:rPr>
                    <m:t>n</m:t>
                  </m:r>
                </m:sub>
              </m:sSub>
            </m:e>
          </m:d>
          <m:r>
            <m:rPr>
              <m:sty m:val="p"/>
            </m:rPr>
            <m:t>≤</m:t>
          </m:r>
          <m:r>
            <m:rPr>
              <m:sty m:val="p"/>
            </m:rPr>
            <m:t>ln</m:t>
          </m:r>
          <m:r>
            <m:rPr>
              <m:sty m:val="p"/>
            </m:rPr>
            <m:t>⁡</m:t>
          </m:r>
          <m:r>
            <m:rPr>
              <m:sty m:val="p"/>
            </m:rPr>
            <m:t>(</m:t>
          </m:r>
          <m:r>
            <m:rPr>
              <m:sty m:val="i"/>
            </m:rPr>
            <m:t>n</m:t>
          </m:r>
          <m:r>
            <m:rPr>
              <m:sty m:val="p"/>
            </m:rPr>
            <m:t>)</m:t>
          </m:r>
          <m:r>
            <m:rPr>
              <m:sty m:val="p"/>
            </m:rPr>
            <m:t>+</m:t>
          </m:r>
          <m:r>
            <m:rPr>
              <m:sty m:val="p"/>
            </m:rPr>
            <m:t>1</m:t>
          </m:r>
        </m:oMath>
      </m:oMathPara>
    </w:p>
    <w:p>
      <w:pPr>
        <w:numPr>
          <w:ilvl w:val="0"/>
          <w:numId w:val="24"/>
        </w:numPr>
        <w:spacing w:lineRule="auto"/>
      </w:pPr>
      <w:r>
        <w:rPr>
          <w:rFonts w:eastAsia="Georgia" w:cs="Georgia" w:ascii="Georgia" w:hAnsi="Georgia"/>
        </w:rPr>
        <w:t xml:space="preserve">En déduire un équivalent de </w:t>
      </w:r>
      <m:oMath>
        <m:r>
          <m:rPr>
            <m:sty m:val="i"/>
          </m:rPr>
          <m:t>E</m:t>
        </m:r>
        <m:d>
          <m:dPr>
            <m:begChr m:val="("/>
            <m:endChr m:val=")"/>
            <m:ctrlPr>
              <w:rPr>
                <w:rFonts w:ascii="Cambria Math" w:hAnsi="Cambria Math"/>
              </w:rPr>
            </m:ctrlPr>
          </m:dPr>
          <m:e>
            <m:sSub>
              <m:sSubPr/>
              <m:e>
                <m:r>
                  <m:rPr>
                    <m:sty m:val="i"/>
                  </m:rPr>
                  <m:t>Z</m:t>
                </m:r>
              </m:e>
              <m:sub>
                <m:r>
                  <m:rPr>
                    <m:sty m:val="i"/>
                  </m:rPr>
                  <m:t>n</m:t>
                </m:r>
              </m:sub>
            </m:sSub>
          </m:e>
        </m:d>
      </m:oMath>
      <w:r>
        <w:rPr/>
        <w:t xml:space="preserve">.</w:t>
      </w:r>
    </w:p>
    <w:p>
      <w:pPr>
        <w:spacing w:after="220" w:lineRule="auto"/>
      </w:pPr>
      <w:r>
        <w:rPr>
          <w:rFonts w:eastAsia="Georgia" w:cs="Georgia" w:ascii="Georgia" w:hAnsi="Georgia"/>
        </w:rPr>
        <w:t xml:space="preserve">Problème</w:t>
      </w:r>
      <w:r>
        <w:rPr/>
        <w:br w:type="textWrapping"/>
      </w:r>
      <w:r>
        <w:rPr>
          <w:rFonts w:eastAsia="Georgia" w:cs="Georgia" w:ascii="Georgia" w:hAnsi="Georgia"/>
        </w:rPr>
        <w:t xml:space="preserve">On désigne par </w:t>
      </w:r>
      <m:oMath>
        <m:r>
          <m:rPr>
            <m:sty m:val="i"/>
          </m:rPr>
          <m:t>n</m:t>
        </m:r>
      </m:oMath>
      <w:r>
        <w:rPr/>
        <w:t xml:space="preserve"> un entier naturel non nul et on note </w:t>
      </w:r>
      <m:oMath>
        <m:sSub>
          <m:sSubPr/>
          <m:e>
            <m:r>
              <m:rPr>
                <m:sty m:val="i"/>
              </m:rPr>
              <m:t>I</m:t>
            </m:r>
          </m:e>
          <m:sub>
            <m:r>
              <m:rPr>
                <m:sty m:val="i"/>
              </m:rPr>
              <m:t>n</m:t>
            </m:r>
          </m:sub>
        </m:sSub>
      </m:oMath>
      <w:r>
        <w:rPr>
          <w:rFonts w:eastAsia="Georgia" w:cs="Georgia" w:ascii="Georgia" w:hAnsi="Georgia"/>
        </w:rPr>
        <w:t xml:space="preserve"> la matrice identité de </w:t>
      </w:r>
      <m:oMath>
        <m:sSub>
          <m:sSubPr/>
          <m:e>
            <m:r>
              <m:rPr>
                <m:scr m:val="script"/>
              </m:rPr>
              <m:t>M</m:t>
            </m:r>
          </m:e>
          <m:sub>
            <m:r>
              <m:rPr>
                <m:sty m:val="i"/>
              </m:rPr>
              <m:t>n</m:t>
            </m:r>
          </m:sub>
        </m:sSub>
        <m:r>
          <m:rPr>
            <m:sty m:val="p"/>
          </m:rPr>
          <m:t>(</m:t>
        </m:r>
        <m:r>
          <m:rPr>
            <m:scr m:val="double-struck"/>
          </m:rPr>
          <m:t>R</m:t>
        </m:r>
        <m:r>
          <m:rPr>
            <m:sty m:val="p"/>
          </m:rPr>
          <m:t>)</m:t>
        </m:r>
      </m:oMath>
      <w:r>
        <w:rPr/>
        <w:t xml:space="preserve">.</w:t>
      </w:r>
      <w:r>
        <w:rPr/>
        <w:br w:type="textWrapping"/>
      </w:r>
      <w:r>
        <w:rPr/>
        <w:t xml:space="preserve">On note </w:t>
      </w:r>
      <m:oMath>
        <m:sSub>
          <m:sSubPr/>
          <m:e>
            <m:r>
              <m:rPr>
                <m:sty m:val="i"/>
              </m:rPr>
              <m:t>S</m:t>
            </m:r>
          </m:e>
          <m:sub>
            <m:r>
              <m:rPr>
                <m:sty m:val="i"/>
              </m:rPr>
              <m:t>n</m:t>
            </m:r>
          </m:sub>
        </m:sSub>
        <m:r>
          <m:rPr>
            <m:sty m:val="p"/>
          </m:rPr>
          <m:t>(</m:t>
        </m:r>
        <m:r>
          <m:rPr>
            <m:scr m:val="double-struck"/>
          </m:rPr>
          <m:t>R</m:t>
        </m:r>
        <m:r>
          <m:rPr>
            <m:sty m:val="p"/>
          </m:rPr>
          <m:t>)</m:t>
        </m:r>
      </m:oMath>
      <w:r>
        <w:rPr/>
        <w:t xml:space="preserve"> le sous-espace vectoriel de </w:t>
      </w:r>
      <m:oMath>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constitué des matrices symétriques et on dit qu'une matrice </w:t>
      </w:r>
      <m:oMath>
        <m:r>
          <m:rPr>
            <m:sty m:val="i"/>
          </m:rPr>
          <m:t>M</m:t>
        </m:r>
      </m:oMath>
      <w:r>
        <w:rPr/>
        <w:t xml:space="preserve"> de </w:t>
      </w:r>
      <m:oMath>
        <m:sSub>
          <m:sSubPr/>
          <m:e>
            <m:r>
              <m:rPr>
                <m:sty m:val="i"/>
              </m:rPr>
              <m:t>S</m:t>
            </m:r>
          </m:e>
          <m:sub>
            <m:r>
              <m:rPr>
                <m:sty m:val="i"/>
              </m:rPr>
              <m:t>n</m:t>
            </m:r>
          </m:sub>
        </m:sSub>
        <m:r>
          <m:rPr>
            <m:sty m:val="p"/>
          </m:rPr>
          <m:t>(</m:t>
        </m:r>
        <m:r>
          <m:rPr>
            <m:scr m:val="double-struck"/>
          </m:rPr>
          <m:t>R</m:t>
        </m:r>
        <m:r>
          <m:rPr>
            <m:sty m:val="p"/>
          </m:rPr>
          <m:t>)</m:t>
        </m:r>
      </m:oMath>
      <w:r>
        <w:rPr/>
        <w:t xml:space="preserve"> est positive lorsque l'on a :</w:t>
      </w:r>
    </w:p>
    <w:p>
      <w:pPr>
        <w:spacing w:after="220" w:lineRule="auto"/>
      </w:pPr>
      <m:oMathPara>
        <m:oMath>
          <m:r>
            <m:rPr>
              <m:sty m:val="p"/>
            </m:rPr>
            <m:t>∀</m:t>
          </m:r>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sSup>
            <m:sSupPr/>
            <m:e>
              <m:r>
                <m:t xml:space="preserve"> </m:t>
              </m:r>
            </m:e>
            <m:sup>
              <m:r>
                <m:rPr>
                  <m:sty m:val="i"/>
                </m:rPr>
                <m:t>t</m:t>
              </m:r>
            </m:sup>
          </m:sSup>
          <m:r>
            <m:rPr>
              <m:sty m:val="i"/>
            </m:rPr>
            <m:t>X</m:t>
          </m:r>
          <m:r>
            <m:rPr>
              <m:sty m:val="i"/>
            </m:rPr>
            <m:t>M</m:t>
          </m:r>
          <m:r>
            <m:rPr>
              <m:sty m:val="i"/>
            </m:rPr>
            <m:t>X</m:t>
          </m:r>
          <m:r>
            <m:rPr>
              <m:sty m:val="p"/>
            </m:rPr>
            <m:t>≥</m:t>
          </m:r>
          <m:r>
            <m:rPr>
              <m:sty m:val="p"/>
            </m:rPr>
            <m:t>0</m:t>
          </m:r>
        </m:oMath>
      </m:oMathPara>
    </w:p>
    <w:p>
      <w:pPr>
        <w:spacing w:after="220" w:lineRule="auto"/>
      </w:pPr>
      <w:r>
        <w:rPr/>
        <w:t xml:space="preserve">On note </w:t>
      </w:r>
      <m:oMath>
        <m:sSub>
          <m:sSubPr/>
          <m:e>
            <m:r>
              <m:rPr>
                <m:sty m:val="i"/>
              </m:rPr>
              <m:t>S</m:t>
            </m:r>
          </m:e>
          <m:sub>
            <m:r>
              <m:rPr>
                <m:sty m:val="i"/>
              </m:rPr>
              <m:t>n</m:t>
            </m:r>
          </m:sub>
        </m:sSub>
        <m:sSup>
          <m:sSupPr/>
          <m:e>
            <m:r>
              <m:t xml:space="preserve"> </m:t>
            </m:r>
          </m:e>
          <m:sup>
            <m:r>
              <m:rPr>
                <m:sty m:val="p"/>
              </m:rPr>
              <m:t>+</m:t>
            </m:r>
          </m:sup>
        </m:sSup>
        <m:r>
          <m:rPr>
            <m:sty m:val="p"/>
          </m:rPr>
          <m:t>(</m:t>
        </m:r>
        <m:r>
          <m:rPr>
            <m:scr m:val="double-struck"/>
          </m:rPr>
          <m:t>R</m:t>
        </m:r>
        <m:r>
          <m:rPr>
            <m:sty m:val="p"/>
          </m:rPr>
          <m:t>)</m:t>
        </m:r>
      </m:oMath>
      <w:r>
        <w:rPr>
          <w:rFonts w:eastAsia="Georgia" w:cs="Georgia" w:ascii="Georgia" w:hAnsi="Georgia"/>
        </w:rPr>
        <w:t xml:space="preserve"> l'ensemble des matrices symétriques positives.</w:t>
      </w:r>
    </w:p>
    <w:p>
      <w:pPr>
        <w:spacing w:after="220" w:lineRule="auto"/>
      </w:pPr>
      <w:r>
        <w:rPr>
          <w:rFonts w:eastAsia="Georgia" w:cs="Georgia" w:ascii="Georgia" w:hAnsi="Georgia"/>
        </w:rPr>
        <w:t xml:space="preserve">Partie 1 : caractérisation des matrices symétriques positives</w:t>
      </w:r>
      <w:r>
        <w:rPr/>
        <w:br w:type="textWrapping"/>
      </w:r>
      <w:r>
        <w:rPr>
          <w:rFonts w:eastAsia="Georgia" w:cs="Georgia" w:ascii="Georgia" w:hAnsi="Georgia"/>
        </w:rPr>
        <w:t xml:space="preserve">On désigne par </w:t>
      </w:r>
      <m:oMath>
        <m:r>
          <m:rPr>
            <m:sty m:val="i"/>
          </m:rPr>
          <m:t>A</m:t>
        </m:r>
      </m:oMath>
      <w:r>
        <w:rPr/>
        <w:t xml:space="preserve"> une matrice de </w:t>
      </w:r>
      <m:oMath>
        <m:sSub>
          <m:sSubPr/>
          <m:e>
            <m:r>
              <m:rPr>
                <m:sty m:val="i"/>
              </m:rPr>
              <m:t>S</m:t>
            </m:r>
          </m:e>
          <m:sub>
            <m:r>
              <m:rPr>
                <m:sty m:val="i"/>
              </m:rPr>
              <m:t>n</m:t>
            </m:r>
          </m:sub>
        </m:sSub>
        <m:r>
          <m:rPr>
            <m:sty m:val="p"/>
          </m:rPr>
          <m:t>(</m:t>
        </m:r>
        <m:r>
          <m:rPr>
            <m:scr m:val="double-struck"/>
          </m:rPr>
          <m:t>R</m:t>
        </m:r>
        <m:r>
          <m:rPr>
            <m:sty m:val="p"/>
          </m:rPr>
          <m:t>)</m:t>
        </m:r>
      </m:oMath>
      <w:r>
        <w:rPr/>
        <w:t xml:space="preserve"> et on se propose de montrer que </w:t>
      </w:r>
      <m:oMath>
        <m:r>
          <m:rPr>
            <m:sty m:val="i"/>
          </m:rPr>
          <m:t>A</m:t>
        </m:r>
      </m:oMath>
      <w:r>
        <w:rPr>
          <w:rFonts w:eastAsia="Georgia" w:cs="Georgia" w:ascii="Georgia" w:hAnsi="Georgia"/>
        </w:rPr>
        <w:t xml:space="preserve"> est élément de </w:t>
      </w:r>
      <m:oMath>
        <m:sSub>
          <m:sSubPr/>
          <m:e>
            <m:r>
              <m:rPr>
                <m:sty m:val="i"/>
              </m:rPr>
              <m:t>S</m:t>
            </m:r>
          </m:e>
          <m:sub>
            <m:r>
              <m:rPr>
                <m:sty m:val="i"/>
              </m:rPr>
              <m:t>n</m:t>
            </m:r>
          </m:sub>
        </m:sSub>
        <m:sSup>
          <m:sSupPr/>
          <m:e>
            <m:r>
              <m:t xml:space="preserve"> </m:t>
            </m:r>
          </m:e>
          <m:sup>
            <m:r>
              <m:rPr>
                <m:sty m:val="p"/>
              </m:rPr>
              <m:t>+</m:t>
            </m:r>
          </m:sup>
        </m:sSup>
        <m:r>
          <m:rPr>
            <m:sty m:val="p"/>
          </m:rPr>
          <m:t>(</m:t>
        </m:r>
        <m:r>
          <m:rPr>
            <m:scr m:val="double-struck"/>
          </m:rPr>
          <m:t>R</m:t>
        </m:r>
        <m:r>
          <m:rPr>
            <m:sty m:val="p"/>
          </m:rPr>
          <m:t>)</m:t>
        </m:r>
      </m:oMath>
      <w:r>
        <w:rPr/>
        <w:t xml:space="preserve"> si, et seulement si, ses valeurs propres sont positives.</w:t>
      </w:r>
    </w:p>
    <w:p>
      <w:pPr>
        <w:numPr>
          <w:ilvl w:val="0"/>
          <w:numId w:val="25"/>
        </w:numPr>
        <w:spacing w:lineRule="auto"/>
      </w:pPr>
      <w:r>
        <w:rPr/>
        <w:t xml:space="preserve">On suppose que </w:t>
      </w:r>
      <m:oMath>
        <m:r>
          <m:rPr>
            <m:sty m:val="i"/>
          </m:rPr>
          <m:t>A</m:t>
        </m:r>
      </m:oMath>
      <w:r>
        <w:rPr>
          <w:rFonts w:eastAsia="Georgia" w:cs="Georgia" w:ascii="Georgia" w:hAnsi="Georgia"/>
        </w:rPr>
        <w:t xml:space="preserve"> est positive et on considère une valeur propre </w:t>
      </w:r>
      <m:oMath>
        <m:r>
          <m:rPr>
            <m:sty m:val="i"/>
          </m:rPr>
          <m:t>λ</m:t>
        </m:r>
      </m:oMath>
      <w:r>
        <w:rPr/>
        <w:t xml:space="preserve"> de </w:t>
      </w:r>
      <m:oMath>
        <m:r>
          <m:rPr>
            <m:sty m:val="i"/>
          </m:rPr>
          <m:t>A</m:t>
        </m:r>
      </m:oMath>
      <w:r>
        <w:rPr/>
        <w:t xml:space="preserve">.</w:t>
      </w:r>
    </w:p>
    <w:p>
      <w:pPr>
        <w:numPr>
          <w:ilvl w:val="0"/>
          <w:numId w:val="27"/>
        </w:numPr>
        <w:spacing w:lineRule="auto"/>
      </w:pPr>
      <w:r>
        <w:rPr/>
        <w:t xml:space="preserve">Montrer qu'il existe un vecteur </w:t>
      </w:r>
      <m:oMath>
        <m:r>
          <m:rPr>
            <m:sty m:val="i"/>
          </m:rPr>
          <m:t>X</m:t>
        </m:r>
      </m:oMath>
      <w:r>
        <w:rPr/>
        <w:t xml:space="preserve"> non nul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tel que </w:t>
      </w:r>
      <m:oMath>
        <m:r>
          <m:rPr>
            <m:sty m:val="i"/>
          </m:rPr>
          <m:t>λ</m:t>
        </m:r>
        <m:r>
          <m:rPr>
            <m:sty m:val="p"/>
          </m:rPr>
          <m:t>=</m:t>
        </m:r>
        <m:f>
          <m:fPr>
            <m:ctrlPr>
              <w:rPr>
                <w:rFonts w:ascii="Cambria Math" w:hAnsi="Cambria Math"/>
              </w:rPr>
            </m:ctrlPr>
          </m:fPr>
          <m:num>
            <m:sSup>
              <m:sSupPr/>
              <m:e>
                <m:r>
                  <m:t xml:space="preserve"> </m:t>
                </m:r>
              </m:e>
              <m:sup>
                <m:r>
                  <m:rPr>
                    <m:sty m:val="i"/>
                  </m:rPr>
                  <m:t>t</m:t>
                </m:r>
              </m:sup>
            </m:sSup>
            <m:r>
              <m:rPr>
                <m:sty m:val="i"/>
              </m:rPr>
              <m:t>X</m:t>
            </m:r>
            <m:r>
              <m:rPr>
                <m:sty m:val="i"/>
              </m:rPr>
              <m:t>A</m:t>
            </m:r>
            <m:r>
              <m:rPr>
                <m:sty m:val="i"/>
              </m:rPr>
              <m:t>X</m:t>
            </m:r>
          </m:num>
          <m:den>
            <m:sSup>
              <m:sSupPr/>
              <m:e>
                <m:r>
                  <m:t xml:space="preserve"> </m:t>
                </m:r>
              </m:e>
              <m:sup>
                <m:r>
                  <m:rPr>
                    <m:sty m:val="i"/>
                  </m:rPr>
                  <m:t>t</m:t>
                </m:r>
              </m:sup>
            </m:sSup>
            <m:r>
              <m:rPr>
                <m:sty m:val="i"/>
              </m:rPr>
              <m:t>X</m:t>
            </m:r>
            <m:r>
              <m:rPr>
                <m:sty m:val="i"/>
              </m:rPr>
              <m:t>X</m:t>
            </m:r>
          </m:den>
        </m:f>
      </m:oMath>
      <w:r>
        <w:rPr/>
        <w:t xml:space="preserve">.</w:t>
      </w:r>
    </w:p>
    <w:p>
      <w:pPr>
        <w:numPr>
          <w:ilvl w:val="0"/>
          <w:numId w:val="27"/>
        </w:numPr>
        <w:spacing w:lineRule="auto"/>
      </w:pPr>
      <w:r>
        <w:rPr>
          <w:rFonts w:eastAsia="Georgia" w:cs="Georgia" w:ascii="Georgia" w:hAnsi="Georgia"/>
        </w:rPr>
        <w:t xml:space="preserve">En déduire que </w:t>
      </w:r>
      <m:oMath>
        <m:r>
          <m:rPr>
            <m:sty m:val="i"/>
          </m:rPr>
          <m:t>λ</m:t>
        </m:r>
        <m:r>
          <m:rPr>
            <m:sty m:val="p"/>
          </m:rPr>
          <m:t>≥</m:t>
        </m:r>
        <m:r>
          <m:rPr>
            <m:sty m:val="p"/>
          </m:rPr>
          <m:t>0</m:t>
        </m:r>
      </m:oMath>
      <w:r>
        <w:rPr/>
        <w:t xml:space="preserve">.</w:t>
      </w:r>
    </w:p>
    <w:p>
      <w:pPr>
        <w:numPr>
          <w:ilvl w:val="0"/>
          <w:numId w:val="28"/>
        </w:numPr>
        <w:spacing w:lineRule="auto"/>
      </w:pPr>
      <w:r>
        <w:rPr/>
        <w:t xml:space="preserve">a) Justifier l'existence d'une matrice orthogonale </w:t>
      </w:r>
      <m:oMath>
        <m:r>
          <m:rPr>
            <m:sty m:val="i"/>
          </m:rPr>
          <m:t>P</m:t>
        </m:r>
      </m:oMath>
      <w:r>
        <w:rPr/>
        <w:t xml:space="preserve"> de </w:t>
      </w:r>
      <m:oMath>
        <m:sSub>
          <m:sSubPr/>
          <m:e>
            <m:r>
              <m:rPr>
                <m:scr m:val="script"/>
              </m:rPr>
              <m:t>M</m:t>
            </m:r>
          </m:e>
          <m:sub>
            <m:r>
              <m:rPr>
                <m:sty m:val="i"/>
              </m:rPr>
              <m:t>n</m:t>
            </m:r>
          </m:sub>
        </m:sSub>
        <m:r>
          <m:rPr>
            <m:sty m:val="p"/>
          </m:rPr>
          <m:t>(</m:t>
        </m:r>
        <m:r>
          <m:rPr>
            <m:scr m:val="double-struck"/>
          </m:rPr>
          <m:t>R</m:t>
        </m:r>
        <m:r>
          <m:rPr>
            <m:sty m:val="p"/>
          </m:rPr>
          <m:t>)</m:t>
        </m:r>
      </m:oMath>
      <w:r>
        <w:rPr/>
        <w:t xml:space="preserve"> et d'une matrice diagonale </w:t>
      </w:r>
      <m:oMath>
        <m:r>
          <m:rPr>
            <m:sty m:val="i"/>
          </m:rPr>
          <m:t>D</m:t>
        </m:r>
      </m:oMath>
      <w:r>
        <w:rPr/>
        <w:t xml:space="preserve"> de </w:t>
      </w:r>
      <m:oMath>
        <m:sSub>
          <m:sSubPr/>
          <m:e>
            <m:r>
              <m:rPr>
                <m:scr m:val="script"/>
              </m:rPr>
              <m:t>M</m:t>
            </m:r>
          </m:e>
          <m:sub>
            <m:r>
              <m:rPr>
                <m:sty m:val="i"/>
              </m:rPr>
              <m:t>n</m:t>
            </m:r>
          </m:sub>
        </m:sSub>
        <m:r>
          <m:rPr>
            <m:sty m:val="p"/>
          </m:rPr>
          <m:t>(</m:t>
        </m:r>
        <m:r>
          <m:rPr>
            <m:scr m:val="double-struck"/>
          </m:rPr>
          <m:t>R</m:t>
        </m:r>
        <m:r>
          <m:rPr>
            <m:sty m:val="p"/>
          </m:rPr>
          <m:t>)</m:t>
        </m:r>
      </m:oMath>
      <w:r>
        <w:rPr/>
        <w:t xml:space="preserve"> telles que </w:t>
      </w:r>
      <m:oMath>
        <m:r>
          <m:rPr>
            <m:sty m:val="i"/>
          </m:rPr>
          <m:t>A</m:t>
        </m:r>
        <m:r>
          <m:rPr>
            <m:sty m:val="p"/>
          </m:rPr>
          <m:t>=</m:t>
        </m:r>
        <m:r>
          <m:rPr>
            <m:sty m:val="i"/>
          </m:rPr>
          <m:t>P</m:t>
        </m:r>
        <m:sSup>
          <m:sSupPr/>
          <m:e>
            <m:r>
              <m:rPr>
                <m:sty m:val="i"/>
              </m:rPr>
              <m:t>D</m:t>
            </m:r>
          </m:e>
          <m:sup>
            <m:r>
              <m:rPr>
                <m:sty m:val="i"/>
              </m:rPr>
              <m:t>t</m:t>
            </m:r>
          </m:sup>
        </m:sSup>
        <m:r>
          <m:rPr>
            <m:sty m:val="i"/>
          </m:rPr>
          <m:t>P</m:t>
        </m:r>
      </m:oMath>
      <w:r>
        <w:rPr/>
        <w:t xml:space="preserve">.</w:t>
      </w:r>
      <w:r>
        <w:rPr/>
        <w:br w:type="textWrapping"/>
      </w:r>
      <w:r>
        <w:rPr/>
        <w:t xml:space="preserve">On pose </w:t>
      </w:r>
      <m:oMath>
        <m:r>
          <m:rPr>
            <m:sty m:val="i"/>
          </m:rPr>
          <m:t>D</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s>
                <m:ctrlPr>
                  <w:rPr>
                    <w:rFonts w:ascii="Cambria Math" w:hAnsi="Cambria Math"/>
                    <w:i/>
                  </w:rPr>
                </m:ctrlPr>
              </m:mPr>
              <m:mr>
                <m:e>
                  <m:sSub>
                    <m:sSubPr/>
                    <m:e>
                      <m:r>
                        <m:rPr>
                          <m:sty m:val="i"/>
                        </m:rPr>
                        <m:t>λ</m:t>
                      </m:r>
                    </m:e>
                    <m:sub>
                      <m:r>
                        <m:rPr>
                          <m:sty m:val="p"/>
                        </m:rPr>
                        <m:t>1</m:t>
                      </m:r>
                    </m:sub>
                  </m:sSub>
                </m:e>
                <m:e/>
                <m:e>
                  <m:r>
                    <m:rPr>
                      <m:sty m:val="p"/>
                    </m:rPr>
                    <m:t>(</m:t>
                  </m:r>
                  <m:r>
                    <m:rPr>
                      <m:sty m:val="p"/>
                    </m:rPr>
                    <m:t>0</m:t>
                  </m:r>
                  <m:r>
                    <m:rPr>
                      <m:sty m:val="p"/>
                    </m:rPr>
                    <m:t>)</m:t>
                  </m:r>
                </m:e>
              </m:mr>
              <m:mr>
                <m:e>
                  <m:sSub>
                    <m:sSubPr/>
                    <m:e>
                      <m:r>
                        <m:rPr>
                          <m:sty m:val="i"/>
                        </m:rPr>
                        <m:t>λ</m:t>
                      </m:r>
                    </m:e>
                    <m:sub>
                      <m:r>
                        <m:rPr>
                          <m:sty m:val="p"/>
                        </m:rPr>
                        <m:t>2</m:t>
                      </m:r>
                    </m:sub>
                  </m:sSub>
                </m:e>
                <m:e>
                  <m:r>
                    <m:rPr>
                      <m:sty m:val="p"/>
                    </m:rPr>
                    <m:t>⋱</m:t>
                  </m:r>
                </m:e>
                <m:e/>
              </m:mr>
              <m:mr>
                <m:e>
                  <m:r>
                    <m:rPr>
                      <m:sty m:val="p"/>
                    </m:rPr>
                    <m:t>(</m:t>
                  </m:r>
                  <m:r>
                    <m:rPr>
                      <m:sty m:val="p"/>
                    </m:rPr>
                    <m:t>0</m:t>
                  </m:r>
                  <m:r>
                    <m:rPr>
                      <m:sty m:val="p"/>
                    </m:rPr>
                    <m:t>)</m:t>
                  </m:r>
                </m:e>
                <m:e/>
                <m:e>
                  <m:sSub>
                    <m:sSubPr/>
                    <m:e>
                      <m:r>
                        <m:rPr>
                          <m:sty m:val="i"/>
                        </m:rPr>
                        <m:t>λ</m:t>
                      </m:r>
                    </m:e>
                    <m:sub>
                      <m:r>
                        <m:rPr>
                          <m:sty m:val="i"/>
                        </m:rPr>
                        <m:t>n</m:t>
                      </m:r>
                    </m:sub>
                  </m:sSub>
                </m:e>
              </m:mr>
            </m:m>
          </m:e>
        </m:d>
      </m:oMath>
      <w:r>
        <w:rPr>
          <w:rFonts w:eastAsia="Georgia" w:cs="Georgia" w:ascii="Georgia" w:hAnsi="Georgia"/>
        </w:rPr>
        <w:t xml:space="preserve"> et on suppose que les réels </w:t>
      </w:r>
      <m:oMath>
        <m:sSub>
          <m:sSubPr/>
          <m:e>
            <m:r>
              <m:rPr>
                <m:sty m:val="i"/>
              </m:rPr>
              <m:t>λ</m:t>
            </m:r>
          </m:e>
          <m:sub>
            <m:r>
              <m:rPr>
                <m:sty m:val="p"/>
              </m:rPr>
              <m:t>1</m:t>
            </m:r>
          </m:sub>
        </m:sSub>
        <m:r>
          <m:rPr>
            <m:sty m:val="p"/>
          </m:rPr>
          <m:t>,</m:t>
        </m:r>
        <m:r>
          <m:rPr>
            <m:sty m:val="p"/>
          </m:rPr>
          <m:t>…</m:t>
        </m:r>
        <m:r>
          <m:rPr>
            <m:sty m:val="p"/>
          </m:rPr>
          <m:t>,</m:t>
        </m:r>
        <m:sSub>
          <m:sSubPr/>
          <m:e>
            <m:r>
              <m:rPr>
                <m:sty m:val="i"/>
              </m:rPr>
              <m:t>λ</m:t>
            </m:r>
          </m:e>
          <m:sub>
            <m:r>
              <m:rPr>
                <m:sty m:val="i"/>
              </m:rPr>
              <m:t>n</m:t>
            </m:r>
          </m:sub>
        </m:sSub>
      </m:oMath>
      <w:r>
        <w:rPr>
          <w:rFonts w:eastAsia="Georgia" w:cs="Georgia" w:ascii="Georgia" w:hAnsi="Georgia"/>
        </w:rPr>
        <w:t xml:space="preserve"> sont tous positifs, non nécessairement distincts.</w:t>
      </w:r>
    </w:p>
    <w:p>
      <w:pPr>
        <w:numPr>
          <w:ilvl w:val="0"/>
          <w:numId w:val="30"/>
        </w:numPr>
        <w:spacing w:lineRule="auto"/>
      </w:pPr>
      <w:r>
        <w:rPr/>
        <w:t xml:space="preserve">Pour tout vecteur </w:t>
      </w:r>
      <m:oMath>
        <m:r>
          <m:rPr>
            <m:sty m:val="i"/>
          </m:rPr>
          <m:t>X</m:t>
        </m:r>
      </m:oMath>
      <w:r>
        <w:rPr/>
        <w:t xml:space="preserve">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on pose </w:t>
      </w:r>
      <m:oMath>
        <m:r>
          <m:rPr>
            <m:sty m:val="i"/>
          </m:rPr>
          <m:t>Y</m:t>
        </m:r>
        <m:r>
          <m:rPr>
            <m:sty m:val="p"/>
          </m:rPr>
          <m:t>=</m:t>
        </m:r>
        <m:sSup>
          <m:sSupPr/>
          <m:e>
            <m:r>
              <m:t xml:space="preserve"> </m:t>
            </m:r>
          </m:e>
          <m:sup>
            <m:r>
              <m:rPr>
                <m:sty m:val="i"/>
              </m:rPr>
              <m:t>t</m:t>
            </m:r>
          </m:sup>
        </m:sSup>
        <m:r>
          <m:rPr>
            <m:sty m:val="i"/>
          </m:rPr>
          <m:t>P</m:t>
        </m:r>
        <m:r>
          <m:rPr>
            <m:sty m:val="i"/>
          </m:rPr>
          <m:t>X</m:t>
        </m:r>
      </m:oMath>
      <w:r>
        <w:rPr/>
        <w:t xml:space="preserve">. Montrer que </w:t>
      </w:r>
      <m:oMath>
        <m:sSup>
          <m:sSupPr/>
          <m:e>
            <m:r>
              <m:t xml:space="preserve"> </m:t>
            </m:r>
          </m:e>
          <m:sup>
            <m:r>
              <m:rPr>
                <m:sty m:val="i"/>
              </m:rPr>
              <m:t>t</m:t>
            </m:r>
          </m:sup>
        </m:sSup>
        <m:r>
          <m:rPr>
            <m:sty m:val="i"/>
          </m:rPr>
          <m:t>X</m:t>
        </m:r>
        <m:r>
          <m:rPr>
            <m:sty m:val="i"/>
          </m:rPr>
          <m:t>A</m:t>
        </m:r>
        <m:r>
          <m:rPr>
            <m:sty m:val="i"/>
          </m:rPr>
          <m:t>X</m:t>
        </m:r>
        <m:r>
          <m:rPr>
            <m:sty m:val="p"/>
          </m:rPr>
          <m:t>=</m:t>
        </m:r>
        <m:sSup>
          <m:sSupPr/>
          <m:e>
            <m:r>
              <m:t xml:space="preserve"> </m:t>
            </m:r>
          </m:e>
          <m:sup>
            <m:r>
              <m:rPr>
                <m:sty m:val="i"/>
              </m:rPr>
              <m:t>t</m:t>
            </m:r>
          </m:sup>
        </m:sSup>
        <m:r>
          <m:rPr>
            <m:sty m:val="i"/>
          </m:rPr>
          <m:t>Y</m:t>
        </m:r>
        <m:r>
          <m:rPr>
            <m:sty m:val="i"/>
          </m:rPr>
          <m:t>D</m:t>
        </m:r>
        <m:r>
          <m:rPr>
            <m:sty m:val="i"/>
          </m:rPr>
          <m:t>Y</m:t>
        </m:r>
      </m:oMath>
      <w:r>
        <w:rPr/>
        <w:t xml:space="preserve">.</w:t>
      </w:r>
    </w:p>
    <w:p>
      <w:pPr>
        <w:numPr>
          <w:ilvl w:val="0"/>
          <w:numId w:val="30"/>
        </w:numPr>
        <w:spacing w:lineRule="auto"/>
      </w:pPr>
      <w:r>
        <w:rPr>
          <w:rFonts w:eastAsia="Georgia" w:cs="Georgia" w:ascii="Georgia" w:hAnsi="Georgia"/>
        </w:rPr>
        <w:t xml:space="preserve">En déduire que : </w:t>
      </w:r>
      <m:oMath>
        <m:r>
          <m:rPr>
            <m:sty m:val="p"/>
          </m:rPr>
          <m:t>∀</m:t>
        </m:r>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sSup>
          <m:sSupPr/>
          <m:e>
            <m:r>
              <m:t xml:space="preserve"> </m:t>
            </m:r>
          </m:e>
          <m:sup>
            <m:r>
              <m:rPr>
                <m:sty m:val="i"/>
              </m:rPr>
              <m:t>t</m:t>
            </m:r>
          </m:sup>
        </m:sSup>
        <m:r>
          <m:rPr>
            <m:sty m:val="i"/>
          </m:rPr>
          <m:t>X</m:t>
        </m:r>
        <m:r>
          <m:rPr>
            <m:sty m:val="i"/>
          </m:rPr>
          <m:t>A</m:t>
        </m:r>
        <m:r>
          <m:rPr>
            <m:sty m:val="i"/>
          </m:rPr>
          <m:t>X</m:t>
        </m:r>
        <m:r>
          <m:rPr>
            <m:sty m:val="p"/>
          </m:rPr>
          <m:t>≥</m:t>
        </m:r>
        <m:r>
          <m:rPr>
            <m:sty m:val="p"/>
          </m:rPr>
          <m:t>0</m:t>
        </m:r>
      </m:oMath>
      <w:r>
        <w:rPr/>
        <w:t xml:space="preserve">.</w:t>
      </w:r>
    </w:p>
    <w:p>
      <w:pPr>
        <w:numPr>
          <w:ilvl w:val="0"/>
          <w:numId w:val="31"/>
        </w:numPr>
        <w:spacing w:lineRule="auto"/>
      </w:pPr>
      <w:r>
        <w:rPr>
          <w:rFonts w:eastAsia="Georgia" w:cs="Georgia" w:ascii="Georgia" w:hAnsi="Georgia"/>
        </w:rPr>
        <w:t xml:space="preserve">Conclure quant à l'objectif annoncé.</w:t>
      </w:r>
    </w:p>
    <w:p>
      <w:pPr>
        <w:spacing w:after="220" w:lineRule="auto"/>
      </w:pPr>
      <w:r>
        <w:rPr>
          <w:rFonts w:eastAsia="Georgia" w:cs="Georgia" w:ascii="Georgia" w:hAnsi="Georgia"/>
        </w:rPr>
        <w:t xml:space="preserve">Partie 2 : « racine carrée » d'une matrice symétrique positive</w:t>
      </w:r>
      <w:r>
        <w:rPr/>
        <w:br w:type="textWrapping"/>
      </w:r>
      <w:r>
        <w:rPr/>
        <w:t xml:space="preserve">Dans cette partie, </w:t>
      </w:r>
      <m:oMath>
        <m:r>
          <m:rPr>
            <m:sty m:val="i"/>
          </m:rPr>
          <m:t>A</m:t>
        </m:r>
      </m:oMath>
      <w:r>
        <w:rPr>
          <w:rFonts w:eastAsia="Georgia" w:cs="Georgia" w:ascii="Georgia" w:hAnsi="Georgia"/>
        </w:rPr>
        <w:t xml:space="preserve"> désigne une matrice de </w:t>
      </w:r>
      <m:oMath>
        <m:sSub>
          <m:sSubPr/>
          <m:e>
            <m:r>
              <m:rPr>
                <m:sty m:val="i"/>
              </m:rPr>
              <m:t>S</m:t>
            </m:r>
          </m:e>
          <m:sub>
            <m:r>
              <m:rPr>
                <m:sty m:val="i"/>
              </m:rPr>
              <m:t>n</m:t>
            </m:r>
          </m:sub>
        </m:sSub>
        <m:sSup>
          <m:sSupPr/>
          <m:e>
            <m:r>
              <m:t xml:space="preserve"> </m:t>
            </m:r>
          </m:e>
          <m:sup>
            <m:r>
              <m:rPr>
                <m:sty m:val="p"/>
              </m:rPr>
              <m:t>+</m:t>
            </m:r>
          </m:sup>
        </m:sSup>
        <m:r>
          <m:rPr>
            <m:sty m:val="p"/>
          </m:rPr>
          <m:t>(</m:t>
        </m:r>
        <m:r>
          <m:rPr>
            <m:scr m:val="double-struck"/>
          </m:rPr>
          <m:t>R</m:t>
        </m:r>
        <m:r>
          <m:rPr>
            <m:sty m:val="p"/>
          </m:rPr>
          <m:t>)</m:t>
        </m:r>
      </m:oMath>
      <w:r>
        <w:rPr/>
        <w:t xml:space="preserve"> telle que </w:t>
      </w:r>
      <m:oMath>
        <m:r>
          <m:rPr>
            <m:sty m:val="i"/>
          </m:rPr>
          <m:t>A</m:t>
        </m:r>
        <m:r>
          <m:rPr>
            <m:sty m:val="p"/>
          </m:rPr>
          <m:t>=</m:t>
        </m:r>
        <m:r>
          <m:rPr>
            <m:sty m:val="i"/>
          </m:rPr>
          <m:t>P</m:t>
        </m:r>
        <m:sSup>
          <m:sSupPr/>
          <m:e>
            <m:r>
              <m:rPr>
                <m:sty m:val="i"/>
              </m:rPr>
              <m:t>D</m:t>
            </m:r>
          </m:e>
          <m:sup>
            <m:r>
              <m:rPr>
                <m:sty m:val="i"/>
              </m:rPr>
              <m:t>t</m:t>
            </m:r>
          </m:sup>
        </m:sSup>
        <m:r>
          <m:rPr>
            <m:sty m:val="i"/>
          </m:rPr>
          <m:t>P</m:t>
        </m:r>
      </m:oMath>
      <w:r>
        <w:rPr/>
        <w:t xml:space="preserve">, les matrices </w:t>
      </w:r>
      <m:oMath>
        <m:r>
          <m:rPr>
            <m:sty m:val="i"/>
          </m:rPr>
          <m:t>P</m:t>
        </m:r>
      </m:oMath>
      <w:r>
        <w:rPr/>
        <w:t xml:space="preserve"> et </w:t>
      </w:r>
      <m:oMath>
        <m:r>
          <m:rPr>
            <m:sty m:val="i"/>
          </m:rPr>
          <m:t>D</m:t>
        </m:r>
      </m:oMath>
      <w:r>
        <w:rPr>
          <w:rFonts w:eastAsia="Georgia" w:cs="Georgia" w:ascii="Georgia" w:hAnsi="Georgia"/>
        </w:rPr>
        <w:t xml:space="preserve"> étant celles présentées dans la partie 1.</w:t>
      </w:r>
      <w:r>
        <w:rPr/>
        <w:br w:type="textWrapping"/>
      </w:r>
      <w:r>
        <w:rPr/>
        <w:t xml:space="preserve">4) a) Justifier que la matrice </w:t>
      </w:r>
      <m:oMath>
        <m:r>
          <m:rPr>
            <m:sty m:val="p"/>
          </m:rPr>
          <m:t>Δ</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
                    <m:mcPr>
                      <m:count m:val="1"/>
                      <m:mcJc m:val="center"/>
                    </m:mcPr>
                  </m:mc>
                </m:mcs>
                <m:ctrlPr>
                  <w:rPr>
                    <w:rFonts w:ascii="Cambria Math" w:hAnsi="Cambria Math"/>
                    <w:i/>
                  </w:rPr>
                </m:ctrlPr>
              </m:mPr>
              <m:mr>
                <m:e>
                  <m:rad>
                    <m:radPr>
                      <m:degHide m:val="1"/>
                      <m:ctrlPr>
                        <w:rPr>
                          <w:rFonts w:ascii="Cambria Math" w:hAnsi="Cambria Math"/>
                        </w:rPr>
                      </m:ctrlPr>
                    </m:radPr>
                    <m:deg/>
                    <m:e>
                      <m:sSub>
                        <m:sSubPr/>
                        <m:e>
                          <m:r>
                            <m:rPr>
                              <m:sty m:val="i"/>
                            </m:rPr>
                            <m:t>λ</m:t>
                          </m:r>
                        </m:e>
                        <m:sub>
                          <m:r>
                            <m:rPr>
                              <m:sty m:val="p"/>
                            </m:rPr>
                            <m:t>1</m:t>
                          </m:r>
                        </m:sub>
                      </m:sSub>
                    </m:e>
                  </m:rad>
                </m:e>
                <m:e/>
                <m:e/>
                <m:e/>
              </m:mr>
              <m:mr>
                <m:e/>
                <m:e>
                  <m:rad>
                    <m:radPr>
                      <m:degHide m:val="1"/>
                      <m:ctrlPr>
                        <w:rPr>
                          <w:rFonts w:ascii="Cambria Math" w:hAnsi="Cambria Math"/>
                        </w:rPr>
                      </m:ctrlPr>
                    </m:radPr>
                    <m:deg/>
                    <m:e>
                      <m:sSub>
                        <m:sSubPr/>
                        <m:e>
                          <m:r>
                            <m:rPr>
                              <m:sty m:val="i"/>
                            </m:rPr>
                            <m:t>λ</m:t>
                          </m:r>
                        </m:e>
                        <m:sub>
                          <m:r>
                            <m:rPr>
                              <m:sty m:val="p"/>
                            </m:rPr>
                            <m:t>2</m:t>
                          </m:r>
                        </m:sub>
                      </m:sSub>
                    </m:e>
                  </m:rad>
                </m:e>
                <m:e/>
                <m:e/>
              </m:mr>
              <m:mr>
                <m:e>
                  <m:r>
                    <m:rPr>
                      <m:sty m:val="p"/>
                    </m:rPr>
                    <m:t>(</m:t>
                  </m:r>
                  <m:r>
                    <m:rPr>
                      <m:sty m:val="p"/>
                    </m:rPr>
                    <m:t>0</m:t>
                  </m:r>
                  <m:r>
                    <m:rPr>
                      <m:sty m:val="p"/>
                    </m:rPr>
                    <m:t>)</m:t>
                  </m:r>
                </m:e>
                <m:e/>
                <m:e>
                  <m:r>
                    <m:rPr>
                      <m:sty m:val="p"/>
                    </m:rPr>
                    <m:t>⋱</m:t>
                  </m:r>
                </m:e>
                <m:e/>
              </m:mr>
              <m:mr>
                <m:e/>
                <m:e/>
                <m:e/>
                <m:e>
                  <m:rad>
                    <m:radPr>
                      <m:degHide m:val="1"/>
                      <m:ctrlPr>
                        <w:rPr>
                          <w:rFonts w:ascii="Cambria Math" w:hAnsi="Cambria Math"/>
                        </w:rPr>
                      </m:ctrlPr>
                    </m:radPr>
                    <m:deg/>
                    <m:e>
                      <m:sSub>
                        <m:sSubPr/>
                        <m:e>
                          <m:r>
                            <m:rPr>
                              <m:sty m:val="i"/>
                            </m:rPr>
                            <m:t>λ</m:t>
                          </m:r>
                        </m:e>
                        <m:sub>
                          <m:r>
                            <m:rPr>
                              <m:sty m:val="i"/>
                            </m:rPr>
                            <m:t>n</m:t>
                          </m:r>
                        </m:sub>
                      </m:sSub>
                    </m:e>
                  </m:rad>
                </m:e>
              </m:mr>
            </m:m>
          </m:e>
        </m:d>
      </m:oMath>
      <w:r>
        <w:rPr>
          <w:rFonts w:eastAsia="Georgia" w:cs="Georgia" w:ascii="Georgia" w:hAnsi="Georgia"/>
        </w:rPr>
        <w:t xml:space="preserve">, élément de </w:t>
      </w:r>
      <m:oMath>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est correctement définie.</w:t>
      </w:r>
      <w:r>
        <w:rPr/>
        <w:br w:type="textWrapping"/>
      </w:r>
      <w:r>
        <w:rPr>
          <w:rFonts w:eastAsia="Georgia" w:cs="Georgia" w:ascii="Georgia" w:hAnsi="Georgia"/>
        </w:rPr>
        <w:t xml:space="preserve">b) Vérifier que la matrice </w:t>
      </w:r>
      <m:oMath>
        <m:r>
          <m:rPr>
            <m:sty m:val="i"/>
          </m:rPr>
          <m:t>B</m:t>
        </m:r>
        <m:r>
          <m:rPr>
            <m:sty m:val="p"/>
          </m:rPr>
          <m:t>=</m:t>
        </m:r>
        <m:r>
          <m:rPr>
            <m:sty m:val="i"/>
          </m:rPr>
          <m:t>P</m:t>
        </m:r>
        <m:sSup>
          <m:sSupPr/>
          <m:e>
            <m:r>
              <m:rPr>
                <m:sty m:val="p"/>
              </m:rPr>
              <m:t>Δ</m:t>
            </m:r>
          </m:e>
          <m:sup>
            <m:r>
              <m:rPr>
                <m:sty m:val="i"/>
              </m:rPr>
              <m:t>t</m:t>
            </m:r>
          </m:sup>
        </m:sSup>
        <m:r>
          <m:rPr>
            <m:sty m:val="i"/>
          </m:rPr>
          <m:t>P</m:t>
        </m:r>
      </m:oMath>
      <w:r>
        <w:rPr>
          <w:rFonts w:eastAsia="Georgia" w:cs="Georgia" w:ascii="Georgia" w:hAnsi="Georgia"/>
        </w:rPr>
        <w:t xml:space="preserve"> est élément de </w:t>
      </w:r>
      <m:oMath>
        <m:sSub>
          <m:sSubPr/>
          <m:e>
            <m:r>
              <m:rPr>
                <m:sty m:val="i"/>
              </m:rPr>
              <m:t>S</m:t>
            </m:r>
          </m:e>
          <m:sub>
            <m:r>
              <m:rPr>
                <m:sty m:val="i"/>
              </m:rPr>
              <m:t>n</m:t>
            </m:r>
          </m:sub>
        </m:sSub>
        <m:sSup>
          <m:sSupPr/>
          <m:e>
            <m:r>
              <m:t xml:space="preserve"> </m:t>
            </m:r>
          </m:e>
          <m:sup>
            <m:r>
              <m:rPr>
                <m:sty m:val="p"/>
              </m:rPr>
              <m:t>+</m:t>
            </m:r>
          </m:sup>
        </m:sSup>
        <m:r>
          <m:rPr>
            <m:sty m:val="p"/>
          </m:rPr>
          <m:t>(</m:t>
        </m:r>
        <m:r>
          <m:rPr>
            <m:scr m:val="double-struck"/>
          </m:rPr>
          <m:t>R</m:t>
        </m:r>
        <m:r>
          <m:rPr>
            <m:sty m:val="p"/>
          </m:rPr>
          <m:t>)</m:t>
        </m:r>
      </m:oMath>
      <w:r>
        <w:rPr>
          <w:rFonts w:eastAsia="Georgia" w:cs="Georgia" w:ascii="Georgia" w:hAnsi="Georgia"/>
        </w:rPr>
        <w:t xml:space="preserve"> et vérifie </w:t>
      </w:r>
      <m:oMath>
        <m:sSup>
          <m:sSupPr/>
          <m:e>
            <m:r>
              <m:rPr>
                <m:sty m:val="i"/>
              </m:rPr>
              <m:t>B</m:t>
            </m:r>
          </m:e>
          <m:sup>
            <m:r>
              <m:rPr>
                <m:sty m:val="p"/>
              </m:rPr>
              <m:t>2</m:t>
            </m:r>
          </m:sup>
        </m:sSup>
        <m:r>
          <m:rPr>
            <m:sty m:val="p"/>
          </m:rPr>
          <m:t>=</m:t>
        </m:r>
        <m:r>
          <m:rPr>
            <m:sty m:val="i"/>
          </m:rPr>
          <m:t>A</m:t>
        </m:r>
      </m:oMath>
      <w:r>
        <w:rPr/>
        <w:t xml:space="preserve">.</w:t>
      </w:r>
      <w:r>
        <w:rPr/>
        <w:br w:type="textWrapping"/>
      </w:r>
      <w:r>
        <w:rPr/>
        <w:t xml:space="preserve">5) On note </w:t>
      </w:r>
      <m:oMath>
        <m:sSub>
          <m:sSubPr/>
          <m:e>
            <m:r>
              <m:rPr>
                <m:sty m:val="i"/>
              </m:rPr>
              <m:t>μ</m:t>
            </m:r>
          </m:e>
          <m:sub>
            <m:r>
              <m:rPr>
                <m:sty m:val="p"/>
              </m:rPr>
              <m:t>1</m:t>
            </m:r>
          </m:sub>
        </m:sSub>
        <m:r>
          <m:rPr>
            <m:sty m:val="p"/>
          </m:rPr>
          <m:t>,</m:t>
        </m:r>
        <m:r>
          <m:rPr>
            <m:sty m:val="p"/>
          </m:rPr>
          <m:t>…</m:t>
        </m:r>
        <m:r>
          <m:rPr>
            <m:sty m:val="p"/>
          </m:rPr>
          <m:t>,</m:t>
        </m:r>
        <m:sSub>
          <m:sSubPr/>
          <m:e>
            <m:r>
              <m:rPr>
                <m:sty m:val="i"/>
              </m:rPr>
              <m:t>μ</m:t>
            </m:r>
          </m:e>
          <m:sub>
            <m:r>
              <m:rPr>
                <m:sty m:val="i"/>
              </m:rPr>
              <m:t>p</m:t>
            </m:r>
          </m:sub>
        </m:sSub>
      </m:oMath>
      <w:r>
        <w:rPr/>
        <w:t xml:space="preserve"> les valeurs propres distinctes de </w:t>
      </w:r>
      <m:oMath>
        <m:r>
          <m:rPr>
            <m:sty m:val="i"/>
          </m:rPr>
          <m:t>A</m:t>
        </m:r>
      </m:oMath>
      <w:r>
        <w:rPr/>
        <w:t xml:space="preserve"> (avec </w:t>
      </w:r>
      <m:oMath>
        <m:r>
          <m:rPr>
            <m:sty m:val="p"/>
          </m:rPr>
          <m:t>1</m:t>
        </m:r>
        <m:r>
          <m:rPr>
            <m:sty m:val="p"/>
          </m:rPr>
          <m:t>≤</m:t>
        </m:r>
        <m:r>
          <m:rPr>
            <m:sty m:val="i"/>
          </m:rPr>
          <m:t>p</m:t>
        </m:r>
        <m:r>
          <m:rPr>
            <m:sty m:val="p"/>
          </m:rPr>
          <m:t>≤</m:t>
        </m:r>
        <m:r>
          <m:rPr>
            <m:sty m:val="i"/>
          </m:rPr>
          <m:t>n</m:t>
        </m:r>
      </m:oMath>
      <w:r>
        <w:rPr/>
        <w:t xml:space="preserve"> ) ce qui fait que </w:t>
      </w:r>
      <m:oMath>
        <m:sSub>
          <m:sSubPr/>
          <m:e>
            <m:r>
              <m:rPr>
                <m:sty m:val="i"/>
              </m:rPr>
              <m:t>λ</m:t>
            </m:r>
          </m:e>
          <m:sub>
            <m:r>
              <m:rPr>
                <m:sty m:val="p"/>
              </m:rPr>
              <m:t>1</m:t>
            </m:r>
          </m:sub>
        </m:sSub>
        <m:r>
          <m:rPr>
            <m:sty m:val="p"/>
          </m:rPr>
          <m:t>,</m:t>
        </m:r>
        <m:r>
          <m:rPr>
            <m:sty m:val="p"/>
          </m:rPr>
          <m:t>…</m:t>
        </m:r>
        <m:r>
          <m:rPr>
            <m:sty m:val="p"/>
          </m:rPr>
          <m:t>,</m:t>
        </m:r>
        <m:sSub>
          <m:sSubPr/>
          <m:e>
            <m:r>
              <m:rPr>
                <m:sty m:val="i"/>
              </m:rPr>
              <m:t>λ</m:t>
            </m:r>
          </m:e>
          <m:sub>
            <m:r>
              <m:rPr>
                <m:sty m:val="i"/>
              </m:rPr>
              <m:t>n</m:t>
            </m:r>
          </m:sub>
        </m:sSub>
      </m:oMath>
      <w:r>
        <w:rPr>
          <w:rFonts w:eastAsia="Georgia" w:cs="Georgia" w:ascii="Georgia" w:hAnsi="Georgia"/>
        </w:rPr>
        <w:t xml:space="preserve"> sont éléments de </w:t>
      </w:r>
      <m:oMath>
        <m:d>
          <m:dPr>
            <m:begChr m:val="{"/>
            <m:endChr m:val="}"/>
            <m:ctrlPr>
              <w:rPr>
                <w:rFonts w:ascii="Cambria Math" w:hAnsi="Cambria Math"/>
              </w:rPr>
            </m:ctrlPr>
          </m:dPr>
          <m:e>
            <m:sSub>
              <m:sSubPr/>
              <m:e>
                <m:r>
                  <m:rPr>
                    <m:sty m:val="i"/>
                  </m:rPr>
                  <m:t>μ</m:t>
                </m:r>
              </m:e>
              <m:sub>
                <m:r>
                  <m:rPr>
                    <m:sty m:val="p"/>
                  </m:rPr>
                  <m:t>1</m:t>
                </m:r>
              </m:sub>
            </m:sSub>
            <m:r>
              <m:rPr>
                <m:sty m:val="p"/>
              </m:rPr>
              <m:t>,</m:t>
            </m:r>
            <m:r>
              <m:rPr>
                <m:sty m:val="p"/>
              </m:rPr>
              <m:t>…</m:t>
            </m:r>
            <m:r>
              <m:rPr>
                <m:sty m:val="p"/>
              </m:rPr>
              <m:t>,</m:t>
            </m:r>
            <m:sSub>
              <m:sSubPr/>
              <m:e>
                <m:r>
                  <m:rPr>
                    <m:sty m:val="i"/>
                  </m:rPr>
                  <m:t>μ</m:t>
                </m:r>
              </m:e>
              <m:sub>
                <m:r>
                  <m:rPr>
                    <m:sty m:val="i"/>
                  </m:rPr>
                  <m:t>p</m:t>
                </m:r>
              </m:sub>
            </m:sSub>
          </m:e>
        </m:d>
      </m:oMath>
      <w:r>
        <w:rPr/>
        <w:t xml:space="preserve">.</w:t>
      </w:r>
      <w:r>
        <w:rPr/>
        <w:br w:type="textWrapping"/>
      </w:r>
      <w:r>
        <w:rPr/>
        <w:t xml:space="preserve">Pour tout </w:t>
      </w:r>
      <m:oMath>
        <m:r>
          <m:rPr>
            <m:sty m:val="i"/>
          </m:rPr>
          <m:t>i</m:t>
        </m:r>
      </m:oMath>
      <w:r>
        <w:rPr/>
        <w:t xml:space="preserve"> de </w:t>
      </w:r>
      <m:oMath>
        <m:r>
          <m:rPr>
            <m:sty m:val="p"/>
          </m:rPr>
          <m:t>[</m:t>
        </m:r>
        <m:r>
          <m:rPr>
            <m:sty m:val="p"/>
          </m:rPr>
          <m:t xml:space="preserve"> </m:t>
        </m:r>
        <m:r>
          <m:rPr>
            <m:sty m:val="p"/>
          </m:rPr>
          <m:t>[</m:t>
        </m:r>
        <m:r>
          <m:rPr>
            <m:sty m:val="p"/>
          </m:rPr>
          <m:t>1</m:t>
        </m:r>
        <m:r>
          <m:rPr>
            <m:sty m:val="p"/>
          </m:rPr>
          <m:t>,</m:t>
        </m:r>
        <m:r>
          <m:rPr>
            <m:sty m:val="i"/>
          </m:rPr>
          <m:t>p</m:t>
        </m:r>
        <m:r>
          <m:rPr>
            <m:sty m:val="p"/>
          </m:rPr>
          <m:t>]</m:t>
        </m:r>
        <m:r>
          <m:rPr>
            <m:sty m:val="p"/>
          </m:rPr>
          <m:t xml:space="preserve"> </m:t>
        </m:r>
        <m:r>
          <m:rPr>
            <m:sty m:val="p"/>
          </m:rPr>
          <m:t>]</m:t>
        </m:r>
      </m:oMath>
      <w:r>
        <w:rPr/>
        <w:t xml:space="preserve">, on pose : </w:t>
      </w:r>
      <m:oMath>
        <m:r>
          <m:rPr>
            <m:sty m:val="p"/>
          </m:rPr>
          <m:t>∀</m:t>
        </m:r>
        <m:r>
          <m:rPr>
            <m:sty m:val="i"/>
          </m:rPr>
          <m:t>x</m:t>
        </m:r>
        <m:r>
          <m:rPr>
            <m:sty m:val="p"/>
          </m:rPr>
          <m:t>∈</m:t>
        </m:r>
        <m:r>
          <m:rPr>
            <m:scr m:val="double-struck"/>
          </m:rPr>
          <m:t>R</m:t>
        </m:r>
        <m:r>
          <m:rPr>
            <m:sty m:val="p"/>
          </m:rPr>
          <m:t>,</m:t>
        </m:r>
        <m:sSub>
          <m:sSubPr/>
          <m:e>
            <m:r>
              <m:rPr>
                <m:sty m:val="i"/>
              </m:rPr>
              <m:t>L</m:t>
            </m:r>
          </m:e>
          <m:sub>
            <m:r>
              <m:rPr>
                <m:sty m:val="i"/>
              </m:rPr>
              <m:t>i</m:t>
            </m:r>
          </m:sub>
        </m:sSub>
        <m:r>
          <m:rPr>
            <m:sty m:val="p"/>
          </m:rPr>
          <m:t>(</m:t>
        </m:r>
        <m:r>
          <m:rPr>
            <m:sty m:val="i"/>
          </m:rPr>
          <m:t>x</m:t>
        </m:r>
        <m:r>
          <m:rPr>
            <m:sty m:val="p"/>
          </m:rPr>
          <m:t>)</m:t>
        </m:r>
        <m:r>
          <m:rPr>
            <m:sty m:val="p"/>
          </m:rPr>
          <m:t>=</m:t>
        </m:r>
        <m:nary>
          <m:naryPr>
            <m:chr m:val="∏"/>
            <m:limLoc m:val="undOvr"/>
            <m:grow m:val="1"/>
          </m:naryPr>
          <m:sub>
            <m:m>
              <m:mPr>
                <m:plcHide m:val="1"/>
                <m:cGpRule m:val="4"/>
                <m:mcs>
                  <m:mc>
                    <m:mcPr>
                      <m:count m:val="1"/>
                      <m:mcJc m:val="center"/>
                    </m:mcPr>
                  </m:mc>
                </m:mcs>
                <m:ctrlPr>
                  <w:rPr>
                    <w:rFonts w:ascii="Cambria Math" w:hAnsi="Cambria Math"/>
                    <w:i/>
                  </w:rPr>
                </m:ctrlPr>
              </m:mPr>
              <m:mr>
                <m:e>
                  <m:r>
                    <m:rPr>
                      <m:sty m:val="i"/>
                    </m:rPr>
                    <m:t>k</m:t>
                  </m:r>
                  <m:r>
                    <m:rPr>
                      <m:sty m:val="p"/>
                    </m:rPr>
                    <m:t>=</m:t>
                  </m:r>
                  <m:r>
                    <m:rPr>
                      <m:sty m:val="p"/>
                    </m:rPr>
                    <m:t>1</m:t>
                  </m:r>
                </m:e>
              </m:mr>
              <m:mr>
                <m:e>
                  <m:r>
                    <m:rPr>
                      <m:sty m:val="i"/>
                    </m:rPr>
                    <m:t>k</m:t>
                  </m:r>
                  <m:r>
                    <m:rPr>
                      <m:sty m:val="p"/>
                    </m:rPr>
                    <m:t>≠</m:t>
                  </m:r>
                  <m:r>
                    <m:rPr>
                      <m:sty m:val="i"/>
                    </m:rPr>
                    <m:t>i</m:t>
                  </m:r>
                </m:e>
              </m:mr>
            </m:m>
          </m:sub>
          <m:sup>
            <m:r>
              <m:rPr>
                <m:sty m:val="i"/>
              </m:rPr>
              <m:t>p</m:t>
            </m:r>
          </m:sup>
          <m:e>
            <m:r>
              <m:rPr>
                <m:sty m:val="p"/>
              </m:rPr>
              <m:t xml:space="preserve"> </m:t>
            </m:r>
          </m:e>
        </m:nary>
        <m:f>
          <m:fPr>
            <m:ctrlPr>
              <w:rPr>
                <w:rFonts w:ascii="Cambria Math" w:hAnsi="Cambria Math"/>
              </w:rPr>
            </m:ctrlPr>
          </m:fPr>
          <m:num>
            <m:r>
              <m:rPr>
                <m:sty m:val="i"/>
              </m:rPr>
              <m:t>x</m:t>
            </m:r>
            <m:r>
              <m:rPr>
                <m:sty m:val="p"/>
              </m:rPr>
              <m:t>−</m:t>
            </m:r>
            <m:sSub>
              <m:sSubPr/>
              <m:e>
                <m:r>
                  <m:rPr>
                    <m:sty m:val="i"/>
                  </m:rPr>
                  <m:t>μ</m:t>
                </m:r>
              </m:e>
              <m:sub>
                <m:r>
                  <m:rPr>
                    <m:sty m:val="i"/>
                  </m:rPr>
                  <m:t>k</m:t>
                </m:r>
              </m:sub>
            </m:sSub>
          </m:num>
          <m:den>
            <m:sSub>
              <m:sSubPr/>
              <m:e>
                <m:r>
                  <m:rPr>
                    <m:sty m:val="i"/>
                  </m:rPr>
                  <m:t>μ</m:t>
                </m:r>
              </m:e>
              <m:sub>
                <m:r>
                  <m:rPr>
                    <m:sty m:val="i"/>
                  </m:rPr>
                  <m:t>i</m:t>
                </m:r>
              </m:sub>
            </m:sSub>
            <m:r>
              <m:rPr>
                <m:sty m:val="p"/>
              </m:rPr>
              <m:t>−</m:t>
            </m:r>
            <m:sSub>
              <m:sSubPr/>
              <m:e>
                <m:r>
                  <m:rPr>
                    <m:sty m:val="i"/>
                  </m:rPr>
                  <m:t>μ</m:t>
                </m:r>
              </m:e>
              <m:sub>
                <m:r>
                  <m:rPr>
                    <m:sty m:val="i"/>
                  </m:rPr>
                  <m:t>k</m:t>
                </m:r>
              </m:sub>
            </m:sSub>
          </m:den>
        </m:f>
      </m:oMath>
      <w:r>
        <w:rPr/>
        <w:t xml:space="preserve">.</w:t>
      </w:r>
      <w:r>
        <w:rPr/>
        <w:br w:type="textWrapping"/>
      </w:r>
      <w:r>
        <w:rPr/>
        <w:t xml:space="preserve">Pour tout </w:t>
      </w:r>
      <m:oMath>
        <m:r>
          <m:rPr>
            <m:sty m:val="p"/>
          </m:rPr>
          <m:t>(</m:t>
        </m:r>
        <m:r>
          <m:rPr>
            <m:sty m:val="i"/>
          </m:rPr>
          <m:t>i</m:t>
        </m:r>
        <m:r>
          <m:rPr>
            <m:sty m:val="p"/>
          </m:rPr>
          <m:t>,</m:t>
        </m:r>
        <m:r>
          <m:rPr>
            <m:sty m:val="i"/>
          </m:rPr>
          <m:t>j</m:t>
        </m:r>
        <m:r>
          <m:rPr>
            <m:sty m:val="p"/>
          </m:rPr>
          <m:t>)</m:t>
        </m:r>
        <m:r>
          <m:rPr>
            <m:sty m:val="p"/>
          </m:rPr>
          <m:t>∈</m:t>
        </m:r>
        <m:r>
          <m:rPr>
            <m:sty m:val="p"/>
          </m:rPr>
          <m:t>[</m:t>
        </m:r>
        <m:r>
          <m:rPr>
            <m:sty m:val="p"/>
          </m:rPr>
          <m:t xml:space="preserve"> </m:t>
        </m:r>
        <m:r>
          <m:rPr>
            <m:sty m:val="p"/>
          </m:rPr>
          <m:t>[</m:t>
        </m:r>
        <m:r>
          <m:rPr>
            <m:sty m:val="p"/>
          </m:rPr>
          <m:t>1</m:t>
        </m:r>
        <m:r>
          <m:rPr>
            <m:sty m:val="p"/>
          </m:rPr>
          <m:t>,</m:t>
        </m:r>
        <m:r>
          <m:rPr>
            <m:sty m:val="i"/>
          </m:rPr>
          <m:t>p</m:t>
        </m:r>
        <m:sSup>
          <m:sSupPr/>
          <m:e>
            <m:r>
              <m:rPr>
                <m:sty m:val="p"/>
              </m:rPr>
              <m:t>]</m:t>
            </m:r>
            <m:r>
              <m:rPr>
                <m:sty m:val="p"/>
              </m:rPr>
              <m:t xml:space="preserve"> </m:t>
            </m:r>
            <m:r>
              <m:rPr>
                <m:sty m:val="p"/>
              </m:rPr>
              <m:t>]</m:t>
            </m:r>
          </m:e>
          <m:sup>
            <m:r>
              <m:rPr>
                <m:sty m:val="p"/>
              </m:rPr>
              <m:t>2</m:t>
            </m:r>
          </m:sup>
        </m:sSup>
      </m:oMath>
      <w:r>
        <w:rPr/>
        <w:t xml:space="preserve">, justifier que l'on a :</w:t>
      </w:r>
    </w:p>
    <w:p>
      <w:pPr>
        <w:spacing w:after="220" w:lineRule="auto"/>
      </w:pPr>
      <m:oMathPara>
        <m:oMath>
          <m:sSub>
            <m:sSubPr/>
            <m:e>
              <m:r>
                <m:rPr>
                  <m:sty m:val="i"/>
                </m:rPr>
                <m:t>L</m:t>
              </m:r>
            </m:e>
            <m:sub>
              <m:r>
                <m:rPr>
                  <m:sty m:val="i"/>
                </m:rPr>
                <m:t>i</m:t>
              </m:r>
            </m:sub>
          </m:sSub>
          <m:d>
            <m:dPr>
              <m:begChr m:val="("/>
              <m:endChr m:val=")"/>
              <m:ctrlPr>
                <w:rPr>
                  <w:rFonts w:ascii="Cambria Math" w:hAnsi="Cambria Math"/>
                </w:rPr>
              </m:ctrlPr>
            </m:dPr>
            <m:e>
              <m:sSub>
                <m:sSubPr/>
                <m:e>
                  <m:r>
                    <m:rPr>
                      <m:sty m:val="i"/>
                    </m:rPr>
                    <m:t>μ</m:t>
                  </m:r>
                </m:e>
                <m:sub>
                  <m:r>
                    <m:rPr>
                      <m:sty m:val="i"/>
                    </m:rPr>
                    <m:t>i</m:t>
                  </m:r>
                </m:sub>
              </m:sSub>
            </m:e>
          </m:d>
          <m:r>
            <m:rPr>
              <m:sty m:val="p"/>
            </m:rPr>
            <m:t>=</m:t>
          </m:r>
          <m:r>
            <m:rPr>
              <m:sty m:val="p"/>
            </m:rPr>
            <m:t>1</m:t>
          </m:r>
          <m:r>
            <m:rPr>
              <m:nor/>
            </m:rPr>
            <m:t> et </m:t>
          </m:r>
          <m:sSub>
            <m:sSubPr/>
            <m:e>
              <m:r>
                <m:rPr>
                  <m:sty m:val="i"/>
                </m:rPr>
                <m:t>L</m:t>
              </m:r>
            </m:e>
            <m:sub>
              <m:r>
                <m:rPr>
                  <m:sty m:val="i"/>
                </m:rPr>
                <m:t>i</m:t>
              </m:r>
            </m:sub>
          </m:sSub>
          <m:d>
            <m:dPr>
              <m:begChr m:val="("/>
              <m:endChr m:val=")"/>
              <m:ctrlPr>
                <w:rPr>
                  <w:rFonts w:ascii="Cambria Math" w:hAnsi="Cambria Math"/>
                </w:rPr>
              </m:ctrlPr>
            </m:dPr>
            <m:e>
              <m:sSub>
                <m:sSubPr/>
                <m:e>
                  <m:r>
                    <m:rPr>
                      <m:sty m:val="i"/>
                    </m:rPr>
                    <m:t>μ</m:t>
                  </m:r>
                </m:e>
                <m:sub>
                  <m:r>
                    <m:rPr>
                      <m:sty m:val="i"/>
                    </m:rPr>
                    <m:t>j</m:t>
                  </m:r>
                </m:sub>
              </m:sSub>
            </m:e>
          </m:d>
          <m:r>
            <m:rPr>
              <m:sty m:val="p"/>
            </m:rPr>
            <m:t>=</m:t>
          </m:r>
          <m:r>
            <m:rPr>
              <m:sty m:val="p"/>
            </m:rPr>
            <m:t>0</m:t>
          </m:r>
          <m:r>
            <m:rPr>
              <m:nor/>
            </m:rPr>
            <m:t> si </m:t>
          </m:r>
          <m:r>
            <m:rPr>
              <m:sty m:val="i"/>
            </m:rPr>
            <m:t>i</m:t>
          </m:r>
          <m:r>
            <m:rPr>
              <m:sty m:val="p"/>
            </m:rPr>
            <m:t>≠</m:t>
          </m:r>
          <m:r>
            <m:rPr>
              <m:sty m:val="i"/>
            </m:rPr>
            <m:t>j</m:t>
          </m:r>
        </m:oMath>
      </m:oMathPara>
    </w:p>
    <w:p>
      <w:pPr>
        <w:numPr>
          <w:ilvl w:val="0"/>
          <w:numId w:val="32"/>
        </w:numPr>
        <w:spacing w:lineRule="auto"/>
      </w:pPr>
      <w:r>
        <w:rPr/>
        <w:t xml:space="preserve">On note </w:t>
      </w:r>
      <m:oMath>
        <m:r>
          <m:rPr>
            <m:sty m:val="i"/>
          </m:rPr>
          <m:t>S</m:t>
        </m:r>
      </m:oMath>
      <w:r>
        <w:rPr>
          <w:rFonts w:eastAsia="Georgia" w:cs="Georgia" w:ascii="Georgia" w:hAnsi="Georgia"/>
        </w:rPr>
        <w:t xml:space="preserve"> le polynôme défini par </w:t>
      </w:r>
      <m:oMath>
        <m:r>
          <m:rPr>
            <m:sty m:val="i"/>
          </m:rPr>
          <m:t>S</m:t>
        </m:r>
        <m:r>
          <m:rPr>
            <m:sty m:val="p"/>
          </m:rPr>
          <m:t>=</m:t>
        </m:r>
        <m:nary>
          <m:naryPr>
            <m:chr m:val="∑"/>
            <m:limLoc m:val="undOvr"/>
            <m:grow m:val="1"/>
          </m:naryPr>
          <m:sub>
            <m:r>
              <m:rPr>
                <m:sty m:val="i"/>
              </m:rPr>
              <m:t>i</m:t>
            </m:r>
            <m:r>
              <m:rPr>
                <m:sty m:val="p"/>
              </m:rPr>
              <m:t>=</m:t>
            </m:r>
            <m:r>
              <m:rPr>
                <m:sty m:val="p"/>
              </m:rPr>
              <m:t>1</m:t>
            </m:r>
          </m:sub>
          <m:sup>
            <m:r>
              <m:rPr>
                <m:sty m:val="i"/>
              </m:rPr>
              <m:t>p</m:t>
            </m:r>
          </m:sup>
          <m:e>
            <m:r>
              <m:rPr>
                <m:sty m:val="p"/>
              </m:rPr>
              <m:t xml:space="preserve"> </m:t>
            </m:r>
          </m:e>
        </m:nary>
        <m:rad>
          <m:radPr>
            <m:degHide m:val="1"/>
            <m:ctrlPr>
              <w:rPr>
                <w:rFonts w:ascii="Cambria Math" w:hAnsi="Cambria Math"/>
              </w:rPr>
            </m:ctrlPr>
          </m:radPr>
          <m:deg/>
          <m:e>
            <m:sSub>
              <m:sSubPr/>
              <m:e>
                <m:r>
                  <m:rPr>
                    <m:sty m:val="i"/>
                  </m:rPr>
                  <m:t>μ</m:t>
                </m:r>
              </m:e>
              <m:sub>
                <m:r>
                  <m:rPr>
                    <m:sty m:val="i"/>
                  </m:rPr>
                  <m:t>i</m:t>
                </m:r>
              </m:sub>
            </m:sSub>
          </m:e>
        </m:rad>
        <m:sSub>
          <m:sSubPr/>
          <m:e>
            <m:r>
              <m:rPr>
                <m:sty m:val="i"/>
              </m:rPr>
              <m:t>L</m:t>
            </m:r>
          </m:e>
          <m:sub>
            <m:r>
              <m:rPr>
                <m:sty m:val="i"/>
              </m:rPr>
              <m:t>i</m:t>
            </m:r>
          </m:sub>
        </m:sSub>
      </m:oMath>
      <w:r>
        <w:rPr/>
        <w:t xml:space="preserve">.</w:t>
      </w:r>
    </w:p>
    <w:p>
      <w:pPr>
        <w:numPr>
          <w:ilvl w:val="0"/>
          <w:numId w:val="34"/>
        </w:numPr>
        <w:spacing w:lineRule="auto"/>
      </w:pPr>
      <w:r>
        <w:rPr/>
        <w:t xml:space="preserve">Montrer que </w:t>
      </w:r>
      <m:oMath>
        <m:r>
          <m:rPr>
            <m:sty m:val="i"/>
          </m:rPr>
          <m:t>S</m:t>
        </m:r>
        <m:d>
          <m:dPr>
            <m:begChr m:val="("/>
            <m:endChr m:val=")"/>
            <m:ctrlPr>
              <w:rPr>
                <w:rFonts w:ascii="Cambria Math" w:hAnsi="Cambria Math"/>
              </w:rPr>
            </m:ctrlPr>
          </m:dPr>
          <m:e>
            <m:sSub>
              <m:sSubPr/>
              <m:e>
                <m:r>
                  <m:rPr>
                    <m:sty m:val="i"/>
                  </m:rPr>
                  <m:t>μ</m:t>
                </m:r>
              </m:e>
              <m:sub>
                <m:r>
                  <m:rPr>
                    <m:sty m:val="i"/>
                  </m:rPr>
                  <m:t>k</m:t>
                </m:r>
              </m:sub>
            </m:sSub>
          </m:e>
        </m:d>
        <m:r>
          <m:rPr>
            <m:sty m:val="p"/>
          </m:rPr>
          <m:t>=</m:t>
        </m:r>
        <m:rad>
          <m:radPr>
            <m:degHide m:val="1"/>
            <m:ctrlPr>
              <w:rPr>
                <w:rFonts w:ascii="Cambria Math" w:hAnsi="Cambria Math"/>
              </w:rPr>
            </m:ctrlPr>
          </m:radPr>
          <m:deg/>
          <m:e>
            <m:sSub>
              <m:sSubPr/>
              <m:e>
                <m:r>
                  <m:rPr>
                    <m:sty m:val="i"/>
                  </m:rPr>
                  <m:t>μ</m:t>
                </m:r>
              </m:e>
              <m:sub>
                <m:r>
                  <m:rPr>
                    <m:sty m:val="i"/>
                  </m:rPr>
                  <m:t>k</m:t>
                </m:r>
              </m:sub>
            </m:sSub>
          </m:e>
        </m:rad>
      </m:oMath>
      <w:r>
        <w:rPr/>
        <w:t xml:space="preserve"> pour tout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p</m:t>
        </m:r>
        <m:r>
          <m:rPr>
            <m:sty m:val="p"/>
          </m:rPr>
          <m:t>]</m:t>
        </m:r>
        <m:r>
          <m:rPr>
            <m:sty m:val="p"/>
          </m:rPr>
          <m:t xml:space="preserve"> </m:t>
        </m:r>
        <m:r>
          <m:rPr>
            <m:sty m:val="p"/>
          </m:rPr>
          <m:t>]</m:t>
        </m:r>
      </m:oMath>
      <w:r>
        <w:rPr>
          <w:rFonts w:eastAsia="Georgia" w:cs="Georgia" w:ascii="Georgia" w:hAnsi="Georgia"/>
        </w:rPr>
        <w:t xml:space="preserve"> et en déduire </w:t>
      </w:r>
      <m:oMath>
        <m:r>
          <m:rPr>
            <m:sty m:val="i"/>
          </m:rPr>
          <m:t>S</m:t>
        </m:r>
        <m:d>
          <m:dPr>
            <m:begChr m:val="("/>
            <m:endChr m:val=")"/>
            <m:ctrlPr>
              <w:rPr>
                <w:rFonts w:ascii="Cambria Math" w:hAnsi="Cambria Math"/>
              </w:rPr>
            </m:ctrlPr>
          </m:dPr>
          <m:e>
            <m:sSub>
              <m:sSubPr/>
              <m:e>
                <m:r>
                  <m:rPr>
                    <m:sty m:val="i"/>
                  </m:rPr>
                  <m:t>λ</m:t>
                </m:r>
              </m:e>
              <m:sub>
                <m:r>
                  <m:rPr>
                    <m:sty m:val="i"/>
                  </m:rPr>
                  <m:t>i</m:t>
                </m:r>
              </m:sub>
            </m:sSub>
          </m:e>
        </m:d>
      </m:oMath>
      <w:r>
        <w:rPr/>
        <w:t xml:space="preserve">, pour tout </w:t>
      </w:r>
      <m:oMath>
        <m:r>
          <m:rPr>
            <m:sty m:val="i"/>
          </m:rPr>
          <m:t>i</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numPr>
          <w:ilvl w:val="0"/>
          <w:numId w:val="34"/>
        </w:numPr>
        <w:spacing w:lineRule="auto"/>
      </w:pPr>
      <w:r>
        <w:rPr>
          <w:rFonts w:eastAsia="Georgia" w:cs="Georgia" w:ascii="Georgia" w:hAnsi="Georgia"/>
        </w:rPr>
        <w:t xml:space="preserve">Établir, pour tout entier naturel </w:t>
      </w:r>
      <m:oMath>
        <m:r>
          <m:rPr>
            <m:sty m:val="i"/>
          </m:rPr>
          <m:t>k</m:t>
        </m:r>
      </m:oMath>
      <w:r>
        <w:rPr/>
        <w:t xml:space="preserve">, la relation </w:t>
      </w:r>
      <m:oMath>
        <m:sSup>
          <m:sSupPr/>
          <m:e>
            <m:r>
              <m:rPr>
                <m:sty m:val="i"/>
              </m:rPr>
              <m:t>A</m:t>
            </m:r>
          </m:e>
          <m:sup>
            <m:r>
              <m:rPr>
                <m:sty m:val="i"/>
              </m:rPr>
              <m:t>k</m:t>
            </m:r>
          </m:sup>
        </m:sSup>
        <m:r>
          <m:rPr>
            <m:sty m:val="p"/>
          </m:rPr>
          <m:t>=</m:t>
        </m:r>
        <m:r>
          <m:rPr>
            <m:sty m:val="i"/>
          </m:rPr>
          <m:t>P</m:t>
        </m:r>
        <m:sSup>
          <m:sSupPr/>
          <m:e>
            <m:r>
              <m:rPr>
                <m:sty m:val="i"/>
              </m:rPr>
              <m:t>D</m:t>
            </m:r>
          </m:e>
          <m:sup>
            <m:r>
              <m:rPr>
                <m:sty m:val="i"/>
              </m:rPr>
              <m:t>k</m:t>
            </m:r>
            <m:r>
              <m:rPr>
                <m:sty m:val="i"/>
              </m:rPr>
              <m:t>t</m:t>
            </m:r>
          </m:sup>
        </m:sSup>
        <m:r>
          <m:rPr>
            <m:sty m:val="i"/>
          </m:rPr>
          <m:t>P</m:t>
        </m:r>
      </m:oMath>
      <w:r>
        <w:rPr/>
        <w:t xml:space="preserve">.</w:t>
      </w:r>
    </w:p>
    <w:p>
      <w:pPr>
        <w:numPr>
          <w:ilvl w:val="0"/>
          <w:numId w:val="34"/>
        </w:numPr>
        <w:spacing w:lineRule="auto"/>
      </w:pPr>
      <w:r>
        <w:rPr>
          <w:rFonts w:eastAsia="Georgia" w:cs="Georgia" w:ascii="Georgia" w:hAnsi="Georgia"/>
        </w:rPr>
        <w:t xml:space="preserve">En déduire que </w:t>
      </w:r>
      <m:oMath>
        <m:r>
          <m:rPr>
            <m:sty m:val="i"/>
          </m:rPr>
          <m:t>S</m:t>
        </m:r>
        <m:r>
          <m:rPr>
            <m:sty m:val="p"/>
          </m:rPr>
          <m:t>(</m:t>
        </m:r>
        <m:r>
          <m:rPr>
            <m:sty m:val="i"/>
          </m:rPr>
          <m:t>A</m:t>
        </m:r>
        <m:r>
          <m:rPr>
            <m:sty m:val="p"/>
          </m:rPr>
          <m:t>)</m:t>
        </m:r>
        <m:r>
          <m:rPr>
            <m:sty m:val="p"/>
          </m:rPr>
          <m:t>=</m:t>
        </m:r>
        <m:r>
          <m:rPr>
            <m:sty m:val="i"/>
          </m:rPr>
          <m:t>P</m:t>
        </m:r>
        <m:r>
          <m:rPr>
            <m:sty m:val="i"/>
          </m:rPr>
          <m:t>S</m:t>
        </m:r>
        <m:r>
          <m:rPr>
            <m:sty m:val="p"/>
          </m:rPr>
          <m:t>(</m:t>
        </m:r>
        <m:r>
          <m:rPr>
            <m:sty m:val="i"/>
          </m:rPr>
          <m:t>D</m:t>
        </m:r>
        <m:sSup>
          <m:sSupPr/>
          <m:e>
            <m:r>
              <m:rPr>
                <m:sty m:val="p"/>
              </m:rPr>
              <m:t>)</m:t>
            </m:r>
          </m:e>
          <m:sup>
            <m:r>
              <m:rPr>
                <m:sty m:val="i"/>
              </m:rPr>
              <m:t>t</m:t>
            </m:r>
          </m:sup>
        </m:sSup>
        <m:r>
          <m:rPr>
            <m:sty m:val="i"/>
          </m:rPr>
          <m:t>P</m:t>
        </m:r>
      </m:oMath>
      <w:r>
        <w:rPr>
          <w:rFonts w:eastAsia="Georgia" w:cs="Georgia" w:ascii="Georgia" w:hAnsi="Georgia"/>
        </w:rPr>
        <w:t xml:space="preserve"> puis établir finalement que </w:t>
      </w:r>
      <m:oMath>
        <m:r>
          <m:rPr>
            <m:sty m:val="i"/>
          </m:rPr>
          <m:t>B</m:t>
        </m:r>
        <m:r>
          <m:rPr>
            <m:sty m:val="p"/>
          </m:rPr>
          <m:t>=</m:t>
        </m:r>
        <m:r>
          <m:rPr>
            <m:sty m:val="i"/>
          </m:rPr>
          <m:t>S</m:t>
        </m:r>
        <m:r>
          <m:rPr>
            <m:sty m:val="p"/>
          </m:rPr>
          <m:t>(</m:t>
        </m:r>
        <m:r>
          <m:rPr>
            <m:sty m:val="i"/>
          </m:rPr>
          <m:t>A</m:t>
        </m:r>
        <m:r>
          <m:rPr>
            <m:sty m:val="p"/>
          </m:rPr>
          <m:t>)</m:t>
        </m:r>
      </m:oMath>
      <w:r>
        <w:rPr/>
        <w:t xml:space="preserve">.</w:t>
      </w:r>
    </w:p>
    <w:p>
      <w:pPr>
        <w:spacing w:after="220" w:lineRule="auto"/>
      </w:pPr>
      <w:r>
        <w:rPr>
          <w:rFonts w:eastAsia="Georgia" w:cs="Georgia" w:ascii="Georgia" w:hAnsi="Georgia"/>
        </w:rPr>
        <w:t xml:space="preserve">Partie 3 : unicité de la « racine carrée » d'une matrice symétrique positive</w:t>
      </w:r>
      <w:r>
        <w:rPr/>
        <w:br w:type="textWrapping"/>
      </w:r>
      <w:r>
        <w:rPr/>
        <w:t xml:space="preserve">Dans cette partie, </w:t>
      </w:r>
      <m:oMath>
        <m:r>
          <m:rPr>
            <m:sty m:val="i"/>
          </m:rPr>
          <m:t>A</m:t>
        </m:r>
      </m:oMath>
      <w:r>
        <w:rPr>
          <w:rFonts w:eastAsia="Georgia" w:cs="Georgia" w:ascii="Georgia" w:hAnsi="Georgia"/>
        </w:rPr>
        <w:t xml:space="preserve"> désigne toujours une matrice de </w:t>
      </w:r>
      <m:oMath>
        <m:sSub>
          <m:sSubPr/>
          <m:e>
            <m:r>
              <m:rPr>
                <m:sty m:val="i"/>
              </m:rPr>
              <m:t>S</m:t>
            </m:r>
          </m:e>
          <m:sub>
            <m:r>
              <m:rPr>
                <m:sty m:val="i"/>
              </m:rPr>
              <m:t>n</m:t>
            </m:r>
          </m:sub>
        </m:sSub>
        <m:sSup>
          <m:sSupPr/>
          <m:e>
            <m:r>
              <m:t xml:space="preserve"> </m:t>
            </m:r>
          </m:e>
          <m:sup>
            <m:r>
              <m:rPr>
                <m:sty m:val="p"/>
              </m:rPr>
              <m:t>+</m:t>
            </m:r>
          </m:sup>
        </m:sSup>
        <m:r>
          <m:rPr>
            <m:sty m:val="p"/>
          </m:rPr>
          <m:t>(</m:t>
        </m:r>
        <m:r>
          <m:rPr>
            <m:scr m:val="double-struck"/>
          </m:rPr>
          <m:t>R</m:t>
        </m:r>
        <m:r>
          <m:rPr>
            <m:sty m:val="p"/>
          </m:rPr>
          <m:t>)</m:t>
        </m:r>
      </m:oMath>
      <w:r>
        <w:rPr/>
        <w:t xml:space="preserve">.</w:t>
      </w:r>
      <w:r>
        <w:rPr/>
        <w:br w:type="textWrapping"/>
      </w:r>
      <w:r>
        <w:rPr/>
        <w:t xml:space="preserve">On se propose de montrer que la matrice </w:t>
      </w:r>
      <m:oMath>
        <m:r>
          <m:rPr>
            <m:sty m:val="i"/>
          </m:rPr>
          <m:t>B</m:t>
        </m:r>
      </m:oMath>
      <w:r>
        <w:rPr>
          <w:rFonts w:eastAsia="Georgia" w:cs="Georgia" w:ascii="Georgia" w:hAnsi="Georgia"/>
        </w:rPr>
        <w:t xml:space="preserve"> trouvée dans la partie précédente est la seule matrice symétrique positive à vérifier </w:t>
      </w:r>
      <m:oMath>
        <m:sSup>
          <m:sSupPr/>
          <m:e>
            <m:r>
              <m:rPr>
                <m:sty m:val="i"/>
              </m:rPr>
              <m:t>B</m:t>
            </m:r>
          </m:e>
          <m:sup>
            <m:r>
              <m:rPr>
                <m:sty m:val="p"/>
              </m:rPr>
              <m:t>2</m:t>
            </m:r>
          </m:sup>
        </m:sSup>
        <m:r>
          <m:rPr>
            <m:sty m:val="p"/>
          </m:rPr>
          <m:t>=</m:t>
        </m:r>
        <m:r>
          <m:rPr>
            <m:sty m:val="i"/>
          </m:rPr>
          <m:t>A</m:t>
        </m:r>
      </m:oMath>
      <w:r>
        <w:rPr/>
        <w:t xml:space="preserve">. Pour ce faire, on raisonne par l'absurde en supposant qu'il existe une autre matrice </w:t>
      </w:r>
      <m:oMath>
        <m:r>
          <m:rPr>
            <m:sty m:val="i"/>
          </m:rPr>
          <m:t>C</m:t>
        </m:r>
      </m:oMath>
      <w:r>
        <w:rPr/>
        <w:t xml:space="preserve"> de </w:t>
      </w:r>
      <m:oMath>
        <m:sSub>
          <m:sSubPr/>
          <m:e>
            <m:r>
              <m:rPr>
                <m:sty m:val="i"/>
              </m:rPr>
              <m:t>S</m:t>
            </m:r>
          </m:e>
          <m:sub>
            <m:r>
              <m:rPr>
                <m:sty m:val="i"/>
              </m:rPr>
              <m:t>n</m:t>
            </m:r>
          </m:sub>
        </m:sSub>
        <m:sSup>
          <m:sSupPr/>
          <m:e>
            <m:r>
              <m:t xml:space="preserve"> </m:t>
            </m:r>
          </m:e>
          <m:sup>
            <m:r>
              <m:rPr>
                <m:sty m:val="p"/>
              </m:rPr>
              <m:t>+</m:t>
            </m:r>
          </m:sup>
        </m:sSup>
        <m:r>
          <m:rPr>
            <m:sty m:val="p"/>
          </m:rPr>
          <m:t>(</m:t>
        </m:r>
        <m:r>
          <m:rPr>
            <m:scr m:val="double-struck"/>
          </m:rPr>
          <m:t>R</m:t>
        </m:r>
        <m:r>
          <m:rPr>
            <m:sty m:val="p"/>
          </m:rPr>
          <m:t>)</m:t>
        </m:r>
      </m:oMath>
      <w:r>
        <w:rPr/>
        <w:t xml:space="preserve"> telle que </w:t>
      </w:r>
      <m:oMath>
        <m:sSup>
          <m:sSupPr/>
          <m:e>
            <m:r>
              <m:rPr>
                <m:sty m:val="i"/>
              </m:rPr>
              <m:t>C</m:t>
            </m:r>
          </m:e>
          <m:sup>
            <m:r>
              <m:rPr>
                <m:sty m:val="p"/>
              </m:rPr>
              <m:t>2</m:t>
            </m:r>
          </m:sup>
        </m:sSup>
        <m:r>
          <m:rPr>
            <m:sty m:val="p"/>
          </m:rPr>
          <m:t>=</m:t>
        </m:r>
        <m:r>
          <m:rPr>
            <m:sty m:val="i"/>
          </m:rPr>
          <m:t>A</m:t>
        </m:r>
      </m:oMath>
      <w:r>
        <w:rPr/>
        <w:t xml:space="preserve">.</w:t>
      </w:r>
      <w:r>
        <w:rPr/>
        <w:br w:type="textWrapping"/>
      </w:r>
      <w:r>
        <w:rPr/>
        <w:t xml:space="preserve">7) a) Montrer que </w:t>
      </w:r>
      <m:oMath>
        <m:r>
          <m:rPr>
            <m:sty m:val="i"/>
          </m:rPr>
          <m:t>C</m:t>
        </m:r>
      </m:oMath>
      <w:r>
        <w:rPr/>
        <w:t xml:space="preserve"> et </w:t>
      </w:r>
      <m:oMath>
        <m:r>
          <m:rPr>
            <m:sty m:val="i"/>
          </m:rPr>
          <m:t>A</m:t>
        </m:r>
      </m:oMath>
      <w:r>
        <w:rPr>
          <w:rFonts w:eastAsia="Georgia" w:cs="Georgia" w:ascii="Georgia" w:hAnsi="Georgia"/>
        </w:rPr>
        <w:t xml:space="preserve"> commutent (c'est-à-dire que </w:t>
      </w:r>
      <m:oMath>
        <m:r>
          <m:rPr>
            <m:sty m:val="i"/>
          </m:rPr>
          <m:t>A</m:t>
        </m:r>
        <m:r>
          <m:rPr>
            <m:sty m:val="i"/>
          </m:rPr>
          <m:t>C</m:t>
        </m:r>
        <m:r>
          <m:rPr>
            <m:sty m:val="p"/>
          </m:rPr>
          <m:t>=</m:t>
        </m:r>
        <m:r>
          <m:rPr>
            <m:sty m:val="i"/>
          </m:rPr>
          <m:t>C</m:t>
        </m:r>
        <m:r>
          <m:rPr>
            <m:sty m:val="i"/>
          </m:rPr>
          <m:t>A</m:t>
        </m:r>
      </m:oMath>
      <w:r>
        <w:rPr/>
        <w:t xml:space="preserve"> ).</w:t>
      </w:r>
      <w:r>
        <w:rPr/>
        <w:br w:type="textWrapping"/>
      </w:r>
      <w:r>
        <w:rPr>
          <w:rFonts w:eastAsia="Georgia" w:cs="Georgia" w:ascii="Georgia" w:hAnsi="Georgia"/>
        </w:rPr>
        <w:t xml:space="preserve">b) En déduire que, pour tout entier naturel </w:t>
      </w:r>
      <m:oMath>
        <m:r>
          <m:rPr>
            <m:sty m:val="i"/>
          </m:rPr>
          <m:t>k</m:t>
        </m:r>
      </m:oMath>
      <w:r>
        <w:rPr/>
        <w:t xml:space="preserve">, on a </w:t>
      </w:r>
      <m:oMath>
        <m:sSup>
          <m:sSupPr/>
          <m:e>
            <m:r>
              <m:rPr>
                <m:sty m:val="i"/>
              </m:rPr>
              <m:t>A</m:t>
            </m:r>
          </m:e>
          <m:sup>
            <m:r>
              <m:rPr>
                <m:sty m:val="i"/>
              </m:rPr>
              <m:t>k</m:t>
            </m:r>
          </m:sup>
        </m:sSup>
        <m:r>
          <m:rPr>
            <m:sty m:val="i"/>
          </m:rPr>
          <m:t>C</m:t>
        </m:r>
        <m:r>
          <m:rPr>
            <m:sty m:val="p"/>
          </m:rPr>
          <m:t>=</m:t>
        </m:r>
        <m:r>
          <m:rPr>
            <m:sty m:val="i"/>
          </m:rPr>
          <m:t>C</m:t>
        </m:r>
        <m:sSup>
          <m:sSupPr/>
          <m:e>
            <m:r>
              <m:rPr>
                <m:sty m:val="i"/>
              </m:rPr>
              <m:t>A</m:t>
            </m:r>
          </m:e>
          <m:sup>
            <m:r>
              <m:rPr>
                <m:sty m:val="i"/>
              </m:rPr>
              <m:t>k</m:t>
            </m:r>
          </m:sup>
        </m:sSup>
      </m:oMath>
      <w:r>
        <w:rPr>
          <w:rFonts w:eastAsia="Georgia" w:cs="Georgia" w:ascii="Georgia" w:hAnsi="Georgia"/>
        </w:rPr>
        <w:t xml:space="preserve"> puis utiliser la question 6c) pour en déduire que </w:t>
      </w:r>
      <m:oMath>
        <m:r>
          <m:rPr>
            <m:sty m:val="i"/>
          </m:rPr>
          <m:t>B</m:t>
        </m:r>
      </m:oMath>
      <w:r>
        <w:rPr/>
        <w:t xml:space="preserve"> et </w:t>
      </w:r>
      <m:oMath>
        <m:r>
          <m:rPr>
            <m:sty m:val="i"/>
          </m:rPr>
          <m:t>C</m:t>
        </m:r>
      </m:oMath>
      <w:r>
        <w:rPr/>
        <w:t xml:space="preserve"> commutent.</w:t>
      </w:r>
    </w:p>
    <w:p>
      <w:pPr>
        <w:spacing w:after="220" w:lineRule="auto"/>
      </w:pPr>
      <w:r>
        <w:rPr/>
        <w:t xml:space="preserve">On munit </w:t>
      </w:r>
      <m:oMath>
        <m:sSup>
          <m:sSupPr/>
          <m:e>
            <m:r>
              <m:rPr>
                <m:scr m:val="double-struck"/>
              </m:rPr>
              <m:t>R</m:t>
            </m:r>
          </m:e>
          <m:sup>
            <m:r>
              <m:rPr>
                <m:sty m:val="i"/>
              </m:rPr>
              <m:t>n</m:t>
            </m:r>
          </m:sup>
        </m:sSup>
      </m:oMath>
      <w:r>
        <w:rPr/>
        <w:t xml:space="preserve"> de sa structure euclidienne canonique pour laquelle on note </w:t>
      </w:r>
      <m:oMath>
        <m:r>
          <m:rPr>
            <m:sty m:val="p"/>
          </m:rPr>
          <m:t>⟨</m:t>
        </m:r>
        <m:r>
          <m:rPr>
            <m:sty m:val="i"/>
          </m:rPr>
          <m:t>u</m:t>
        </m:r>
        <m:r>
          <m:rPr>
            <m:sty m:val="p"/>
          </m:rPr>
          <m:t>,</m:t>
        </m:r>
        <m:r>
          <m:rPr>
            <m:sty m:val="i"/>
          </m:rPr>
          <m:t>v</m:t>
        </m:r>
        <m:r>
          <m:rPr>
            <m:sty m:val="p"/>
          </m:rPr>
          <m:t>⟩</m:t>
        </m:r>
      </m:oMath>
      <w:r>
        <w:rPr/>
        <w:t xml:space="preserve"> le produit scalaire des vecteurs </w:t>
      </w:r>
      <m:oMath>
        <m:r>
          <m:rPr>
            <m:sty m:val="i"/>
          </m:rPr>
          <m:t>u</m:t>
        </m:r>
      </m:oMath>
      <w:r>
        <w:rPr/>
        <w:t xml:space="preserve"> et </w:t>
      </w:r>
      <m:oMath>
        <m:r>
          <m:rPr>
            <m:sty m:val="i"/>
          </m:rPr>
          <m:t>v</m:t>
        </m:r>
      </m:oMath>
      <w:r>
        <w:rPr/>
        <w:t xml:space="preserve"> de </w:t>
      </w:r>
      <m:oMath>
        <m:sSup>
          <m:sSupPr/>
          <m:e>
            <m:r>
              <m:rPr>
                <m:scr m:val="double-struck"/>
              </m:rPr>
              <m:t>R</m:t>
            </m:r>
          </m:e>
          <m:sup>
            <m:r>
              <m:rPr>
                <m:sty m:val="i"/>
              </m:rPr>
              <m:t>n</m:t>
            </m:r>
          </m:sup>
        </m:sSup>
      </m:oMath>
      <w:r>
        <w:rPr/>
        <w:t xml:space="preserve">.</w:t>
      </w:r>
      <w:r>
        <w:rPr/>
        <w:br w:type="textWrapping"/>
      </w:r>
      <w:r>
        <w:rPr/>
        <w:t xml:space="preserve">On note </w:t>
      </w:r>
      <m:oMath>
        <m:r>
          <m:rPr>
            <m:sty m:val="i"/>
          </m:rPr>
          <m:t>I</m:t>
        </m:r>
        <m:r>
          <m:rPr>
            <m:sty m:val="i"/>
          </m:rPr>
          <m:t>d</m:t>
        </m:r>
      </m:oMath>
      <w:r>
        <w:rPr>
          <w:rFonts w:eastAsia="Georgia" w:cs="Georgia" w:ascii="Georgia" w:hAnsi="Georgia"/>
        </w:rPr>
        <w:t xml:space="preserve"> l'endomorphisme identité de </w:t>
      </w:r>
      <m:oMath>
        <m:sSup>
          <m:sSupPr/>
          <m:e>
            <m:r>
              <m:rPr>
                <m:scr m:val="double-struck"/>
              </m:rPr>
              <m:t>R</m:t>
            </m:r>
          </m:e>
          <m:sup>
            <m:r>
              <m:rPr>
                <m:sty m:val="i"/>
              </m:rPr>
              <m:t>n</m:t>
            </m:r>
          </m:sup>
        </m:sSup>
        <m:r>
          <m:rPr>
            <m:sty m:val="p"/>
          </m:rPr>
          <m:t>,</m:t>
        </m:r>
        <m:r>
          <m:rPr>
            <m:sty m:val="i"/>
          </m:rPr>
          <m:t>b</m:t>
        </m:r>
      </m:oMath>
      <w:r>
        <w:rPr>
          <w:rFonts w:eastAsia="Georgia" w:cs="Georgia" w:ascii="Georgia" w:hAnsi="Georgia"/>
        </w:rPr>
        <w:t xml:space="preserve"> l'endomorphisme symétrique de </w:t>
      </w:r>
      <m:oMath>
        <m:sSup>
          <m:sSupPr/>
          <m:e>
            <m:r>
              <m:rPr>
                <m:scr m:val="double-struck"/>
              </m:rPr>
              <m:t>R</m:t>
            </m:r>
          </m:e>
          <m:sup>
            <m:r>
              <m:rPr>
                <m:sty m:val="i"/>
              </m:rPr>
              <m:t>n</m:t>
            </m:r>
          </m:sup>
        </m:sSup>
      </m:oMath>
      <w:r>
        <w:rPr>
          <w:rFonts w:eastAsia="Georgia" w:cs="Georgia" w:ascii="Georgia" w:hAnsi="Georgia"/>
        </w:rPr>
        <w:t xml:space="preserve"> canoniquement associé à </w:t>
      </w:r>
      <m:oMath>
        <m:r>
          <m:rPr>
            <m:sty m:val="i"/>
          </m:rPr>
          <m:t>B</m:t>
        </m:r>
      </m:oMath>
      <w:r>
        <w:rPr/>
        <w:t xml:space="preserve"> et </w:t>
      </w:r>
      <m:oMath>
        <m:r>
          <m:rPr>
            <m:sty m:val="i"/>
          </m:rPr>
          <m:t>c</m:t>
        </m:r>
      </m:oMath>
      <w:r>
        <w:rPr>
          <w:rFonts w:eastAsia="Georgia" w:cs="Georgia" w:ascii="Georgia" w:hAnsi="Georgia"/>
        </w:rPr>
        <w:t xml:space="preserve"> l'endomorphisme symétrique de </w:t>
      </w:r>
      <m:oMath>
        <m:sSup>
          <m:sSupPr/>
          <m:e>
            <m:r>
              <m:rPr>
                <m:scr m:val="double-struck"/>
              </m:rPr>
              <m:t>R</m:t>
            </m:r>
          </m:e>
          <m:sup>
            <m:r>
              <m:rPr>
                <m:sty m:val="i"/>
              </m:rPr>
              <m:t>n</m:t>
            </m:r>
          </m:sup>
        </m:sSup>
      </m:oMath>
      <w:r>
        <w:rPr>
          <w:rFonts w:eastAsia="Georgia" w:cs="Georgia" w:ascii="Georgia" w:hAnsi="Georgia"/>
        </w:rPr>
        <w:t xml:space="preserve"> canoniquement associé à </w:t>
      </w:r>
      <m:oMath>
        <m:r>
          <m:rPr>
            <m:sty m:val="i"/>
          </m:rPr>
          <m:t>C</m:t>
        </m:r>
      </m:oMath>
      <w:r>
        <w:rPr/>
        <w:t xml:space="preserve">.</w:t>
      </w:r>
      <w:r>
        <w:rPr/>
        <w:br w:type="textWrapping"/>
      </w:r>
      <w:r>
        <w:rPr/>
        <w:t xml:space="preserve">On note toujours </w:t>
      </w:r>
      <m:oMath>
        <m:sSub>
          <m:sSubPr/>
          <m:e>
            <m:r>
              <m:rPr>
                <m:sty m:val="i"/>
              </m:rPr>
              <m:t>μ</m:t>
            </m:r>
          </m:e>
          <m:sub>
            <m:r>
              <m:rPr>
                <m:sty m:val="p"/>
              </m:rPr>
              <m:t>1</m:t>
            </m:r>
          </m:sub>
        </m:sSub>
        <m:r>
          <m:rPr>
            <m:sty m:val="p"/>
          </m:rPr>
          <m:t>,</m:t>
        </m:r>
        <m:r>
          <m:rPr>
            <m:sty m:val="p"/>
          </m:rPr>
          <m:t>…</m:t>
        </m:r>
        <m:r>
          <m:rPr>
            <m:sty m:val="p"/>
          </m:rPr>
          <m:t>,</m:t>
        </m:r>
        <m:sSub>
          <m:sSubPr/>
          <m:e>
            <m:r>
              <m:rPr>
                <m:sty m:val="i"/>
              </m:rPr>
              <m:t>μ</m:t>
            </m:r>
          </m:e>
          <m:sub>
            <m:r>
              <m:rPr>
                <m:sty m:val="i"/>
              </m:rPr>
              <m:t>p</m:t>
            </m:r>
          </m:sub>
        </m:sSub>
        <m:r>
          <m:rPr>
            <m:sty m:val="p"/>
          </m:rPr>
          <m:t>(</m:t>
        </m:r>
        <m:r>
          <m:rPr>
            <m:sty m:val="i"/>
          </m:rPr>
          <m:t>p</m:t>
        </m:r>
        <m:r>
          <m:rPr>
            <m:sty m:val="p"/>
          </m:rPr>
          <m:t>≤</m:t>
        </m:r>
        <m:r>
          <m:rPr>
            <m:sty m:val="i"/>
          </m:rPr>
          <m:t>n</m:t>
        </m:r>
        <m:r>
          <m:rPr>
            <m:sty m:val="p"/>
          </m:rPr>
          <m:t>)</m:t>
        </m:r>
      </m:oMath>
      <w:r>
        <w:rPr/>
        <w:t xml:space="preserve"> les valeurs propres distinctes de </w:t>
      </w:r>
      <m:oMath>
        <m:r>
          <m:rPr>
            <m:sty m:val="i"/>
          </m:rPr>
          <m:t>A</m:t>
        </m:r>
      </m:oMath>
      <w:r>
        <w:rPr/>
        <w:t xml:space="preserve">, et pour tout </w:t>
      </w:r>
      <m:oMath>
        <m:r>
          <m:rPr>
            <m:sty m:val="i"/>
          </m:rPr>
          <m:t>i</m:t>
        </m:r>
      </m:oMath>
      <w:r>
        <w:rPr/>
        <w:t xml:space="preserve"> de </w:t>
      </w:r>
      <m:oMath>
        <m:r>
          <m:rPr>
            <m:sty m:val="p"/>
          </m:rPr>
          <m:t>[</m:t>
        </m:r>
        <m:r>
          <m:rPr>
            <m:sty m:val="p"/>
          </m:rPr>
          <m:t xml:space="preserve"> </m:t>
        </m:r>
        <m:r>
          <m:rPr>
            <m:sty m:val="p"/>
          </m:rPr>
          <m:t>[</m:t>
        </m:r>
        <m:r>
          <m:rPr>
            <m:sty m:val="p"/>
          </m:rPr>
          <m:t>1</m:t>
        </m:r>
        <m:r>
          <m:rPr>
            <m:sty m:val="p"/>
          </m:rPr>
          <m:t>,</m:t>
        </m:r>
        <m:r>
          <m:rPr>
            <m:sty m:val="i"/>
          </m:rPr>
          <m:t>p</m:t>
        </m:r>
        <m:r>
          <m:rPr>
            <m:sty m:val="p"/>
          </m:rPr>
          <m:t>]</m:t>
        </m:r>
        <m:r>
          <m:rPr>
            <m:sty m:val="p"/>
          </m:rPr>
          <m:t xml:space="preserve"> </m:t>
        </m:r>
        <m:r>
          <m:rPr>
            <m:sty m:val="p"/>
          </m:rPr>
          <m:t>]</m:t>
        </m:r>
      </m:oMath>
      <w:r>
        <w:rPr/>
        <w:t xml:space="preserve">, on pose </w:t>
      </w:r>
      <m:oMath>
        <m:sSub>
          <m:sSubPr/>
          <m:e>
            <m:r>
              <m:rPr>
                <m:sty m:val="i"/>
              </m:rPr>
              <m:t>E</m:t>
            </m:r>
          </m:e>
          <m:sub>
            <m:r>
              <m:rPr>
                <m:sty m:val="i"/>
              </m:rPr>
              <m:t>i</m:t>
            </m:r>
          </m:sub>
        </m:sSub>
        <m:r>
          <m:rPr>
            <m:sty m:val="p"/>
          </m:rPr>
          <m:t>=</m:t>
        </m:r>
        <m:r>
          <m:rPr>
            <m:sty m:val="p"/>
          </m:rPr>
          <m:t>Ker</m:t>
        </m:r>
        <m:d>
          <m:dPr>
            <m:begChr m:val="("/>
            <m:endChr m:val=")"/>
            <m:ctrlPr>
              <w:rPr>
                <w:rFonts w:ascii="Cambria Math" w:hAnsi="Cambria Math"/>
              </w:rPr>
            </m:ctrlPr>
          </m:dPr>
          <m:e>
            <m:r>
              <m:rPr>
                <m:sty m:val="i"/>
              </m:rPr>
              <m:t>b</m:t>
            </m:r>
            <m:r>
              <m:rPr>
                <m:sty m:val="p"/>
              </m:rPr>
              <m:t>−</m:t>
            </m:r>
            <m:rad>
              <m:radPr>
                <m:degHide m:val="1"/>
                <m:ctrlPr>
                  <w:rPr>
                    <w:rFonts w:ascii="Cambria Math" w:hAnsi="Cambria Math"/>
                  </w:rPr>
                </m:ctrlPr>
              </m:radPr>
              <m:deg/>
              <m:e>
                <m:sSub>
                  <m:sSubPr/>
                  <m:e>
                    <m:r>
                      <m:rPr>
                        <m:sty m:val="i"/>
                      </m:rPr>
                      <m:t>μ</m:t>
                    </m:r>
                  </m:e>
                  <m:sub>
                    <m:r>
                      <m:rPr>
                        <m:sty m:val="i"/>
                      </m:rPr>
                      <m:t>i</m:t>
                    </m:r>
                  </m:sub>
                </m:sSub>
              </m:e>
            </m:rad>
            <m:r>
              <m:rPr>
                <m:sty m:val="i"/>
              </m:rPr>
              <m:t>I</m:t>
            </m:r>
            <m:r>
              <m:rPr>
                <m:sty m:val="i"/>
              </m:rPr>
              <m:t>d</m:t>
            </m:r>
          </m:e>
        </m:d>
      </m:oMath>
      <w:r>
        <w:rPr/>
        <w:t xml:space="preserve">.</w:t>
      </w:r>
      <w:r>
        <w:rPr/>
        <w:br w:type="textWrapping"/>
      </w:r>
      <w:r>
        <w:rPr/>
        <w:t xml:space="preserve">8) a) Justifier rapidement que </w:t>
      </w:r>
      <m:oMath>
        <m:r>
          <m:rPr>
            <m:sty m:val="i"/>
          </m:rPr>
          <m:t>b</m:t>
        </m:r>
        <m:r>
          <m:rPr>
            <m:sty m:val="p"/>
          </m:rPr>
          <m:t>∘</m:t>
        </m:r>
        <m:r>
          <m:rPr>
            <m:sty m:val="i"/>
          </m:rPr>
          <m:t>c</m:t>
        </m:r>
        <m:r>
          <m:rPr>
            <m:sty m:val="p"/>
          </m:rPr>
          <m:t>=</m:t>
        </m:r>
        <m:r>
          <m:rPr>
            <m:sty m:val="i"/>
          </m:rPr>
          <m:t>c</m:t>
        </m:r>
        <m:r>
          <m:rPr>
            <m:sty m:val="p"/>
          </m:rPr>
          <m:t>∘</m:t>
        </m:r>
        <m:r>
          <m:rPr>
            <m:sty m:val="i"/>
          </m:rPr>
          <m:t>b</m:t>
        </m:r>
      </m:oMath>
      <w:r>
        <w:rPr/>
        <w:t xml:space="preserve">.</w:t>
      </w:r>
      <w:r>
        <w:rPr/>
        <w:br w:type="textWrapping"/>
      </w:r>
      <w:r>
        <w:rPr/>
        <w:t xml:space="preserve">b) Montrer que </w:t>
      </w:r>
      <m:oMath>
        <m:sSub>
          <m:sSubPr/>
          <m:e>
            <m:r>
              <m:rPr>
                <m:sty m:val="i"/>
              </m:rPr>
              <m:t>E</m:t>
            </m:r>
          </m:e>
          <m:sub>
            <m:r>
              <m:rPr>
                <m:sty m:val="i"/>
              </m:rPr>
              <m:t>i</m:t>
            </m:r>
          </m:sub>
        </m:sSub>
      </m:oMath>
      <w:r>
        <w:rPr/>
        <w:t xml:space="preserve"> est stable par </w:t>
      </w:r>
      <m:oMath>
        <m:r>
          <m:rPr>
            <m:sty m:val="i"/>
          </m:rPr>
          <m:t>c</m:t>
        </m:r>
      </m:oMath>
      <w:r>
        <w:rPr>
          <w:rFonts w:eastAsia="Georgia" w:cs="Georgia" w:ascii="Georgia" w:hAnsi="Georgia"/>
        </w:rPr>
        <w:t xml:space="preserve"> (c'est-à-dire que, si </w:t>
      </w:r>
      <m:oMath>
        <m:r>
          <m:rPr>
            <m:sty m:val="i"/>
          </m:rPr>
          <m:t>x</m:t>
        </m:r>
        <m:r>
          <m:rPr>
            <m:sty m:val="p"/>
          </m:rPr>
          <m:t>∈</m:t>
        </m:r>
        <m:sSub>
          <m:sSubPr/>
          <m:e>
            <m:r>
              <m:rPr>
                <m:sty m:val="i"/>
              </m:rPr>
              <m:t>E</m:t>
            </m:r>
          </m:e>
          <m:sub>
            <m:r>
              <m:rPr>
                <m:sty m:val="i"/>
              </m:rPr>
              <m:t>i</m:t>
            </m:r>
          </m:sub>
        </m:sSub>
      </m:oMath>
      <w:r>
        <w:rPr/>
        <w:t xml:space="preserve">, alors </w:t>
      </w:r>
      <m:oMath>
        <m:r>
          <m:rPr>
            <m:sty m:val="i"/>
          </m:rPr>
          <m:t>c</m:t>
        </m:r>
        <m:r>
          <m:rPr>
            <m:sty m:val="p"/>
          </m:rPr>
          <m:t>(</m:t>
        </m:r>
        <m:r>
          <m:rPr>
            <m:sty m:val="i"/>
          </m:rPr>
          <m:t>x</m:t>
        </m:r>
        <m:r>
          <m:rPr>
            <m:sty m:val="p"/>
          </m:rPr>
          <m:t>)</m:t>
        </m:r>
        <m:r>
          <m:rPr>
            <m:sty m:val="p"/>
          </m:rPr>
          <m:t>∈</m:t>
        </m:r>
        <m:sSub>
          <m:sSubPr/>
          <m:e>
            <m:r>
              <m:rPr>
                <m:sty m:val="i"/>
              </m:rPr>
              <m:t>E</m:t>
            </m:r>
          </m:e>
          <m:sub>
            <m:r>
              <m:rPr>
                <m:sty m:val="i"/>
              </m:rPr>
              <m:t>i</m:t>
            </m:r>
          </m:sub>
        </m:sSub>
      </m:oMath>
      <w:r>
        <w:rPr/>
        <w:t xml:space="preserve"> ).</w:t>
      </w:r>
      <w:r>
        <w:rPr/>
        <w:br w:type="textWrapping"/>
      </w:r>
      <w:r>
        <w:rPr/>
        <w:t xml:space="preserve">c) On note alors </w:t>
      </w:r>
      <m:oMath>
        <m:sSub>
          <m:sSubPr/>
          <m:e>
            <m:r>
              <m:rPr>
                <m:sty m:val="i"/>
              </m:rPr>
              <m:t>c</m:t>
            </m:r>
          </m:e>
          <m:sub>
            <m:r>
              <m:rPr>
                <m:sty m:val="i"/>
              </m:rPr>
              <m:t>i</m:t>
            </m:r>
          </m:sub>
        </m:sSub>
      </m:oMath>
      <w:r>
        <w:rPr/>
        <w:t xml:space="preserve"> l'endomorphisme induit par </w:t>
      </w:r>
      <m:oMath>
        <m:r>
          <m:rPr>
            <m:sty m:val="i"/>
          </m:rPr>
          <m:t>c</m:t>
        </m:r>
      </m:oMath>
      <w:r>
        <w:rPr/>
        <w:t xml:space="preserve"> sur </w:t>
      </w:r>
      <m:oMath>
        <m:sSub>
          <m:sSubPr/>
          <m:e>
            <m:r>
              <m:rPr>
                <m:sty m:val="i"/>
              </m:rPr>
              <m:t>E</m:t>
            </m:r>
          </m:e>
          <m:sub>
            <m:r>
              <m:rPr>
                <m:sty m:val="i"/>
              </m:rPr>
              <m:t>i</m:t>
            </m:r>
          </m:sub>
        </m:sSub>
      </m:oMath>
      <w:r>
        <w:rPr>
          <w:rFonts w:eastAsia="Georgia" w:cs="Georgia" w:ascii="Georgia" w:hAnsi="Georgia"/>
        </w:rPr>
        <w:t xml:space="preserve">, défini par :</w:t>
      </w:r>
    </w:p>
    <w:p>
      <w:pPr>
        <w:spacing w:after="220" w:lineRule="auto"/>
      </w:pPr>
      <m:oMathPara>
        <m:oMath>
          <m:sSub>
            <m:sSubPr/>
            <m:e>
              <m:r>
                <m:rPr>
                  <m:sty m:val="i"/>
                </m:rPr>
                <m:t>c</m:t>
              </m:r>
            </m:e>
            <m:sub>
              <m:r>
                <m:rPr>
                  <m:sty m:val="i"/>
                </m:rPr>
                <m:t>i</m:t>
              </m:r>
            </m:sub>
          </m:sSub>
          <m:r>
            <m:rPr>
              <m:sty m:val="p"/>
            </m:rPr>
            <m:t>:</m:t>
          </m:r>
          <m:m>
            <m:mPr>
              <m:plcHide m:val="1"/>
              <m:cGpRule m:val="4"/>
              <m:mcs>
                <m:mc>
                  <m:mcPr>
                    <m:count m:val="1"/>
                    <m:mcJc m:val="right"/>
                  </m:mcPr>
                </m:mc>
                <m:mc>
                  <m:mcPr>
                    <m:count m:val="1"/>
                    <m:mcJc m:val="left"/>
                  </m:mcPr>
                </m:mc>
              </m:mcs>
              <m:ctrlPr>
                <w:rPr>
                  <w:rFonts w:ascii="Cambria Math" w:hAnsi="Cambria Math"/>
                  <w:i/>
                </w:rPr>
              </m:ctrlPr>
            </m:mPr>
            <m:mr>
              <m:e/>
              <m:e>
                <m:sSub>
                  <m:sSubPr/>
                  <m:e>
                    <m:r>
                      <m:rPr>
                        <m:sty m:val="i"/>
                      </m:rPr>
                      <m:t>E</m:t>
                    </m:r>
                  </m:e>
                  <m:sub>
                    <m:r>
                      <m:rPr>
                        <m:sty m:val="i"/>
                      </m:rPr>
                      <m:t>i</m:t>
                    </m:r>
                  </m:sub>
                </m:sSub>
                <m:r>
                  <m:rPr>
                    <m:sty m:val="p"/>
                  </m:rPr>
                  <m:t>→</m:t>
                </m:r>
                <m:sSub>
                  <m:sSubPr/>
                  <m:e>
                    <m:r>
                      <m:rPr>
                        <m:sty m:val="i"/>
                      </m:rPr>
                      <m:t>E</m:t>
                    </m:r>
                  </m:e>
                  <m:sub>
                    <m:r>
                      <m:rPr>
                        <m:sty m:val="i"/>
                      </m:rPr>
                      <m:t>i</m:t>
                    </m:r>
                  </m:sub>
                </m:sSub>
              </m:e>
            </m:mr>
            <m:mr>
              <m:e/>
              <m:e>
                <m:r>
                  <m:rPr>
                    <m:sty m:val="i"/>
                  </m:rPr>
                  <m:t>x</m:t>
                </m:r>
                <m:r>
                  <m:rPr>
                    <m:sty m:val="p"/>
                  </m:rPr>
                  <m:t>↦</m:t>
                </m:r>
                <m:sSub>
                  <m:sSubPr/>
                  <m:e>
                    <m:r>
                      <m:rPr>
                        <m:sty m:val="i"/>
                      </m:rPr>
                      <m:t>c</m:t>
                    </m:r>
                  </m:e>
                  <m:sub>
                    <m:r>
                      <m:rPr>
                        <m:sty m:val="i"/>
                      </m:rPr>
                      <m:t>i</m:t>
                    </m:r>
                  </m:sub>
                </m:sSub>
                <m:r>
                  <m:rPr>
                    <m:sty m:val="p"/>
                  </m:rPr>
                  <m:t>(</m:t>
                </m:r>
                <m:r>
                  <m:rPr>
                    <m:sty m:val="i"/>
                  </m:rPr>
                  <m:t>x</m:t>
                </m:r>
                <m:r>
                  <m:rPr>
                    <m:sty m:val="p"/>
                  </m:rPr>
                  <m:t>)</m:t>
                </m:r>
                <m:r>
                  <m:rPr>
                    <m:sty m:val="p"/>
                  </m:rPr>
                  <m:t>=</m:t>
                </m:r>
                <m:r>
                  <m:rPr>
                    <m:sty m:val="i"/>
                  </m:rPr>
                  <m:t>c</m:t>
                </m:r>
                <m:r>
                  <m:rPr>
                    <m:sty m:val="p"/>
                  </m:rPr>
                  <m:t>(</m:t>
                </m:r>
                <m:r>
                  <m:rPr>
                    <m:sty m:val="i"/>
                  </m:rPr>
                  <m:t>x</m:t>
                </m:r>
                <m:r>
                  <m:rPr>
                    <m:sty m:val="p"/>
                  </m:rPr>
                  <m:t>)</m:t>
                </m:r>
              </m:e>
            </m:mr>
          </m:m>
        </m:oMath>
      </m:oMathPara>
    </w:p>
    <w:p>
      <w:pPr>
        <w:spacing w:after="220" w:lineRule="auto"/>
      </w:pPr>
      <w:r>
        <w:rPr/>
        <w:t xml:space="preserve">Justifier que </w:t>
      </w:r>
      <m:oMath>
        <m:sSub>
          <m:sSubPr/>
          <m:e>
            <m:r>
              <m:rPr>
                <m:sty m:val="i"/>
              </m:rPr>
              <m:t>c</m:t>
            </m:r>
          </m:e>
          <m:sub>
            <m:r>
              <m:rPr>
                <m:sty m:val="i"/>
              </m:rPr>
              <m:t>i</m:t>
            </m:r>
          </m:sub>
        </m:sSub>
      </m:oMath>
      <w:r>
        <w:rPr>
          <w:rFonts w:eastAsia="Georgia" w:cs="Georgia" w:ascii="Georgia" w:hAnsi="Georgia"/>
        </w:rPr>
        <w:t xml:space="preserve"> est symétrique.</w:t>
      </w:r>
      <w:r>
        <w:rPr/>
        <w:br w:type="textWrapping"/>
      </w:r>
      <w:r>
        <w:rPr>
          <w:rFonts w:eastAsia="Georgia" w:cs="Georgia" w:ascii="Georgia" w:hAnsi="Georgia"/>
        </w:rPr>
        <w:t xml:space="preserve">d) En déduire qu'il existe une base orthonormale </w:t>
      </w:r>
      <m:oMath>
        <m:sSub>
          <m:sSubPr/>
          <m:e>
            <m:r>
              <m:rPr>
                <m:scr m:val="script"/>
              </m:rPr>
              <m:t>B</m:t>
            </m:r>
          </m:e>
          <m:sub>
            <m:r>
              <m:rPr>
                <m:sty m:val="i"/>
              </m:rPr>
              <m:t>i</m:t>
            </m:r>
          </m:sub>
        </m:sSub>
      </m:oMath>
      <w:r>
        <w:rPr/>
        <w:t xml:space="preserve"> de </w:t>
      </w:r>
      <m:oMath>
        <m:sSub>
          <m:sSubPr/>
          <m:e>
            <m:r>
              <m:rPr>
                <m:sty m:val="i"/>
              </m:rPr>
              <m:t>E</m:t>
            </m:r>
          </m:e>
          <m:sub>
            <m:r>
              <m:rPr>
                <m:sty m:val="i"/>
              </m:rPr>
              <m:t>i</m:t>
            </m:r>
          </m:sub>
        </m:sSub>
      </m:oMath>
      <w:r>
        <w:rPr>
          <w:rFonts w:eastAsia="Georgia" w:cs="Georgia" w:ascii="Georgia" w:hAnsi="Georgia"/>
        </w:rPr>
        <w:t xml:space="preserve"> formée de vecteurs propres, à la fois de </w:t>
      </w:r>
      <m:oMath>
        <m:sSub>
          <m:sSubPr/>
          <m:e>
            <m:r>
              <m:rPr>
                <m:sty m:val="i"/>
              </m:rPr>
              <m:t>c</m:t>
            </m:r>
          </m:e>
          <m:sub>
            <m:r>
              <m:rPr>
                <m:sty m:val="i"/>
              </m:rPr>
              <m:t>i</m:t>
            </m:r>
          </m:sub>
        </m:sSub>
      </m:oMath>
      <w:r>
        <w:rPr/>
        <w:t xml:space="preserve"> et de </w:t>
      </w:r>
      <m:oMath>
        <m:r>
          <m:rPr>
            <m:sty m:val="i"/>
          </m:rPr>
          <m:t>b</m:t>
        </m:r>
      </m:oMath>
      <w:r>
        <w:rPr/>
        <w:t xml:space="preserve">.</w:t>
      </w:r>
      <w:r>
        <w:rPr/>
        <w:br w:type="textWrapping"/>
      </w:r>
      <w:r>
        <w:rPr/>
        <w:t xml:space="preserve">e) Expliquer comment construire une base </w:t>
      </w:r>
      <m:oMath>
        <m:r>
          <m:rPr>
            <m:scr m:val="script"/>
          </m:rPr>
          <m:t>B</m:t>
        </m:r>
      </m:oMath>
      <w:r>
        <w:rPr/>
        <w:t xml:space="preserve"> de </w:t>
      </w:r>
      <m:oMath>
        <m:sSup>
          <m:sSupPr/>
          <m:e>
            <m:r>
              <m:rPr>
                <m:scr m:val="double-struck"/>
              </m:rPr>
              <m:t>R</m:t>
            </m:r>
          </m:e>
          <m:sup>
            <m:r>
              <m:rPr>
                <m:sty m:val="i"/>
              </m:rPr>
              <m:t>n</m:t>
            </m:r>
          </m:sup>
        </m:sSup>
      </m:oMath>
      <w:r>
        <w:rPr/>
        <w:t xml:space="preserve"> dans laquelle les matrices de </w:t>
      </w:r>
      <m:oMath>
        <m:r>
          <m:rPr>
            <m:sty m:val="i"/>
          </m:rPr>
          <m:t>b</m:t>
        </m:r>
      </m:oMath>
      <w:r>
        <w:rPr/>
        <w:t xml:space="preserve"> et </w:t>
      </w:r>
      <m:oMath>
        <m:r>
          <m:rPr>
            <m:sty m:val="i"/>
          </m:rPr>
          <m:t>c</m:t>
        </m:r>
      </m:oMath>
      <w:r>
        <w:rPr/>
        <w:t xml:space="preserve"> sont diagonales.</w:t>
      </w:r>
      <w:r>
        <w:rPr/>
        <w:br w:type="textWrapping"/>
      </w:r>
      <w:r>
        <w:rPr/>
        <w:t xml:space="preserve">f) Montrer alors que </w:t>
      </w:r>
      <m:oMath>
        <m:r>
          <m:rPr>
            <m:sty m:val="i"/>
          </m:rPr>
          <m:t>C</m:t>
        </m:r>
        <m:r>
          <m:rPr>
            <m:sty m:val="p"/>
          </m:rPr>
          <m:t>=</m:t>
        </m:r>
        <m:r>
          <m:rPr>
            <m:sty m:val="i"/>
          </m:rPr>
          <m:t>B</m:t>
        </m:r>
      </m:oMath>
      <w:r>
        <w:rPr/>
        <w:t xml:space="preserve">.</w:t>
      </w:r>
    </w:p>
    <w:p>
      <w:pPr>
        <w:spacing w:after="220" w:lineRule="auto"/>
      </w:pPr>
      <w:r>
        <w:rPr>
          <w:rFonts w:eastAsia="Georgia" w:cs="Georgia" w:ascii="Georgia" w:hAnsi="Georgia"/>
        </w:rPr>
        <w:t xml:space="preserve">Grâce à l'unicité, on note maintenant </w:t>
      </w:r>
      <m:oMath>
        <m:r>
          <m:rPr>
            <m:sty m:val="i"/>
          </m:rPr>
          <m:t>B</m:t>
        </m:r>
        <m:r>
          <m:rPr>
            <m:sty m:val="p"/>
          </m:rPr>
          <m:t>=</m:t>
        </m:r>
        <m:sSup>
          <m:sSupPr/>
          <m:e>
            <m:r>
              <m:rPr>
                <m:sty m:val="i"/>
              </m:rPr>
              <m:t>A</m:t>
            </m:r>
          </m:e>
          <m:sup>
            <m:r>
              <m:rPr>
                <m:sty m:val="p"/>
              </m:rPr>
              <m:t>1</m:t>
            </m:r>
            <m:r>
              <m:rPr>
                <m:sty m:val="p"/>
              </m:rPr>
              <m:t>/</m:t>
            </m:r>
            <m:r>
              <m:rPr>
                <m:sty m:val="p"/>
              </m:rPr>
              <m:t>2</m:t>
            </m:r>
          </m:sup>
        </m:sSup>
      </m:oMath>
      <w:r>
        <w:rPr/>
        <w:t xml:space="preserve"> et </w:t>
      </w:r>
      <m:oMath>
        <m:r>
          <m:rPr>
            <m:sty m:val="i"/>
          </m:rPr>
          <m:t>B</m:t>
        </m:r>
      </m:oMath>
      <w:r>
        <w:rPr>
          <w:rFonts w:eastAsia="Georgia" w:cs="Georgia" w:ascii="Georgia" w:hAnsi="Georgia"/>
        </w:rPr>
        <w:t xml:space="preserve"> est appelée la « racine carrée » de </w:t>
      </w:r>
      <m:oMath>
        <m:r>
          <m:rPr>
            <m:sty m:val="i"/>
          </m:rPr>
          <m:t>A</m:t>
        </m:r>
      </m:oMath>
      <w:r>
        <w:rPr/>
        <w:t xml:space="preserve">.</w:t>
      </w:r>
      <w:r>
        <w:rPr/>
        <w:br w:type="textWrapping"/>
      </w:r>
      <w:r>
        <w:rPr>
          <w:rFonts w:eastAsia="Georgia" w:cs="Georgia" w:ascii="Georgia" w:hAnsi="Georgia"/>
        </w:rPr>
        <w:t xml:space="preserve">Partie 4 : un résultat sur l'inversibilité et la positivité</w:t>
      </w:r>
      <w:r>
        <w:rPr/>
        <w:br w:type="textWrapping"/>
      </w:r>
      <w:r>
        <w:rPr/>
        <w:t xml:space="preserve">On dit qu'une matrice </w:t>
      </w:r>
      <m:oMath>
        <m:r>
          <m:rPr>
            <m:sty m:val="i"/>
          </m:rPr>
          <m:t>M</m:t>
        </m:r>
      </m:oMath>
      <w:r>
        <w:rPr/>
        <w:t xml:space="preserve"> de </w:t>
      </w:r>
      <m:oMath>
        <m:sSub>
          <m:sSubPr/>
          <m:e>
            <m:r>
              <m:rPr>
                <m:sty m:val="i"/>
              </m:rPr>
              <m:t>S</m:t>
            </m:r>
          </m:e>
          <m:sub>
            <m:r>
              <m:rPr>
                <m:sty m:val="i"/>
              </m:rPr>
              <m:t>n</m:t>
            </m:r>
          </m:sub>
        </m:sSub>
        <m:r>
          <m:rPr>
            <m:sty m:val="p"/>
          </m:rPr>
          <m:t>(</m:t>
        </m:r>
        <m:r>
          <m:rPr>
            <m:scr m:val="double-struck"/>
          </m:rPr>
          <m:t>R</m:t>
        </m:r>
        <m:r>
          <m:rPr>
            <m:sty m:val="p"/>
          </m:rPr>
          <m:t>)</m:t>
        </m:r>
      </m:oMath>
      <w:r>
        <w:rPr>
          <w:rFonts w:eastAsia="Georgia" w:cs="Georgia" w:ascii="Georgia" w:hAnsi="Georgia"/>
        </w:rPr>
        <w:t xml:space="preserve"> est définie positive lorsque l'on a :</w:t>
      </w:r>
    </w:p>
    <w:p>
      <w:pPr>
        <w:spacing w:after="220" w:lineRule="auto"/>
      </w:pPr>
      <m:oMathPara>
        <m:oMath>
          <m:r>
            <m:rPr>
              <m:sty m:val="p"/>
            </m:rPr>
            <m:t>∀</m:t>
          </m:r>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d>
            <m:dPr>
              <m:begChr m:val="{"/>
              <m:endChr m:val="}"/>
              <m:ctrlPr>
                <w:rPr>
                  <w:rFonts w:ascii="Cambria Math" w:hAnsi="Cambria Math"/>
                </w:rPr>
              </m:ctrlPr>
            </m:dPr>
            <m:e>
              <m:sSub>
                <m:sSubPr/>
                <m:e>
                  <m:r>
                    <m:rPr>
                      <m:sty m:val="p"/>
                    </m:rPr>
                    <m:t>0</m:t>
                  </m:r>
                </m:e>
                <m:sub>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sub>
              </m:sSub>
            </m:e>
          </m:d>
          <m:r>
            <m:rPr>
              <m:sty m:val="p"/>
            </m:rPr>
            <m:t>,</m:t>
          </m:r>
          <m:sSup>
            <m:sSupPr/>
            <m:e>
              <m:r>
                <m:t xml:space="preserve"> </m:t>
              </m:r>
            </m:e>
            <m:sup>
              <m:r>
                <m:rPr>
                  <m:sty m:val="i"/>
                </m:rPr>
                <m:t>t</m:t>
              </m:r>
            </m:sup>
          </m:sSup>
          <m:r>
            <m:rPr>
              <m:sty m:val="i"/>
            </m:rPr>
            <m:t>X</m:t>
          </m:r>
          <m:r>
            <m:rPr>
              <m:sty m:val="i"/>
            </m:rPr>
            <m:t>M</m:t>
          </m:r>
          <m:r>
            <m:rPr>
              <m:sty m:val="i"/>
            </m:rPr>
            <m:t>X</m:t>
          </m:r>
          <m:r>
            <m:rPr>
              <m:sty m:val="p"/>
            </m:rPr>
            <m:t>&gt;</m:t>
          </m:r>
          <m:r>
            <m:rPr>
              <m:sty m:val="p"/>
            </m:rPr>
            <m:t>0</m:t>
          </m:r>
        </m:oMath>
      </m:oMathPara>
    </w:p>
    <w:p>
      <w:pPr>
        <w:numPr>
          <w:ilvl w:val="0"/>
          <w:numId w:val="35"/>
        </w:numPr>
        <w:spacing w:lineRule="auto"/>
      </w:pPr>
      <w:r>
        <w:rPr>
          <w:rFonts w:eastAsia="Georgia" w:cs="Georgia" w:ascii="Georgia" w:hAnsi="Georgia"/>
        </w:rPr>
        <w:t xml:space="preserve">En s'inspirant des questions 1) et 2), mais sans refaire les calculs déjà faits, montrer qu'une matrice </w:t>
      </w:r>
      <m:oMath>
        <m:r>
          <m:rPr>
            <m:sty m:val="i"/>
          </m:rPr>
          <m:t>A</m:t>
        </m:r>
      </m:oMath>
      <w:r>
        <w:rPr/>
        <w:t xml:space="preserve"> de </w:t>
      </w:r>
      <m:oMath>
        <m:sSub>
          <m:sSubPr/>
          <m:e>
            <m:r>
              <m:rPr>
                <m:sty m:val="i"/>
              </m:rPr>
              <m:t>S</m:t>
            </m:r>
          </m:e>
          <m:sub>
            <m:r>
              <m:rPr>
                <m:sty m:val="i"/>
              </m:rPr>
              <m:t>n</m:t>
            </m:r>
          </m:sub>
        </m:sSub>
        <m:r>
          <m:rPr>
            <m:sty m:val="p"/>
          </m:rPr>
          <m:t>(</m:t>
        </m:r>
        <m:r>
          <m:rPr>
            <m:scr m:val="double-struck"/>
          </m:rPr>
          <m:t>R</m:t>
        </m:r>
        <m:r>
          <m:rPr>
            <m:sty m:val="p"/>
          </m:rPr>
          <m:t>)</m:t>
        </m:r>
      </m:oMath>
      <w:r>
        <w:rPr>
          <w:rFonts w:eastAsia="Georgia" w:cs="Georgia" w:ascii="Georgia" w:hAnsi="Georgia"/>
        </w:rPr>
        <w:t xml:space="preserve"> est définie positive si, et seulement si, ses valeurs propres sont strictement positives.</w:t>
      </w:r>
    </w:p>
    <w:p>
      <w:pPr>
        <w:numPr>
          <w:ilvl w:val="0"/>
          <w:numId w:val="35"/>
        </w:numPr>
        <w:spacing w:lineRule="auto"/>
      </w:pPr>
      <w:r>
        <w:rPr/>
        <w:t xml:space="preserve">Soit </w:t>
      </w:r>
      <m:oMath>
        <m:r>
          <m:rPr>
            <m:sty m:val="i"/>
          </m:rPr>
          <m:t>M</m:t>
        </m:r>
      </m:oMath>
      <w:r>
        <w:rPr/>
        <w:t xml:space="preserve"> une matrice de </w:t>
      </w:r>
      <m:oMath>
        <m:sSub>
          <m:sSubPr/>
          <m:e>
            <m:r>
              <m:rPr>
                <m:sty m:val="i"/>
              </m:rPr>
              <m:t>S</m:t>
            </m:r>
          </m:e>
          <m:sub>
            <m:r>
              <m:rPr>
                <m:sty m:val="i"/>
              </m:rPr>
              <m:t>n</m:t>
            </m:r>
          </m:sub>
        </m:sSub>
        <m:r>
          <m:rPr>
            <m:sty m:val="p"/>
          </m:rPr>
          <m:t>(</m:t>
        </m:r>
        <m:r>
          <m:rPr>
            <m:scr m:val="double-struck"/>
          </m:rPr>
          <m:t>R</m:t>
        </m:r>
        <m:r>
          <m:rPr>
            <m:sty m:val="p"/>
          </m:rPr>
          <m:t>)</m:t>
        </m:r>
      </m:oMath>
      <w:r>
        <w:rPr/>
        <w:t xml:space="preserve">. On note </w:t>
      </w:r>
      <m:oMath>
        <m:r>
          <m:rPr>
            <m:sty m:val="p"/>
          </m:rPr>
          <m:t>Sp</m:t>
        </m:r>
        <m:r>
          <m:rPr>
            <m:sty m:val="p"/>
          </m:rPr>
          <m:t>(</m:t>
        </m:r>
        <m:r>
          <m:rPr>
            <m:sty m:val="i"/>
          </m:rPr>
          <m:t>M</m:t>
        </m:r>
        <m:r>
          <m:rPr>
            <m:sty m:val="p"/>
          </m:rPr>
          <m:t>)</m:t>
        </m:r>
      </m:oMath>
      <w:r>
        <w:rPr/>
        <w:t xml:space="preserve"> l'ensemble des valeurs propres de </w:t>
      </w:r>
      <m:oMath>
        <m:r>
          <m:rPr>
            <m:sty m:val="i"/>
          </m:rPr>
          <m:t>M</m:t>
        </m:r>
      </m:oMath>
      <w:r>
        <w:rPr/>
        <w:t xml:space="preserve">.</w:t>
      </w:r>
      <w:r>
        <w:rPr/>
        <w:br w:type="textWrapping"/>
      </w:r>
      <w:r>
        <w:rPr/>
        <w:t xml:space="preserve">On pose </w:t>
      </w:r>
      <m:oMath>
        <m:r>
          <m:rPr>
            <m:sty m:val="i"/>
          </m:rPr>
          <m:t>N</m:t>
        </m:r>
        <m:r>
          <m:rPr>
            <m:sty m:val="p"/>
          </m:rPr>
          <m:t>=</m:t>
        </m:r>
        <m:r>
          <m:rPr>
            <m:sty m:val="i"/>
          </m:rPr>
          <m:t>M</m:t>
        </m:r>
        <m:r>
          <m:rPr>
            <m:sty m:val="p"/>
          </m:rPr>
          <m:t>−</m:t>
        </m:r>
        <m:sSub>
          <m:sSubPr/>
          <m:e>
            <m:r>
              <m:rPr>
                <m:sty m:val="i"/>
              </m:rPr>
              <m:t>I</m:t>
            </m:r>
          </m:e>
          <m:sub>
            <m:r>
              <m:rPr>
                <m:sty m:val="i"/>
              </m:rPr>
              <m:t>n</m:t>
            </m:r>
          </m:sub>
        </m:sSub>
      </m:oMath>
      <w:r>
        <w:rPr/>
        <w:t xml:space="preserve">.</w:t>
      </w:r>
      <w:r>
        <w:rPr/>
        <w:br w:type="textWrapping"/>
      </w:r>
      <w:r>
        <w:rPr/>
        <w:t xml:space="preserve">a) Montrer que </w:t>
      </w:r>
      <m:oMath>
        <m:r>
          <m:rPr>
            <m:sty m:val="i"/>
          </m:rPr>
          <m:t>N</m:t>
        </m:r>
      </m:oMath>
      <w:r>
        <w:rPr>
          <w:rFonts w:eastAsia="Georgia" w:cs="Georgia" w:ascii="Georgia" w:hAnsi="Georgia"/>
        </w:rPr>
        <w:t xml:space="preserve"> est symétrique.</w:t>
      </w:r>
      <w:r>
        <w:rPr/>
        <w:br w:type="textWrapping"/>
      </w:r>
      <w:r>
        <w:rPr/>
        <w:t xml:space="preserve">On suppose dans la suite de cette question que </w:t>
      </w:r>
      <m:oMath>
        <m:r>
          <m:rPr>
            <m:sty m:val="i"/>
          </m:rPr>
          <m:t>N</m:t>
        </m:r>
      </m:oMath>
      <w:r>
        <w:rPr/>
        <w:t xml:space="preserve"> est positive.</w:t>
      </w:r>
      <w:r>
        <w:rPr/>
        <w:br w:type="textWrapping"/>
      </w:r>
      <w:r>
        <w:rPr/>
        <w:t xml:space="preserve">b) Montrer que </w:t>
      </w:r>
      <m:oMath>
        <m:r>
          <m:rPr>
            <m:sty m:val="p"/>
          </m:rPr>
          <m:t>Sp</m:t>
        </m:r>
        <m:r>
          <m:rPr>
            <m:sty m:val="p"/>
          </m:rPr>
          <m:t>(</m:t>
        </m:r>
        <m:r>
          <m:rPr>
            <m:sty m:val="i"/>
          </m:rPr>
          <m:t>M</m:t>
        </m:r>
        <m:r>
          <m:rPr>
            <m:sty m:val="p"/>
          </m:rPr>
          <m:t>)</m:t>
        </m:r>
        <m:r>
          <m:rPr>
            <m:sty m:val="p"/>
          </m:rPr>
          <m:t>⊂</m:t>
        </m:r>
        <m:r>
          <m:rPr>
            <m:sty m:val="p"/>
          </m:rPr>
          <m:t>[</m:t>
        </m:r>
        <m:r>
          <m:rPr>
            <m:sty m:val="p"/>
          </m:rPr>
          <m:t>1</m:t>
        </m:r>
        <m:r>
          <m:rPr>
            <m:sty m:val="p"/>
          </m:rPr>
          <m:t>,</m:t>
        </m:r>
        <m:r>
          <m:rPr>
            <m:sty m:val="p"/>
          </m:rPr>
          <m:t>+</m:t>
        </m:r>
        <m:r>
          <m:rPr>
            <m:sty m:val="p"/>
          </m:rPr>
          <m:t>∞</m:t>
        </m:r>
        <m:r>
          <m:rPr>
            <m:sty m:val="p"/>
          </m:rPr>
          <m:t>[</m:t>
        </m:r>
      </m:oMath>
      <w:r>
        <w:rPr>
          <w:rFonts w:eastAsia="Georgia" w:cs="Georgia" w:ascii="Georgia" w:hAnsi="Georgia"/>
        </w:rPr>
        <w:t xml:space="preserve"> et en déduire que </w:t>
      </w:r>
      <m:oMath>
        <m:r>
          <m:rPr>
            <m:sty m:val="i"/>
          </m:rPr>
          <m:t>M</m:t>
        </m:r>
      </m:oMath>
      <w:r>
        <w:rPr/>
        <w:t xml:space="preserve"> est inversible.</w:t>
      </w:r>
      <w:r>
        <w:rPr/>
        <w:br w:type="textWrapping"/>
      </w:r>
      <w:r>
        <w:rPr>
          <w:rFonts w:eastAsia="Georgia" w:cs="Georgia" w:ascii="Georgia" w:hAnsi="Georgia"/>
        </w:rPr>
        <w:t xml:space="preserve">Établir que </w:t>
      </w:r>
      <m:oMath>
        <m:sSub>
          <m:sSubPr/>
          <m:e>
            <m:r>
              <m:rPr>
                <m:sty m:val="i"/>
              </m:rPr>
              <m:t>I</m:t>
            </m:r>
          </m:e>
          <m:sub>
            <m:r>
              <m:rPr>
                <m:sty m:val="i"/>
              </m:rPr>
              <m:t>n</m:t>
            </m:r>
          </m:sub>
        </m:sSub>
        <m:r>
          <m:rPr>
            <m:sty m:val="p"/>
          </m:rPr>
          <m:t>−</m:t>
        </m:r>
        <m:sSup>
          <m:sSupPr/>
          <m:e>
            <m:r>
              <m:rPr>
                <m:sty m:val="i"/>
              </m:rPr>
              <m:t>M</m:t>
            </m:r>
          </m:e>
          <m:sup>
            <m:r>
              <m:rPr>
                <m:sty m:val="p"/>
              </m:rPr>
              <m:t>−</m:t>
            </m:r>
            <m:r>
              <m:rPr>
                <m:sty m:val="p"/>
              </m:rPr>
              <m:t>1</m:t>
            </m:r>
          </m:sup>
        </m:sSup>
      </m:oMath>
      <w:r>
        <w:rPr/>
        <w:t xml:space="preserve"> est positive.</w:t>
      </w:r>
    </w:p>
    <w:p>
      <w:pPr>
        <w:numPr>
          <w:ilvl w:val="0"/>
          <w:numId w:val="35"/>
        </w:numPr>
        <w:spacing w:lineRule="auto"/>
      </w:pPr>
      <w:r>
        <w:rPr/>
        <w:t xml:space="preserve">Soit </w:t>
      </w:r>
      <m:oMath>
        <m:sSub>
          <m:sSubPr/>
          <m:e>
            <m:r>
              <m:rPr>
                <m:sty m:val="i"/>
              </m:rPr>
              <m:t>S</m:t>
            </m:r>
          </m:e>
          <m:sub>
            <m:r>
              <m:rPr>
                <m:sty m:val="p"/>
              </m:rPr>
              <m:t>1</m:t>
            </m:r>
          </m:sub>
        </m:sSub>
      </m:oMath>
      <w:r>
        <w:rPr/>
        <w:t xml:space="preserve"> et </w:t>
      </w:r>
      <m:oMath>
        <m:sSub>
          <m:sSubPr/>
          <m:e>
            <m:r>
              <m:rPr>
                <m:sty m:val="i"/>
              </m:rPr>
              <m:t>S</m:t>
            </m:r>
          </m:e>
          <m:sub>
            <m:r>
              <m:rPr>
                <m:sty m:val="p"/>
              </m:rPr>
              <m:t>2</m:t>
            </m:r>
          </m:sub>
        </m:sSub>
      </m:oMath>
      <w:r>
        <w:rPr/>
        <w:t xml:space="preserve"> deux matrices de </w:t>
      </w:r>
      <m:oMath>
        <m:sSub>
          <m:sSubPr/>
          <m:e>
            <m:r>
              <m:rPr>
                <m:sty m:val="i"/>
              </m:rPr>
              <m:t>S</m:t>
            </m:r>
          </m:e>
          <m:sub>
            <m:r>
              <m:rPr>
                <m:sty m:val="i"/>
              </m:rPr>
              <m:t>n</m:t>
            </m:r>
          </m:sub>
        </m:sSub>
        <m:r>
          <m:rPr>
            <m:sty m:val="p"/>
          </m:rPr>
          <m:t>(</m:t>
        </m:r>
        <m:r>
          <m:rPr>
            <m:scr m:val="double-struck"/>
          </m:rPr>
          <m:t>R</m:t>
        </m:r>
        <m:r>
          <m:rPr>
            <m:sty m:val="p"/>
          </m:rPr>
          <m:t>)</m:t>
        </m:r>
      </m:oMath>
      <w:r>
        <w:rPr/>
        <w:t xml:space="preserve">, avec </w:t>
      </w:r>
      <m:oMath>
        <m:sSub>
          <m:sSubPr/>
          <m:e>
            <m:r>
              <m:rPr>
                <m:sty m:val="i"/>
              </m:rPr>
              <m:t>S</m:t>
            </m:r>
          </m:e>
          <m:sub>
            <m:r>
              <m:rPr>
                <m:sty m:val="p"/>
              </m:rPr>
              <m:t>1</m:t>
            </m:r>
          </m:sub>
        </m:sSub>
      </m:oMath>
      <w:r>
        <w:rPr>
          <w:rFonts w:eastAsia="Georgia" w:cs="Georgia" w:ascii="Georgia" w:hAnsi="Georgia"/>
        </w:rPr>
        <w:t xml:space="preserve"> définie positive.</w:t>
      </w:r>
      <w:r>
        <w:rPr/>
        <w:br w:type="textWrapping"/>
      </w:r>
      <w:r>
        <w:rPr>
          <w:rFonts w:eastAsia="Georgia" w:cs="Georgia" w:ascii="Georgia" w:hAnsi="Georgia"/>
        </w:rPr>
        <w:t xml:space="preserve">On admet sans démonstration que </w:t>
      </w:r>
      <m:oMath>
        <m:sSub>
          <m:sSubPr/>
          <m:e>
            <m:r>
              <m:rPr>
                <m:sty m:val="i"/>
              </m:rPr>
              <m:t>S</m:t>
            </m:r>
          </m:e>
          <m:sub>
            <m:r>
              <m:rPr>
                <m:sty m:val="p"/>
              </m:rPr>
              <m:t>2</m:t>
            </m:r>
          </m:sub>
        </m:sSub>
        <m:r>
          <m:rPr>
            <m:sty m:val="p"/>
          </m:rPr>
          <m:t>−</m:t>
        </m:r>
        <m:sSub>
          <m:sSubPr/>
          <m:e>
            <m:r>
              <m:rPr>
                <m:sty m:val="i"/>
              </m:rPr>
              <m:t>S</m:t>
            </m:r>
          </m:e>
          <m:sub>
            <m:r>
              <m:rPr>
                <m:sty m:val="p"/>
              </m:rPr>
              <m:t>1</m:t>
            </m:r>
          </m:sub>
        </m:sSub>
      </m:oMath>
      <w:r>
        <w:rPr>
          <w:rFonts w:eastAsia="Georgia" w:cs="Georgia" w:ascii="Georgia" w:hAnsi="Georgia"/>
        </w:rPr>
        <w:t xml:space="preserve"> est symétrique et on suppose que </w:t>
      </w:r>
      <m:oMath>
        <m:sSub>
          <m:sSubPr/>
          <m:e>
            <m:r>
              <m:rPr>
                <m:sty m:val="i"/>
              </m:rPr>
              <m:t>S</m:t>
            </m:r>
          </m:e>
          <m:sub>
            <m:r>
              <m:rPr>
                <m:sty m:val="p"/>
              </m:rPr>
              <m:t>2</m:t>
            </m:r>
          </m:sub>
        </m:sSub>
        <m:r>
          <m:rPr>
            <m:sty m:val="p"/>
          </m:rPr>
          <m:t>−</m:t>
        </m:r>
        <m:sSub>
          <m:sSubPr/>
          <m:e>
            <m:r>
              <m:rPr>
                <m:sty m:val="i"/>
              </m:rPr>
              <m:t>S</m:t>
            </m:r>
          </m:e>
          <m:sub>
            <m:r>
              <m:rPr>
                <m:sty m:val="p"/>
              </m:rPr>
              <m:t>1</m:t>
            </m:r>
          </m:sub>
        </m:sSub>
      </m:oMath>
      <w:r>
        <w:rPr/>
        <w:t xml:space="preserve"> est positive.</w:t>
      </w:r>
    </w:p>
    <w:p>
      <w:pPr>
        <w:numPr>
          <w:ilvl w:val="0"/>
          <w:numId w:val="37"/>
        </w:numPr>
        <w:spacing w:lineRule="auto"/>
      </w:pPr>
      <w:r>
        <w:rPr/>
        <w:t xml:space="preserve">Montrer que </w:t>
      </w:r>
      <m:oMath>
        <m:sSub>
          <m:sSubPr/>
          <m:e>
            <m:r>
              <m:rPr>
                <m:sty m:val="i"/>
              </m:rPr>
              <m:t>S</m:t>
            </m:r>
          </m:e>
          <m:sub>
            <m:r>
              <m:rPr>
                <m:sty m:val="p"/>
              </m:rPr>
              <m:t>2</m:t>
            </m:r>
          </m:sub>
        </m:sSub>
      </m:oMath>
      <w:r>
        <w:rPr>
          <w:rFonts w:eastAsia="Georgia" w:cs="Georgia" w:ascii="Georgia" w:hAnsi="Georgia"/>
        </w:rPr>
        <w:t xml:space="preserve"> est définie positive.</w:t>
      </w:r>
    </w:p>
    <w:p>
      <w:pPr>
        <w:numPr>
          <w:ilvl w:val="0"/>
          <w:numId w:val="37"/>
        </w:numPr>
        <w:spacing w:lineRule="auto"/>
      </w:pPr>
      <w:r>
        <w:rPr/>
        <w:t xml:space="preserve">Justifier que </w:t>
      </w:r>
      <m:oMath>
        <m:sSub>
          <m:sSubPr/>
          <m:e>
            <m:r>
              <m:rPr>
                <m:sty m:val="i"/>
              </m:rPr>
              <m:t>S</m:t>
            </m:r>
          </m:e>
          <m:sub>
            <m:r>
              <m:rPr>
                <m:sty m:val="p"/>
              </m:rPr>
              <m:t>1</m:t>
            </m:r>
          </m:sub>
        </m:sSub>
        <m:sSup>
          <m:sSupPr/>
          <m:e>
            <m:r>
              <m:t xml:space="preserve"> </m:t>
            </m:r>
          </m:e>
          <m:sup>
            <m:r>
              <m:rPr>
                <m:sty m:val="p"/>
              </m:rPr>
              <m:t>1</m:t>
            </m:r>
            <m:r>
              <m:rPr>
                <m:sty m:val="p"/>
              </m:rPr>
              <m:t>/</m:t>
            </m:r>
            <m:r>
              <m:rPr>
                <m:sty m:val="p"/>
              </m:rPr>
              <m:t>2</m:t>
            </m:r>
          </m:sup>
        </m:sSup>
      </m:oMath>
      <w:r>
        <w:rPr>
          <w:rFonts w:eastAsia="Georgia" w:cs="Georgia" w:ascii="Georgia" w:hAnsi="Georgia"/>
        </w:rPr>
        <w:t xml:space="preserve"> est inversible puis développer et simplifier le produit </w:t>
      </w:r>
      <m:oMath>
        <m:sSub>
          <m:sSubPr/>
          <m:e>
            <m:r>
              <m:rPr>
                <m:sty m:val="i"/>
              </m:rPr>
              <m:t>S</m:t>
            </m:r>
          </m:e>
          <m:sub>
            <m:r>
              <m:rPr>
                <m:sty m:val="p"/>
              </m:rPr>
              <m:t>1</m:t>
            </m:r>
          </m:sub>
        </m:sSub>
        <m:sSup>
          <m:sSupPr/>
          <m:e>
            <m:r>
              <m:t xml:space="preserve"> </m:t>
            </m:r>
          </m:e>
          <m:sup>
            <m:r>
              <m:rPr>
                <m:sty m:val="p"/>
              </m:rPr>
              <m:t>−</m:t>
            </m:r>
            <m:r>
              <m:rPr>
                <m:sty m:val="p"/>
              </m:rPr>
              <m:t>1</m:t>
            </m:r>
            <m:r>
              <m:rPr>
                <m:sty m:val="p"/>
              </m:rPr>
              <m:t>/</m:t>
            </m:r>
            <m:r>
              <m:rPr>
                <m:sty m:val="p"/>
              </m:rPr>
              <m:t>2</m:t>
            </m:r>
          </m:sup>
        </m:sSup>
        <m:d>
          <m:dPr>
            <m:begChr m:val="("/>
            <m:endChr m:val=")"/>
            <m:ctrlPr>
              <w:rPr>
                <w:rFonts w:ascii="Cambria Math" w:hAnsi="Cambria Math"/>
              </w:rPr>
            </m:ctrlPr>
          </m:dPr>
          <m:e>
            <m:sSub>
              <m:sSubPr/>
              <m:e>
                <m:r>
                  <m:rPr>
                    <m:sty m:val="i"/>
                  </m:rPr>
                  <m:t>S</m:t>
                </m:r>
              </m:e>
              <m:sub>
                <m:r>
                  <m:rPr>
                    <m:sty m:val="p"/>
                  </m:rPr>
                  <m:t>2</m:t>
                </m:r>
              </m:sub>
            </m:sSub>
            <m:r>
              <m:rPr>
                <m:sty m:val="p"/>
              </m:rPr>
              <m:t>−</m:t>
            </m:r>
            <m:sSub>
              <m:sSubPr/>
              <m:e>
                <m:r>
                  <m:rPr>
                    <m:sty m:val="i"/>
                  </m:rPr>
                  <m:t>S</m:t>
                </m:r>
              </m:e>
              <m:sub>
                <m:r>
                  <m:rPr>
                    <m:sty m:val="p"/>
                  </m:rPr>
                  <m:t>1</m:t>
                </m:r>
              </m:sub>
            </m:sSub>
          </m:e>
        </m:d>
        <m:sSub>
          <m:sSubPr/>
          <m:e>
            <m:r>
              <m:rPr>
                <m:sty m:val="i"/>
              </m:rPr>
              <m:t>S</m:t>
            </m:r>
          </m:e>
          <m:sub>
            <m:r>
              <m:rPr>
                <m:sty m:val="p"/>
              </m:rPr>
              <m:t>1</m:t>
            </m:r>
          </m:sub>
        </m:sSub>
        <m:sSup>
          <m:sSupPr/>
          <m:e>
            <m:r>
              <m:t xml:space="preserve"> </m:t>
            </m:r>
          </m:e>
          <m:sup>
            <m:r>
              <m:rPr>
                <m:sty m:val="p"/>
              </m:rPr>
              <m:t>−</m:t>
            </m:r>
            <m:r>
              <m:rPr>
                <m:sty m:val="p"/>
              </m:rPr>
              <m:t>1</m:t>
            </m:r>
            <m:r>
              <m:rPr>
                <m:sty m:val="p"/>
              </m:rPr>
              <m:t>/</m:t>
            </m:r>
            <m:r>
              <m:rPr>
                <m:sty m:val="p"/>
              </m:rPr>
              <m:t>2</m:t>
            </m:r>
          </m:sup>
        </m:sSup>
      </m:oMath>
      <w:r>
        <w:rPr>
          <w:rFonts w:eastAsia="Georgia" w:cs="Georgia" w:ascii="Georgia" w:hAnsi="Georgia"/>
        </w:rPr>
        <w:t xml:space="preserve">, où </w:t>
      </w:r>
      <m:oMath>
        <m:sSub>
          <m:sSubPr/>
          <m:e>
            <m:r>
              <m:rPr>
                <m:sty m:val="i"/>
              </m:rPr>
              <m:t>S</m:t>
            </m:r>
          </m:e>
          <m:sub>
            <m:r>
              <m:rPr>
                <m:sty m:val="p"/>
              </m:rPr>
              <m:t>1</m:t>
            </m:r>
          </m:sub>
        </m:sSub>
        <m:sSup>
          <m:sSupPr/>
          <m:e>
            <m:r>
              <m:t xml:space="preserve"> </m:t>
            </m:r>
          </m:e>
          <m:sup>
            <m:r>
              <m:rPr>
                <m:sty m:val="p"/>
              </m:rPr>
              <m:t>−</m:t>
            </m:r>
            <m:r>
              <m:rPr>
                <m:sty m:val="p"/>
              </m:rPr>
              <m:t>1</m:t>
            </m:r>
            <m:r>
              <m:rPr>
                <m:sty m:val="p"/>
              </m:rPr>
              <m:t>/</m:t>
            </m:r>
            <m:r>
              <m:rPr>
                <m:sty m:val="p"/>
              </m:rPr>
              <m:t>2</m:t>
            </m:r>
          </m:sup>
        </m:sSup>
      </m:oMath>
      <w:r>
        <w:rPr>
          <w:rFonts w:eastAsia="Georgia" w:cs="Georgia" w:ascii="Georgia" w:hAnsi="Georgia"/>
        </w:rPr>
        <w:t xml:space="preserve"> désigne l'inverse de </w:t>
      </w:r>
      <m:oMath>
        <m:sSub>
          <m:sSubPr/>
          <m:e>
            <m:r>
              <m:rPr>
                <m:sty m:val="i"/>
              </m:rPr>
              <m:t>S</m:t>
            </m:r>
          </m:e>
          <m:sub>
            <m:r>
              <m:rPr>
                <m:sty m:val="p"/>
              </m:rPr>
              <m:t>1</m:t>
            </m:r>
          </m:sub>
        </m:sSub>
        <m:sSup>
          <m:sSupPr/>
          <m:e>
            <m:r>
              <m:t xml:space="preserve"> </m:t>
            </m:r>
          </m:e>
          <m:sup>
            <m:r>
              <m:rPr>
                <m:sty m:val="p"/>
              </m:rPr>
              <m:t>1</m:t>
            </m:r>
            <m:r>
              <m:rPr>
                <m:sty m:val="p"/>
              </m:rPr>
              <m:t>/</m:t>
            </m:r>
            <m:r>
              <m:rPr>
                <m:sty m:val="p"/>
              </m:rPr>
              <m:t>2</m:t>
            </m:r>
          </m:sup>
        </m:sSup>
      </m:oMath>
      <w:r>
        <w:rPr/>
        <w:t xml:space="preserve">.</w:t>
      </w:r>
    </w:p>
    <w:p>
      <w:pPr>
        <w:numPr>
          <w:ilvl w:val="0"/>
          <w:numId w:val="37"/>
        </w:numPr>
        <w:spacing w:lineRule="auto"/>
      </w:pPr>
      <w:r>
        <w:rPr/>
        <w:t xml:space="preserve">On pose </w:t>
      </w:r>
      <m:oMath>
        <m:r>
          <m:rPr>
            <m:sty m:val="i"/>
          </m:rPr>
          <m:t>L</m:t>
        </m:r>
        <m:r>
          <m:rPr>
            <m:sty m:val="p"/>
          </m:rPr>
          <m:t>=</m:t>
        </m:r>
        <m:sSub>
          <m:sSubPr/>
          <m:e>
            <m:r>
              <m:rPr>
                <m:sty m:val="i"/>
              </m:rPr>
              <m:t>S</m:t>
            </m:r>
          </m:e>
          <m:sub>
            <m:r>
              <m:rPr>
                <m:sty m:val="p"/>
              </m:rPr>
              <m:t>1</m:t>
            </m:r>
          </m:sub>
        </m:sSub>
        <m:sSup>
          <m:sSupPr/>
          <m:e>
            <m:r>
              <m:t xml:space="preserve"> </m:t>
            </m:r>
          </m:e>
          <m:sup>
            <m:r>
              <m:rPr>
                <m:sty m:val="p"/>
              </m:rPr>
              <m:t>−</m:t>
            </m:r>
            <m:r>
              <m:rPr>
                <m:sty m:val="p"/>
              </m:rPr>
              <m:t>1</m:t>
            </m:r>
            <m:r>
              <m:rPr>
                <m:sty m:val="p"/>
              </m:rPr>
              <m:t>/</m:t>
            </m:r>
            <m:r>
              <m:rPr>
                <m:sty m:val="p"/>
              </m:rPr>
              <m:t>2</m:t>
            </m:r>
          </m:sup>
        </m:sSup>
        <m:sSub>
          <m:sSubPr/>
          <m:e>
            <m:r>
              <m:rPr>
                <m:sty m:val="i"/>
              </m:rPr>
              <m:t>S</m:t>
            </m:r>
          </m:e>
          <m:sub>
            <m:r>
              <m:rPr>
                <m:sty m:val="p"/>
              </m:rPr>
              <m:t>2</m:t>
            </m:r>
          </m:sub>
        </m:sSub>
        <m:sSub>
          <m:sSubPr/>
          <m:e>
            <m:r>
              <m:rPr>
                <m:sty m:val="i"/>
              </m:rPr>
              <m:t>S</m:t>
            </m:r>
          </m:e>
          <m:sub>
            <m:r>
              <m:rPr>
                <m:sty m:val="p"/>
              </m:rPr>
              <m:t>1</m:t>
            </m:r>
          </m:sub>
        </m:sSub>
        <m:sSup>
          <m:sSupPr/>
          <m:e>
            <m:r>
              <m:t xml:space="preserve"> </m:t>
            </m:r>
          </m:e>
          <m:sup>
            <m:r>
              <m:rPr>
                <m:sty m:val="p"/>
              </m:rPr>
              <m:t>−</m:t>
            </m:r>
            <m:r>
              <m:rPr>
                <m:sty m:val="p"/>
              </m:rPr>
              <m:t>1</m:t>
            </m:r>
            <m:r>
              <m:rPr>
                <m:sty m:val="p"/>
              </m:rPr>
              <m:t>/</m:t>
            </m:r>
            <m:r>
              <m:rPr>
                <m:sty m:val="p"/>
              </m:rPr>
              <m:t>2</m:t>
            </m:r>
          </m:sup>
        </m:sSup>
      </m:oMath>
      <w:r>
        <w:rPr/>
        <w:t xml:space="preserve">.</w:t>
      </w:r>
    </w:p>
    <w:p>
      <w:pPr>
        <w:spacing w:after="220" w:lineRule="auto"/>
      </w:pPr>
      <w:r>
        <w:rPr>
          <w:rFonts w:eastAsia="Georgia" w:cs="Georgia" w:ascii="Georgia" w:hAnsi="Georgia"/>
        </w:rPr>
        <w:t xml:space="preserve">Vérifier que </w:t>
      </w:r>
      <m:oMath>
        <m:r>
          <m:rPr>
            <m:sty m:val="i"/>
          </m:rPr>
          <m:t>L</m:t>
        </m:r>
      </m:oMath>
      <w:r>
        <w:rPr>
          <w:rFonts w:eastAsia="Georgia" w:cs="Georgia" w:ascii="Georgia" w:hAnsi="Georgia"/>
        </w:rPr>
        <w:t xml:space="preserve"> est symétrique et que </w:t>
      </w:r>
      <m:oMath>
        <m:r>
          <m:rPr>
            <m:sty m:val="i"/>
          </m:rPr>
          <m:t>L</m:t>
        </m:r>
        <m:r>
          <m:rPr>
            <m:sty m:val="p"/>
          </m:rPr>
          <m:t>−</m:t>
        </m:r>
        <m:sSub>
          <m:sSubPr/>
          <m:e>
            <m:r>
              <m:rPr>
                <m:sty m:val="i"/>
              </m:rPr>
              <m:t>I</m:t>
            </m:r>
          </m:e>
          <m:sub>
            <m:r>
              <m:rPr>
                <m:sty m:val="i"/>
              </m:rPr>
              <m:t>n</m:t>
            </m:r>
          </m:sub>
        </m:sSub>
      </m:oMath>
      <w:r>
        <w:rPr>
          <w:rFonts w:eastAsia="Georgia" w:cs="Georgia" w:ascii="Georgia" w:hAnsi="Georgia"/>
        </w:rPr>
        <w:t xml:space="preserve"> est symétrique, puis montrer, en considérant, pour tout </w:t>
      </w:r>
      <m:oMath>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le réel </w:t>
      </w:r>
      <m:oMath>
        <m:sSup>
          <m:sSupPr/>
          <m:e>
            <m:r>
              <m:t xml:space="preserve"> </m:t>
            </m:r>
          </m:e>
          <m:sup>
            <m:r>
              <m:rPr>
                <m:sty m:val="i"/>
              </m:rPr>
              <m:t>t</m:t>
            </m:r>
          </m:sup>
        </m:sSup>
        <m:r>
          <m:rPr>
            <m:sty m:val="i"/>
          </m:rPr>
          <m:t>X</m:t>
        </m:r>
        <m:d>
          <m:dPr>
            <m:begChr m:val="("/>
            <m:endChr m:val=")"/>
            <m:ctrlPr>
              <w:rPr>
                <w:rFonts w:ascii="Cambria Math" w:hAnsi="Cambria Math"/>
              </w:rPr>
            </m:ctrlPr>
          </m:dPr>
          <m:e>
            <m:r>
              <m:rPr>
                <m:sty m:val="i"/>
              </m:rPr>
              <m:t>L</m:t>
            </m:r>
            <m:r>
              <m:rPr>
                <m:sty m:val="p"/>
              </m:rPr>
              <m:t>−</m:t>
            </m:r>
            <m:sSub>
              <m:sSubPr/>
              <m:e>
                <m:r>
                  <m:rPr>
                    <m:sty m:val="i"/>
                  </m:rPr>
                  <m:t>I</m:t>
                </m:r>
              </m:e>
              <m:sub>
                <m:r>
                  <m:rPr>
                    <m:sty m:val="i"/>
                  </m:rPr>
                  <m:t>n</m:t>
                </m:r>
              </m:sub>
            </m:sSub>
          </m:e>
        </m:d>
        <m:r>
          <m:rPr>
            <m:sty m:val="i"/>
          </m:rPr>
          <m:t>X</m:t>
        </m:r>
      </m:oMath>
      <w:r>
        <w:rPr/>
        <w:t xml:space="preserve">, que </w:t>
      </w:r>
      <m:oMath>
        <m:r>
          <m:rPr>
            <m:sty m:val="i"/>
          </m:rPr>
          <m:t>L</m:t>
        </m:r>
        <m:r>
          <m:rPr>
            <m:sty m:val="p"/>
          </m:rPr>
          <m:t>−</m:t>
        </m:r>
        <m:sSub>
          <m:sSubPr/>
          <m:e>
            <m:r>
              <m:rPr>
                <m:sty m:val="i"/>
              </m:rPr>
              <m:t>I</m:t>
            </m:r>
          </m:e>
          <m:sub>
            <m:r>
              <m:rPr>
                <m:sty m:val="i"/>
              </m:rPr>
              <m:t>n</m:t>
            </m:r>
          </m:sub>
        </m:sSub>
      </m:oMath>
      <w:r>
        <w:rPr/>
        <w:t xml:space="preserve"> est positive.</w:t>
      </w:r>
    </w:p>
    <w:p>
      <w:pPr>
        <w:numPr>
          <w:ilvl w:val="0"/>
          <w:numId w:val="39"/>
        </w:numPr>
        <w:spacing w:lineRule="auto"/>
      </w:pPr>
      <w:r>
        <w:rPr/>
        <w:t xml:space="preserve">Justifier que </w:t>
      </w:r>
      <m:oMath>
        <m:r>
          <m:rPr>
            <m:sty m:val="i"/>
          </m:rPr>
          <m:t>L</m:t>
        </m:r>
      </m:oMath>
      <w:r>
        <w:rPr/>
        <w:t xml:space="preserve"> est inversible et que </w:t>
      </w:r>
      <m:oMath>
        <m:sSub>
          <m:sSubPr/>
          <m:e>
            <m:r>
              <m:rPr>
                <m:sty m:val="i"/>
              </m:rPr>
              <m:t>I</m:t>
            </m:r>
          </m:e>
          <m:sub>
            <m:r>
              <m:rPr>
                <m:sty m:val="i"/>
              </m:rPr>
              <m:t>n</m:t>
            </m:r>
          </m:sub>
        </m:sSub>
        <m:r>
          <m:rPr>
            <m:sty m:val="p"/>
          </m:rPr>
          <m:t>−</m:t>
        </m:r>
        <m:sSup>
          <m:sSupPr/>
          <m:e>
            <m:r>
              <m:rPr>
                <m:sty m:val="i"/>
              </m:rPr>
              <m:t>L</m:t>
            </m:r>
          </m:e>
          <m:sup>
            <m:r>
              <m:rPr>
                <m:sty m:val="p"/>
              </m:rPr>
              <m:t>−</m:t>
            </m:r>
            <m:r>
              <m:rPr>
                <m:sty m:val="p"/>
              </m:rPr>
              <m:t>1</m:t>
            </m:r>
          </m:sup>
        </m:sSup>
      </m:oMath>
      <w:r>
        <w:rPr/>
        <w:t xml:space="preserve"> est positive.</w:t>
      </w:r>
    </w:p>
    <w:p>
      <w:pPr>
        <w:numPr>
          <w:ilvl w:val="0"/>
          <w:numId w:val="39"/>
        </w:numPr>
        <w:spacing w:lineRule="auto"/>
      </w:pPr>
      <w:r>
        <w:rPr>
          <w:rFonts w:eastAsia="Georgia" w:cs="Georgia" w:ascii="Georgia" w:hAnsi="Georgia"/>
        </w:rPr>
        <w:t xml:space="preserve">Établir finalement que </w:t>
      </w:r>
      <m:oMath>
        <m:sSubSup>
          <m:sSubSupPr/>
          <m:e>
            <m:r>
              <m:rPr>
                <m:sty m:val="i"/>
              </m:rPr>
              <m:t>S</m:t>
            </m:r>
          </m:e>
          <m:sub>
            <m:r>
              <m:rPr>
                <m:sty m:val="p"/>
              </m:rPr>
              <m:t>1</m:t>
            </m:r>
          </m:sub>
          <m:sup>
            <m:r>
              <m:rPr>
                <m:sty m:val="p"/>
              </m:rPr>
              <m:t>1</m:t>
            </m:r>
            <m:r>
              <m:rPr>
                <m:sty m:val="p"/>
              </m:rPr>
              <m:t>/</m:t>
            </m:r>
            <m:r>
              <m:rPr>
                <m:sty m:val="p"/>
              </m:rPr>
              <m:t>2</m:t>
            </m:r>
          </m:sup>
        </m:sSubSup>
        <m:d>
          <m:dPr>
            <m:begChr m:val="("/>
            <m:endChr m:val=")"/>
            <m:ctrlPr>
              <w:rPr>
                <w:rFonts w:ascii="Cambria Math" w:hAnsi="Cambria Math"/>
              </w:rPr>
            </m:ctrlPr>
          </m:dPr>
          <m:e>
            <m:sSubSup>
              <m:sSubSupPr/>
              <m:e>
                <m:r>
                  <m:rPr>
                    <m:sty m:val="i"/>
                  </m:rPr>
                  <m:t>S</m:t>
                </m:r>
              </m:e>
              <m:sub>
                <m:r>
                  <m:rPr>
                    <m:sty m:val="p"/>
                  </m:rPr>
                  <m:t>1</m:t>
                </m:r>
              </m:sub>
              <m:sup>
                <m:r>
                  <m:rPr>
                    <m:sty m:val="p"/>
                  </m:rPr>
                  <m:t>−</m:t>
                </m:r>
                <m:r>
                  <m:rPr>
                    <m:sty m:val="p"/>
                  </m:rPr>
                  <m:t>1</m:t>
                </m:r>
              </m:sup>
            </m:sSubSup>
            <m:r>
              <m:rPr>
                <m:sty m:val="p"/>
              </m:rPr>
              <m:t>−</m:t>
            </m:r>
            <m:sSubSup>
              <m:sSubSupPr/>
              <m:e>
                <m:r>
                  <m:rPr>
                    <m:sty m:val="i"/>
                  </m:rPr>
                  <m:t>S</m:t>
                </m:r>
              </m:e>
              <m:sub>
                <m:r>
                  <m:rPr>
                    <m:sty m:val="p"/>
                  </m:rPr>
                  <m:t>2</m:t>
                </m:r>
              </m:sub>
              <m:sup>
                <m:r>
                  <m:rPr>
                    <m:sty m:val="p"/>
                  </m:rPr>
                  <m:t>−</m:t>
                </m:r>
                <m:r>
                  <m:rPr>
                    <m:sty m:val="p"/>
                  </m:rPr>
                  <m:t>1</m:t>
                </m:r>
              </m:sup>
            </m:sSubSup>
          </m:e>
        </m:d>
        <m:sSubSup>
          <m:sSubSupPr/>
          <m:e>
            <m:r>
              <m:rPr>
                <m:sty m:val="i"/>
              </m:rPr>
              <m:t>S</m:t>
            </m:r>
          </m:e>
          <m:sub>
            <m:r>
              <m:rPr>
                <m:sty m:val="p"/>
              </m:rPr>
              <m:t>1</m:t>
            </m:r>
          </m:sub>
          <m:sup>
            <m:r>
              <m:rPr>
                <m:sty m:val="p"/>
              </m:rPr>
              <m:t>1</m:t>
            </m:r>
            <m:r>
              <m:rPr>
                <m:sty m:val="p"/>
              </m:rPr>
              <m:t>/</m:t>
            </m:r>
            <m:r>
              <m:rPr>
                <m:sty m:val="p"/>
              </m:rPr>
              <m:t>2</m:t>
            </m:r>
          </m:sup>
        </m:sSubSup>
      </m:oMath>
      <w:r>
        <w:rPr/>
        <w:t xml:space="preserve"> est positive et conclure que </w:t>
      </w:r>
      <m:oMath>
        <m:sSubSup>
          <m:sSubSupPr/>
          <m:e>
            <m:r>
              <m:rPr>
                <m:sty m:val="i"/>
              </m:rPr>
              <m:t>S</m:t>
            </m:r>
          </m:e>
          <m:sub>
            <m:r>
              <m:rPr>
                <m:sty m:val="p"/>
              </m:rPr>
              <m:t>1</m:t>
            </m:r>
          </m:sub>
          <m:sup>
            <m:r>
              <m:rPr>
                <m:sty m:val="p"/>
              </m:rPr>
              <m:t>−</m:t>
            </m:r>
            <m:r>
              <m:rPr>
                <m:sty m:val="p"/>
              </m:rPr>
              <m:t>1</m:t>
            </m:r>
          </m:sup>
        </m:sSubSup>
        <m:r>
          <m:rPr>
            <m:sty m:val="p"/>
          </m:rPr>
          <m:t>−</m:t>
        </m:r>
        <m:sSubSup>
          <m:sSubSupPr/>
          <m:e>
            <m:r>
              <m:rPr>
                <m:sty m:val="i"/>
              </m:rPr>
              <m:t>S</m:t>
            </m:r>
          </m:e>
          <m:sub>
            <m:r>
              <m:rPr>
                <m:sty m:val="p"/>
              </m:rPr>
              <m:t>2</m:t>
            </m:r>
          </m:sub>
          <m:sup>
            <m:r>
              <m:rPr>
                <m:sty m:val="p"/>
              </m:rPr>
              <m:t>−</m:t>
            </m:r>
            <m:r>
              <m:rPr>
                <m:sty m:val="p"/>
              </m:rPr>
              <m:t>1</m:t>
            </m:r>
          </m:sup>
        </m:sSubSup>
      </m:oMath>
      <w:r>
        <w:rPr/>
        <w:t xml:space="preserve"> est positive.</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lvl w:ilvl="1">
      <w:start w:val="1"/>
      <w:numFmt w:val="lowerLetter"/>
      <w:lvlText w:val="%2)"/>
      <w:lvlJc w:val="left"/>
      <w:pPr>
        <w:tabs>
          <w:tab w:val="num" w:pos="1800"/>
        </w:tabs>
        <w:ind w:left="1440" w:hanging="360"/>
      </w:pPr>
    </w:lvl>
  </w:abstractNum>
  <w:abstractNum w:abstractNumId="4">
    <w:multiLevelType w:val="hybridMultilevel"/>
    <w:lvl w:ilvl="0">
      <w:start w:val="4"/>
      <w:numFmt w:val="decimal"/>
      <w:lvlText w:val="%1."/>
      <w:lvlJc w:val="left"/>
      <w:pPr>
        <w:tabs>
          <w:tab w:val="num" w:pos="1080"/>
        </w:tabs>
        <w:ind w:left="720" w:hanging="360"/>
      </w:pPr>
    </w:lvl>
  </w:abstractNum>
  <w:abstractNum w:abstractNumId="5">
    <w:multiLevelType w:val="hybridMultilevel"/>
    <w:lvl w:ilvl="0">
      <w:start w:val="5"/>
      <w:numFmt w:val="decimal"/>
      <w:lvlText w:val="%1."/>
      <w:lvlJc w:val="left"/>
      <w:pPr>
        <w:tabs>
          <w:tab w:val="num" w:pos="1080"/>
        </w:tabs>
        <w:ind w:left="720" w:hanging="360"/>
      </w:pPr>
    </w:lvl>
  </w:abstractNum>
  <w:abstractNum w:abstractNumId="6">
    <w:multiLevelType w:val="hybridMultilevel"/>
    <w:lvl w:ilvl="0">
      <w:start w:val="1"/>
      <w:numFmt w:val="decimal"/>
      <w:lvlText w:val="%1."/>
      <w:lvlJc w:val="left"/>
      <w:pPr>
        <w:tabs>
          <w:tab w:val="num" w:pos="1080"/>
        </w:tabs>
        <w:ind w:left="720" w:hanging="360"/>
      </w:pPr>
    </w:lvl>
  </w:abstractNum>
  <w:abstractNum w:abstractNumId="7">
    <w:multiLevelType w:val="hybridMultilevel"/>
    <w:lvl w:ilvl="0">
      <w:start w:val="2"/>
      <w:numFmt w:val="decimal"/>
      <w:lvlText w:val="%1."/>
      <w:lvlJc w:val="left"/>
      <w:pPr>
        <w:tabs>
          <w:tab w:val="num" w:pos="1080"/>
        </w:tabs>
        <w:ind w:left="720" w:hanging="360"/>
      </w:pPr>
    </w:lvl>
  </w:abstractNum>
  <w:abstractNum w:abstractNumId="8">
    <w:multiLevelType w:val="hybridMultilevel"/>
    <w:lvl w:ilvl="0">
      <w:start w:val="3"/>
      <w:numFmt w:val="decimal"/>
      <w:lvlText w:val="%1."/>
      <w:lvlJc w:val="left"/>
      <w:pPr>
        <w:tabs>
          <w:tab w:val="num" w:pos="1080"/>
        </w:tabs>
        <w:ind w:left="720" w:hanging="360"/>
      </w:pPr>
    </w:lvl>
  </w:abstractNum>
  <w:abstractNum w:abstractNumId="9">
    <w:multiLevelType w:val="hybridMultilevel"/>
    <w:lvl w:ilvl="0">
      <w:start w:val="5"/>
      <w:numFmt w:val="decimal"/>
      <w:lvlText w:val="%1."/>
      <w:lvlJc w:val="left"/>
      <w:pPr>
        <w:tabs>
          <w:tab w:val="num" w:pos="1080"/>
        </w:tabs>
        <w:ind w:left="720" w:hanging="360"/>
      </w:pPr>
    </w:lvl>
  </w:abstractNum>
  <w:abstractNum w:abstractNumId="10">
    <w:multiLevelType w:val="hybridMultilevel"/>
  </w:abstractNum>
  <w:abstractNum w:abstractNumId="11">
    <w:multiLevelType w:val="hybridMultilevel"/>
    <w:lvl w:ilvl="0">
      <w:start w:val="1"/>
      <w:numFmt w:val="lowerLetter"/>
      <w:lvlText w:val="%1)"/>
      <w:lvlJc w:val="left"/>
      <w:pPr>
        <w:tabs>
          <w:tab w:val="num" w:pos="1080"/>
        </w:tabs>
        <w:ind w:left="720" w:hanging="360"/>
      </w:pPr>
    </w:lvl>
  </w:abstractNum>
  <w:abstractNum w:abstractNumId="12">
    <w:multiLevelType w:val="hybridMultilevel"/>
    <w:lvl w:ilvl="0">
      <w:start w:val="6"/>
      <w:numFmt w:val="decimal"/>
      <w:lvlText w:val="%1."/>
      <w:lvlJc w:val="left"/>
      <w:pPr>
        <w:tabs>
          <w:tab w:val="num" w:pos="1080"/>
        </w:tabs>
        <w:ind w:left="720" w:hanging="360"/>
      </w:pPr>
    </w:lvl>
  </w:abstractNum>
  <w:abstractNum w:abstractNumId="13">
    <w:multiLevelType w:val="hybridMultilevel"/>
  </w:abstractNum>
  <w:abstractNum w:abstractNumId="14">
    <w:multiLevelType w:val="hybridMultilevel"/>
    <w:lvl w:ilvl="0">
      <w:start w:val="1"/>
      <w:numFmt w:val="lowerLetter"/>
      <w:lvlText w:val="%1)"/>
      <w:lvlJc w:val="left"/>
      <w:pPr>
        <w:tabs>
          <w:tab w:val="num" w:pos="1080"/>
        </w:tabs>
        <w:ind w:left="720" w:hanging="360"/>
      </w:pPr>
    </w:lvl>
  </w:abstractNum>
  <w:abstractNum w:abstractNumId="15">
    <w:multiLevelType w:val="hybridMultilevel"/>
    <w:lvl w:ilvl="0">
      <w:start w:val="1"/>
      <w:numFmt w:val="decimal"/>
      <w:lvlText w:val="%1."/>
      <w:lvlJc w:val="left"/>
      <w:pPr>
        <w:tabs>
          <w:tab w:val="num" w:pos="1080"/>
        </w:tabs>
        <w:ind w:left="720" w:hanging="360"/>
      </w:pPr>
    </w:lvl>
  </w:abstractNum>
  <w:abstractNum w:abstractNumId="16">
    <w:multiLevelType w:val="hybridMultilevel"/>
  </w:abstractNum>
  <w:abstractNum w:abstractNumId="17">
    <w:multiLevelType w:val="hybridMultilevel"/>
    <w:lvl w:ilvl="0">
      <w:start w:val="3"/>
      <w:numFmt w:val="lowerLetter"/>
      <w:lvlText w:val="%1)"/>
      <w:lvlJc w:val="left"/>
      <w:pPr>
        <w:tabs>
          <w:tab w:val="num" w:pos="1080"/>
        </w:tabs>
        <w:ind w:left="720" w:hanging="360"/>
      </w:pPr>
    </w:lvl>
  </w:abstractNum>
  <w:abstractNum w:abstractNumId="18">
    <w:multiLevelType w:val="hybridMultilevel"/>
    <w:lvl w:ilvl="0">
      <w:start w:val="4"/>
      <w:numFmt w:val="decimal"/>
      <w:lvlText w:val="%1."/>
      <w:lvlJc w:val="left"/>
      <w:pPr>
        <w:tabs>
          <w:tab w:val="num" w:pos="1080"/>
        </w:tabs>
        <w:ind w:left="720" w:hanging="360"/>
      </w:pPr>
    </w:lvl>
  </w:abstractNum>
  <w:abstractNum w:abstractNumId="19">
    <w:multiLevelType w:val="hybridMultilevel"/>
  </w:abstractNum>
  <w:abstractNum w:abstractNumId="20">
    <w:multiLevelType w:val="hybridMultilevel"/>
    <w:lvl w:ilvl="0">
      <w:start w:val="2"/>
      <w:numFmt w:val="lowerLetter"/>
      <w:lvlText w:val="%1)"/>
      <w:lvlJc w:val="left"/>
      <w:pPr>
        <w:tabs>
          <w:tab w:val="num" w:pos="1080"/>
        </w:tabs>
        <w:ind w:left="720" w:hanging="360"/>
      </w:pPr>
    </w:lvl>
  </w:abstractNum>
  <w:abstractNum w:abstractNumId="21">
    <w:multiLevelType w:val="hybridMultilevel"/>
    <w:lvl w:ilvl="0">
      <w:start w:val="5"/>
      <w:numFmt w:val="decimal"/>
      <w:lvlText w:val="%1."/>
      <w:lvlJc w:val="left"/>
      <w:pPr>
        <w:tabs>
          <w:tab w:val="num" w:pos="1080"/>
        </w:tabs>
        <w:ind w:left="720" w:hanging="360"/>
      </w:pPr>
    </w:lvl>
  </w:abstractNum>
  <w:abstractNum w:abstractNumId="22">
    <w:multiLevelType w:val="hybridMultilevel"/>
    <w:lvl w:ilvl="0">
      <w:start w:val="6"/>
      <w:numFmt w:val="decimal"/>
      <w:lvlText w:val="%1."/>
      <w:lvlJc w:val="left"/>
      <w:pPr>
        <w:tabs>
          <w:tab w:val="num" w:pos="1080"/>
        </w:tabs>
        <w:ind w:left="720" w:hanging="360"/>
      </w:pPr>
    </w:lvl>
  </w:abstractNum>
  <w:abstractNum w:abstractNumId="23">
    <w:multiLevelType w:val="hybridMultilevel"/>
  </w:abstractNum>
  <w:abstractNum w:abstractNumId="24">
    <w:multiLevelType w:val="hybridMultilevel"/>
    <w:lvl w:ilvl="0">
      <w:start w:val="1"/>
      <w:numFmt w:val="lowerLetter"/>
      <w:lvlText w:val="%1)"/>
      <w:lvlJc w:val="left"/>
      <w:pPr>
        <w:tabs>
          <w:tab w:val="num" w:pos="1080"/>
        </w:tabs>
        <w:ind w:left="720" w:hanging="360"/>
      </w:pPr>
    </w:lvl>
  </w:abstractNum>
  <w:abstractNum w:abstractNumId="25">
    <w:multiLevelType w:val="hybridMultilevel"/>
    <w:lvl w:ilvl="0">
      <w:start w:val="1"/>
      <w:numFmt w:val="decimal"/>
      <w:lvlText w:val="%1."/>
      <w:lvlJc w:val="left"/>
      <w:pPr>
        <w:tabs>
          <w:tab w:val="num" w:pos="1080"/>
        </w:tabs>
        <w:ind w:left="720" w:hanging="360"/>
      </w:pPr>
    </w:lvl>
  </w:abstractNum>
  <w:abstractNum w:abstractNumId="26">
    <w:multiLevelType w:val="hybridMultilevel"/>
  </w:abstractNum>
  <w:abstractNum w:abstractNumId="27">
    <w:multiLevelType w:val="hybridMultilevel"/>
    <w:lvl w:ilvl="0">
      <w:start w:val="1"/>
      <w:numFmt w:val="lowerLetter"/>
      <w:lvlText w:val="%1)"/>
      <w:lvlJc w:val="left"/>
      <w:pPr>
        <w:tabs>
          <w:tab w:val="num" w:pos="1080"/>
        </w:tabs>
        <w:ind w:left="720" w:hanging="360"/>
      </w:pPr>
    </w:lvl>
  </w:abstractNum>
  <w:abstractNum w:abstractNumId="28">
    <w:multiLevelType w:val="hybridMultilevel"/>
    <w:lvl w:ilvl="0">
      <w:start w:val="2"/>
      <w:numFmt w:val="decimal"/>
      <w:lvlText w:val="%1."/>
      <w:lvlJc w:val="left"/>
      <w:pPr>
        <w:tabs>
          <w:tab w:val="num" w:pos="1080"/>
        </w:tabs>
        <w:ind w:left="720" w:hanging="360"/>
      </w:pPr>
    </w:lvl>
  </w:abstractNum>
  <w:abstractNum w:abstractNumId="29">
    <w:multiLevelType w:val="hybridMultilevel"/>
  </w:abstractNum>
  <w:abstractNum w:abstractNumId="30">
    <w:multiLevelType w:val="hybridMultilevel"/>
    <w:lvl w:ilvl="0">
      <w:start w:val="2"/>
      <w:numFmt w:val="lowerLetter"/>
      <w:lvlText w:val="%1)"/>
      <w:lvlJc w:val="left"/>
      <w:pPr>
        <w:tabs>
          <w:tab w:val="num" w:pos="1080"/>
        </w:tabs>
        <w:ind w:left="720" w:hanging="360"/>
      </w:pPr>
    </w:lvl>
  </w:abstractNum>
  <w:abstractNum w:abstractNumId="31">
    <w:multiLevelType w:val="hybridMultilevel"/>
    <w:lvl w:ilvl="0">
      <w:start w:val="3"/>
      <w:numFmt w:val="decimal"/>
      <w:lvlText w:val="%1."/>
      <w:lvlJc w:val="left"/>
      <w:pPr>
        <w:tabs>
          <w:tab w:val="num" w:pos="1080"/>
        </w:tabs>
        <w:ind w:left="720" w:hanging="360"/>
      </w:pPr>
    </w:lvl>
  </w:abstractNum>
  <w:abstractNum w:abstractNumId="32">
    <w:multiLevelType w:val="hybridMultilevel"/>
    <w:lvl w:ilvl="0">
      <w:start w:val="6"/>
      <w:numFmt w:val="decimal"/>
      <w:lvlText w:val="%1."/>
      <w:lvlJc w:val="left"/>
      <w:pPr>
        <w:tabs>
          <w:tab w:val="num" w:pos="1080"/>
        </w:tabs>
        <w:ind w:left="720" w:hanging="360"/>
      </w:pPr>
    </w:lvl>
  </w:abstractNum>
  <w:abstractNum w:abstractNumId="33">
    <w:multiLevelType w:val="hybridMultilevel"/>
  </w:abstractNum>
  <w:abstractNum w:abstractNumId="34">
    <w:multiLevelType w:val="hybridMultilevel"/>
    <w:lvl w:ilvl="0">
      <w:start w:val="1"/>
      <w:numFmt w:val="lowerLetter"/>
      <w:lvlText w:val="%1)"/>
      <w:lvlJc w:val="left"/>
      <w:pPr>
        <w:tabs>
          <w:tab w:val="num" w:pos="1080"/>
        </w:tabs>
        <w:ind w:left="720" w:hanging="360"/>
      </w:pPr>
    </w:lvl>
  </w:abstractNum>
  <w:abstractNum w:abstractNumId="35">
    <w:multiLevelType w:val="hybridMultilevel"/>
    <w:lvl w:ilvl="0">
      <w:start w:val="9"/>
      <w:numFmt w:val="decimal"/>
      <w:lvlText w:val="%1."/>
      <w:lvlJc w:val="left"/>
      <w:pPr>
        <w:tabs>
          <w:tab w:val="num" w:pos="1080"/>
        </w:tabs>
        <w:ind w:left="720" w:hanging="360"/>
      </w:pPr>
    </w:lvl>
  </w:abstractNum>
  <w:abstractNum w:abstractNumId="36">
    <w:multiLevelType w:val="hybridMultilevel"/>
  </w:abstractNum>
  <w:abstractNum w:abstractNumId="37">
    <w:multiLevelType w:val="hybridMultilevel"/>
    <w:lvl w:ilvl="0">
      <w:start w:val="1"/>
      <w:numFmt w:val="lowerLetter"/>
      <w:lvlText w:val="%1)"/>
      <w:lvlJc w:val="left"/>
      <w:pPr>
        <w:tabs>
          <w:tab w:val="num" w:pos="1080"/>
        </w:tabs>
        <w:ind w:left="720" w:hanging="360"/>
      </w:pPr>
    </w:lvl>
  </w:abstractNum>
  <w:abstractNum w:abstractNumId="38">
    <w:multiLevelType w:val="hybridMultilevel"/>
  </w:abstractNum>
  <w:abstractNum w:abstractNumId="39">
    <w:multiLevelType w:val="hybridMultilevel"/>
    <w:lvl w:ilvl="0">
      <w:start w:val="4"/>
      <w:numFmt w:val="lowerLetter"/>
      <w:lvlText w:val="%1)"/>
      <w:lvlJc w:val="left"/>
      <w:pPr>
        <w:tabs>
          <w:tab w:val="num" w:pos="1080"/>
        </w:tabs>
        <w:ind w:left="72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2026-10-04T11:32:44.633Z</dcterms:created>
  <dcterms:modified xsi:type="dcterms:W3CDTF">2026-10-04T11:32:44.633Z</dcterms:modified>
</cp:coreProperties>
</file>