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ecole_de_hautes_etudes_commercial_74a829"/>
      <w:r>
        <w:rPr>
          <w:b/>
          <w:sz w:val="56"/>
        </w:rPr>
        <w:t xml:space="preserve">ECOLE DE HAUTES ETUDES COMMERCIALES DU NORD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Concours d'admission sur classes préparatoires</w:t>
      </w:r>
      <w:bookmarkEnd w:id="0"/>
    </w:p>
    <w:p>
      <w:pPr>
        <w:spacing w:lineRule="auto"/>
        <w:ind w:left="2265" w:right="2265"/>
        <w:jc w:val="center"/>
      </w:pPr>
      <w:r>
        <w:rPr/>
        <w:t xml:space="preserve">MATHEMATIQUES</w:t>
      </w:r>
    </w:p>
    <w:p>
      <w:pPr>
        <w:spacing w:lineRule="auto"/>
        <w:ind w:left="2265" w:right="2265"/>
        <w:jc w:val="center"/>
      </w:pPr>
      <w:r>
        <w:rPr/>
        <w:t xml:space="preserve">Option scientifique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Mardi 4 mai 2004, de 8h à 12h.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encadrer, dans la mesure du possible,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; seule l'utilisation d'une règle graduée est autorisée.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 toute calculatrice et de tout matériel électronique est interdite.</w:t>
      </w:r>
    </w:p>
    <w:p>
      <w:pPr>
        <w:spacing w:line="271" w:before="330" w:lineRule="auto"/>
      </w:pPr>
      <w:bookmarkStart w:id="1" w:name="exercice_1"/>
      <w:r>
        <w:rPr>
          <w:b/>
          <w:sz w:val="42"/>
        </w:rPr>
        <w:t xml:space="preserve">Exercice 1</w:t>
      </w:r>
      <w:bookmarkEnd w:id="1"/>
    </w:p>
    <w:p>
      <w:pPr>
        <w:spacing w:after="220" w:lineRule="auto"/>
      </w:pPr>
      <w:r>
        <w:rPr/>
        <w:t xml:space="preserve">Dans tout l'exercice,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une variable aléatoire suivant la loi de Poisson de paramètre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Une première inégalité.</w:t>
      </w:r>
      <w:r>
        <w:rPr/>
        <w:br w:type="textWrapping"/>
      </w:r>
      <w:r>
        <w:rPr/>
        <w:t xml:space="preserve">a. Montrer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≥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λ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l'inégalité (*) :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λ</m:t>
            </m:r>
          </m:den>
        </m:f>
      </m:oMath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Première amélioration de l'inégalité (*).</w:t>
      </w:r>
      <w:r>
        <w:rPr/>
        <w:br w:type="textWrapping"/>
      </w:r>
      <w:r>
        <w:rPr>
          <w:rFonts w:eastAsia="Georgia" w:cs="Georgia" w:ascii="Georgia" w:hAnsi="Georgia"/>
        </w:rPr>
        <w:t xml:space="preserve">~ a. Soit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une variable aléatoire discrète, à valeurs positives et ayant une espérance. On note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</m:e>
        </m:d>
      </m:oMath>
      <w:r>
        <w:rPr/>
        <w:t xml:space="preserve">. Montrer, en minorant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, que : </w:t>
      </w:r>
      <m:oMath>
        <m:r>
          <m:rPr>
            <m:sty m:val="p"/>
          </m:rPr>
          <m:t>∀</m:t>
        </m:r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≥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a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On considère une variable aléatoire discrète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d'espérance nulle et de variance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que, pour tout couple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×</m:t>
            </m:r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p"/>
                  </m:rPr>
                  <m:t>+</m:t>
                </m:r>
              </m:sub>
            </m:sSub>
          </m:e>
        </m:d>
      </m:oMath>
      <w:r>
        <w:rPr/>
        <w:t xml:space="preserve">:</w:t>
      </w:r>
      <w:r>
        <w:rPr/>
        <w:br w:type="textWrapping"/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≥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≥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appliquant l'inégalité obtenue en 2a) à la variable aléatoire </w:t>
      </w:r>
      <m:oMath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+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montrer que :</w:t>
      </w:r>
      <w:r>
        <w:rPr/>
        <w:br w:type="textWrapping"/>
      </w:r>
      <m:oMath>
        <m:r>
          <m:rPr>
            <m:sty m:val="p"/>
          </m:rPr>
          <m:t>∀</m:t>
        </m:r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≥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σ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En déduire que : </w:t>
      </w:r>
      <m:oMath>
        <m:r>
          <m:rPr>
            <m:sty m:val="p"/>
          </m:rPr>
          <m:t>∀</m:t>
        </m:r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≥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σ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σ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(on pourra étudier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qui, à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, associe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σ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e. Utiliser cette dernière inégalité pour montrer que :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λ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3) Deuxième amélioration de l'inégalité (*).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t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a. Justifier l'existence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montrer que :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λ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b. Montrer que :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&gt;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≥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≤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X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i"/>
                          </m:rPr>
                          <m:t>a</m:t>
                        </m:r>
                      </m:sup>
                    </m:sSup>
                  </m:den>
                </m:f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Déterminer le minimum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de la fonction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En déduire que :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≤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e</m:t>
                    </m:r>
                  </m:num>
                  <m:den>
                    <m:r>
                      <m:rPr>
                        <m:sty m:val="p"/>
                      </m:rPr>
                      <m:t>4</m:t>
                    </m:r>
                  </m:den>
                </m:f>
              </m:e>
            </m:d>
          </m:e>
          <m:sup>
            <m:r>
              <m:rPr>
                <m:sty m:val="i"/>
              </m:rPr>
              <m:t>λ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4) Montrer que cette dernière amélioration est meilleure que celle obtenue à la question </w:t>
      </w:r>
      <m:oMath>
        <m:r>
          <m:rPr>
            <m:sty m:val="p"/>
          </m:rPr>
          <m:t>2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 dès que </w:t>
      </w:r>
      <m:oMath>
        <m:r>
          <m:rPr>
            <m:sty m:val="i"/>
          </m:rPr>
          <m:t>λ</m:t>
        </m:r>
      </m:oMath>
      <w:r>
        <w:rPr/>
        <w:t xml:space="preserve"> prend des valeur assez grandes.</w:t>
      </w:r>
    </w:p>
    <w:p>
      <w:pPr>
        <w:spacing w:line="271" w:before="330" w:lineRule="auto"/>
      </w:pPr>
      <w:bookmarkStart w:id="2" w:name="exercice_2"/>
      <w:r>
        <w:rPr>
          <w:b/>
          <w:sz w:val="42"/>
        </w:rPr>
        <w:t xml:space="preserve">Exercice 2</w:t>
      </w:r>
      <w:bookmarkEnd w:id="2"/>
    </w:p>
    <w:p>
      <w:pPr>
        <w:numPr>
          <w:ilvl w:val="0"/>
          <w:numId w:val="2"/>
        </w:numPr>
        <w:spacing w:lineRule="auto"/>
      </w:pPr>
      <w:r>
        <w:rPr/>
        <w:t xml:space="preserve">On pose, lorsque c'est possible,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. Montrer que le domaine de définition de la fonction </w:t>
      </w:r>
      <m:oMath>
        <m:r>
          <m:rPr>
            <m:sty m:val="i"/>
          </m:rPr>
          <m:t>f</m:t>
        </m:r>
      </m:oMath>
      <w:r>
        <w:rPr/>
        <w:t xml:space="preserve"> est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décroissante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a. Justifier l'existence de la quantité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par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t</m:t>
                </m:r>
              </m:num>
              <m:den>
                <m:r>
                  <m:rPr>
                    <m:sty m:val="i"/>
                  </m:rPr>
                  <m:t>t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i"/>
                          </m:rPr>
                          <m:t>x</m:t>
                        </m:r>
                      </m:sup>
                    </m:sSup>
                  </m:e>
                </m:d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b.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pour tout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, simplifier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, puis établir que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que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≤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, puis 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a. Montrer que: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≤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≤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la limite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ainsi qu'un équivalent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est au voisinage de </w:t>
      </w:r>
      <m:oMath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Dresser le tableau de variation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bookmarkStart w:id="3" w:name="exercice_3"/>
      <w:r>
        <w:rPr>
          <w:b/>
          <w:sz w:val="42"/>
        </w:rPr>
        <w:t xml:space="preserve">Exercice 3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deux variables aléatoires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définies toutes les deux sur le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), indépendantes et suivant la loi uniforme sur [ 0,1 ]. On pose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a. Déterminer une densité de </w:t>
      </w:r>
      <m:oMath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b. Montrer que,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les événements ( </w:t>
      </w:r>
      <m:oMath>
        <m:r>
          <m:rPr>
            <m:sty m:val="i"/>
          </m:rPr>
          <m:t>Z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) et (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i"/>
          </m:rPr>
          <m:t>Z</m:t>
        </m:r>
        <m:r>
          <m:rPr>
            <m:sty m:val="p"/>
          </m:rPr>
          <m:t>≤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) sont indépendants.</w:t>
      </w:r>
    </w:p>
    <w:p>
      <w:pPr>
        <w:numPr>
          <w:ilvl w:val="0"/>
          <w:numId w:val="3"/>
        </w:numPr>
        <w:spacing w:lineRule="auto"/>
      </w:pPr>
      <w:r>
        <w:rPr/>
        <w:t xml:space="preserve">On pose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Max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 On admet que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une variable aléatoire définie elle aussi sur l'espace probabilisé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a. Montrer que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une variable à densité puis donner une densité de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possède une espérance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la déterminer.</w:t>
      </w:r>
      <w:r>
        <w:rPr/>
        <w:br w:type="textWrapping"/>
      </w:r>
      <w:r>
        <w:rPr/>
        <w:t xml:space="preserve">c. On pose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|</m:t>
        </m:r>
      </m:oMath>
      <w:r>
        <w:rPr/>
        <w:t xml:space="preserve"> et on admet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une variable aléatoire définie elle aussi sur l'espace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). Montrer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combinaison linéaire de </w:t>
      </w:r>
      <m:oMath>
        <m:r>
          <m:rPr>
            <m:sty m:val="i"/>
          </m:rPr>
          <m:t>Z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puis en déduire l'espérance de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spacing w:line="271" w:before="330" w:lineRule="auto"/>
      </w:pPr>
      <w:bookmarkStart w:id="4" w:name="problème"/>
      <w:r>
        <w:rPr>
          <w:rFonts w:eastAsia="Georgia" w:cs="Georgia" w:ascii="Georgia" w:hAnsi="Georgia"/>
          <w:b/>
          <w:sz w:val="42"/>
        </w:rPr>
        <w:t xml:space="preserve">Problème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la lettre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naturel.</w:t>
      </w:r>
    </w:p>
    <w:p>
      <w:pPr>
        <w:spacing w:line="271" w:before="330" w:lineRule="auto"/>
      </w:pPr>
      <w:bookmarkStart w:id="5" w:name="partie_1"/>
      <w:r>
        <w:rPr>
          <w:b/>
          <w:sz w:val="42"/>
        </w:rPr>
        <w:t xml:space="preserve">Partie 1</w:t>
      </w:r>
      <w:bookmarkEnd w:id="5"/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-espace vectoriel des fonctions réelles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sur [ 0,1 ].</w:t>
      </w:r>
      <w:r>
        <w:rPr/>
        <w:br w:type="textWrapping"/>
      </w:r>
      <w:r>
        <w:rPr/>
        <w:t xml:space="preserve">En particulier,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le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-espace vectoriel des fonctions réelles continues sur [ 0,1 ].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N</m:t>
        </m:r>
      </m:oMath>
      <w:r>
        <w:rPr/>
        <w:t xml:space="preserve"> l'ensemble des fonctions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vérifiant de plus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l'application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qui, à toute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associe sa dérivée seconde, notée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N</m:t>
        </m:r>
      </m:oMath>
      <w:r>
        <w:rPr/>
        <w:t xml:space="preserve"> est un sous-espace vectoriel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une application linéaire injective.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on pose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|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a. Justifier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élément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x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i"/>
                    </m:rPr>
                    <m:t>x</m:t>
                  </m:r>
                </m:sub>
                <m:sup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En déduire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élément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et déterminer </w:t>
      </w:r>
      <m:oMath>
        <m:r>
          <m:rPr>
            <m:sty m:val="i"/>
          </m:rPr>
          <m:t>G</m:t>
        </m:r>
      </m:oMath>
      <w:r>
        <w:rPr/>
        <w:t xml:space="preserve"> ".</w:t>
      </w:r>
      <w:r>
        <w:rPr/>
        <w:br w:type="textWrapping"/>
      </w:r>
      <w:r>
        <w:rPr/>
        <w:t xml:space="preserve">c.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on pose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Déterminer les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(sous forme d'intégrales) pour que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appartienne à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Déterminer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puis en déduire que </w:t>
      </w:r>
      <m:oMath>
        <m:r>
          <m:rPr>
            <m:sty m:val="i"/>
          </m:rPr>
          <m:t>u</m:t>
        </m:r>
      </m:oMath>
      <w:r>
        <w:rPr/>
        <w:t xml:space="preserve"> est surjective.</w:t>
      </w:r>
      <w:r>
        <w:rPr/>
        <w:br w:type="textWrapping"/>
      </w:r>
      <w:r>
        <w:rPr>
          <w:rFonts w:eastAsia="Georgia" w:cs="Georgia" w:ascii="Georgia" w:hAnsi="Georgia"/>
        </w:rPr>
        <w:t xml:space="preserve">e. Que peut-on déduire des questions 2) et 3d) ?</w:t>
      </w:r>
      <w:r>
        <w:rPr/>
        <w:br w:type="textWrapping"/>
      </w:r>
      <w:r>
        <w:rPr>
          <w:rFonts w:eastAsia="Georgia" w:cs="Georgia" w:ascii="Georgia" w:hAnsi="Georgia"/>
        </w:rPr>
        <w:t xml:space="preserve">4) Vérifier que,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|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t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2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line="271" w:before="330" w:lineRule="auto"/>
      </w:pPr>
      <w:bookmarkStart w:id="6" w:name="partie_2"/>
      <w:r>
        <w:rPr>
          <w:b/>
          <w:sz w:val="42"/>
        </w:rPr>
        <w:t xml:space="preserve">Partie 2</w:t>
      </w:r>
      <w:bookmarkEnd w:id="6"/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l'espace vectoriel des fonctions polynomiales réelles de degré inférieur ou égal à </w:t>
      </w:r>
      <m:oMath>
        <m:r>
          <m:rPr>
            <m:sty m:val="i"/>
          </m:rPr>
          <m:t>n</m:t>
        </m:r>
      </m:oMath>
      <w:r>
        <w:rPr/>
        <w:t xml:space="preserve">. Pour tout entier naturel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et pour tout réel </w:t>
      </w:r>
      <m:oMath>
        <m:r>
          <m:rPr>
            <m:sty m:val="i"/>
          </m:rPr>
          <m:t>x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, avec bien sûr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et on rappelle que </w:t>
      </w:r>
      <m:oMath>
        <m:r>
          <m:rPr>
            <m:scr m:val="fraktur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une base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sous-espace vectoriel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constitué des fonctions polynomiales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de degré inférieur ou égal à </w:t>
      </w:r>
      <m:oMath>
        <m:r>
          <m:rPr>
            <m:sty m:val="i"/>
          </m:rPr>
          <m:t>n</m:t>
        </m:r>
      </m:oMath>
      <w:r>
        <w:rPr/>
        <w:t xml:space="preserve"> et telles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Pour tout entier naturel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et pour tout réel </w:t>
      </w:r>
      <m:oMath>
        <m:r>
          <m:rPr>
            <m:sty m:val="i"/>
          </m:rPr>
          <m:t>x</m:t>
        </m:r>
      </m:oMath>
      <w:r>
        <w:rPr/>
        <w:t xml:space="preserve"> on pose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une base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l'application linéaire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qui, à toute fonction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associe sa dérivée seconde, notée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2) a.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déterminer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en fonction de certains des vecteurs de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, puis en déduire la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/>
        <w:t xml:space="preserve"> relativement aux bases </w:t>
      </w:r>
      <m:oMath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cr m:val="double-struck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</w:t>
      </w:r>
      <m:oMath>
        <m:r>
          <m:rPr>
            <m:sty m:val="i"/>
          </m:rPr>
          <m:t>v</m:t>
        </m:r>
      </m:oMath>
      <w:r>
        <w:rPr/>
        <w:t xml:space="preserve"> est un isomorphisme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Simplifier, pour tout réel </w:t>
      </w:r>
      <m:oMath>
        <m:r>
          <m:rPr>
            <m:sty m:val="i"/>
          </m:rPr>
          <m:t>x</m:t>
        </m:r>
      </m:oMath>
      <w:r>
        <w:rPr/>
        <w:t xml:space="preserve"> et pour tout entier naturel </w:t>
      </w:r>
      <m:oMath>
        <m:r>
          <m:rPr>
            <m:sty m:val="i"/>
          </m:rPr>
          <m:t>k</m:t>
        </m:r>
      </m:oMath>
      <w:r>
        <w:rPr/>
        <w:t xml:space="preserve">,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Justifier que le résultat de la quatrième question de la partie 1 peut s'appliquer ici, puis déterminer, en utilisant le résultat de la question 2c),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e. Vérifier cette dernière, dans le cas où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(les calculs devront figurer sur la copie).</w:t>
      </w:r>
      <w:r>
        <w:rPr/>
        <w:br w:type="textWrapping"/>
      </w:r>
      <w:r>
        <w:rPr>
          <w:rFonts w:eastAsia="Georgia" w:cs="Georgia" w:ascii="Georgia" w:hAnsi="Georgia"/>
        </w:rPr>
        <w:t xml:space="preserve">3) On considère l'application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qui à tout élément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associe </w:t>
      </w:r>
      <m:oMath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la dérivée seconde de l'application qui à tout réel </w:t>
      </w:r>
      <m:oMath>
        <m:r>
          <m:rPr>
            <m:sty m:val="i"/>
          </m:rPr>
          <m:t>x</m:t>
        </m:r>
      </m:oMath>
      <w:r>
        <w:rPr/>
        <w:t xml:space="preserve"> associe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e>
        </m:d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a. Montrer que </w:t>
      </w:r>
      <m:oMath>
        <m:r>
          <m:rPr>
            <m:sty m:val="i"/>
          </m:rPr>
          <m:t>w</m:t>
        </m:r>
      </m:oMath>
      <w:r>
        <w:rPr/>
        <w:t xml:space="preserve"> est un endomorphisme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b.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déterminer </w:t>
      </w:r>
      <m:oMath>
        <m:r>
          <m:rPr>
            <m:sty m:val="i"/>
          </m:rPr>
          <m:t>w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que la matrice de </w:t>
      </w:r>
      <m:oMath>
        <m:r>
          <m:rPr>
            <m:sty m:val="i"/>
          </m:rPr>
          <m:t>w</m:t>
        </m:r>
      </m:oMath>
      <w:r>
        <w:rPr/>
        <w:t xml:space="preserve"> dans </w:t>
      </w:r>
      <m:oMath>
        <m:r>
          <m:rPr>
            <m:sty m:val="i"/>
          </m:rPr>
          <m:t>B</m:t>
        </m:r>
      </m:oMath>
      <w:r>
        <w:rPr/>
        <w:t xml:space="preserve"> n'est autre que la matrice </w:t>
      </w:r>
      <m:oMath>
        <m:r>
          <m:rPr>
            <m:sty m:val="i"/>
          </m:rPr>
          <m:t>A</m:t>
        </m:r>
      </m:oMath>
      <w:r>
        <w:rPr/>
        <w:t xml:space="preserve"> de la question 2a).</w:t>
      </w:r>
      <w:r>
        <w:rPr/>
        <w:br w:type="textWrapping"/>
      </w:r>
      <w:r>
        <w:rPr/>
        <w:t xml:space="preserve">d. L'endomorphisme </w:t>
      </w:r>
      <m:oMath>
        <m:r>
          <m:rPr>
            <m:sty m:val="i"/>
          </m:rPr>
          <m:t>w</m:t>
        </m:r>
      </m:oMath>
      <w:r>
        <w:rPr/>
        <w:t xml:space="preserve"> est-il diagonalisable ? Est-ce un automorphisme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e. Dans le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déterminer les sous-espaces propres de </w:t>
      </w:r>
      <m:oMath>
        <m:r>
          <m:rPr>
            <m:sty m:val="i"/>
          </m:rPr>
          <m:t>w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2026-05-03T11:23:41.237Z</dcterms:created>
  <dcterms:modified xsi:type="dcterms:W3CDTF">2026-05-03T11:23:41.237Z</dcterms:modified>
</cp:coreProperties>
</file>