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2013</w:t>
      </w:r>
    </w:p>
    <w:p>
      <w:pPr>
        <w:spacing w:line="271" w:before="330" w:lineRule="auto"/>
      </w:pPr>
      <w:bookmarkStart w:id="0" w:name="conception_ecole_de_hautes_etudes_2878b2"/>
      <w:r>
        <w:rPr>
          <w:b/>
          <w:sz w:val="42"/>
        </w:rPr>
        <w:t xml:space="preserve">Conception : ECOLE DE HAUTES ETUDES COMMERCIALES DU NORD</w:t>
      </w:r>
      <w:bookmarkEnd w:id="0"/>
    </w:p>
    <w:p>
      <w:pPr>
        <w:spacing w:line="271" w:before="330" w:lineRule="auto"/>
      </w:pPr>
      <w:bookmarkStart w:id="1" w:name="concours_d_admission_sur_classes_49812b"/>
      <w:r>
        <w:rPr>
          <w:rFonts w:eastAsia="Georgia" w:cs="Georgia" w:ascii="Georgia" w:hAnsi="Georgia"/>
          <w:b/>
          <w:sz w:val="42"/>
        </w:rPr>
        <w:t xml:space="preserve">Concours d'admission sur classes préparatoires</w:t>
      </w:r>
      <w:bookmarkEnd w:id="1"/>
    </w:p>
    <w:p>
      <w:pPr>
        <w:spacing w:line="271" w:before="330" w:lineRule="auto"/>
      </w:pPr>
      <w:bookmarkStart w:id="2" w:name="mathematiques"/>
      <w:r>
        <w:rPr>
          <w:b/>
          <w:sz w:val="42"/>
        </w:rPr>
        <w:t xml:space="preserve">MATHEMATIQUES</w:t>
      </w:r>
      <w:bookmarkEnd w:id="2"/>
    </w:p>
    <w:p>
      <w:pPr>
        <w:spacing w:line="271" w:before="330" w:lineRule="auto"/>
      </w:pPr>
      <w:bookmarkStart w:id="3" w:name="option_scientifique"/>
      <w:r>
        <w:rPr>
          <w:b/>
          <w:sz w:val="42"/>
        </w:rPr>
        <w:t xml:space="preserve">Option scientifique</w:t>
      </w:r>
      <w:bookmarkEnd w:id="3"/>
    </w:p>
    <w:p>
      <w:pPr>
        <w:spacing w:after="220" w:lineRule="auto"/>
      </w:pPr>
      <w:r>
        <w:rPr>
          <w:rFonts w:eastAsia="Georgia" w:cs="Georgia" w:ascii="Georgia" w:hAnsi="Georgia"/>
        </w:rPr>
        <w:t xml:space="preserve">6 mai 2013 de 8h à 12h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4" w:name="exercice_1"/>
      <w:r>
        <w:rPr>
          <w:b/>
          <w:sz w:val="42"/>
        </w:rPr>
        <w:t xml:space="preserve">Exercice 1</w:t>
      </w:r>
      <w:bookmarkEnd w:id="4"/>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réels strictement positifs telle que la série de terme général </w:t>
      </w:r>
      <m:oMath>
        <m:f>
          <m:fPr>
            <m:ctrlPr>
              <w:rPr>
                <w:rFonts w:ascii="Cambria Math" w:hAnsi="Cambria Math"/>
              </w:rPr>
            </m:ctrlPr>
          </m:fPr>
          <m:num>
            <m:r>
              <m:rPr>
                <m:sty m:val="p"/>
              </m:rPr>
              <m:t>1</m:t>
            </m:r>
          </m:num>
          <m:den>
            <m:sSub>
              <m:sSubPr/>
              <m:e>
                <m:r>
                  <m:rPr>
                    <m:sty m:val="i"/>
                  </m:rPr>
                  <m:t>a</m:t>
                </m:r>
              </m:e>
              <m:sub>
                <m:r>
                  <m:rPr>
                    <m:sty m:val="i"/>
                  </m:rPr>
                  <m:t>n</m:t>
                </m:r>
              </m:sub>
            </m:sSub>
          </m:den>
        </m:f>
      </m:oMath>
      <w:r>
        <w:rPr/>
        <w:t xml:space="preserve"> converge.</w:t>
      </w:r>
      <w:r>
        <w:rPr/>
        <w:br w:type="textWrapping"/>
      </w:r>
      <w:r>
        <w:rPr>
          <w:rFonts w:eastAsia="Georgia" w:cs="Georgia" w:ascii="Georgia" w:hAnsi="Georgia"/>
        </w:rPr>
        <w:t xml:space="preserve">Le but de cet exercice est de prouver que la série de terme général </w:t>
      </w:r>
      <m:oMath>
        <m:sSub>
          <m:sSubPr/>
          <m:e>
            <m:r>
              <m:rPr>
                <m:sty m:val="i"/>
              </m:rPr>
              <m:t>u</m:t>
            </m:r>
          </m:e>
          <m:sub>
            <m:r>
              <m:rPr>
                <m:sty m:val="i"/>
              </m:rPr>
              <m:t>n</m:t>
            </m:r>
          </m:sub>
        </m:sSub>
        <m:r>
          <m:rPr>
            <m:sty m:val="p"/>
          </m:rPr>
          <m:t>=</m:t>
        </m:r>
        <m:f>
          <m:fPr>
            <m:ctrlPr>
              <w:rPr>
                <w:rFonts w:ascii="Cambria Math" w:hAnsi="Cambria Math"/>
              </w:rPr>
            </m:ctrlPr>
          </m:fPr>
          <m:num>
            <m:r>
              <m:rPr>
                <m:sty m:val="i"/>
              </m:rPr>
              <m:t>n</m:t>
            </m:r>
          </m:num>
          <m:den>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den>
        </m:f>
      </m:oMath>
      <w:r>
        <w:rPr>
          <w:rFonts w:eastAsia="Georgia" w:cs="Georgia" w:ascii="Georgia" w:hAnsi="Georgia"/>
        </w:rPr>
        <w:t xml:space="preserve"> converge également et que, de plus, on a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b>
              <m:sSubPr/>
              <m:e>
                <m:r>
                  <m:rPr>
                    <m:sty m:val="i"/>
                  </m:rPr>
                  <m:t>a</m:t>
                </m:r>
              </m:e>
              <m:sub>
                <m:r>
                  <m:rPr>
                    <m:sty m:val="i"/>
                  </m:rPr>
                  <m:t>n</m:t>
                </m:r>
              </m:sub>
            </m:sSub>
          </m:den>
        </m:f>
      </m:oMath>
      <w:r>
        <w:rPr/>
        <w:t xml:space="preserve">.</w:t>
      </w:r>
    </w:p>
    <w:p>
      <w:pPr>
        <w:numPr>
          <w:ilvl w:val="0"/>
          <w:numId w:val="1"/>
        </w:numPr>
        <w:spacing w:lineRule="auto"/>
      </w:pPr>
      <w:r>
        <w:rPr>
          <w:rFonts w:eastAsia="Georgia" w:cs="Georgia" w:ascii="Georgia" w:hAnsi="Georgia"/>
        </w:rPr>
        <w:t xml:space="preserve">Étude d'un exemple : pour tout entier naturel </w:t>
      </w:r>
      <m:oMath>
        <m:r>
          <m:rPr>
            <m:sty m:val="i"/>
          </m:rPr>
          <m:t>n</m:t>
        </m:r>
      </m:oMath>
      <w:r>
        <w:rPr/>
        <w:t xml:space="preserve"> non nul, on pose </w:t>
      </w:r>
      <m:oMath>
        <m:sSub>
          <m:sSubPr/>
          <m:e>
            <m:r>
              <m:rPr>
                <m:sty m:val="i"/>
              </m:rPr>
              <m:t>a</m:t>
            </m:r>
          </m:e>
          <m:sub>
            <m:r>
              <m:rPr>
                <m:sty m:val="i"/>
              </m:rPr>
              <m:t>n</m:t>
            </m:r>
          </m:sub>
        </m:sSub>
        <m:r>
          <m:rPr>
            <m:sty m:val="p"/>
          </m:rPr>
          <m:t>=</m:t>
        </m:r>
        <m:r>
          <m:rPr>
            <m:sty m:val="i"/>
          </m:rPr>
          <m:t>n</m:t>
        </m:r>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a) Vérifier que </w:t>
      </w:r>
      <m:oMath>
        <m:f>
          <m:fPr>
            <m:ctrlPr>
              <w:rPr>
                <w:rFonts w:ascii="Cambria Math" w:hAnsi="Cambria Math"/>
              </w:rPr>
            </m:ctrlPr>
          </m:fPr>
          <m:num>
            <m:r>
              <m:rPr>
                <m:sty m:val="p"/>
              </m:rPr>
              <m:t>1</m:t>
            </m:r>
          </m:num>
          <m:den>
            <m:sSub>
              <m:sSubPr/>
              <m:e>
                <m:r>
                  <m:rPr>
                    <m:sty m:val="i"/>
                  </m:rPr>
                  <m:t>a</m:t>
                </m:r>
              </m:e>
              <m:sub>
                <m:r>
                  <m:rPr>
                    <m:sty m:val="i"/>
                  </m:rPr>
                  <m:t>n</m:t>
                </m:r>
              </m:sub>
            </m:sSub>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rFonts w:eastAsia="Georgia" w:cs="Georgia" w:ascii="Georgia" w:hAnsi="Georgia"/>
        </w:rPr>
        <w:t xml:space="preserve"> puis en déduire que la série de terme général </w:t>
      </w:r>
      <m:oMath>
        <m:f>
          <m:fPr>
            <m:ctrlPr>
              <w:rPr>
                <w:rFonts w:ascii="Cambria Math" w:hAnsi="Cambria Math"/>
              </w:rPr>
            </m:ctrlPr>
          </m:fPr>
          <m:num>
            <m:r>
              <m:rPr>
                <m:sty m:val="p"/>
              </m:rPr>
              <m:t>1</m:t>
            </m:r>
          </m:num>
          <m:den>
            <m:sSub>
              <m:sSubPr/>
              <m:e>
                <m:r>
                  <m:rPr>
                    <m:sty m:val="i"/>
                  </m:rPr>
                  <m:t>a</m:t>
                </m:r>
              </m:e>
              <m:sub>
                <m:r>
                  <m:rPr>
                    <m:sty m:val="i"/>
                  </m:rPr>
                  <m:t>n</m:t>
                </m:r>
              </m:sub>
            </m:sSub>
          </m:den>
        </m:f>
      </m:oMath>
      <w:r>
        <w:rPr/>
        <w:t xml:space="preserve"> converge et donner sa somme.</w:t>
      </w:r>
      <w:r>
        <w:rPr/>
        <w:br w:type="textWrapping"/>
      </w:r>
      <w:r>
        <w:rPr>
          <w:rFonts w:eastAsia="Georgia" w:cs="Georgia" w:ascii="Georgia" w:hAnsi="Georgia"/>
        </w:rPr>
        <w:t xml:space="preserve">b) Pour tout entier naturel non nul, déterminer </w:t>
      </w:r>
      <m:oMath>
        <m:sSub>
          <m:sSubPr/>
          <m:e>
            <m:r>
              <m:rPr>
                <m:sty m:val="i"/>
              </m:rPr>
              <m:t>u</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c) Établir la convergence de la série de terme général </w:t>
      </w:r>
      <m:oMath>
        <m:sSub>
          <m:sSubPr/>
          <m:e>
            <m:r>
              <m:rPr>
                <m:sty m:val="i"/>
              </m:rPr>
              <m:t>u</m:t>
            </m:r>
          </m:e>
          <m:sub>
            <m:r>
              <m:rPr>
                <m:sty m:val="i"/>
              </m:rPr>
              <m:t>n</m:t>
            </m:r>
          </m:sub>
        </m:sSub>
      </m:oMath>
      <w:r>
        <w:rPr>
          <w:rFonts w:eastAsia="Georgia" w:cs="Georgia" w:ascii="Georgia" w:hAnsi="Georgia"/>
        </w:rPr>
        <w:t xml:space="preserve"> et donner sa somme, puis en déduire l'inégalité demandée.</w:t>
      </w:r>
    </w:p>
    <w:p>
      <w:pPr>
        <w:numPr>
          <w:ilvl w:val="0"/>
          <w:numId w:val="1"/>
        </w:numPr>
        <w:spacing w:lineRule="auto"/>
      </w:pPr>
      <w:r>
        <w:rPr>
          <w:rFonts w:eastAsia="Georgia" w:cs="Georgia" w:ascii="Georgia" w:hAnsi="Georgia"/>
        </w:rPr>
        <w:t xml:space="preserve">Étude d'un deuxième exemple.</w:t>
      </w:r>
    </w:p>
    <w:p>
      <w:pPr>
        <w:spacing w:after="220" w:lineRule="auto"/>
      </w:pPr>
      <w:r>
        <w:rPr/>
        <w:t xml:space="preserve">On suppose, dans cette question, que, pour tout entier naturel </w:t>
      </w:r>
      <m:oMath>
        <m:r>
          <m:rPr>
            <m:sty m:val="i"/>
          </m:rPr>
          <m:t>n</m:t>
        </m:r>
      </m:oMath>
      <w:r>
        <w:rPr/>
        <w:t xml:space="preserve"> non nul, on a : </w:t>
      </w:r>
      <m:oMath>
        <m:sSub>
          <m:sSubPr/>
          <m:e>
            <m:r>
              <m:rPr>
                <m:sty m:val="i"/>
              </m:rPr>
              <m:t>a</m:t>
            </m:r>
          </m:e>
          <m:sub>
            <m:r>
              <m:rPr>
                <m:sty m:val="i"/>
              </m:rPr>
              <m:t>n</m:t>
            </m:r>
          </m:sub>
        </m:sSub>
        <m:r>
          <m:rPr>
            <m:sty m:val="p"/>
          </m:rPr>
          <m:t>=</m:t>
        </m:r>
        <m:r>
          <m:rPr>
            <m:sty m:val="i"/>
          </m:rPr>
          <m:t>n</m:t>
        </m:r>
        <m:r>
          <m:rPr>
            <m:sty m:val="p"/>
          </m:rPr>
          <m:t>!</m:t>
        </m:r>
      </m:oMath>
      <w:r>
        <w:rPr/>
        <w:t xml:space="preserve">.</w:t>
      </w:r>
      <w:r>
        <w:rPr/>
        <w:br w:type="textWrapping"/>
      </w:r>
      <w:r>
        <w:rPr>
          <w:rFonts w:eastAsia="Georgia" w:cs="Georgia" w:ascii="Georgia" w:hAnsi="Georgia"/>
        </w:rPr>
        <w:t xml:space="preserve">a) Écrire une déclaration de fonction Pascal dont l'en-tête est function fact ( </w:t>
      </w:r>
      <m:oMath>
        <m:r>
          <m:rPr>
            <m:sty m:val="bi"/>
          </m:rPr>
          <m:t>n</m:t>
        </m:r>
      </m:oMath>
      <w:r>
        <w:rPr/>
        <w:t xml:space="preserve"> : integer) : integer ; et qui renvoie </w:t>
      </w:r>
      <m:oMath>
        <m:r>
          <m:rPr>
            <m:sty m:val="i"/>
          </m:rPr>
          <m:t>n</m:t>
        </m:r>
        <m:r>
          <m:rPr>
            <m:sty m:val="p"/>
          </m:rPr>
          <m:t>!</m:t>
        </m:r>
      </m:oMath>
      <w:r>
        <w:rPr>
          <w:rFonts w:eastAsia="Georgia" w:cs="Georgia" w:ascii="Georgia" w:hAnsi="Georgia"/>
        </w:rPr>
        <w:t xml:space="preserve"> à l'appel de fact </w:t>
      </w:r>
      <m:oMath>
        <m:r>
          <m:rPr>
            <m:sty m:val="p"/>
          </m:rPr>
          <m:t>(</m:t>
        </m:r>
        <m:r>
          <m:rPr>
            <m:sty m:val="i"/>
          </m:rPr>
          <m:t>n</m:t>
        </m:r>
        <m:r>
          <m:rPr>
            <m:sty m:val="p"/>
          </m:rPr>
          <m:t>)</m:t>
        </m:r>
      </m:oMath>
      <w:r>
        <w:rPr/>
        <w:t xml:space="preserve">.</w:t>
      </w:r>
      <w:r>
        <w:rPr/>
        <w:br w:type="textWrapping"/>
      </w:r>
      <w:r>
        <w:rPr>
          <w:rFonts w:eastAsia="Georgia" w:cs="Georgia" w:ascii="Georgia" w:hAnsi="Georgia"/>
        </w:rPr>
        <w:t xml:space="preserve">b) Écrire le corps principal d'un programme Pascal, utilisant cette fonction, et permettant de calculer et d'afficher la valeur de </w:t>
      </w:r>
      <m:oMath>
        <m:sSub>
          <m:sSubPr/>
          <m:e>
            <m:r>
              <m:rPr>
                <m:sty m:val="i"/>
              </m:rPr>
              <m:t>u</m:t>
            </m:r>
          </m:e>
          <m:sub>
            <m:r>
              <m:rPr>
                <m:sty m:val="i"/>
              </m:rPr>
              <m:t>n</m:t>
            </m:r>
          </m:sub>
        </m:sSub>
      </m:oMath>
      <w:r>
        <w:rPr/>
        <w:t xml:space="preserve"> lorsque la valeur de </w:t>
      </w:r>
      <m:oMath>
        <m:r>
          <m:rPr>
            <m:sty m:val="i"/>
          </m:rPr>
          <m:t>n</m:t>
        </m:r>
      </m:oMath>
      <w:r>
        <w:rPr>
          <w:rFonts w:eastAsia="Georgia" w:cs="Georgia" w:ascii="Georgia" w:hAnsi="Georgia"/>
        </w:rPr>
        <w:t xml:space="preserve"> est entrée au clavier par l'utilisateur.</w:t>
      </w:r>
      <w:r>
        <w:rPr/>
        <w:br w:type="textWrapping"/>
      </w:r>
      <w:r>
        <w:rPr>
          <w:rFonts w:eastAsia="Georgia" w:cs="Georgia" w:ascii="Georgia" w:hAnsi="Georgia"/>
        </w:rPr>
        <w:t xml:space="preserve">c) Établir la convergence de la série de terme général </w:t>
      </w:r>
      <m:oMath>
        <m:f>
          <m:fPr>
            <m:ctrlPr>
              <w:rPr>
                <w:rFonts w:ascii="Cambria Math" w:hAnsi="Cambria Math"/>
              </w:rPr>
            </m:ctrlPr>
          </m:fPr>
          <m:num>
            <m:r>
              <m:rPr>
                <m:sty m:val="p"/>
              </m:rPr>
              <m:t>1</m:t>
            </m:r>
          </m:num>
          <m:den>
            <m:sSub>
              <m:sSubPr/>
              <m:e>
                <m:r>
                  <m:rPr>
                    <m:sty m:val="i"/>
                  </m:rPr>
                  <m:t>a</m:t>
                </m:r>
              </m:e>
              <m:sub>
                <m:r>
                  <m:rPr>
                    <m:sty m:val="i"/>
                  </m:rPr>
                  <m:t>n</m:t>
                </m:r>
              </m:sub>
            </m:sSub>
          </m:den>
        </m:f>
      </m:oMath>
      <w:r>
        <w:rPr/>
        <w:t xml:space="preserve">.</w:t>
      </w:r>
      <w:r>
        <w:rPr/>
        <w:br w:type="textWrapping"/>
      </w:r>
      <w:r>
        <w:rPr/>
        <w:t xml:space="preserve">d) Montrer que, pour tout entier naturel </w:t>
      </w:r>
      <m:oMath>
        <m:r>
          <m:rPr>
            <m:sty m:val="i"/>
          </m:rPr>
          <m:t>n</m:t>
        </m:r>
      </m:oMath>
      <w:r>
        <w:rPr/>
        <w:t xml:space="preserve"> non nul, on a :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e) En déduire que la série de terme général </w:t>
      </w:r>
      <m:oMath>
        <m:sSub>
          <m:sSubPr/>
          <m:e>
            <m:r>
              <m:rPr>
                <m:sty m:val="i"/>
              </m:rPr>
              <m:t>u</m:t>
            </m:r>
          </m:e>
          <m:sub>
            <m:r>
              <m:rPr>
                <m:sty m:val="i"/>
              </m:rPr>
              <m:t>n</m:t>
            </m:r>
          </m:sub>
        </m:sSub>
      </m:oMath>
      <w:r>
        <w:rPr/>
        <w:t xml:space="preserve"> converge et que l'on a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b>
              <m:sSubPr/>
              <m:e>
                <m:r>
                  <m:rPr>
                    <m:sty m:val="i"/>
                  </m:rPr>
                  <m:t>a</m:t>
                </m:r>
              </m:e>
              <m:sub>
                <m:r>
                  <m:rPr>
                    <m:sty m:val="i"/>
                  </m:rPr>
                  <m:t>n</m:t>
                </m:r>
              </m:sub>
            </m:sSub>
          </m:den>
        </m:f>
      </m:oMath>
      <w:r>
        <w:rPr/>
        <w:t xml:space="preserve">.</w:t>
      </w:r>
    </w:p>
    <w:p>
      <w:pPr>
        <w:spacing w:after="220" w:lineRule="auto"/>
      </w:pPr>
      <w:r>
        <w:rPr>
          <w:rFonts w:eastAsia="Georgia" w:cs="Georgia" w:ascii="Georgia" w:hAnsi="Georgia"/>
        </w:rPr>
        <w:t xml:space="preserve">On revient au cas général.</w:t>
      </w:r>
      <w:r>
        <w:rPr/>
        <w:br w:type="textWrapping"/>
      </w:r>
      <w:r>
        <w:rPr>
          <w:rFonts w:eastAsia="Georgia" w:cs="Georgia" w:ascii="Georgia" w:hAnsi="Georgia"/>
        </w:rPr>
        <w:t xml:space="preserve">3) Montrer, grâce à l'inégalité de Cauchy-Schwarz,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a</m:t>
                      </m:r>
                    </m:e>
                    <m:sub>
                      <m:r>
                        <m:rPr>
                          <m:sty m:val="p"/>
                        </m:rPr>
                        <m:t>1</m:t>
                      </m:r>
                    </m:sub>
                  </m:sSub>
                </m:den>
              </m:f>
              <m:r>
                <m:rPr>
                  <m:sty m:val="p"/>
                </m:rPr>
                <m:t>+</m:t>
              </m:r>
              <m:f>
                <m:fPr>
                  <m:ctrlPr>
                    <w:rPr>
                      <w:rFonts w:ascii="Cambria Math" w:hAnsi="Cambria Math"/>
                    </w:rPr>
                  </m:ctrlPr>
                </m:fPr>
                <m:num>
                  <m:r>
                    <m:rPr>
                      <m:sty m:val="p"/>
                    </m:rPr>
                    <m:t>4</m:t>
                  </m:r>
                </m:num>
                <m:den>
                  <m:sSub>
                    <m:sSubPr/>
                    <m:e>
                      <m:r>
                        <m:rPr>
                          <m:sty m:val="i"/>
                        </m:rPr>
                        <m:t>a</m:t>
                      </m:r>
                    </m:e>
                    <m:sub>
                      <m:r>
                        <m:rPr>
                          <m:sty m:val="p"/>
                        </m:rPr>
                        <m:t>2</m:t>
                      </m:r>
                    </m:sub>
                  </m:sSub>
                </m:den>
              </m:f>
              <m:r>
                <m:rPr>
                  <m:sty m:val="p"/>
                </m:rPr>
                <m:t>+</m:t>
              </m:r>
              <m:r>
                <m:rPr>
                  <m:sty m:val="p"/>
                </m:rPr>
                <m:t>…</m:t>
              </m:r>
              <m:r>
                <m:rPr>
                  <m:sty m:val="p"/>
                </m:rPr>
                <m:t>+</m:t>
              </m:r>
              <m:f>
                <m:fPr>
                  <m:ctrlPr>
                    <w:rPr>
                      <w:rFonts w:ascii="Cambria Math" w:hAnsi="Cambria Math"/>
                    </w:rPr>
                  </m:ctrlPr>
                </m:fPr>
                <m:num>
                  <m:sSup>
                    <m:sSupPr/>
                    <m:e>
                      <m:r>
                        <m:rPr>
                          <m:sty m:val="i"/>
                        </m:rPr>
                        <m:t>n</m:t>
                      </m:r>
                    </m:e>
                    <m:sup>
                      <m:r>
                        <m:rPr>
                          <m:sty m:val="p"/>
                        </m:rPr>
                        <m:t>2</m:t>
                      </m:r>
                    </m:sup>
                  </m:sSup>
                </m:num>
                <m:den>
                  <m:sSub>
                    <m:sSubPr/>
                    <m:e>
                      <m:r>
                        <m:rPr>
                          <m:sty m:val="i"/>
                        </m:rPr>
                        <m:t>a</m:t>
                      </m:r>
                    </m:e>
                    <m:sub>
                      <m:r>
                        <m:rPr>
                          <m:sty m:val="i"/>
                        </m:rPr>
                        <m:t>n</m:t>
                      </m:r>
                    </m:sub>
                  </m:sSub>
                </m:den>
              </m:f>
            </m:e>
          </m:d>
        </m:oMath>
      </m:oMathPara>
    </w:p>
    <w:p>
      <w:pPr>
        <w:numPr>
          <w:ilvl w:val="0"/>
          <w:numId w:val="2"/>
        </w:numPr>
        <w:spacing w:lineRule="auto"/>
      </w:pPr>
      <w:r>
        <w:rPr>
          <w:rFonts w:eastAsia="Georgia" w:cs="Georgia" w:ascii="Georgia" w:hAnsi="Georgia"/>
        </w:rPr>
        <w:t xml:space="preserve">a) Utiliser le résultat précédent pour établir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2</m:t>
              </m:r>
              <m:r>
                <m:rPr>
                  <m:sty m:val="i"/>
                </m:rPr>
                <m:t>n</m:t>
              </m:r>
              <m:r>
                <m:rPr>
                  <m:sty m:val="p"/>
                </m:rPr>
                <m:t>+</m:t>
              </m:r>
              <m:r>
                <m:rPr>
                  <m:sty m:val="p"/>
                </m:rPr>
                <m:t>1</m:t>
              </m:r>
            </m:num>
            <m:den>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den>
          </m:f>
          <m:r>
            <m:rPr>
              <m:sty m:val="p"/>
            </m:rPr>
            <m:t>≤</m:t>
          </m:r>
          <m:r>
            <m:rPr>
              <m:sty m:val="p"/>
            </m:rPr>
            <m:t>4</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p"/>
                        </m:rPr>
                        <m:t>2</m:t>
                      </m:r>
                    </m:sup>
                  </m:sSup>
                </m:den>
              </m:f>
            </m:e>
          </m:d>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k</m:t>
                  </m:r>
                </m:e>
                <m:sup>
                  <m:r>
                    <m:rPr>
                      <m:sty m:val="p"/>
                    </m:rPr>
                    <m:t>2</m:t>
                  </m:r>
                </m:sup>
              </m:sSup>
            </m:num>
            <m:den>
              <m:sSub>
                <m:sSubPr/>
                <m:e>
                  <m:r>
                    <m:rPr>
                      <m:sty m:val="i"/>
                    </m:rPr>
                    <m:t>a</m:t>
                  </m:r>
                </m:e>
                <m:sub>
                  <m:r>
                    <m:rPr>
                      <m:sty m:val="i"/>
                    </m:rPr>
                    <m:t>k</m:t>
                  </m:r>
                </m:sub>
              </m:sSub>
            </m:den>
          </m:f>
        </m:oMath>
      </m:oMathPara>
    </w:p>
    <w:p>
      <w:pPr>
        <w:spacing w:after="220" w:lineRule="auto"/>
      </w:pPr>
      <w:r>
        <w:rPr>
          <w:rFonts w:eastAsia="Georgia" w:cs="Georgia" w:ascii="Georgia" w:hAnsi="Georgia"/>
        </w:rPr>
        <w:t xml:space="preserve">b) En déduire, par sommation, que : </w:t>
      </w:r>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2</m:t>
            </m:r>
            <m:r>
              <m:rPr>
                <m:sty m:val="i"/>
              </m:rPr>
              <m:t>n</m:t>
            </m:r>
            <m:r>
              <m:rPr>
                <m:sty m:val="p"/>
              </m:rPr>
              <m:t>+</m:t>
            </m:r>
            <m:r>
              <m:rPr>
                <m:sty m:val="p"/>
              </m:rPr>
              <m:t>1</m:t>
            </m:r>
          </m:num>
          <m:den>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den>
        </m:f>
        <m:r>
          <m:rPr>
            <m:sty m:val="p"/>
          </m:rPr>
          <m:t>≤</m:t>
        </m:r>
        <m:r>
          <m:rPr>
            <m:sty m:val="p"/>
          </m:rPr>
          <m:t>4</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a</m:t>
                </m:r>
              </m:e>
              <m:sub>
                <m:r>
                  <m:rPr>
                    <m:sty m:val="i"/>
                  </m:rPr>
                  <m:t>k</m:t>
                </m:r>
              </m:sub>
            </m:sSub>
          </m:den>
        </m:f>
      </m:oMath>
      <w:r>
        <w:rPr/>
        <w:t xml:space="preserve">.</w:t>
      </w:r>
      <w:r>
        <w:rPr/>
        <w:br w:type="textWrapping"/>
      </w:r>
      <w:r>
        <w:rPr>
          <w:rFonts w:eastAsia="Georgia" w:cs="Georgia" w:ascii="Georgia" w:hAnsi="Georgia"/>
        </w:rPr>
        <w:t xml:space="preserve">c) Montrer enfin que la série de terme général </w:t>
      </w:r>
      <m:oMath>
        <m:f>
          <m:fPr>
            <m:ctrlPr>
              <w:rPr>
                <w:rFonts w:ascii="Cambria Math" w:hAnsi="Cambria Math"/>
              </w:rPr>
            </m:ctrlPr>
          </m:fPr>
          <m:num>
            <m:r>
              <m:rPr>
                <m:sty m:val="p"/>
              </m:rPr>
              <m:t>2</m:t>
            </m:r>
            <m:r>
              <m:rPr>
                <m:sty m:val="i"/>
              </m:rPr>
              <m:t>n</m:t>
            </m:r>
            <m:r>
              <m:rPr>
                <m:sty m:val="p"/>
              </m:rPr>
              <m:t>+</m:t>
            </m:r>
            <m:r>
              <m:rPr>
                <m:sty m:val="p"/>
              </m:rPr>
              <m:t>1</m:t>
            </m:r>
          </m:num>
          <m:den>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den>
        </m:f>
      </m:oMath>
      <w:r>
        <w:rPr>
          <w:rFonts w:eastAsia="Georgia" w:cs="Georgia" w:ascii="Georgia" w:hAnsi="Georgia"/>
        </w:rPr>
        <w:t xml:space="preserve"> converge puis établir le résultat demandé.</w:t>
      </w:r>
    </w:p>
    <w:p>
      <w:pPr>
        <w:spacing w:line="271" w:before="330" w:lineRule="auto"/>
      </w:pPr>
      <w:bookmarkStart w:id="5" w:name="exercice_2"/>
      <w:r>
        <w:rPr>
          <w:b/>
          <w:sz w:val="42"/>
        </w:rPr>
        <w:t xml:space="preserve">Exercice 2</w:t>
      </w:r>
      <w:bookmarkEnd w:id="5"/>
    </w:p>
    <w:p>
      <w:pPr>
        <w:spacing w:after="220" w:lineRule="auto"/>
      </w:pPr>
      <w:r>
        <w:rPr/>
        <w:t xml:space="preserve">Dans tout l'exercice, </w:t>
      </w:r>
      <m:oMath>
        <m:r>
          <m:rPr>
            <m:sty m:val="i"/>
          </m:rPr>
          <m:t>n</m:t>
        </m:r>
      </m:oMath>
      <w:r>
        <w:rPr>
          <w:rFonts w:eastAsia="Georgia" w:cs="Georgia" w:ascii="Georgia" w:hAnsi="Georgia"/>
        </w:rPr>
        <w:t xml:space="preserve"> désigne un entier naturel supérieur ou égal à 2 . On désigne par </w:t>
      </w:r>
      <m:oMath>
        <m:r>
          <m:rPr>
            <m:sty m:val="i"/>
          </m:rPr>
          <m:t>E</m:t>
        </m:r>
      </m:oMath>
      <w:r>
        <w:rPr/>
        <w:t xml:space="preserve"> un espace vectoriel de dimension </w:t>
      </w:r>
      <m:oMath>
        <m:r>
          <m:rPr>
            <m:sty m:val="i"/>
          </m:rPr>
          <m:t>n</m:t>
        </m:r>
      </m:oMath>
      <w:r>
        <w:rPr/>
        <w:t xml:space="preserve"> et on rappelle qu'un hyperplan de </w:t>
      </w:r>
      <m:oMath>
        <m:r>
          <m:rPr>
            <m:sty m:val="i"/>
          </m:rPr>
          <m:t>E</m:t>
        </m:r>
      </m:oMath>
      <w:r>
        <w:rPr/>
        <w:t xml:space="preserve"> est un sous-espace vectoriel de </w:t>
      </w:r>
      <m:oMath>
        <m:r>
          <m:rPr>
            <m:sty m:val="i"/>
          </m:rPr>
          <m:t>E</m:t>
        </m:r>
      </m:oMath>
      <w:r>
        <w:rPr/>
        <w:t xml:space="preserve"> de dimension </w:t>
      </w:r>
      <m:oMath>
        <m:r>
          <m:rPr>
            <m:sty m:val="i"/>
          </m:rPr>
          <m:t>n</m:t>
        </m:r>
        <m:r>
          <m:rPr>
            <m:sty m:val="p"/>
          </m:rPr>
          <m:t>−</m:t>
        </m:r>
        <m:r>
          <m:rPr>
            <m:sty m:val="p"/>
          </m:rPr>
          <m:t>1</m:t>
        </m:r>
      </m:oMath>
      <w:r>
        <w:rPr>
          <w:rFonts w:eastAsia="Georgia" w:cs="Georgia" w:ascii="Georgia" w:hAnsi="Georgia"/>
        </w:rPr>
        <w:t xml:space="preserve">. Pour finir, on désigne par Id l'endomorphisme identité de </w:t>
      </w:r>
      <m:oMath>
        <m:r>
          <m:rPr>
            <m:sty m:val="i"/>
          </m:rPr>
          <m:t>E</m:t>
        </m:r>
      </m:oMath>
      <w:r>
        <w:rPr/>
        <w:t xml:space="preserve">.</w:t>
      </w:r>
    </w:p>
    <w:p>
      <w:pPr>
        <w:numPr>
          <w:ilvl w:val="0"/>
          <w:numId w:val="3"/>
        </w:numPr>
        <w:spacing w:lineRule="auto"/>
      </w:pPr>
      <w:r>
        <w:rPr>
          <w:rFonts w:eastAsia="Georgia" w:cs="Georgia" w:ascii="Georgia" w:hAnsi="Georgia"/>
        </w:rPr>
        <w:t xml:space="preserve">Étude d'un premier exemple ( </w:t>
      </w:r>
      <m:oMath>
        <m:r>
          <m:rPr>
            <m:sty m:val="i"/>
          </m:rPr>
          <m:t>n</m:t>
        </m:r>
        <m:r>
          <m:rPr>
            <m:sty m:val="p"/>
          </m:rPr>
          <m:t>=</m:t>
        </m:r>
        <m:r>
          <m:rPr>
            <m:sty m:val="p"/>
          </m:rPr>
          <m:t>3</m:t>
        </m:r>
      </m:oMath>
      <w:r>
        <w:rPr/>
        <w:t xml:space="preserve"> et </w:t>
      </w:r>
      <m:oMath>
        <m:r>
          <m:rPr>
            <m:sty m:val="i"/>
          </m:rPr>
          <m:t>E</m:t>
        </m:r>
        <m:r>
          <m:rPr>
            <m:sty m:val="p"/>
          </m:rPr>
          <m:t>=</m:t>
        </m:r>
        <m:sSup>
          <m:sSupPr/>
          <m:e>
            <m:r>
              <m:rPr>
                <m:scr m:val="double-struck"/>
              </m:rPr>
              <m:t>R</m:t>
            </m:r>
          </m:e>
          <m:sup>
            <m:r>
              <m:rPr>
                <m:sty m:val="p"/>
              </m:rPr>
              <m:t>3</m:t>
            </m:r>
          </m:sup>
        </m:sSup>
      </m:oMath>
      <w:r>
        <w:rPr/>
        <w:t xml:space="preserve"> ).</w:t>
      </w:r>
    </w:p>
    <w:p>
      <w:pPr>
        <w:spacing w:after="220" w:lineRule="auto"/>
      </w:pPr>
      <w:r>
        <w:rPr>
          <w:rFonts w:eastAsia="Georgia" w:cs="Georgia" w:ascii="Georgia" w:hAnsi="Georgia"/>
        </w:rPr>
        <w:t xml:space="preserve">On considère, dans cette question seulement,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canonique est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2</m:t>
                  </m:r>
                </m:e>
              </m:mr>
              <m:mr>
                <m:e>
                  <m:r>
                    <m:rPr>
                      <m:sty m:val="p"/>
                    </m:rPr>
                    <m:t>0</m:t>
                  </m:r>
                </m:e>
                <m:e>
                  <m:r>
                    <m:rPr>
                      <m:sty m:val="p"/>
                    </m:rPr>
                    <m:t>0</m:t>
                  </m:r>
                </m:e>
                <m:e>
                  <m:r>
                    <m:rPr>
                      <m:sty m:val="p"/>
                    </m:rPr>
                    <m:t>3</m:t>
                  </m:r>
                </m:e>
              </m:mr>
              <m:mr>
                <m:e>
                  <m:r>
                    <m:rPr>
                      <m:sty m:val="p"/>
                    </m:rPr>
                    <m:t>0</m:t>
                  </m:r>
                </m:e>
                <m:e>
                  <m:r>
                    <m:rPr>
                      <m:sty m:val="p"/>
                    </m:rPr>
                    <m:t>0</m:t>
                  </m:r>
                </m:e>
                <m:e>
                  <m:r>
                    <m:rPr>
                      <m:sty m:val="p"/>
                    </m:rPr>
                    <m:t>0</m:t>
                  </m:r>
                </m:e>
              </m:mr>
            </m:m>
          </m:e>
        </m:d>
      </m:oMath>
      <w:r>
        <w:rPr/>
        <w:t xml:space="preserve">. Montrer que </w:t>
      </w:r>
      <m:oMath>
        <m:r>
          <m:rPr>
            <m:sty m:val="p"/>
          </m:rPr>
          <m:t>lm</m:t>
        </m:r>
        <m:r>
          <m:rPr>
            <m:sty m:val="i"/>
          </m:rPr>
          <m:t>f</m:t>
        </m:r>
      </m:oMath>
      <w:r>
        <w:rPr/>
        <w:t xml:space="preserve"> est un hyperplan de </w:t>
      </w:r>
      <m:oMath>
        <m:sSup>
          <m:sSupPr/>
          <m:e>
            <m:r>
              <m:rPr>
                <m:scr m:val="double-struck"/>
              </m:rPr>
              <m:t>R</m:t>
            </m:r>
          </m:e>
          <m:sup>
            <m:r>
              <m:rPr>
                <m:sty m:val="p"/>
              </m:rPr>
              <m:t>3</m:t>
            </m:r>
          </m:sup>
        </m:sSup>
      </m:oMath>
      <w:r>
        <w:rPr/>
        <w:t xml:space="preserve"> et qu'il est stable par </w:t>
      </w:r>
      <m:oMath>
        <m:r>
          <m:rPr>
            <m:sty m:val="i"/>
          </m:rPr>
          <m:t>f</m:t>
        </m:r>
      </m:oMath>
      <w:r>
        <w:rPr/>
        <w:t xml:space="preserve">.</w:t>
      </w:r>
      <w:r>
        <w:rPr/>
        <w:br w:type="textWrapping"/>
      </w:r>
      <w:r>
        <w:rPr>
          <w:rFonts w:eastAsia="Georgia" w:cs="Georgia" w:ascii="Georgia" w:hAnsi="Georgia"/>
        </w:rPr>
        <w:t xml:space="preserve">2) Étude d'un deuxième exemple ( </w:t>
      </w:r>
      <m:oMath>
        <m:r>
          <m:rPr>
            <m:sty m:val="i"/>
          </m:rPr>
          <m:t>n</m:t>
        </m:r>
        <m:r>
          <m:rPr>
            <m:sty m:val="p"/>
          </m:rPr>
          <m:t>=</m:t>
        </m:r>
        <m:r>
          <m:rPr>
            <m:sty m:val="p"/>
          </m:rPr>
          <m:t>3</m:t>
        </m:r>
      </m:oMath>
      <w:r>
        <w:rPr/>
        <w:t xml:space="preserve"> et </w:t>
      </w:r>
      <m:oMath>
        <m:r>
          <m:rPr>
            <m:sty m:val="i"/>
          </m:rPr>
          <m:t>E</m:t>
        </m:r>
        <m:r>
          <m:rPr>
            <m:sty m:val="p"/>
          </m:rPr>
          <m:t>=</m:t>
        </m:r>
        <m:sSup>
          <m:sSupPr/>
          <m:e>
            <m:r>
              <m:rPr>
                <m:scr m:val="double-struck"/>
              </m:rPr>
              <m:t>R</m:t>
            </m:r>
          </m:e>
          <m:sup>
            <m:r>
              <m:rPr>
                <m:sty m:val="p"/>
              </m:rPr>
              <m:t>3</m:t>
            </m:r>
          </m:sup>
        </m:sSup>
      </m:oMath>
      <w:r>
        <w:rPr/>
        <w:t xml:space="preserve"> ).</w:t>
      </w:r>
    </w:p>
    <w:p>
      <w:pPr>
        <w:spacing w:after="220" w:lineRule="auto"/>
      </w:pPr>
      <w:r>
        <w:rPr>
          <w:rFonts w:eastAsia="Georgia" w:cs="Georgia" w:ascii="Georgia" w:hAnsi="Georgia"/>
        </w:rPr>
        <w:t xml:space="preserve">On considère, dans cette question seulement,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canonique est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1</m:t>
                  </m:r>
                </m:e>
                <m:e>
                  <m:r>
                    <m:rPr>
                      <m:sty m:val="p"/>
                    </m:rPr>
                    <m:t>1</m:t>
                  </m:r>
                </m:e>
              </m:mr>
              <m:mr>
                <m:e>
                  <m:r>
                    <m:rPr>
                      <m:sty m:val="p"/>
                    </m:rPr>
                    <m:t>1</m:t>
                  </m:r>
                </m:e>
                <m:e>
                  <m:r>
                    <m:rPr>
                      <m:sty m:val="p"/>
                    </m:rPr>
                    <m:t>2</m:t>
                  </m:r>
                </m:e>
                <m:e>
                  <m:r>
                    <m:rPr>
                      <m:sty m:val="p"/>
                    </m:rPr>
                    <m:t>1</m:t>
                  </m:r>
                </m:e>
              </m:mr>
              <m:mr>
                <m:e>
                  <m:r>
                    <m:rPr>
                      <m:sty m:val="p"/>
                    </m:rPr>
                    <m:t>1</m:t>
                  </m:r>
                </m:e>
                <m:e>
                  <m:r>
                    <m:rPr>
                      <m:sty m:val="p"/>
                    </m:rPr>
                    <m:t>1</m:t>
                  </m:r>
                </m:e>
                <m:e>
                  <m:r>
                    <m:rPr>
                      <m:sty m:val="p"/>
                    </m:rPr>
                    <m:t>2</m:t>
                  </m:r>
                </m:e>
              </m:mr>
            </m:m>
          </m:e>
        </m:d>
      </m:oMath>
      <w:r>
        <w:rPr/>
        <w:t xml:space="preserve">.</w:t>
      </w:r>
      <w:r>
        <w:rPr/>
        <w:br w:type="textWrapping"/>
      </w:r>
      <w:r>
        <w:rPr>
          <w:rFonts w:eastAsia="Georgia" w:cs="Georgia" w:ascii="Georgia" w:hAnsi="Georgia"/>
        </w:rPr>
        <w:t xml:space="preserve">a) Déterminer les valeurs propres de </w:t>
      </w:r>
      <m:oMath>
        <m:r>
          <m:rPr>
            <m:sty m:val="i"/>
          </m:rPr>
          <m:t>f</m:t>
        </m:r>
      </m:oMath>
      <w:r>
        <w:rPr/>
        <w:t xml:space="preserve">.</w:t>
      </w:r>
      <w:r>
        <w:rPr/>
        <w:br w:type="textWrapping"/>
      </w:r>
      <w:r>
        <w:rPr/>
        <w:t xml:space="preserve">b) Montrer que </w:t>
      </w:r>
      <m:oMath>
        <m:r>
          <m:rPr>
            <m:sty m:val="p"/>
          </m:rPr>
          <m:t>Ker</m:t>
        </m:r>
        <m:r>
          <m:rPr>
            <m:sty m:val="p"/>
          </m:rPr>
          <m:t>(</m:t>
        </m:r>
        <m:r>
          <m:rPr>
            <m:sty m:val="i"/>
          </m:rPr>
          <m:t>f</m:t>
        </m:r>
        <m:r>
          <m:rPr>
            <m:sty m:val="p"/>
          </m:rPr>
          <m:t>−</m:t>
        </m:r>
        <m:r>
          <m:rPr>
            <m:sty m:val="i"/>
          </m:rPr>
          <m:t>I</m:t>
        </m:r>
        <m:r>
          <m:rPr>
            <m:sty m:val="i"/>
          </m:rPr>
          <m:t>d</m:t>
        </m:r>
        <m:r>
          <m:rPr>
            <m:sty m:val="p"/>
          </m:rPr>
          <m:t>)</m:t>
        </m:r>
      </m:oMath>
      <w:r>
        <w:rPr/>
        <w:t xml:space="preserve"> est un hyperplan de </w:t>
      </w:r>
      <m:oMath>
        <m:sSup>
          <m:sSupPr/>
          <m:e>
            <m:r>
              <m:rPr>
                <m:scr m:val="double-struck"/>
              </m:rPr>
              <m:t>R</m:t>
            </m:r>
          </m:e>
          <m:sup>
            <m:r>
              <m:rPr>
                <m:sty m:val="p"/>
              </m:rPr>
              <m:t>3</m:t>
            </m:r>
          </m:sup>
        </m:sSup>
      </m:oMath>
      <w:r>
        <w:rPr/>
        <w:t xml:space="preserve"> et qu'il est stable par </w:t>
      </w:r>
      <m:oMath>
        <m:r>
          <m:rPr>
            <m:sty m:val="i"/>
          </m:rPr>
          <m:t>f</m:t>
        </m:r>
      </m:oMath>
      <w:r>
        <w:rPr/>
        <w:t xml:space="preserve">.</w:t>
      </w:r>
    </w:p>
    <w:p>
      <w:pPr>
        <w:spacing w:after="220" w:lineRule="auto"/>
      </w:pPr>
      <w:r>
        <w:rPr/>
        <w:t xml:space="preserve">On suppose dans la suite que </w:t>
      </w:r>
      <m:oMath>
        <m:r>
          <m:rPr>
            <m:sty m:val="i"/>
          </m:rPr>
          <m:t>E</m:t>
        </m:r>
      </m:oMath>
      <w:r>
        <w:rPr/>
        <w:t xml:space="preserve"> est un espace euclidien de dimension </w:t>
      </w:r>
      <m:oMath>
        <m:r>
          <m:rPr>
            <m:sty m:val="i"/>
          </m:rPr>
          <m:t>n</m:t>
        </m:r>
      </m:oMath>
      <w:r>
        <w:rPr/>
        <w:t xml:space="preserve"> et 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une base orthonormale de </w:t>
      </w:r>
      <m:oMath>
        <m:r>
          <m:rPr>
            <m:sty m:val="i"/>
          </m:rPr>
          <m:t>E</m:t>
        </m:r>
      </m:oMath>
      <w:r>
        <w:rPr/>
        <w:t xml:space="preserve">.</w:t>
      </w:r>
      <w:r>
        <w:rPr/>
        <w:br w:type="textWrapping"/>
      </w:r>
      <w:r>
        <w:rPr/>
        <w:t xml:space="preserve">Le produit scalaire des vecteurs </w:t>
      </w:r>
      <m:oMath>
        <m:r>
          <m:rPr>
            <m:sty m:val="i"/>
          </m:rPr>
          <m:t>x</m:t>
        </m:r>
      </m:oMath>
      <w:r>
        <w:rPr/>
        <w:t xml:space="preserve"> et </w:t>
      </w:r>
      <m:oMath>
        <m:r>
          <m:rPr>
            <m:sty m:val="i"/>
          </m:rPr>
          <m:t>y</m:t>
        </m:r>
      </m:oMath>
      <w:r>
        <w:rPr/>
        <w:t xml:space="preserve"> de </w:t>
      </w:r>
      <m:oMath>
        <m:r>
          <m:rPr>
            <m:sty m:val="i"/>
          </m:rPr>
          <m:t>E</m:t>
        </m:r>
      </m:oMath>
      <w:r>
        <w:rPr>
          <w:rFonts w:eastAsia="Georgia" w:cs="Georgia" w:ascii="Georgia" w:hAnsi="Georgia"/>
        </w:rPr>
        <w:t xml:space="preserve"> est noté </w:t>
      </w:r>
      <m:oMath>
        <m:r>
          <m:rPr>
            <m:sty m:val="p"/>
          </m:rPr>
          <m:t>⟨</m:t>
        </m:r>
        <m:r>
          <m:rPr>
            <m:sty m:val="i"/>
          </m:rPr>
          <m:t>x</m:t>
        </m:r>
        <m:r>
          <m:rPr>
            <m:sty m:val="p"/>
          </m:rPr>
          <m:t>,</m:t>
        </m:r>
        <m:r>
          <m:rPr>
            <m:sty m:val="i"/>
          </m:rPr>
          <m:t>y</m:t>
        </m:r>
        <m:r>
          <m:rPr>
            <m:sty m:val="p"/>
          </m:rPr>
          <m:t>⟩</m:t>
        </m:r>
      </m:oMath>
      <w:r>
        <w:rPr/>
        <w:t xml:space="preserve"> et la norme de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r>
        <w:rPr/>
        <w:br w:type="textWrapping"/>
      </w:r>
      <w:r>
        <w:rPr>
          <w:rFonts w:eastAsia="Georgia" w:cs="Georgia" w:ascii="Georgia" w:hAnsi="Georgia"/>
        </w:rPr>
        <w:t xml:space="preserve">On considère un endomorphisme </w:t>
      </w:r>
      <m:oMath>
        <m:r>
          <m:rPr>
            <m:sty m:val="i"/>
          </m:rPr>
          <m:t>f</m:t>
        </m:r>
      </m:oMath>
      <w:r>
        <w:rPr/>
        <w:t xml:space="preserve"> de </w:t>
      </w:r>
      <m:oMath>
        <m:r>
          <m:rPr>
            <m:sty m:val="i"/>
          </m:rPr>
          <m:t>E</m:t>
        </m:r>
      </m:oMath>
      <w:r>
        <w:rPr>
          <w:rFonts w:eastAsia="Georgia" w:cs="Georgia" w:ascii="Georgia" w:hAnsi="Georgia"/>
        </w:rPr>
        <w:t xml:space="preserve"> qui possède au moins une valeur propre </w:t>
      </w:r>
      <m:oMath>
        <m:r>
          <m:rPr>
            <m:sty m:val="i"/>
          </m:rPr>
          <m:t>λ</m:t>
        </m:r>
      </m:oMath>
      <w:r>
        <w:rPr>
          <w:rFonts w:eastAsia="Georgia" w:cs="Georgia" w:ascii="Georgia" w:hAnsi="Georgia"/>
        </w:rPr>
        <w:t xml:space="preserve"> réelle et on se propose de démontrer qu'il existe un hyperplan de </w:t>
      </w:r>
      <m:oMath>
        <m:r>
          <m:rPr>
            <m:sty m:val="i"/>
          </m:rPr>
          <m:t>E</m:t>
        </m:r>
      </m:oMath>
      <w:r>
        <w:rPr/>
        <w:t xml:space="preserve"> stable par </w:t>
      </w:r>
      <m:oMath>
        <m:r>
          <m:rPr>
            <m:sty m:val="i"/>
          </m:rPr>
          <m:t>f</m:t>
        </m:r>
      </m:oMath>
      <w:r>
        <w:rPr/>
        <w:t xml:space="preserve">.</w:t>
      </w:r>
      <w:r>
        <w:rPr/>
        <w:br w:type="textWrapping"/>
      </w:r>
      <w:r>
        <w:rPr/>
        <w:t xml:space="preserve">3) On note </w:t>
      </w:r>
      <m:oMath>
        <m:sSup>
          <m:sSupPr/>
          <m:e>
            <m:r>
              <m:rPr>
                <m:sty m:val="i"/>
              </m:rPr>
              <m:t>f</m:t>
            </m:r>
          </m:e>
          <m:sup>
            <m:r>
              <m:rPr>
                <m:sty m:val="p"/>
              </m:rPr>
              <m:t>∗</m:t>
            </m:r>
          </m:sup>
        </m:sSup>
      </m:oMath>
      <w:r>
        <w:rPr/>
        <w:t xml:space="preserve"> l'endomorphisme de </w:t>
      </w:r>
      <m:oMath>
        <m:r>
          <m:rPr>
            <m:sty m:val="i"/>
          </m:rPr>
          <m:t>E</m:t>
        </m:r>
      </m:oMath>
      <w:r>
        <w:rPr/>
        <w:t xml:space="preserve"> dont la matrice dans la base </w:t>
      </w:r>
      <m:oMath>
        <m:r>
          <m:rPr>
            <m:scr m:val="script"/>
          </m:rPr>
          <m:t>B</m:t>
        </m:r>
      </m:oMath>
      <w:r>
        <w:rPr>
          <w:rFonts w:eastAsia="Georgia" w:cs="Georgia" w:ascii="Georgia" w:hAnsi="Georgia"/>
        </w:rPr>
        <w:t xml:space="preserve"> est la transposée de la matrice de </w:t>
      </w:r>
      <m:oMath>
        <m:r>
          <m:rPr>
            <m:sty m:val="i"/>
          </m:rPr>
          <m:t>f</m:t>
        </m:r>
      </m:oMath>
      <w:r>
        <w:rPr/>
        <w:t xml:space="preserve"> dans la base </w:t>
      </w:r>
      <m:oMath>
        <m:r>
          <m:rPr>
            <m:scr m:val="script"/>
          </m:rPr>
          <m:t>B</m:t>
        </m:r>
      </m:oMath>
      <w:r>
        <w:rPr/>
        <w:t xml:space="preserve">.</w:t>
      </w:r>
      <w:r>
        <w:rPr/>
        <w:br w:type="textWrapping"/>
      </w:r>
      <w:r>
        <w:rPr>
          <w:rFonts w:eastAsia="Georgia" w:cs="Georgia" w:ascii="Georgia" w:hAnsi="Georgia"/>
        </w:rPr>
        <w:t xml:space="preserve">a) Vérifier que l'on a : </w:t>
      </w:r>
      <m:oMath>
        <m:r>
          <m:rPr>
            <m:sty m:val="p"/>
          </m:rPr>
          <m:t>∀</m:t>
        </m:r>
        <m:r>
          <m:rPr>
            <m:sty m:val="p"/>
          </m:rPr>
          <m:t>(</m:t>
        </m:r>
        <m:r>
          <m:rPr>
            <m:sty m:val="i"/>
          </m:rPr>
          <m:t>x</m:t>
        </m:r>
        <m:r>
          <m:rPr>
            <m:sty m:val="p"/>
          </m:rPr>
          <m:t>,</m:t>
        </m:r>
        <m:r>
          <m:rPr>
            <m:sty m:val="i"/>
          </m:rPr>
          <m:t>y</m:t>
        </m:r>
        <m:r>
          <m:rPr>
            <m:sty m:val="p"/>
          </m:rPr>
          <m:t>)</m:t>
        </m:r>
        <m:r>
          <m:rPr>
            <m:sty m:val="p"/>
          </m:rPr>
          <m:t>∈</m:t>
        </m:r>
        <m:r>
          <m:rPr>
            <m:sty m:val="i"/>
          </m:rPr>
          <m:t>E</m:t>
        </m:r>
        <m:r>
          <m:rPr>
            <m:sty m:val="p"/>
          </m:rPr>
          <m:t>×</m:t>
        </m:r>
        <m:r>
          <m:rPr>
            <m:sty m:val="i"/>
          </m:rPr>
          <m:t>E</m:t>
        </m:r>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p"/>
                  </m:rPr>
                  <m:t>∗</m:t>
                </m:r>
              </m:sup>
            </m:sSup>
            <m:r>
              <m:rPr>
                <m:sty m:val="p"/>
              </m:rPr>
              <m:t>(</m:t>
            </m:r>
            <m:r>
              <m:rPr>
                <m:sty m:val="i"/>
              </m:rPr>
              <m:t>y</m:t>
            </m:r>
            <m:r>
              <m:rPr>
                <m:sty m:val="p"/>
              </m:rPr>
              <m:t>)</m:t>
            </m:r>
          </m:e>
        </m:d>
      </m:oMath>
      <w:r>
        <w:rPr/>
        <w:t xml:space="preserve">.</w:t>
      </w:r>
      <w:r>
        <w:rPr/>
        <w:br w:type="textWrapping"/>
      </w:r>
      <w:r>
        <w:rPr>
          <w:rFonts w:eastAsia="Georgia" w:cs="Georgia" w:ascii="Georgia" w:hAnsi="Georgia"/>
        </w:rPr>
        <w:t xml:space="preserve">b) Établir que </w:t>
      </w:r>
      <m:oMath>
        <m:sSup>
          <m:sSupPr/>
          <m:e>
            <m:r>
              <m:rPr>
                <m:sty m:val="i"/>
              </m:rPr>
              <m:t>f</m:t>
            </m:r>
          </m:e>
          <m:sup>
            <m:r>
              <m:rPr>
                <m:sty m:val="p"/>
              </m:rPr>
              <m:t>∗</m:t>
            </m:r>
          </m:sup>
        </m:sSup>
      </m:oMath>
      <w:r>
        <w:rPr/>
        <w:t xml:space="preserve"> est l'unique endomorphisme de </w:t>
      </w:r>
      <m:oMath>
        <m:r>
          <m:rPr>
            <m:sty m:val="i"/>
          </m:rPr>
          <m:t>E</m:t>
        </m:r>
      </m:oMath>
      <w:r>
        <w:rPr>
          <w:rFonts w:eastAsia="Georgia" w:cs="Georgia" w:ascii="Georgia" w:hAnsi="Georgia"/>
        </w:rPr>
        <w:t xml:space="preserve"> vérifiant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E</m:t>
          </m:r>
          <m:r>
            <m:rPr>
              <m:sty m:val="p"/>
            </m:rPr>
            <m:t>×</m:t>
          </m:r>
          <m:r>
            <m:rPr>
              <m:sty m:val="i"/>
            </m:rPr>
            <m:t>E</m:t>
          </m:r>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p"/>
                    </m:rPr>
                    <m:t>∗</m:t>
                  </m:r>
                </m:sup>
              </m:sSup>
              <m:r>
                <m:rPr>
                  <m:sty m:val="p"/>
                </m:rPr>
                <m:t>(</m:t>
              </m:r>
              <m:r>
                <m:rPr>
                  <m:sty m:val="i"/>
                </m:rPr>
                <m:t>y</m:t>
              </m:r>
              <m:r>
                <m:rPr>
                  <m:sty m:val="p"/>
                </m:rPr>
                <m:t>)</m:t>
              </m:r>
            </m:e>
          </m:d>
        </m:oMath>
      </m:oMathPara>
    </w:p>
    <w:p>
      <w:pPr>
        <w:numPr>
          <w:ilvl w:val="0"/>
          <w:numId w:val="4"/>
        </w:numPr>
        <w:spacing w:lineRule="auto"/>
      </w:pPr>
      <w:r>
        <w:rPr/>
        <w:t xml:space="preserve">a) Montrer que </w:t>
      </w:r>
      <m:oMath>
        <m:r>
          <m:rPr>
            <m:sty m:val="i"/>
          </m:rPr>
          <m:t>λ</m:t>
        </m:r>
      </m:oMath>
      <w:r>
        <w:rPr/>
        <w:t xml:space="preserve"> est valeur propre de </w:t>
      </w:r>
      <m:oMath>
        <m:sSup>
          <m:sSupPr/>
          <m:e>
            <m:r>
              <m:rPr>
                <m:sty m:val="i"/>
              </m:rPr>
              <m:t>f</m:t>
            </m:r>
          </m:e>
          <m:sup>
            <m:r>
              <m:rPr>
                <m:sty m:val="p"/>
              </m:rPr>
              <m:t>∗</m:t>
            </m:r>
          </m:sup>
        </m:sSup>
      </m:oMath>
      <w:r>
        <w:rPr/>
        <w:t xml:space="preserve">.</w:t>
      </w:r>
      <w:r>
        <w:rPr/>
        <w:br w:type="textWrapping"/>
      </w:r>
      <w:r>
        <w:rPr>
          <w:rFonts w:eastAsia="Georgia" w:cs="Georgia" w:ascii="Georgia" w:hAnsi="Georgia"/>
        </w:rPr>
        <w:t xml:space="preserve">b) On considère un vecteur propre </w:t>
      </w:r>
      <m:oMath>
        <m:r>
          <m:rPr>
            <m:sty m:val="i"/>
          </m:rPr>
          <m:t>u</m:t>
        </m:r>
      </m:oMath>
      <w:r>
        <w:rPr/>
        <w:t xml:space="preserve"> de </w:t>
      </w:r>
      <m:oMath>
        <m:sSup>
          <m:sSupPr/>
          <m:e>
            <m:r>
              <m:rPr>
                <m:sty m:val="i"/>
              </m:rPr>
              <m:t>f</m:t>
            </m:r>
          </m:e>
          <m:sup>
            <m:r>
              <m:rPr>
                <m:sty m:val="p"/>
              </m:rPr>
              <m:t>∗</m:t>
            </m:r>
          </m:sup>
        </m:sSup>
      </m:oMath>
      <w:r>
        <w:rPr>
          <w:rFonts w:eastAsia="Georgia" w:cs="Georgia" w:ascii="Georgia" w:hAnsi="Georgia"/>
        </w:rPr>
        <w:t xml:space="preserve"> associé à la valeur propre </w:t>
      </w:r>
      <m:oMath>
        <m:r>
          <m:rPr>
            <m:sty m:val="i"/>
          </m:rPr>
          <m:t>λ</m:t>
        </m:r>
      </m:oMath>
      <w:r>
        <w:rPr/>
        <w:t xml:space="preserve">.</w:t>
      </w:r>
    </w:p>
    <w:p>
      <w:pPr>
        <w:spacing w:after="220" w:lineRule="auto"/>
      </w:pPr>
      <w:r>
        <w:rPr/>
        <w:t xml:space="preserve">Montrer que </w:t>
      </w:r>
      <m:oMath>
        <m:r>
          <m:rPr>
            <m:sty m:val="p"/>
          </m:rPr>
          <m:t>(</m:t>
        </m:r>
        <m:r>
          <m:rPr>
            <m:sty m:val="p"/>
          </m:rPr>
          <m:t>vect</m:t>
        </m:r>
        <m:r>
          <m:rPr>
            <m:sty m:val="p"/>
          </m:rPr>
          <m:t>(</m:t>
        </m:r>
        <m:r>
          <m:rPr>
            <m:sty m:val="i"/>
          </m:rPr>
          <m:t>u</m:t>
        </m:r>
        <m:r>
          <m:rPr>
            <m:sty m:val="p"/>
          </m:rPr>
          <m:t>)</m:t>
        </m:r>
        <m:sSup>
          <m:sSupPr/>
          <m:e>
            <m:r>
              <m:rPr>
                <m:sty m:val="p"/>
              </m:rPr>
              <m:t>)</m:t>
            </m:r>
          </m:e>
          <m:sup>
            <m:r>
              <m:rPr>
                <m:sty m:val="p"/>
              </m:rPr>
              <m:t>⊥</m:t>
            </m:r>
          </m:sup>
        </m:sSup>
      </m:oMath>
      <w:r>
        <w:rPr/>
        <w:t xml:space="preserve"> est un hyperplan de </w:t>
      </w:r>
      <m:oMath>
        <m:r>
          <m:rPr>
            <m:sty m:val="i"/>
          </m:rPr>
          <m:t>E</m:t>
        </m:r>
      </m:oMath>
      <w:r>
        <w:rPr/>
        <w:t xml:space="preserve"> et qu'il est stable par </w:t>
      </w:r>
      <m:oMath>
        <m:r>
          <m:rPr>
            <m:sty m:val="i"/>
          </m:rPr>
          <m:t>f</m:t>
        </m:r>
      </m:oMath>
      <w:r>
        <w:rPr/>
        <w:t xml:space="preserve">.</w:t>
      </w:r>
    </w:p>
    <w:p>
      <w:pPr>
        <w:spacing w:line="271" w:before="330" w:lineRule="auto"/>
      </w:pPr>
      <w:bookmarkStart w:id="6" w:name="exercice_3"/>
      <w:r>
        <w:rPr>
          <w:b/>
          <w:sz w:val="42"/>
        </w:rPr>
        <w:t xml:space="preserve">Exercice 3</w:t>
      </w:r>
      <w:bookmarkEnd w:id="6"/>
    </w:p>
    <w:p>
      <w:pPr>
        <w:numPr>
          <w:ilvl w:val="0"/>
          <w:numId w:val="5"/>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cr m:val="double-struck"/>
          </m:rPr>
          <m:t>R</m:t>
        </m:r>
      </m:oMath>
      <w:r>
        <w:rPr/>
        <w:t xml:space="preserve"> par: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sSup>
                        <m:sSupPr/>
                        <m:e>
                          <m:r>
                            <m:rPr>
                              <m:sty m:val="i"/>
                            </m:rPr>
                            <m:t>x</m:t>
                          </m:r>
                        </m:e>
                        <m:sup>
                          <m:r>
                            <m:rPr>
                              <m:sty m:val="p"/>
                            </m:rPr>
                            <m:t>2</m:t>
                          </m:r>
                        </m:sup>
                      </m:sSup>
                    </m:den>
                  </m:f>
                </m:e>
                <m:e>
                  <m:r>
                    <m:rPr>
                      <m:nor/>
                    </m:rPr>
                    <m:t> si </m:t>
                  </m:r>
                  <m:r>
                    <m:rPr>
                      <m:sty m:val="i"/>
                    </m:rPr>
                    <m:t>x</m:t>
                  </m:r>
                  <m:r>
                    <m:rPr>
                      <m:sty m:val="p"/>
                    </m:rPr>
                    <m:t>≤</m:t>
                  </m:r>
                  <m:r>
                    <m:rPr>
                      <m:sty m:val="p"/>
                    </m:rPr>
                    <m:t>−</m:t>
                  </m:r>
                  <m:r>
                    <m:rPr>
                      <m:sty m:val="p"/>
                    </m:rPr>
                    <m:t>1</m:t>
                  </m:r>
                  <m:r>
                    <m:rPr>
                      <m:nor/>
                    </m:rPr>
                    <m:t> ou </m:t>
                  </m:r>
                  <m:r>
                    <m:rPr>
                      <m:sty m:val="i"/>
                    </m:rPr>
                    <m:t>x</m:t>
                  </m:r>
                  <m:r>
                    <m:rPr>
                      <m:sty m:val="p"/>
                    </m:rPr>
                    <m:t>≥</m:t>
                  </m:r>
                  <m:r>
                    <m:rPr>
                      <m:sty m:val="p"/>
                    </m:rPr>
                    <m:t>1</m:t>
                  </m:r>
                </m:e>
              </m:mr>
              <m:mr>
                <m:e>
                  <m:r>
                    <m:rPr>
                      <m:sty m:val="p"/>
                    </m:rPr>
                    <m:t>0</m:t>
                  </m:r>
                </m:e>
                <m:e>
                  <m:r>
                    <m:rPr>
                      <m:nor/>
                    </m:rPr>
                    <m:t> sinon </m:t>
                  </m:r>
                </m:e>
              </m:mr>
            </m:m>
          </m:e>
        </m:d>
      </m:oMath>
      <w:r>
        <w:rPr/>
        <w:t xml:space="preserve">.</w:t>
      </w:r>
    </w:p>
    <w:p>
      <w:pPr>
        <w:spacing w:after="220" w:lineRule="auto"/>
      </w:pPr>
      <w:r>
        <w:rPr/>
        <w:t xml:space="preserve">Montrer que </w:t>
      </w:r>
      <m:oMath>
        <m:r>
          <m:rPr>
            <m:sty m:val="i"/>
          </m:rPr>
          <m:t>f</m:t>
        </m:r>
      </m:oMath>
      <w:r>
        <w:rPr>
          <w:rFonts w:eastAsia="Georgia" w:cs="Georgia" w:ascii="Georgia" w:hAnsi="Georgia"/>
        </w:rPr>
        <w:t xml:space="preserve"> peut être considérée comme une fonction densité de probabilité.</w:t>
      </w:r>
      <w:r>
        <w:rPr/>
        <w:br w:type="textWrapping"/>
      </w:r>
      <w:r>
        <w:rPr>
          <w:rFonts w:eastAsia="Georgia" w:cs="Georgia" w:ascii="Georgia" w:hAnsi="Georgia"/>
        </w:rPr>
        <w:t xml:space="preserve">Dans la suite, on considère une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toutes définies sur le même espace probabilisé ( </w:t>
      </w:r>
      <m:oMath>
        <m:r>
          <m:rPr>
            <m:sty m:val="p"/>
          </m:rPr>
          <m:t>Ω</m:t>
        </m:r>
        <m:r>
          <m:rPr>
            <m:sty m:val="p"/>
          </m:rPr>
          <m:t>,</m:t>
        </m:r>
        <m:r>
          <m:rPr>
            <m:sty m:val="i"/>
          </m:rPr>
          <m:t>A</m:t>
        </m:r>
        <m:r>
          <m:rPr>
            <m:sty m:val="p"/>
          </m:rPr>
          <m:t>,</m:t>
        </m:r>
        <m:r>
          <m:rPr>
            <m:sty m:val="i"/>
          </m:rPr>
          <m:t>P</m:t>
        </m:r>
      </m:oMath>
      <w:r>
        <w:rPr>
          <w:rFonts w:eastAsia="Georgia" w:cs="Georgia" w:ascii="Georgia" w:hAnsi="Georgia"/>
        </w:rPr>
        <w:t xml:space="preserve"> ), mutuellement indépendantes et admettant toutes </w:t>
      </w:r>
      <m:oMath>
        <m:r>
          <m:rPr>
            <m:sty m:val="i"/>
          </m:rPr>
          <m:t>f</m:t>
        </m:r>
      </m:oMath>
      <w:r>
        <w:rPr>
          <w:rFonts w:eastAsia="Georgia" w:cs="Georgia" w:ascii="Georgia" w:hAnsi="Georgia"/>
        </w:rPr>
        <w:t xml:space="preserve"> comme densité.</w:t>
      </w:r>
      <w:r>
        <w:rPr/>
        <w:br w:type="textWrapping"/>
      </w:r>
      <w:r>
        <w:rPr/>
        <w:t xml:space="preserve">De plus, pour tout entier naturel </w:t>
      </w:r>
      <m:oMath>
        <m:r>
          <m:rPr>
            <m:sty m:val="i"/>
          </m:rPr>
          <m:t>n</m:t>
        </m:r>
      </m:oMath>
      <w:r>
        <w:rPr/>
        <w:t xml:space="preserve"> non nul, on pose </w:t>
      </w:r>
      <m:oMath>
        <m:sSub>
          <m:sSubPr/>
          <m:e>
            <m:r>
              <m:rPr>
                <m:sty m:val="i"/>
              </m:rPr>
              <m:t>S</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sSub>
          <m:sSubPr/>
          <m:e>
            <m:r>
              <m:rPr>
                <m:sty m:val="i"/>
              </m:rPr>
              <m:t>Y</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t xml:space="preserve">. On admet que </w:t>
      </w:r>
      <m:oMath>
        <m:sSub>
          <m:sSubPr/>
          <m:e>
            <m:r>
              <m:rPr>
                <m:sty m:val="i"/>
              </m:rPr>
              <m:t>S</m:t>
            </m:r>
          </m:e>
          <m:sub>
            <m:r>
              <m:rPr>
                <m:sty m:val="i"/>
              </m:rPr>
              <m:t>n</m:t>
            </m:r>
          </m:sub>
        </m:sSub>
      </m:oMath>
      <w:r>
        <w:rPr/>
        <w:t xml:space="preserve"> et </w:t>
      </w:r>
      <m:oMath>
        <m:sSub>
          <m:sSubPr/>
          <m:e>
            <m:r>
              <m:rPr>
                <m:sty m:val="i"/>
              </m:rPr>
              <m:t>Y</m:t>
            </m:r>
          </m:e>
          <m:sub>
            <m:r>
              <m:rPr>
                <m:sty m:val="i"/>
              </m:rPr>
              <m:t>n</m:t>
            </m:r>
          </m:sub>
        </m:sSub>
      </m:oMath>
      <w:r>
        <w:rPr>
          <w:rFonts w:eastAsia="Georgia" w:cs="Georgia" w:ascii="Georgia" w:hAnsi="Georgia"/>
        </w:rPr>
        <w:t xml:space="preserve"> sont des variables aléatoires à densité définies, elles aussi, sur ( </w:t>
      </w:r>
      <m:oMath>
        <m:r>
          <m:rPr>
            <m:sty m:val="p"/>
          </m:rPr>
          <m:t>Ω</m:t>
        </m:r>
        <m:r>
          <m:rPr>
            <m:sty m:val="p"/>
          </m:rPr>
          <m:t>,</m:t>
        </m:r>
        <m:r>
          <m:rPr>
            <m:scr m:val="script"/>
          </m:rPr>
          <m:t>A</m:t>
        </m:r>
        <m:r>
          <m:rPr>
            <m:sty m:val="p"/>
          </m:rPr>
          <m:t>,</m:t>
        </m:r>
        <m:r>
          <m:rPr>
            <m:sty m:val="i"/>
          </m:rPr>
          <m:t>P</m:t>
        </m:r>
      </m:oMath>
      <w:r>
        <w:rPr/>
        <w:t xml:space="preserve"> ).</w:t>
      </w:r>
      <w:r>
        <w:rPr/>
        <w:br w:type="textWrapping"/>
      </w:r>
      <w:r>
        <w:rPr>
          <w:rFonts w:eastAsia="Georgia" w:cs="Georgia" w:ascii="Georgia" w:hAnsi="Georgia"/>
        </w:rPr>
        <w:t xml:space="preserve">2) Déterminer la fonction de répartition, notée </w:t>
      </w:r>
      <m:oMath>
        <m:r>
          <m:rPr>
            <m:sty m:val="i"/>
          </m:rPr>
          <m:t>F</m:t>
        </m:r>
      </m:oMath>
      <w:r>
        <w:rPr>
          <w:rFonts w:eastAsia="Georgia" w:cs="Georgia" w:ascii="Georgia" w:hAnsi="Georgia"/>
        </w:rPr>
        <w:t xml:space="preserve">, commune aux variables aléatoires </w:t>
      </w:r>
      <m:oMath>
        <m:sSub>
          <m:sSubPr/>
          <m:e>
            <m:r>
              <m:rPr>
                <m:sty m:val="i"/>
              </m:rPr>
              <m:t>X</m:t>
            </m:r>
          </m:e>
          <m:sub>
            <m:r>
              <m:rPr>
                <m:sty m:val="i"/>
              </m:rPr>
              <m:t>k</m:t>
            </m:r>
          </m:sub>
        </m:sSub>
      </m:oMath>
      <w:r>
        <w:rPr/>
        <w:t xml:space="preserve">.</w:t>
      </w:r>
      <w:r>
        <w:rPr/>
        <w:br w:type="textWrapping"/>
      </w:r>
      <w:r>
        <w:rPr/>
        <w:t xml:space="preserve">3) On note </w:t>
      </w:r>
      <m:oMath>
        <m:sSub>
          <m:sSubPr/>
          <m:e>
            <m:r>
              <m:rPr>
                <m:sty m:val="i"/>
              </m:rPr>
              <m:t>G</m:t>
            </m:r>
          </m:e>
          <m:sub>
            <m:r>
              <m:rPr>
                <m:sty m:val="i"/>
              </m:rPr>
              <m:t>n</m:t>
            </m:r>
          </m:sub>
        </m:sSub>
      </m:oMath>
      <w:r>
        <w:rPr>
          <w:rFonts w:eastAsia="Georgia" w:cs="Georgia" w:ascii="Georgia" w:hAnsi="Georgia"/>
        </w:rPr>
        <w:t xml:space="preserve"> la fonction de répartition de la variable aléatoire </w:t>
      </w:r>
      <m:oMath>
        <m:sSub>
          <m:sSubPr/>
          <m:e>
            <m:r>
              <m:rPr>
                <m:sty m:val="i"/>
              </m:rPr>
              <m:t>Y</m:t>
            </m:r>
          </m:e>
          <m:sub>
            <m:r>
              <m:rPr>
                <m:sty m:val="i"/>
              </m:rPr>
              <m:t>n</m:t>
            </m:r>
          </m:sub>
        </m:sSub>
      </m:oMath>
      <w:r>
        <w:rPr>
          <w:rFonts w:eastAsia="Georgia" w:cs="Georgia" w:ascii="Georgia" w:hAnsi="Georgia"/>
        </w:rPr>
        <w:t xml:space="preserve">. Déterminer explicitement </w:t>
      </w:r>
      <m:oMath>
        <m:sSub>
          <m:sSubPr/>
          <m:e>
            <m:r>
              <m:rPr>
                <m:sty m:val="i"/>
              </m:rPr>
              <m:t>G</m:t>
            </m:r>
          </m:e>
          <m:sub>
            <m:r>
              <m:rPr>
                <m:sty m:val="i"/>
              </m:rPr>
              <m:t>n</m:t>
            </m:r>
          </m:sub>
        </m:sSub>
        <m:r>
          <m:rPr>
            <m:sty m:val="p"/>
          </m:rPr>
          <m:t>(</m:t>
        </m:r>
        <m:r>
          <m:rPr>
            <m:sty m:val="i"/>
          </m:rPr>
          <m:t>x</m:t>
        </m:r>
        <m:r>
          <m:rPr>
            <m:sty m:val="p"/>
          </m:rPr>
          <m:t>)</m:t>
        </m:r>
      </m:oMath>
      <w:r>
        <w:rPr/>
        <w:t xml:space="preserve"> en fonction de </w:t>
      </w:r>
      <m:oMath>
        <m:r>
          <m:rPr>
            <m:sty m:val="i"/>
          </m:rPr>
          <m:t>n</m:t>
        </m:r>
      </m:oMath>
      <w:r>
        <w:rPr/>
        <w:t xml:space="preserve"> et </w:t>
      </w:r>
      <m:oMath>
        <m:r>
          <m:rPr>
            <m:sty m:val="i"/>
          </m:rPr>
          <m:t>x</m:t>
        </m:r>
      </m:oMath>
      <w:r>
        <w:rPr/>
        <w:t xml:space="preserve">.</w:t>
      </w:r>
      <w:r>
        <w:rPr/>
        <w:br w:type="textWrapping"/>
      </w:r>
      <w:r>
        <w:rPr>
          <w:rFonts w:eastAsia="Georgia" w:cs="Georgia" w:ascii="Georgia" w:hAnsi="Georgia"/>
        </w:rPr>
        <w:t xml:space="preserve">4) a) Montrer que, pour tout réel </w:t>
      </w:r>
      <m:oMath>
        <m:r>
          <m:rPr>
            <m:sty m:val="i"/>
          </m:rPr>
          <m:t>x</m:t>
        </m:r>
      </m:oMath>
      <w:r>
        <w:rPr>
          <w:rFonts w:eastAsia="Georgia" w:cs="Georgia" w:ascii="Georgia" w:hAnsi="Georgia"/>
        </w:rPr>
        <w:t xml:space="preserve"> négatif ou nul, on a </w:t>
      </w:r>
      <m:oMath>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sup>
            </m:sSup>
          </m:den>
        </m:f>
      </m:oMath>
      <w:r>
        <w:rPr/>
        <w:t xml:space="preserve">.</w:t>
      </w:r>
      <w:r>
        <w:rPr/>
        <w:br w:type="textWrapping"/>
      </w:r>
      <w:r>
        <w:rPr>
          <w:rFonts w:eastAsia="Georgia" w:cs="Georgia" w:ascii="Georgia" w:hAnsi="Georgia"/>
        </w:rPr>
        <w:t xml:space="preserve">b) Justifier que, pour tout réel </w:t>
      </w:r>
      <m:oMath>
        <m:r>
          <m:rPr>
            <m:sty m:val="i"/>
          </m:rPr>
          <m:t>x</m:t>
        </m:r>
      </m:oMath>
      <w:r>
        <w:rPr/>
        <w:t xml:space="preserve"> strictement positif, il existe un entier naturel </w:t>
      </w:r>
      <m:oMath>
        <m:sSub>
          <m:sSubPr/>
          <m:e>
            <m:r>
              <m:rPr>
                <m:sty m:val="i"/>
              </m:rPr>
              <m:t>n</m:t>
            </m:r>
          </m:e>
          <m:sub>
            <m:r>
              <m:rPr>
                <m:sty m:val="p"/>
              </m:rPr>
              <m:t>0</m:t>
            </m:r>
          </m:sub>
        </m:sSub>
      </m:oMath>
      <w:r>
        <w:rPr/>
        <w:t xml:space="preserve"> non nul, tel que, pour tout entier </w:t>
      </w:r>
      <m:oMath>
        <m:r>
          <m:rPr>
            <m:sty m:val="i"/>
          </m:rPr>
          <m:t>n</m:t>
        </m:r>
      </m:oMath>
      <w:r>
        <w:rPr>
          <w:rFonts w:eastAsia="Georgia" w:cs="Georgia" w:ascii="Georgia" w:hAnsi="Georgia"/>
        </w:rPr>
        <w:t xml:space="preserve"> supérieur ou égal à </w:t>
      </w:r>
      <m:oMath>
        <m:sSub>
          <m:sSubPr/>
          <m:e>
            <m:r>
              <m:rPr>
                <m:sty m:val="i"/>
              </m:rPr>
              <m:t>n</m:t>
            </m:r>
          </m:e>
          <m:sub>
            <m:r>
              <m:rPr>
                <m:sty m:val="p"/>
              </m:rPr>
              <m:t>0</m:t>
            </m:r>
          </m:sub>
        </m:sSub>
      </m:oMath>
      <w:r>
        <w:rPr/>
        <w:t xml:space="preserve">, on a </w:t>
      </w:r>
      <m:oMath>
        <m:r>
          <m:rPr>
            <m:sty m:val="i"/>
          </m:rPr>
          <m:t>x</m:t>
        </m:r>
        <m:r>
          <m:rPr>
            <m:sty m:val="p"/>
          </m:rPr>
          <m:t>&gt;</m:t>
        </m:r>
        <m:f>
          <m:fPr>
            <m:ctrlPr>
              <w:rPr>
                <w:rFonts w:ascii="Cambria Math" w:hAnsi="Cambria Math"/>
              </w:rPr>
            </m:ctrlPr>
          </m:fPr>
          <m:num>
            <m:r>
              <m:rPr>
                <m:sty m:val="p"/>
              </m:rPr>
              <m:t>1</m:t>
            </m:r>
          </m:num>
          <m:den>
            <m:r>
              <m:rPr>
                <m:sty m:val="i"/>
              </m:rPr>
              <m:t>n</m:t>
            </m:r>
          </m:den>
        </m:f>
      </m:oMath>
      <w:r>
        <w:rPr/>
        <w:t xml:space="preserve">.</w:t>
      </w:r>
      <w:r>
        <w:rPr/>
        <w:br w:type="textWrapping"/>
      </w:r>
      <w:r>
        <w:rPr>
          <w:rFonts w:eastAsia="Georgia" w:cs="Georgia" w:ascii="Georgia" w:hAnsi="Georgia"/>
        </w:rPr>
        <w:t xml:space="preserve">En déduire que : </w:t>
      </w:r>
      <m:oMath>
        <m:r>
          <m:rPr>
            <m:sty m:val="p"/>
          </m:rPr>
          <m:t>∀</m:t>
        </m:r>
        <m:r>
          <m:rPr>
            <m:sty m:val="i"/>
          </m:rPr>
          <m:t>x</m:t>
        </m:r>
        <m:r>
          <m:rPr>
            <m:sty m:val="p"/>
          </m:rPr>
          <m:t>&gt;</m:t>
        </m:r>
        <m:r>
          <m:rPr>
            <m:sty m:val="p"/>
          </m:rPr>
          <m:t>0</m:t>
        </m:r>
        <m:r>
          <m:rPr>
            <m:sty m:val="p"/>
          </m:rPr>
          <m:t>,</m:t>
        </m:r>
        <m:r>
          <m:rPr>
            <m:sty m:val="p"/>
          </m:rPr>
          <m:t>∃</m:t>
        </m:r>
        <m:sSub>
          <m:sSubPr/>
          <m:e>
            <m:r>
              <m:rPr>
                <m:sty m:val="i"/>
              </m:rPr>
              <m:t>n</m:t>
            </m:r>
          </m:e>
          <m:sub>
            <m:r>
              <m:rPr>
                <m:sty m:val="p"/>
              </m:rPr>
              <m:t>0</m:t>
            </m:r>
          </m:sub>
        </m:sSub>
        <m:r>
          <m:rPr>
            <m:sty m:val="p"/>
          </m:rPr>
          <m:t>∈</m:t>
        </m:r>
        <m:sSup>
          <m:sSupPr/>
          <m:e>
            <m:r>
              <m:rPr>
                <m:scr m:val="double-struck"/>
              </m:rPr>
              <m:t>N</m:t>
            </m:r>
          </m:e>
          <m:sup>
            <m:r>
              <m:rPr>
                <m:sty m:val="p"/>
              </m:rPr>
              <m:t>∗</m:t>
            </m:r>
          </m:sup>
        </m:sSup>
        <m:r>
          <m:rPr>
            <m:sty m:val="p"/>
          </m:rPr>
          <m:t>,</m:t>
        </m:r>
        <m:r>
          <m:rPr>
            <m:sty m:val="p"/>
          </m:rPr>
          <m:t>∀</m:t>
        </m:r>
        <m:r>
          <m:rPr>
            <m:sty m:val="i"/>
          </m:rPr>
          <m:t>n</m:t>
        </m:r>
        <m:r>
          <m:rPr>
            <m:sty m:val="p"/>
          </m:rPr>
          <m:t>≥</m:t>
        </m:r>
        <m:sSub>
          <m:sSubPr/>
          <m:e>
            <m:r>
              <m:rPr>
                <m:sty m:val="i"/>
              </m:rPr>
              <m:t>n</m:t>
            </m:r>
          </m:e>
          <m:sub>
            <m:r>
              <m:rPr>
                <m:sty m:val="p"/>
              </m:rPr>
              <m:t>0</m:t>
            </m:r>
          </m:sub>
        </m:sSub>
        <m:r>
          <m:rPr>
            <m:sty m:val="p"/>
          </m:rPr>
          <m:t>,</m:t>
        </m:r>
        <m:sSub>
          <m:sSubPr/>
          <m:e>
            <m:r>
              <m:rPr>
                <m:sty m:val="i"/>
              </m:rPr>
              <m:t>G</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r>
                      <m:rPr>
                        <m:sty m:val="i"/>
                      </m:rPr>
                      <m:t>n</m:t>
                    </m:r>
                    <m:r>
                      <m:rPr>
                        <m:sty m:val="i"/>
                      </m:rPr>
                      <m:t>x</m:t>
                    </m:r>
                  </m:den>
                </m:f>
              </m:e>
            </m:d>
          </m:e>
          <m:sup>
            <m:r>
              <m:rPr>
                <m:sty m:val="i"/>
              </m:rPr>
              <m:t>n</m:t>
            </m:r>
          </m:sup>
        </m:sSup>
      </m:oMath>
      <w:r>
        <w:rPr/>
        <w:t xml:space="preserve">.</w:t>
      </w:r>
      <w:r>
        <w:rPr/>
        <w:br w:type="textWrapping"/>
      </w:r>
      <w:r>
        <w:rPr>
          <w:rFonts w:eastAsia="Georgia" w:cs="Georgia" w:ascii="Georgia" w:hAnsi="Georgia"/>
        </w:rPr>
        <w:t xml:space="preserve">5) a) Déterminer, pour tout réel </w:t>
      </w:r>
      <m:oMath>
        <m:r>
          <m:rPr>
            <m:sty m:val="i"/>
          </m:rPr>
          <m:t>x</m:t>
        </m:r>
      </m:oMath>
      <w:r>
        <w:rPr/>
        <w:t xml:space="preserve">, la limite de </w:t>
      </w:r>
      <m:oMath>
        <m:sSub>
          <m:sSubPr/>
          <m:e>
            <m:r>
              <m:rPr>
                <m:sty m:val="i"/>
              </m:rPr>
              <m:t>G</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 On note </w:t>
      </w:r>
      <m:oMath>
        <m:r>
          <m:rPr>
            <m:sty m:val="i"/>
          </m:rPr>
          <m:t>G</m:t>
        </m:r>
        <m:r>
          <m:rPr>
            <m:sty m:val="p"/>
          </m:rPr>
          <m:t>(</m:t>
        </m:r>
        <m:r>
          <m:rPr>
            <m:sty m:val="i"/>
          </m:rPr>
          <m:t>x</m:t>
        </m:r>
        <m:r>
          <m:rPr>
            <m:sty m:val="p"/>
          </m:rPr>
          <m:t>)</m:t>
        </m:r>
      </m:oMath>
      <w:r>
        <w:rPr/>
        <w:t xml:space="preserve"> cette limite.</w:t>
      </w:r>
      <w:r>
        <w:rPr/>
        <w:br w:type="textWrapping"/>
      </w:r>
      <w:r>
        <w:rPr/>
        <w:t xml:space="preserve">b) Montrer que la fonction </w:t>
      </w:r>
      <m:oMath>
        <m:r>
          <m:rPr>
            <m:sty m:val="i"/>
          </m:rPr>
          <m:t>G</m:t>
        </m:r>
      </m:oMath>
      <w:r>
        <w:rPr>
          <w:rFonts w:eastAsia="Georgia" w:cs="Georgia" w:ascii="Georgia" w:hAnsi="Georgia"/>
        </w:rPr>
        <w:t xml:space="preserve"> ainsi définie est la fonction de répartition d'une variable aléatoire à densité.</w:t>
      </w:r>
      <w:r>
        <w:rPr/>
        <w:br w:type="textWrapping"/>
      </w:r>
      <w:r>
        <w:rPr>
          <w:rFonts w:eastAsia="Georgia" w:cs="Georgia" w:ascii="Georgia" w:hAnsi="Georgia"/>
        </w:rPr>
        <w:t xml:space="preserve">c) En déduire que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aléatoire </w:t>
      </w:r>
      <m:oMath>
        <m:r>
          <m:rPr>
            <m:sty m:val="i"/>
          </m:rPr>
          <m:t>Y</m:t>
        </m:r>
      </m:oMath>
      <w:r>
        <w:rPr>
          <w:rFonts w:eastAsia="Georgia" w:cs="Georgia" w:ascii="Georgia" w:hAnsi="Georgia"/>
        </w:rPr>
        <w:t xml:space="preserve"> dont la fonction de répartition est </w:t>
      </w:r>
      <m:oMath>
        <m:r>
          <m:rPr>
            <m:sty m:val="i"/>
          </m:rPr>
          <m:t>G</m:t>
        </m:r>
      </m:oMath>
      <w:r>
        <w:rPr/>
        <w:t xml:space="preserve">.</w:t>
      </w:r>
      <w:r>
        <w:rPr/>
        <w:br w:type="textWrapping"/>
      </w:r>
      <w:r>
        <w:rPr>
          <w:rFonts w:eastAsia="Georgia" w:cs="Georgia" w:ascii="Georgia" w:hAnsi="Georgia"/>
        </w:rPr>
        <w:t xml:space="preserve">6) Vérifier que la variable aléatoire </w:t>
      </w:r>
      <m:oMath>
        <m:f>
          <m:fPr>
            <m:ctrlPr>
              <w:rPr>
                <w:rFonts w:ascii="Cambria Math" w:hAnsi="Cambria Math"/>
              </w:rPr>
            </m:ctrlPr>
          </m:fPr>
          <m:num>
            <m:r>
              <m:rPr>
                <m:sty m:val="p"/>
              </m:rPr>
              <m:t>1</m:t>
            </m:r>
          </m:num>
          <m:den>
            <m:r>
              <m:rPr>
                <m:sty m:val="i"/>
              </m:rPr>
              <m:t>Y</m:t>
            </m:r>
          </m:den>
        </m:f>
      </m:oMath>
      <w:r>
        <w:rPr>
          <w:rFonts w:eastAsia="Georgia" w:cs="Georgia" w:ascii="Georgia" w:hAnsi="Georgia"/>
        </w:rPr>
        <w:t xml:space="preserve"> suit une loi exponentielle dont on précisera le paramètre.</w:t>
      </w:r>
    </w:p>
    <w:p>
      <w:pPr>
        <w:spacing w:line="271" w:before="330" w:lineRule="auto"/>
      </w:pPr>
      <w:bookmarkStart w:id="7" w:name="problème"/>
      <w:r>
        <w:rPr>
          <w:rFonts w:eastAsia="Georgia" w:cs="Georgia" w:ascii="Georgia" w:hAnsi="Georgia"/>
          <w:b/>
          <w:sz w:val="42"/>
        </w:rPr>
        <w:t xml:space="preserve">Problème</w:t>
      </w:r>
      <w:bookmarkEnd w:id="7"/>
    </w:p>
    <w:p>
      <w:pPr>
        <w:spacing w:after="220" w:lineRule="auto"/>
      </w:pPr>
      <w:r>
        <w:rPr>
          <w:rFonts w:eastAsia="Georgia" w:cs="Georgia" w:ascii="Georgia" w:hAnsi="Georgia"/>
        </w:rPr>
        <w:t xml:space="preserve">On considère deux variables aléatoires </w:t>
      </w:r>
      <m:oMath>
        <m:r>
          <m:rPr>
            <m:sty m:val="i"/>
          </m:rPr>
          <m:t>X</m:t>
        </m:r>
      </m:oMath>
      <w:r>
        <w:rPr/>
        <w:t xml:space="preserve"> et </w:t>
      </w:r>
      <m:oMath>
        <m:r>
          <m:rPr>
            <m:sty m:val="i"/>
          </m:rPr>
          <m:t>Y</m:t>
        </m:r>
      </m:oMath>
      <w:r>
        <w:rPr>
          <w:rFonts w:eastAsia="Georgia" w:cs="Georgia" w:ascii="Georgia" w:hAnsi="Georgia"/>
        </w:rPr>
        <w:t xml:space="preserve">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indépendantes, et suivant toutes les deux la loi de Poisson de paramètre </w:t>
      </w:r>
      <m:oMath>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désigne un réel strictement positif. On se propose de déterminer un équivalent de la probabilité </w:t>
      </w:r>
      <m:oMath>
        <m:r>
          <m:rPr>
            <m:sty m:val="i"/>
          </m:rPr>
          <m:t>P</m:t>
        </m:r>
        <m:r>
          <m:rPr>
            <m:sty m:val="p"/>
          </m:rPr>
          <m:t>(</m:t>
        </m:r>
        <m:r>
          <m:rPr>
            <m:sty m:val="i"/>
          </m:rPr>
          <m:t>X</m:t>
        </m:r>
        <m:r>
          <m:rPr>
            <m:sty m:val="p"/>
          </m:rPr>
          <m:t>=</m:t>
        </m:r>
        <m:r>
          <m:rPr>
            <m:sty m:val="i"/>
          </m:rPr>
          <m:t>Y</m:t>
        </m:r>
        <m:r>
          <m:rPr>
            <m:sty m:val="p"/>
          </m:rPr>
          <m:t>)</m:t>
        </m:r>
      </m:oMath>
      <w:r>
        <w:rPr/>
        <w:t xml:space="preserve"> lorsque </w:t>
      </w:r>
      <m:oMath>
        <m:r>
          <m:rPr>
            <m:sty m:val="i"/>
          </m:rPr>
          <m:t>λ</m:t>
        </m:r>
      </m:oMath>
      <w:r>
        <w:rPr/>
        <w:t xml:space="preserve"> est au voisinage de </w:t>
      </w:r>
      <m:oMath>
        <m:r>
          <m:rPr>
            <m:sty m:val="p"/>
          </m:rPr>
          <m:t>+</m:t>
        </m:r>
        <m:r>
          <m:rPr>
            <m:sty m:val="p"/>
          </m:rPr>
          <m:t>∞</m:t>
        </m:r>
      </m:oMath>
      <w:r>
        <w:rPr/>
        <w:t xml:space="preserve">.</w:t>
      </w:r>
    </w:p>
    <w:p>
      <w:pPr>
        <w:spacing w:line="271" w:before="330" w:lineRule="auto"/>
      </w:pPr>
      <w:bookmarkStart w:id="8" w:name="partie_1"/>
      <w:r>
        <w:rPr>
          <w:b/>
          <w:sz w:val="42"/>
        </w:rPr>
        <w:t xml:space="preserve">Partie 1</w:t>
      </w:r>
      <w:bookmarkEnd w:id="8"/>
    </w:p>
    <w:p>
      <w:pPr>
        <w:spacing w:after="220" w:lineRule="auto"/>
      </w:pPr>
      <w:r>
        <w:rPr/>
        <w:t xml:space="preserve">Pour tout entier naturel </w:t>
      </w:r>
      <m:oMath>
        <m:r>
          <m:rPr>
            <m:sty m:val="i"/>
          </m:rPr>
          <m:t>n</m:t>
        </m:r>
      </m:oMath>
      <w:r>
        <w:rPr/>
        <w:t xml:space="preserve">, 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sin</m:t>
        </m:r>
        <m:r>
          <m:rPr>
            <m:sty m:val="p"/>
          </m:rPr>
          <m:t>⁡</m:t>
        </m:r>
        <m:r>
          <m:rPr>
            <m:sty m:val="i"/>
          </m:rPr>
          <m:t>t</m:t>
        </m:r>
        <m:sSup>
          <m:sSupPr/>
          <m:e>
            <m:r>
              <m:rPr>
                <m:sty m:val="p"/>
              </m:rPr>
              <m:t>)</m:t>
            </m:r>
          </m:e>
          <m:sup>
            <m:r>
              <m:rPr>
                <m:sty m:val="i"/>
              </m:rPr>
              <m:t>n</m:t>
            </m:r>
          </m:sup>
        </m:sSup>
        <m:r>
          <m:rPr>
            <m:sty m:val="i"/>
          </m:rPr>
          <m:t>d</m:t>
        </m:r>
        <m:r>
          <m:rPr>
            <m:sty m:val="i"/>
          </m:rPr>
          <m:t>t</m:t>
        </m:r>
      </m:oMath>
      <w:r>
        <w:rPr/>
        <w:t xml:space="preserve">.</w:t>
      </w:r>
    </w:p>
    <w:p>
      <w:pPr>
        <w:numPr>
          <w:ilvl w:val="0"/>
          <w:numId w:val="6"/>
        </w:numPr>
        <w:spacing w:lineRule="auto"/>
      </w:pPr>
      <w:r>
        <w:rPr/>
        <w:t xml:space="preserve">a) Calculer </w:t>
      </w:r>
      <m:oMath>
        <m:sSub>
          <m:sSubPr/>
          <m:e>
            <m:r>
              <m:rPr>
                <m:sty m:val="i"/>
              </m:rPr>
              <m:t>u</m:t>
            </m:r>
          </m:e>
          <m:sub>
            <m:r>
              <m:rPr>
                <m:sty m:val="p"/>
              </m:rPr>
              <m:t>0</m:t>
            </m:r>
          </m:sub>
        </m:sSub>
      </m:oMath>
      <w:r>
        <w:rPr/>
        <w:t xml:space="preserve"> et </w:t>
      </w:r>
      <m:oMath>
        <m:sSub>
          <m:sSubPr/>
          <m:e>
            <m:r>
              <m:rPr>
                <m:sty m:val="i"/>
              </m:rPr>
              <m:t>u</m:t>
            </m:r>
          </m:e>
          <m:sub>
            <m:r>
              <m:rPr>
                <m:sty m:val="p"/>
              </m:rPr>
              <m:t>1</m:t>
            </m:r>
          </m:sub>
        </m:sSub>
      </m:oMath>
      <w:r>
        <w:rPr/>
        <w:t xml:space="preserve">.</w:t>
      </w:r>
      <w:r>
        <w:rPr/>
        <w:br w:type="textWrapping"/>
      </w:r>
      <w:r>
        <w:rPr/>
        <w:t xml:space="preserve">b) Montrer que la suite ( </w:t>
      </w:r>
      <m:oMath>
        <m:sSub>
          <m:sSubPr/>
          <m:e>
            <m:r>
              <m:rPr>
                <m:sty m:val="i"/>
              </m:rPr>
              <m:t>u</m:t>
            </m:r>
          </m:e>
          <m:sub>
            <m:r>
              <m:rPr>
                <m:sty m:val="i"/>
              </m:rPr>
              <m:t>n</m:t>
            </m:r>
          </m:sub>
        </m:sSub>
      </m:oMath>
      <w:r>
        <w:rPr>
          <w:rFonts w:eastAsia="Georgia" w:cs="Georgia" w:ascii="Georgia" w:hAnsi="Georgia"/>
        </w:rPr>
        <w:t xml:space="preserve"> ) est décroissante.</w:t>
      </w:r>
      <w:r>
        <w:rPr/>
        <w:br w:type="textWrapping"/>
      </w:r>
      <w:r>
        <w:rPr>
          <w:rFonts w:eastAsia="Georgia" w:cs="Georgia" w:ascii="Georgia" w:hAnsi="Georgia"/>
        </w:rPr>
        <w:t xml:space="preserve">c) Établir que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&gt;</m:t>
        </m:r>
        <m:r>
          <m:rPr>
            <m:sty m:val="p"/>
          </m:rPr>
          <m:t>0</m:t>
        </m:r>
      </m:oMath>
      <w:r>
        <w:rPr>
          <w:rFonts w:eastAsia="Georgia" w:cs="Georgia" w:ascii="Georgia" w:hAnsi="Georgia"/>
        </w:rPr>
        <w:t xml:space="preserve">. En déduire que la suite ( </w:t>
      </w:r>
      <m:oMath>
        <m:sSub>
          <m:sSubPr/>
          <m:e>
            <m:r>
              <m:rPr>
                <m:sty m:val="i"/>
              </m:rPr>
              <m:t>u</m:t>
            </m:r>
          </m:e>
          <m:sub>
            <m:r>
              <m:rPr>
                <m:sty m:val="i"/>
              </m:rPr>
              <m:t>n</m:t>
            </m:r>
          </m:sub>
        </m:sSub>
      </m:oMath>
      <w:r>
        <w:rPr/>
        <w:t xml:space="preserve"> ) est convergente.</w:t>
      </w:r>
    </w:p>
    <w:p>
      <w:pPr>
        <w:numPr>
          <w:ilvl w:val="0"/>
          <w:numId w:val="6"/>
        </w:numPr>
        <w:spacing w:lineRule="auto"/>
      </w:pPr>
      <w:r>
        <w:rPr>
          <w:rFonts w:eastAsia="Georgia" w:cs="Georgia" w:ascii="Georgia" w:hAnsi="Georgia"/>
        </w:rPr>
        <w:t xml:space="preserve">a) Montrer, grâce à une intégration par parties, que : </w:t>
      </w:r>
      <m:oMath>
        <m:r>
          <m:rPr>
            <m:sty m:val="p"/>
          </m:rPr>
          <m:t>∀</m:t>
        </m:r>
        <m:r>
          <m:rPr>
            <m:sty m:val="i"/>
          </m:rPr>
          <m:t>n</m:t>
        </m:r>
        <m:r>
          <m:rPr>
            <m:sty m:val="p"/>
          </m:rPr>
          <m:t>∈</m:t>
        </m:r>
        <m:r>
          <m:rPr>
            <m:scr m:val="double-struck"/>
          </m:rPr>
          <m:t>N</m:t>
        </m:r>
        <m:r>
          <m:rPr>
            <m:sty m:val="p"/>
          </m:rPr>
          <m:t>,</m:t>
        </m:r>
        <m:r>
          <m:rPr>
            <m:sty m:val="p"/>
          </m:rPr>
          <m:t>(</m:t>
        </m:r>
        <m:r>
          <m:rPr>
            <m:sty m:val="i"/>
          </m:rPr>
          <m:t>n</m:t>
        </m:r>
        <m:r>
          <m:rPr>
            <m:sty m:val="p"/>
          </m:rPr>
          <m:t>+</m:t>
        </m:r>
        <m:r>
          <m:rPr>
            <m:sty m:val="p"/>
          </m:rPr>
          <m:t>2</m:t>
        </m:r>
        <m:r>
          <m:rPr>
            <m:sty m:val="p"/>
          </m:rPr>
          <m:t>)</m:t>
        </m:r>
        <m:sSub>
          <m:sSubPr/>
          <m:e>
            <m:r>
              <m:rPr>
                <m:sty m:val="i"/>
              </m:rPr>
              <m:t>u</m:t>
            </m:r>
          </m:e>
          <m:sub>
            <m:r>
              <m:rPr>
                <m:sty m:val="i"/>
              </m:rPr>
              <m:t>n</m:t>
            </m:r>
            <m:r>
              <m:rPr>
                <m:sty m:val="p"/>
              </m:rPr>
              <m:t>+</m:t>
            </m:r>
            <m:r>
              <m:rPr>
                <m:sty m:val="p"/>
              </m:rPr>
              <m:t>2</m:t>
            </m:r>
          </m:sub>
        </m:sSub>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b) En déduire que : </w:t>
      </w:r>
      <m:oMath>
        <m:r>
          <m:rPr>
            <m:sty m:val="p"/>
          </m:rPr>
          <m:t>∀</m:t>
        </m:r>
        <m:r>
          <m:rPr>
            <m:sty m:val="i"/>
          </m:rPr>
          <m:t>n</m:t>
        </m:r>
        <m:r>
          <m:rPr>
            <m:sty m:val="p"/>
          </m:rPr>
          <m:t>∈</m:t>
        </m:r>
        <m:r>
          <m:rPr>
            <m:scr m:val="double-struck"/>
          </m:rPr>
          <m:t>N</m:t>
        </m:r>
        <m:r>
          <m:rPr>
            <m:sty m:val="p"/>
          </m:rPr>
          <m:t>,</m:t>
        </m:r>
        <m:sSub>
          <m:sSubPr/>
          <m:e>
            <m:r>
              <m:rPr>
                <m:sty m:val="i"/>
              </m:rPr>
              <m:t>u</m:t>
            </m:r>
          </m:e>
          <m:sub>
            <m:r>
              <m:rPr>
                <m:sty m:val="p"/>
              </m:rPr>
              <m:t>2</m:t>
            </m:r>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d>
                  <m:dPr>
                    <m:begChr m:val="("/>
                    <m:endChr m:val=")"/>
                    <m:ctrlPr>
                      <w:rPr>
                        <w:rFonts w:ascii="Cambria Math" w:hAnsi="Cambria Math"/>
                      </w:rPr>
                    </m:ctrlPr>
                  </m:dPr>
                  <m:e>
                    <m:sSup>
                      <m:sSupPr/>
                      <m:e>
                        <m:r>
                          <m:rPr>
                            <m:sty m:val="p"/>
                          </m:rPr>
                          <m:t>2</m:t>
                        </m:r>
                      </m:e>
                      <m:sup>
                        <m:r>
                          <m:rPr>
                            <m:sty m:val="i"/>
                          </m:rPr>
                          <m:t>n</m:t>
                        </m:r>
                      </m:sup>
                    </m:sSup>
                    <m:r>
                      <m:rPr>
                        <m:sty m:val="p"/>
                      </m:rPr>
                      <m:t>×</m:t>
                    </m:r>
                    <m:r>
                      <m:rPr>
                        <m:sty m:val="i"/>
                      </m:rPr>
                      <m:t>n</m:t>
                    </m:r>
                    <m:r>
                      <m:rPr>
                        <m:sty m:val="p"/>
                      </m:rPr>
                      <m:t>!</m:t>
                    </m:r>
                  </m:e>
                </m:d>
              </m:e>
              <m:sup>
                <m:r>
                  <m:rPr>
                    <m:sty m:val="p"/>
                  </m:rPr>
                  <m:t>2</m:t>
                </m:r>
              </m:sup>
            </m:sSup>
          </m:den>
        </m:f>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c) Montrer que: </w:t>
      </w:r>
      <m:oMath>
        <m:r>
          <m:rPr>
            <m:sty m:val="p"/>
          </m:rPr>
          <m:t>∀</m:t>
        </m:r>
        <m:r>
          <m:rPr>
            <m:sty m:val="i"/>
          </m:rPr>
          <m:t>n</m:t>
        </m:r>
        <m:r>
          <m:rPr>
            <m:sty m:val="p"/>
          </m:rPr>
          <m:t>∈</m:t>
        </m:r>
        <m:r>
          <m:rPr>
            <m:scr m:val="double-struck"/>
          </m:rPr>
          <m:t>N</m:t>
        </m:r>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r>
              <m:rPr>
                <m:sty m:val="p"/>
              </m:rPr>
              <m:t>+</m:t>
            </m:r>
            <m:r>
              <m:rPr>
                <m:sty m:val="p"/>
              </m:rPr>
              <m:t>1</m:t>
            </m:r>
          </m:sub>
        </m:sSub>
        <m:sSub>
          <m:sSubPr/>
          <m:e>
            <m:r>
              <m:rPr>
                <m:sty m:val="i"/>
              </m:rPr>
              <m:t>u</m:t>
            </m:r>
          </m:e>
          <m:sub>
            <m:r>
              <m:rPr>
                <m:sty m:val="i"/>
              </m:rPr>
              <m:t>n</m:t>
            </m:r>
          </m:sub>
        </m:sSub>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d) En déduire la valeur de </w:t>
      </w:r>
      <m:oMath>
        <m:sSub>
          <m:sSubPr/>
          <m:e>
            <m:r>
              <m:rPr>
                <m:sty m:val="i"/>
              </m:rPr>
              <m:t>u</m:t>
            </m:r>
          </m:e>
          <m:sub>
            <m:r>
              <m:rPr>
                <m:sty m:val="p"/>
              </m:rPr>
              <m:t>2</m:t>
            </m:r>
            <m:r>
              <m:rPr>
                <m:sty m:val="i"/>
              </m:rPr>
              <m:t>n</m:t>
            </m:r>
            <m:r>
              <m:rPr>
                <m:sty m:val="p"/>
              </m:rPr>
              <m:t>+</m:t>
            </m:r>
            <m:r>
              <m:rPr>
                <m:sty m:val="p"/>
              </m:rPr>
              <m:t>1</m:t>
            </m:r>
          </m:sub>
        </m:sSub>
      </m:oMath>
      <w:r>
        <w:rPr/>
        <w:t xml:space="preserve">.</w:t>
      </w:r>
    </w:p>
    <w:p>
      <w:pPr>
        <w:numPr>
          <w:ilvl w:val="0"/>
          <w:numId w:val="6"/>
        </w:numPr>
        <w:spacing w:lineRule="auto"/>
      </w:pPr>
      <w:r>
        <w:rPr/>
        <w:t xml:space="preserve">a)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2</m:t>
                </m:r>
              </m:sub>
            </m:sSub>
          </m:num>
          <m:den>
            <m:sSub>
              <m:sSubPr/>
              <m:e>
                <m:r>
                  <m:rPr>
                    <m:sty m:val="i"/>
                  </m:rPr>
                  <m:t>u</m:t>
                </m:r>
              </m:e>
              <m:sub>
                <m:r>
                  <m:rPr>
                    <m:sty m:val="i"/>
                  </m:rPr>
                  <m:t>n</m:t>
                </m:r>
              </m:sub>
            </m:sSub>
          </m:den>
        </m:f>
      </m:oMath>
      <w:r>
        <w:rPr/>
        <w:t xml:space="preserve">.</w:t>
      </w:r>
      <w:r>
        <w:rPr/>
        <w:br w:type="textWrapping"/>
      </w:r>
      <w:r>
        <w:rPr>
          <w:rFonts w:eastAsia="Georgia" w:cs="Georgia" w:ascii="Georgia" w:hAnsi="Georgia"/>
        </w:rPr>
        <w:t xml:space="preserve">b) En déduire, en utilisant les variations de </w:t>
      </w:r>
      <m:oMath>
        <m:d>
          <m:dPr>
            <m:begChr m:val="("/>
            <m:endChr m:val=")"/>
            <m:ctrlPr>
              <w:rPr>
                <w:rFonts w:ascii="Cambria Math" w:hAnsi="Cambria Math"/>
              </w:rPr>
            </m:ctrlPr>
          </m:dPr>
          <m:e>
            <m:sSub>
              <m:sSubPr/>
              <m:e>
                <m:r>
                  <m:rPr>
                    <m:sty m:val="i"/>
                  </m:rPr>
                  <m:t>u</m:t>
                </m:r>
              </m:e>
              <m:sub>
                <m:r>
                  <m:rPr>
                    <m:sty m:val="i"/>
                  </m:rPr>
                  <m:t>n</m:t>
                </m:r>
              </m:sub>
            </m:sSub>
          </m:e>
        </m:d>
      </m:oMath>
      <w:r>
        <w:rPr/>
        <w:t xml:space="preserve">, que :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r>
          <m:rPr>
            <m:sty m:val="p"/>
          </m:rPr>
          <m:t>1</m:t>
        </m:r>
      </m:oMath>
      <w:r>
        <w:rPr/>
        <w:t xml:space="preserve">.</w:t>
      </w:r>
      <w:r>
        <w:rPr/>
        <w:br w:type="textWrapping"/>
      </w:r>
      <w:r>
        <w:rPr/>
        <w:t xml:space="preserve">c) Montrer enfin que l'on a : </w:t>
      </w:r>
      <m:oMath>
        <m:sSub>
          <m:sSubPr/>
          <m:e>
            <m:r>
              <m:rPr>
                <m:sty m:val="i"/>
              </m:rPr>
              <m:t>u</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t xml:space="preserve">.</w:t>
      </w:r>
    </w:p>
    <w:p>
      <w:pPr>
        <w:spacing w:line="271" w:before="330" w:lineRule="auto"/>
      </w:pPr>
      <w:bookmarkStart w:id="9" w:name="partie_2"/>
      <w:r>
        <w:rPr>
          <w:b/>
          <w:sz w:val="42"/>
        </w:rPr>
        <w:t xml:space="preserve">Partie 2</w:t>
      </w:r>
      <w:bookmarkEnd w:id="9"/>
    </w:p>
    <w:p>
      <w:pPr>
        <w:numPr>
          <w:ilvl w:val="0"/>
          <w:numId w:val="7"/>
        </w:numPr>
        <w:spacing w:lineRule="auto"/>
      </w:pPr>
      <w:r>
        <w:rPr>
          <w:rFonts w:eastAsia="Georgia" w:cs="Georgia" w:ascii="Georgia" w:hAnsi="Georgia"/>
        </w:rPr>
        <w:t xml:space="preserve">Établir, pour tout réel </w:t>
      </w:r>
      <m:oMath>
        <m:r>
          <m:rPr>
            <m:sty m:val="i"/>
          </m:rPr>
          <m:t>x</m:t>
        </m:r>
      </m:oMath>
      <w:r>
        <w:rPr>
          <w:rFonts w:eastAsia="Georgia" w:cs="Georgia" w:ascii="Georgia" w:hAnsi="Georgia"/>
        </w:rPr>
        <w:t xml:space="preserve">, la convergence de l'intégrale </w:t>
      </w:r>
      <m:oMath>
        <m:r>
          <m:rPr>
            <m:sty m:val="i"/>
          </m:rPr>
          <m:t>I</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r>
                  <m:rPr>
                    <m:sty m:val="i"/>
                  </m:rPr>
                  <m:t>x</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oMath>
      <w:r>
        <w:rPr/>
        <w:t xml:space="preserve">.</w:t>
      </w:r>
    </w:p>
    <w:p>
      <w:pPr>
        <w:spacing w:line="271" w:before="330" w:lineRule="auto"/>
      </w:pPr>
      <w:bookmarkStart w:id="10" w:name="dans_la_suite_de_cette_partie_x_d_9d74b1"/>
      <w:r>
        <w:rPr>
          <w:rFonts w:eastAsia="Georgia" w:cs="Georgia" w:ascii="Georgia" w:hAnsi="Georgia"/>
          <w:b/>
          <w:sz w:val="42"/>
        </w:rPr>
        <w:t xml:space="preserve">Dans la suite de cette partie, x désigne un réel strictement positif.</w:t>
      </w:r>
      <w:bookmarkEnd w:id="10"/>
    </w:p>
    <w:p>
      <w:pPr>
        <w:numPr>
          <w:ilvl w:val="0"/>
          <w:numId w:val="8"/>
        </w:numPr>
        <w:spacing w:lineRule="auto"/>
      </w:pPr>
      <w:r>
        <w:rPr/>
        <w:t xml:space="preserve">a) Montrer qu'il existe une constante </w:t>
      </w:r>
      <m:oMath>
        <m:r>
          <m:rPr>
            <m:sty m:val="i"/>
          </m:rPr>
          <m:t>M</m:t>
        </m:r>
      </m:oMath>
      <w:r>
        <w:rPr/>
        <w:t xml:space="preserve"> telle que : </w:t>
      </w:r>
      <m:oMath>
        <m:r>
          <m:rPr>
            <m:sty m:val="p"/>
          </m:rPr>
          <m:t>0</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r>
                  <m:rPr>
                    <m:sty m:val="i"/>
                  </m:rPr>
                  <m:t>x</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r>
          <m:rPr>
            <m:sty m:val="p"/>
          </m:rPr>
          <m:t>≤</m:t>
        </m:r>
        <m:r>
          <m:rPr>
            <m:sty m:val="i"/>
          </m:rPr>
          <m:t>M</m:t>
        </m:r>
      </m:oMath>
      <w:r>
        <w:rPr/>
        <w:t xml:space="preserve">.</w:t>
      </w:r>
      <w:r>
        <w:rPr/>
        <w:br w:type="textWrapping"/>
      </w:r>
      <w:r>
        <w:rPr/>
        <w:t xml:space="preserve">b) Montrer que : </w:t>
      </w:r>
      <m:oMath>
        <m:r>
          <m:rPr>
            <m:sty m:val="p"/>
          </m:rPr>
          <m:t>∀</m:t>
        </m:r>
        <m:r>
          <m:rPr>
            <m:sty m:val="i"/>
          </m:rPr>
          <m:t>u</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r>
          <m:rPr>
            <m:sty m:val="p"/>
          </m:rPr>
          <m:t>1</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u</m:t>
                </m:r>
              </m:e>
            </m:rad>
          </m:den>
        </m:f>
        <m:r>
          <m:rPr>
            <m:sty m:val="p"/>
          </m:rPr>
          <m:t>≤</m:t>
        </m:r>
        <m:r>
          <m:rPr>
            <m:sty m:val="p"/>
          </m:rPr>
          <m:t>1</m:t>
        </m:r>
        <m:r>
          <m:rPr>
            <m:sty m:val="p"/>
          </m:rPr>
          <m:t>+</m:t>
        </m:r>
        <m:r>
          <m:rPr>
            <m:sty m:val="i"/>
          </m:rPr>
          <m:t>u</m:t>
        </m:r>
      </m:oMath>
      <w:r>
        <w:rPr/>
        <w:t xml:space="preserve">.</w:t>
      </w:r>
    </w:p>
    <w:p>
      <w:pPr>
        <w:numPr>
          <w:ilvl w:val="0"/>
          <w:numId w:val="8"/>
        </w:numPr>
        <w:spacing w:lineRule="auto"/>
      </w:pPr>
      <w:r>
        <w:rPr>
          <w:rFonts w:eastAsia="Georgia" w:cs="Georgia" w:ascii="Georgia" w:hAnsi="Georgia"/>
        </w:rPr>
        <w:t xml:space="preserve">a) En se référant à une loi normale, donner les valeurs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w:t>
      </w:r>
      <w:r>
        <w:rPr/>
        <w:br w:type="textWrapping"/>
      </w:r>
      <w:r>
        <w:rPr/>
        <w:t xml:space="preserve">b) Utiliser le changement de variable </w:t>
      </w:r>
      <m:oMath>
        <m:r>
          <m:rPr>
            <m:sty m:val="i"/>
          </m:rPr>
          <m:t>u</m:t>
        </m:r>
        <m:r>
          <m:rPr>
            <m:sty m:val="p"/>
          </m:rPr>
          <m:t>=</m:t>
        </m:r>
        <m:rad>
          <m:radPr>
            <m:degHide m:val="1"/>
            <m:ctrlPr>
              <w:rPr>
                <w:rFonts w:ascii="Cambria Math" w:hAnsi="Cambria Math"/>
              </w:rPr>
            </m:ctrlPr>
          </m:radPr>
          <m:deg/>
          <m:e>
            <m:r>
              <m:rPr>
                <m:sty m:val="i"/>
              </m:rPr>
              <m:t>t</m:t>
            </m:r>
            <m:r>
              <m:rPr>
                <m:sty m:val="i"/>
              </m:rPr>
              <m:t>x</m:t>
            </m:r>
          </m:e>
        </m:rad>
      </m:oMath>
      <w:r>
        <w:rPr/>
        <w:t xml:space="preserve"> pour montrer que :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c</m:t>
                </m:r>
                <m:r>
                  <m:rPr>
                    <m:sty m:val="i"/>
                  </m:rPr>
                  <m:t>x</m:t>
                </m:r>
              </m:sup>
            </m:sSup>
          </m:num>
          <m:den>
            <m:rad>
              <m:radPr>
                <m:degHide m:val="1"/>
                <m:ctrlPr>
                  <w:rPr>
                    <w:rFonts w:ascii="Cambria Math" w:hAnsi="Cambria Math"/>
                  </w:rPr>
                </m:ctrlPr>
              </m:radPr>
              <m:deg/>
              <m:e>
                <m:r>
                  <m:rPr>
                    <m:sty m:val="i"/>
                  </m:rPr>
                  <m:t>t</m:t>
                </m:r>
              </m:e>
            </m:rad>
          </m:den>
        </m:f>
        <m:r>
          <m:rPr>
            <m:sty m:val="i"/>
          </m:rPr>
          <m:t>d</m:t>
        </m:r>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i"/>
                  </m:rPr>
                  <m:t>x</m:t>
                </m:r>
              </m:den>
            </m:f>
          </m:e>
        </m:rad>
      </m:oMath>
      <w:r>
        <w:rPr/>
        <w:t xml:space="preserve">.</w:t>
      </w:r>
      <w:r>
        <w:rPr/>
        <w:br w:type="textWrapping"/>
      </w:r>
      <w:r>
        <w:rPr>
          <w:rFonts w:eastAsia="Georgia" w:cs="Georgia" w:ascii="Georgia" w:hAnsi="Georgia"/>
        </w:rPr>
        <w:t xml:space="preserve">c) Montrer de la même façon que : </w:t>
      </w:r>
      <m:oMath>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r>
              <m:rPr>
                <m:sty m:val="i"/>
              </m:rPr>
              <m:t>t</m:t>
            </m:r>
            <m:r>
              <m:rPr>
                <m:sty m:val="i"/>
              </m:rPr>
              <m:t>x</m:t>
            </m:r>
          </m:sup>
        </m:sSup>
        <m:rad>
          <m:radPr>
            <m:degHide m:val="1"/>
            <m:ctrlPr>
              <w:rPr>
                <w:rFonts w:ascii="Cambria Math" w:hAnsi="Cambria Math"/>
              </w:rPr>
            </m:ctrlPr>
          </m:radPr>
          <m:deg/>
          <m:e>
            <m:r>
              <m:rPr>
                <m:sty m:val="i"/>
              </m:rPr>
              <m:t>t</m:t>
            </m:r>
          </m:e>
        </m:rad>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
              <m:rPr>
                <m:sty m:val="i"/>
              </m:rPr>
              <m:t>x</m:t>
            </m:r>
            <m:rad>
              <m:radPr>
                <m:degHide m:val="1"/>
                <m:ctrlPr>
                  <w:rPr>
                    <w:rFonts w:ascii="Cambria Math" w:hAnsi="Cambria Math"/>
                  </w:rPr>
                </m:ctrlPr>
              </m:radPr>
              <m:deg/>
              <m:e>
                <m:r>
                  <m:rPr>
                    <m:sty m:val="i"/>
                  </m:rPr>
                  <m:t>x</m:t>
                </m:r>
              </m:e>
            </m:rad>
          </m:den>
        </m:f>
      </m:oMath>
      <w:r>
        <w:rPr/>
        <w:t xml:space="preserve">.</w:t>
      </w:r>
    </w:p>
    <w:p>
      <w:pPr>
        <w:numPr>
          <w:ilvl w:val="0"/>
          <w:numId w:val="8"/>
        </w:numPr>
        <w:spacing w:lineRule="auto"/>
      </w:pPr>
      <w:r>
        <w:rPr>
          <w:rFonts w:eastAsia="Georgia" w:cs="Georgia" w:ascii="Georgia" w:hAnsi="Georgia"/>
        </w:rPr>
        <w:t xml:space="preserve">a) Montrer, grâce au changement de variable </w:t>
      </w:r>
      <m:oMath>
        <m:r>
          <m:rPr>
            <m:sty m:val="i"/>
          </m:rPr>
          <m:t>u</m:t>
        </m:r>
        <m:r>
          <m:rPr>
            <m:sty m:val="p"/>
          </m:rPr>
          <m:t>=</m:t>
        </m:r>
        <m:r>
          <m:rPr>
            <m:sty m:val="p"/>
          </m:rPr>
          <m:t>1</m:t>
        </m:r>
        <m:r>
          <m:rPr>
            <m:sty m:val="p"/>
          </m:rPr>
          <m:t>+</m:t>
        </m:r>
        <m:r>
          <m:rPr>
            <m:sty m:val="i"/>
          </m:rPr>
          <m:t>t</m:t>
        </m:r>
      </m:oMath>
      <w:r>
        <w:rPr/>
        <w:t xml:space="preserve">, que :</w:t>
      </w:r>
    </w:p>
    <w:p>
      <w:pPr>
        <w:spacing w:after="220" w:lineRule="auto"/>
      </w:pPr>
      <m:oMathPara>
        <m:oMath>
          <m:nary>
            <m:naryPr>
              <m:chr m:val="∫"/>
              <m:limLoc m:val="subSup"/>
              <m:grow m:val="1"/>
            </m:naryPr>
            <m:sub>
              <m:r>
                <m:rPr>
                  <m:sty m:val="p"/>
                </m:rPr>
                <m:t>−</m:t>
              </m:r>
              <m:r>
                <m:rPr>
                  <m:sty m:val="p"/>
                </m:rPr>
                <m:t>1</m:t>
              </m:r>
            </m:sub>
            <m:sup>
              <m:r>
                <m:rPr>
                  <m:sty m:val="p"/>
                </m:rPr>
                <m:t>0</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r>
                    <m:rPr>
                      <m:sty m:val="i"/>
                    </m:rPr>
                    <m:t>x</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r>
            <m:rPr>
              <m:sty m:val="p"/>
            </m:rPr>
            <m:t>=</m:t>
          </m:r>
          <m:f>
            <m:fPr>
              <m:ctrlPr>
                <w:rPr>
                  <w:rFonts w:ascii="Cambria Math" w:hAnsi="Cambria Math"/>
                </w:rPr>
              </m:ctrlPr>
            </m:fPr>
            <m:num>
              <m:sSup>
                <m:sSupPr/>
                <m:e>
                  <m:r>
                    <m:rPr>
                      <m:sty m:val="i"/>
                    </m:rPr>
                    <m:t>e</m:t>
                  </m:r>
                </m:e>
                <m:sup>
                  <m:r>
                    <m:rPr>
                      <m:sty m:val="i"/>
                    </m:rPr>
                    <m:t>x</m:t>
                  </m:r>
                </m:sup>
              </m:sSup>
            </m:num>
            <m:den>
              <m:rad>
                <m:radPr>
                  <m:degHide m:val="1"/>
                  <m:ctrlPr>
                    <w:rPr>
                      <w:rFonts w:ascii="Cambria Math" w:hAnsi="Cambria Math"/>
                    </w:rPr>
                  </m:ctrlPr>
                </m:radPr>
                <m:deg/>
                <m:e>
                  <m:r>
                    <m:rPr>
                      <m:sty m:val="p"/>
                    </m:rPr>
                    <m:t>2</m:t>
                  </m:r>
                </m:e>
              </m:rad>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r>
                    <m:rPr>
                      <m:sty m:val="i"/>
                    </m:rPr>
                    <m:t>x</m:t>
                  </m:r>
                </m:sup>
              </m:sSup>
            </m:num>
            <m:den>
              <m:rad>
                <m:radPr>
                  <m:degHide m:val="1"/>
                  <m:ctrlPr>
                    <w:rPr>
                      <w:rFonts w:ascii="Cambria Math" w:hAnsi="Cambria Math"/>
                    </w:rPr>
                  </m:ctrlPr>
                </m:radPr>
                <m:deg/>
                <m:e>
                  <m:r>
                    <m:rPr>
                      <m:sty m:val="i"/>
                    </m:rPr>
                    <m:t>u</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p"/>
                            </m:rPr>
                            <m:t>2</m:t>
                          </m:r>
                        </m:den>
                      </m:f>
                    </m:e>
                  </m:d>
                </m:e>
              </m:rad>
            </m:den>
          </m:f>
          <m:r>
            <m:rPr>
              <m:sty m:val="i"/>
            </m:rPr>
            <m:t>d</m:t>
          </m:r>
          <m:r>
            <m:rPr>
              <m:sty m:val="i"/>
            </m:rPr>
            <m:t>u</m:t>
          </m:r>
        </m:oMath>
      </m:oMathPara>
    </w:p>
    <w:p>
      <w:pPr>
        <w:spacing w:after="220" w:lineRule="auto"/>
      </w:pPr>
      <w:r>
        <w:rPr>
          <w:rFonts w:eastAsia="Georgia" w:cs="Georgia" w:ascii="Georgia" w:hAnsi="Georgia"/>
        </w:rPr>
        <w:t xml:space="preserve">b) Utiliser le résultat de la question 2b) pour en déduire que : </w:t>
      </w:r>
      <m:oMath>
        <m:r>
          <m:rPr>
            <m:sty m:val="i"/>
          </m:rPr>
          <m:t>I</m:t>
        </m:r>
        <m:r>
          <m:rPr>
            <m:sty m:val="p"/>
          </m:rPr>
          <m:t>(</m:t>
        </m:r>
        <m:r>
          <m:rPr>
            <m:sty m:val="i"/>
          </m:rPr>
          <m:t>x</m:t>
        </m:r>
        <m:r>
          <m:rPr>
            <m:sty m:val="p"/>
          </m:rPr>
          <m:t>)</m:t>
        </m:r>
        <m:limLow>
          <m:limLowPr/>
          <m:e>
            <m:r>
              <m:rPr>
                <m:sty m:val="p"/>
              </m:rPr>
              <m:t>∼</m:t>
            </m:r>
          </m:e>
          <m:lim>
            <m:r>
              <m:rPr>
                <m:sty m:val="p"/>
              </m:rPr>
              <m:t>+</m:t>
            </m:r>
            <m:r>
              <m:rPr>
                <m:sty m:val="p"/>
              </m:rPr>
              <m:t>∞</m:t>
            </m:r>
          </m:lim>
        </m:limLow>
        <m:f>
          <m:fPr>
            <m:ctrlPr>
              <w:rPr>
                <w:rFonts w:ascii="Cambria Math" w:hAnsi="Cambria Math"/>
              </w:rPr>
            </m:ctrlPr>
          </m:fPr>
          <m:num>
            <m:sSup>
              <m:sSupPr/>
              <m:e>
                <m:r>
                  <m:rPr>
                    <m:sty m:val="i"/>
                  </m:rPr>
                  <m:t>e</m:t>
                </m:r>
              </m:e>
              <m:sup>
                <m:r>
                  <m:rPr>
                    <m:sty m:val="i"/>
                  </m:rPr>
                  <m:t>x</m:t>
                </m:r>
              </m:sup>
            </m:sSup>
          </m:num>
          <m:den>
            <m:rad>
              <m:radPr>
                <m:degHide m:val="1"/>
                <m:ctrlPr>
                  <w:rPr>
                    <w:rFonts w:ascii="Cambria Math" w:hAnsi="Cambria Math"/>
                  </w:rPr>
                </m:ctrlPr>
              </m:radPr>
              <m:deg/>
              <m:e>
                <m:r>
                  <m:rPr>
                    <m:sty m:val="p"/>
                  </m:rPr>
                  <m:t>2</m:t>
                </m:r>
                <m:r>
                  <m:rPr>
                    <m:sty m:val="i"/>
                  </m:rPr>
                  <m:t>π</m:t>
                </m:r>
                <m:r>
                  <m:rPr>
                    <m:sty m:val="i"/>
                  </m:rPr>
                  <m:t>x</m:t>
                </m:r>
              </m:e>
            </m:rad>
          </m:den>
        </m:f>
      </m:oMath>
      <w:r>
        <w:rPr/>
        <w:t xml:space="preserve">.</w:t>
      </w:r>
    </w:p>
    <w:p>
      <w:pPr>
        <w:spacing w:line="271" w:before="330" w:lineRule="auto"/>
      </w:pPr>
      <w:bookmarkStart w:id="11" w:name="partie_3"/>
      <w:r>
        <w:rPr>
          <w:b/>
          <w:sz w:val="42"/>
        </w:rPr>
        <w:t xml:space="preserve">Partie 3</w:t>
      </w:r>
      <w:bookmarkEnd w:id="11"/>
    </w:p>
    <w:p>
      <w:pPr>
        <w:numPr>
          <w:ilvl w:val="0"/>
          <w:numId w:val="9"/>
        </w:numPr>
        <w:spacing w:lineRule="auto"/>
      </w:pPr>
      <w:r>
        <w:rPr>
          <w:rFonts w:eastAsia="Georgia" w:cs="Georgia" w:ascii="Georgia" w:hAnsi="Georgia"/>
        </w:rPr>
        <w:t xml:space="preserve">Exprimer comme somme d'une série la probabilité </w:t>
      </w:r>
      <m:oMath>
        <m:r>
          <m:rPr>
            <m:sty m:val="i"/>
          </m:rPr>
          <m:t>P</m:t>
        </m:r>
        <m:r>
          <m:rPr>
            <m:sty m:val="p"/>
          </m:rPr>
          <m:t>(</m:t>
        </m:r>
        <m:r>
          <m:rPr>
            <m:sty m:val="i"/>
          </m:rPr>
          <m:t>X</m:t>
        </m:r>
        <m:r>
          <m:rPr>
            <m:sty m:val="p"/>
          </m:rPr>
          <m:t>=</m:t>
        </m:r>
        <m:r>
          <m:rPr>
            <m:sty m:val="i"/>
          </m:rPr>
          <m:t>Y</m:t>
        </m:r>
        <m:r>
          <m:rPr>
            <m:sty m:val="p"/>
          </m:rPr>
          <m:t>)</m:t>
        </m:r>
      </m:oMath>
      <w:r>
        <w:rPr/>
        <w:t xml:space="preserve">.</w:t>
      </w:r>
    </w:p>
    <w:p>
      <w:pPr>
        <w:numPr>
          <w:ilvl w:val="0"/>
          <w:numId w:val="9"/>
        </w:numPr>
        <w:spacing w:lineRule="auto"/>
      </w:pPr>
      <w:r>
        <w:rPr>
          <w:rFonts w:eastAsia="Georgia" w:cs="Georgia" w:ascii="Georgia" w:hAnsi="Georgia"/>
        </w:rPr>
        <w:t xml:space="preserve">a) On désigne par </w:t>
      </w:r>
      <m:oMath>
        <m:r>
          <m:rPr>
            <m:sty m:val="i"/>
          </m:rPr>
          <m:t>t</m:t>
        </m:r>
      </m:oMath>
      <w:r>
        <w:rPr>
          <w:rFonts w:eastAsia="Georgia" w:cs="Georgia" w:ascii="Georgia" w:hAnsi="Georgia"/>
        </w:rPr>
        <w:t xml:space="preserve"> un réel de </w:t>
      </w:r>
      <m:oMath>
        <m:r>
          <m:rPr>
            <m:sty m:val="p"/>
          </m:rPr>
          <m:t>[</m:t>
        </m:r>
        <m:r>
          <m:rPr>
            <m:sty m:val="p"/>
          </m:rPr>
          <m:t>−</m:t>
        </m:r>
        <m:r>
          <m:rPr>
            <m:sty m:val="p"/>
          </m:rPr>
          <m:t>1</m:t>
        </m:r>
        <m:r>
          <m:rPr>
            <m:sty m:val="p"/>
          </m:rPr>
          <m:t>,</m:t>
        </m:r>
        <m:r>
          <m:rPr>
            <m:sty m:val="p"/>
          </m:rPr>
          <m:t>1</m:t>
        </m:r>
        <m:r>
          <m:rPr>
            <m:sty m:val="p"/>
          </m:rPr>
          <m:t>]</m:t>
        </m:r>
      </m:oMath>
      <w:r>
        <w:rPr/>
        <w:t xml:space="preserve"> et par </w:t>
      </w:r>
      <m:oMath>
        <m:r>
          <m:rPr>
            <m:sty m:val="i"/>
          </m:rPr>
          <m:t>x</m:t>
        </m:r>
      </m:oMath>
      <w:r>
        <w:rPr>
          <w:rFonts w:eastAsia="Georgia" w:cs="Georgia" w:ascii="Georgia" w:hAnsi="Georgia"/>
        </w:rPr>
        <w:t xml:space="preserve"> un réel strictement positif.</w:t>
      </w:r>
    </w:p>
    <w:p>
      <w:pPr>
        <w:spacing w:after="220" w:lineRule="auto"/>
      </w:pPr>
      <w:r>
        <w:rPr/>
        <w:t xml:space="preserve">Montrer que, pour tout </w:t>
      </w:r>
      <m:oMath>
        <m:r>
          <m:rPr>
            <m:sty m:val="i"/>
          </m:rPr>
          <m:t>u</m:t>
        </m:r>
      </m:oMath>
      <w:r>
        <w:rPr/>
        <w:t xml:space="preserve"> compris entre 0 et </w:t>
      </w:r>
      <m:oMath>
        <m:r>
          <m:rPr>
            <m:sty m:val="p"/>
          </m:rPr>
          <m:t>−</m:t>
        </m:r>
        <m:r>
          <m:rPr>
            <m:sty m:val="i"/>
          </m:rPr>
          <m:t>t</m:t>
        </m:r>
        <m:r>
          <m:rPr>
            <m:sty m:val="i"/>
          </m:rPr>
          <m:t>x</m:t>
        </m:r>
      </m:oMath>
      <w:r>
        <w:rPr/>
        <w:t xml:space="preserve">, on a: </w:t>
      </w:r>
      <m:oMath>
        <m:sSup>
          <m:sSupPr/>
          <m:e>
            <m:r>
              <m:rPr>
                <m:sty m:val="i"/>
              </m:rPr>
              <m:t>e</m:t>
            </m:r>
          </m:e>
          <m:sup>
            <m:r>
              <m:rPr>
                <m:sty m:val="i"/>
              </m:rPr>
              <m:t>u</m:t>
            </m:r>
          </m:sup>
        </m:sSup>
        <m:r>
          <m:rPr>
            <m:sty m:val="p"/>
          </m:rPr>
          <m:t>≤</m:t>
        </m:r>
        <m:sSup>
          <m:sSupPr/>
          <m:e>
            <m:r>
              <m:rPr>
                <m:sty m:val="i"/>
              </m:rPr>
              <m:t>e</m:t>
            </m:r>
          </m:e>
          <m:sup>
            <m:r>
              <m:rPr>
                <m:sty m:val="i"/>
              </m:rPr>
              <m:t>x</m:t>
            </m:r>
          </m:sup>
        </m:sSup>
      </m:oMath>
      <w:r>
        <w:rPr>
          <w:rFonts w:eastAsia="Georgia" w:cs="Georgia" w:ascii="Georgia" w:hAnsi="Georgia"/>
        </w:rPr>
        <w:t xml:space="preserve">. Écrire ensuite l'inégalité de TaylorLagrange à l'ordre </w:t>
      </w:r>
      <m:oMath>
        <m:r>
          <m:rPr>
            <m:sty m:val="p"/>
          </m:rPr>
          <m:t>2</m:t>
        </m:r>
        <m:r>
          <m:rPr>
            <m:sty m:val="i"/>
          </m:rPr>
          <m:t>n</m:t>
        </m:r>
      </m:oMath>
      <w:r>
        <w:rPr/>
        <w:t xml:space="preserve"> pour la fonction </w:t>
      </w:r>
      <m:oMath>
        <m:r>
          <m:rPr>
            <m:sty m:val="i"/>
          </m:rPr>
          <m:t>u</m:t>
        </m:r>
        <m:r>
          <m:rPr>
            <m:sty m:val="p"/>
          </m:rPr>
          <m:t>↦→</m:t>
        </m:r>
        <m:sSup>
          <m:sSupPr/>
          <m:e>
            <m:r>
              <m:rPr>
                <m:sty m:val="i"/>
              </m:rPr>
              <m:t>e</m:t>
            </m:r>
          </m:e>
          <m:sup>
            <m:r>
              <m:rPr>
                <m:sty m:val="i"/>
              </m:rPr>
              <m:t>u</m:t>
            </m:r>
          </m:sup>
        </m:sSup>
      </m:oMath>
      <w:r>
        <w:rPr/>
        <w:t xml:space="preserve"> entre 0 et </w:t>
      </w:r>
      <m:oMath>
        <m:r>
          <m:rPr>
            <m:sty m:val="p"/>
          </m:rPr>
          <m:t>−</m:t>
        </m:r>
        <m:r>
          <m:rPr>
            <m:sty m:val="i"/>
          </m:rPr>
          <m:t>t</m:t>
        </m:r>
        <m:r>
          <m:rPr>
            <m:sty m:val="i"/>
          </m:rPr>
          <m:t>x</m:t>
        </m:r>
      </m:oMath>
      <w:r>
        <w:rPr/>
        <w:t xml:space="preserve">.</w:t>
      </w:r>
      <w:r>
        <w:rPr/>
        <w:br w:type="textWrapping"/>
      </w:r>
      <w:r>
        <w:rPr/>
        <w:t xml:space="preserve">b) Montrer que: </w:t>
      </w:r>
      <m:oMath>
        <m:r>
          <m:rPr>
            <m:sty m:val="p"/>
          </m:rPr>
          <m:t>∀</m:t>
        </m:r>
        <m:r>
          <m:rPr>
            <m:sty m:val="i"/>
          </m:rPr>
          <m:t>k</m:t>
        </m:r>
        <m:r>
          <m:rPr>
            <m:sty m:val="p"/>
          </m:rPr>
          <m:t>∈</m:t>
        </m:r>
        <m:r>
          <m:rPr>
            <m:scr m:val="double-struck"/>
          </m:rPr>
          <m:t>N</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k</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r>
          <m:rPr>
            <m:sty m:val="p"/>
          </m:rPr>
          <m:t>=</m:t>
        </m:r>
        <m:sSub>
          <m:sSubPr/>
          <m:e>
            <m:r>
              <m:rPr>
                <m:sty m:val="i"/>
              </m:rPr>
              <m:t>u</m:t>
            </m:r>
          </m:e>
          <m:sub>
            <m:r>
              <m:rPr>
                <m:sty m:val="i"/>
              </m:rPr>
              <m:t>k</m:t>
            </m:r>
          </m:sub>
        </m:sSub>
      </m:oMath>
      <w:r>
        <w:rPr/>
        <w:t xml:space="preserve">.</w:t>
      </w:r>
      <w:r>
        <w:rPr/>
        <w:br w:type="textWrapping"/>
      </w:r>
      <w:r>
        <w:rPr>
          <w:rFonts w:eastAsia="Georgia" w:cs="Georgia" w:ascii="Georgia" w:hAnsi="Georgia"/>
        </w:rPr>
        <w:t xml:space="preserve">c) Déduire des deux questions précédentes que : </w:t>
      </w:r>
      <m:oMath>
        <m:d>
          <m:dPr>
            <m:begChr m:val="|"/>
            <m:endChr m:val="|"/>
            <m:ctrlPr>
              <w:rPr>
                <w:rFonts w:ascii="Cambria Math" w:hAnsi="Cambria Math"/>
              </w:rPr>
            </m:ctrlPr>
          </m:dPr>
          <m:e>
            <m:r>
              <m:rPr>
                <m:sty m:val="i"/>
              </m:rPr>
              <m:t>I</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p"/>
                      </m:rPr>
                      <m:t>2</m:t>
                    </m:r>
                    <m:r>
                      <m:rPr>
                        <m:sty m:val="i"/>
                      </m:rPr>
                      <m:t>k</m:t>
                    </m:r>
                  </m:sup>
                </m:sSup>
              </m:num>
              <m:den>
                <m:r>
                  <m:rPr>
                    <m:sty m:val="p"/>
                  </m:rPr>
                  <m:t>(</m:t>
                </m:r>
                <m:r>
                  <m:rPr>
                    <m:sty m:val="i"/>
                  </m:rPr>
                  <m:t>k</m:t>
                </m:r>
                <m:r>
                  <m:rPr>
                    <m:sty m:val="p"/>
                  </m:rPr>
                  <m:t>!</m:t>
                </m:r>
                <m:sSup>
                  <m:sSupPr/>
                  <m:e>
                    <m:r>
                      <m:rPr>
                        <m:sty m:val="p"/>
                      </m:rPr>
                      <m:t>)</m:t>
                    </m:r>
                  </m:e>
                  <m:sup>
                    <m:r>
                      <m:rPr>
                        <m:sty m:val="p"/>
                      </m:rPr>
                      <m:t>2</m:t>
                    </m:r>
                  </m:sup>
                </m:sSup>
                <m:sSup>
                  <m:sSupPr/>
                  <m:e>
                    <m:r>
                      <m:rPr>
                        <m:sty m:val="p"/>
                      </m:rPr>
                      <m:t>2</m:t>
                    </m:r>
                  </m:e>
                  <m:sup>
                    <m:r>
                      <m:rPr>
                        <m:sty m:val="p"/>
                      </m:rPr>
                      <m:t>2</m:t>
                    </m:r>
                    <m:r>
                      <m:rPr>
                        <m:sty m:val="i"/>
                      </m:rPr>
                      <m:t>k</m:t>
                    </m:r>
                  </m:sup>
                </m:sSup>
              </m:den>
            </m:f>
          </m:e>
        </m:d>
        <m:r>
          <m:rPr>
            <m:sty m:val="p"/>
          </m:rPr>
          <m:t>≤</m:t>
        </m:r>
        <m:f>
          <m:fPr>
            <m:ctrlPr>
              <w:rPr>
                <w:rFonts w:ascii="Cambria Math" w:hAnsi="Cambria Math"/>
              </w:rPr>
            </m:ctrlPr>
          </m:fPr>
          <m:num>
            <m:r>
              <m:rPr>
                <m:sty m:val="p"/>
              </m:rPr>
              <m:t>2</m:t>
            </m:r>
            <m:sSup>
              <m:sSupPr/>
              <m:e>
                <m:r>
                  <m:rPr>
                    <m:sty m:val="i"/>
                  </m:rPr>
                  <m:t>x</m:t>
                </m:r>
              </m:e>
              <m:sup>
                <m:r>
                  <m:rPr>
                    <m:sty m:val="p"/>
                  </m:rPr>
                  <m:t>2</m:t>
                </m:r>
                <m:r>
                  <m:rPr>
                    <m:sty m:val="i"/>
                  </m:rPr>
                  <m:t>n</m:t>
                </m:r>
                <m:r>
                  <m:rPr>
                    <m:sty m:val="p"/>
                  </m:rPr>
                  <m:t>+</m:t>
                </m:r>
                <m:r>
                  <m:rPr>
                    <m:sty m:val="p"/>
                  </m:rPr>
                  <m:t>1</m:t>
                </m:r>
              </m:sup>
            </m:sSup>
            <m:sSup>
              <m:sSupPr/>
              <m:e>
                <m:r>
                  <m:rPr>
                    <m:sty m:val="i"/>
                  </m:rPr>
                  <m:t>e</m:t>
                </m:r>
              </m:e>
              <m:sup>
                <m:r>
                  <m:rPr>
                    <m:sty m:val="i"/>
                  </m:rPr>
                  <m:t>x</m:t>
                </m:r>
              </m:sup>
            </m:sSup>
          </m:num>
          <m:den>
            <m:r>
              <m:rPr>
                <m:sty m:val="i"/>
              </m:rPr>
              <m:t>π</m:t>
            </m:r>
            <m:r>
              <m:rPr>
                <m:sty m:val="p"/>
              </m:rPr>
              <m:t>(</m:t>
            </m:r>
            <m:r>
              <m:rPr>
                <m:sty m:val="p"/>
              </m:rPr>
              <m:t>2</m:t>
            </m:r>
            <m:r>
              <m:rPr>
                <m:sty m:val="i"/>
              </m:rPr>
              <m:t>n</m:t>
            </m:r>
            <m:r>
              <m:rPr>
                <m:sty m:val="p"/>
              </m:rPr>
              <m:t>+</m:t>
            </m:r>
            <m:r>
              <m:rPr>
                <m:sty m:val="p"/>
              </m:rPr>
              <m:t>1</m:t>
            </m:r>
            <m:r>
              <m:rPr>
                <m:sty m:val="p"/>
              </m:rPr>
              <m:t>)</m:t>
            </m:r>
            <m:r>
              <m:rPr>
                <m:sty m:val="p"/>
              </m:rPr>
              <m:t>!</m:t>
            </m:r>
          </m:den>
        </m:f>
        <m:sSub>
          <m:sSubPr/>
          <m:e>
            <m:r>
              <m:rPr>
                <m:sty m:val="i"/>
              </m:rPr>
              <m:t>u</m:t>
            </m:r>
          </m:e>
          <m:sub>
            <m:r>
              <m:rPr>
                <m:sty m:val="p"/>
              </m:rPr>
              <m:t>2</m:t>
            </m:r>
            <m:r>
              <m:rPr>
                <m:sty m:val="i"/>
              </m:rPr>
              <m:t>n</m:t>
            </m:r>
            <m:r>
              <m:rPr>
                <m:sty m:val="p"/>
              </m:rPr>
              <m:t>+</m:t>
            </m:r>
            <m:r>
              <m:rPr>
                <m:sty m:val="p"/>
              </m:rPr>
              <m:t>1</m:t>
            </m:r>
          </m:sub>
        </m:sSub>
      </m:oMath>
      <w:r>
        <w:rPr/>
        <w:t xml:space="preserve">.</w:t>
      </w:r>
      <w:r>
        <w:rPr/>
        <w:br w:type="textWrapping"/>
      </w:r>
      <w:r>
        <w:rPr/>
        <w:t xml:space="preserve">d) Montrer enfin que : </w:t>
      </w:r>
      <m:oMath>
        <m:r>
          <m:rPr>
            <m:sty m:val="p"/>
          </m:rPr>
          <m:t>∀</m:t>
        </m:r>
        <m:r>
          <m:rPr>
            <m:sty m:val="i"/>
          </m:rPr>
          <m:t>x</m:t>
        </m:r>
        <m:r>
          <m:rPr>
            <m:sty m:val="p"/>
          </m:rPr>
          <m:t>&gt;</m:t>
        </m:r>
        <m:r>
          <m:rPr>
            <m:sty m:val="p"/>
          </m:rPr>
          <m:t>0</m:t>
        </m:r>
        <m:r>
          <m:rPr>
            <m:sty m:val="p"/>
          </m:rPr>
          <m:t>,</m:t>
        </m:r>
        <m:r>
          <m:rPr>
            <m:sty m:val="i"/>
          </m:rPr>
          <m:t>I</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k</m:t>
                </m:r>
              </m:sup>
            </m:sSup>
          </m:num>
          <m:den>
            <m:r>
              <m:rPr>
                <m:sty m:val="p"/>
              </m:rPr>
              <m:t>(</m:t>
            </m:r>
            <m:r>
              <m:rPr>
                <m:sty m:val="i"/>
              </m:rPr>
              <m:t>k</m:t>
            </m:r>
            <m:r>
              <m:rPr>
                <m:sty m:val="p"/>
              </m:rPr>
              <m:t>!</m:t>
            </m:r>
            <m:sSup>
              <m:sSupPr/>
              <m:e>
                <m:r>
                  <m:rPr>
                    <m:sty m:val="p"/>
                  </m:rPr>
                  <m:t>)</m:t>
                </m:r>
              </m:e>
              <m:sup>
                <m:r>
                  <m:rPr>
                    <m:sty m:val="p"/>
                  </m:rPr>
                  <m:t>2</m:t>
                </m:r>
              </m:sup>
            </m:sSup>
            <m:sSup>
              <m:sSupPr/>
              <m:e>
                <m:r>
                  <m:rPr>
                    <m:sty m:val="p"/>
                  </m:rPr>
                  <m:t>2</m:t>
                </m:r>
              </m:e>
              <m:sup>
                <m:r>
                  <m:rPr>
                    <m:sty m:val="p"/>
                  </m:rPr>
                  <m:t>2</m:t>
                </m:r>
                <m:r>
                  <m:rPr>
                    <m:sty m:val="i"/>
                  </m:rPr>
                  <m:t>k</m:t>
                </m:r>
              </m:sup>
            </m:sSup>
          </m:den>
        </m:f>
      </m:oMath>
      <w:r>
        <w:rPr/>
        <w:t xml:space="preserve">.</w:t>
      </w:r>
      <w:r>
        <w:rPr/>
        <w:br w:type="textWrapping"/>
      </w:r>
      <w:r>
        <w:rPr>
          <w:rFonts w:eastAsia="Georgia" w:cs="Georgia" w:ascii="Georgia" w:hAnsi="Georgia"/>
        </w:rPr>
        <w:t xml:space="preserve">3) Établir que : </w:t>
      </w:r>
      <m:oMath>
        <m:r>
          <m:rPr>
            <m:sty m:val="i"/>
          </m:rPr>
          <m:t>P</m:t>
        </m:r>
        <m:r>
          <m:rPr>
            <m:sty m:val="p"/>
          </m:rPr>
          <m:t>(</m:t>
        </m:r>
        <m:r>
          <m:rPr>
            <m:sty m:val="i"/>
          </m:rPr>
          <m:t>X</m:t>
        </m:r>
        <m:r>
          <m:rPr>
            <m:sty m:val="p"/>
          </m:rPr>
          <m:t>=</m:t>
        </m:r>
        <m:r>
          <m:rPr>
            <m:sty m:val="i"/>
          </m:rPr>
          <m:t>Y</m:t>
        </m:r>
        <m:r>
          <m:rPr>
            <m:sty m:val="p"/>
          </m:rPr>
          <m:t>)</m:t>
        </m:r>
        <m:limLow>
          <m:limLowPr/>
          <m:e>
            <m:r>
              <m:rPr>
                <m:sty m:val="p"/>
              </m:rPr>
              <m:t>∼</m:t>
            </m:r>
          </m:e>
          <m:lim>
            <m:r>
              <m:rPr>
                <m:sty m:val="i"/>
              </m:rPr>
              <m:t>λ</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r>
                  <m:rPr>
                    <m:sty m:val="i"/>
                  </m:rPr>
                  <m:t>λ</m:t>
                </m:r>
              </m:e>
            </m:rad>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2026-05-03T10:48:55.802Z</dcterms:created>
  <dcterms:modified xsi:type="dcterms:W3CDTF">2026-05-03T10:48:55.802Z</dcterms:modified>
</cp:coreProperties>
</file>