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288" w:after="220" w:lineRule="auto"/>
        <w:jc w:val="center"/>
      </w:pPr>
      <w:bookmarkStart w:id="1" w:name="mathématiques"/>
      <w:r>
        <w:rPr>
          <w:rFonts w:eastAsia="Georgia" w:cs="Georgia" w:ascii="Georgia" w:hAnsi="Georgia"/>
          <w:b/>
          <w:sz w:val="56"/>
        </w:rPr>
        <w:t xml:space="preserve">MATHÉMATIQUES</w:t>
      </w:r>
      <w:bookmarkEnd w:id="1"/>
    </w:p>
    <w:p>
      <w:pPr>
        <w:spacing w:lineRule="auto"/>
        <w:ind w:left="2265" w:right="2265"/>
        <w:jc w:val="center"/>
      </w:pPr>
      <w:r>
        <w:rPr/>
        <w:t xml:space="preserve">OPTION : SCIENTIFIQUE</w:t>
      </w:r>
    </w:p>
    <w:p>
      <w:pPr>
        <w:spacing w:after="220" w:lineRule="auto"/>
      </w:pPr>
      <w:r>
        <w:rPr>
          <w:rFonts w:eastAsia="Georgia" w:cs="Georgia" w:ascii="Georgia" w:hAnsi="Georgia"/>
        </w:rPr>
        <w:t xml:space="preserve">Mardi 5 Mai 2015,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seule l'utilisation d'une règle graduée est autorisée. L'utilisation de toute calculatrice et de tout matériel électronique est interdite.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pose </w:t>
      </w:r>
      <m:oMath>
        <m:sSub>
          <m:sSubPr/>
          <m:e>
            <m:r>
              <m:rPr>
                <m:sty m:val="i"/>
              </m:rPr>
              <m:t>I</m:t>
            </m:r>
          </m:e>
          <m:sub>
            <m:r>
              <m:rPr>
                <m:sty m:val="i"/>
              </m:rPr>
              <m:t>n</m:t>
            </m:r>
          </m:sub>
        </m:sSub>
        <m:r>
          <m:rPr>
            <m:sty m:val="p"/>
          </m:rPr>
          <m:t>=</m:t>
        </m:r>
        <m:sSubSup>
          <m:sSubSupPr/>
          <m:e>
            <m:r>
              <m:rPr>
                <m:sty m:val="p"/>
              </m:rPr>
              <m:t>∫</m:t>
            </m:r>
          </m:e>
          <m:sub>
            <m:r>
              <m:rPr>
                <m:sty m:val="p"/>
              </m:rPr>
              <m:t>1</m:t>
            </m:r>
          </m:sub>
          <m:sup>
            <m:r>
              <m:rPr>
                <m:sty m:val="p"/>
              </m:rPr>
              <m:t>+</m:t>
            </m:r>
            <m:r>
              <m:rPr>
                <m:sty m:val="p"/>
              </m:rPr>
              <m:t>∞</m:t>
            </m:r>
          </m:sup>
        </m:sSubSup>
        <m:r>
          <m:rPr>
            <m:sty m:val="p"/>
          </m:rPr>
          <m:t xml:space="preserve"> </m:t>
        </m:r>
        <m:f>
          <m:fPr>
            <m:ctrlPr>
              <w:rPr>
                <w:rFonts w:ascii="Cambria Math" w:hAnsi="Cambria Math"/>
              </w:rPr>
            </m:ctrlPr>
          </m:fPr>
          <m:num>
            <m:r>
              <m:rPr>
                <m:sty m:val="i"/>
              </m:rPr>
              <m:t>d</m:t>
            </m:r>
            <m:r>
              <m:rPr>
                <m:sty m:val="i"/>
              </m:rPr>
              <m:t>x</m:t>
            </m:r>
          </m:num>
          <m:den>
            <m:sSup>
              <m:sSupPr/>
              <m:e>
                <m:r>
                  <m:rPr>
                    <m:sty m:val="i"/>
                  </m:rPr>
                  <m:t>x</m:t>
                </m:r>
              </m:e>
              <m:sup>
                <m:r>
                  <m:rPr>
                    <m:sty m:val="i"/>
                  </m:rPr>
                  <m:t>n</m:t>
                </m:r>
              </m:sup>
            </m:sSup>
            <m:r>
              <m:rPr>
                <m:sty m:val="p"/>
              </m:rPr>
              <m:t>(</m:t>
            </m:r>
            <m:r>
              <m:rPr>
                <m:sty m:val="i"/>
              </m:rPr>
              <m:t>x</m:t>
            </m:r>
            <m:r>
              <m:rPr>
                <m:sty m:val="p"/>
              </m:rPr>
              <m:t>+</m:t>
            </m:r>
            <m:r>
              <m:rPr>
                <m:sty m:val="p"/>
              </m:rPr>
              <m:t>1</m:t>
            </m:r>
            <m:r>
              <m:rPr>
                <m:sty m:val="p"/>
              </m:rPr>
              <m:t>)</m:t>
            </m:r>
          </m:den>
        </m:f>
      </m:oMath>
      <w:r>
        <w:rPr/>
        <w:t xml:space="preserve">.</w:t>
      </w:r>
    </w:p>
    <w:p>
      <w:pPr>
        <w:numPr>
          <w:ilvl w:val="0"/>
          <w:numId w:val="1"/>
        </w:numPr>
        <w:spacing w:lineRule="auto"/>
      </w:pPr>
      <w:r>
        <w:rPr>
          <w:rFonts w:eastAsia="Georgia" w:cs="Georgia" w:ascii="Georgia" w:hAnsi="Georgia"/>
        </w:rPr>
        <w:t xml:space="preserve">Vérifier que </w:t>
      </w:r>
      <m:oMath>
        <m:sSub>
          <m:sSubPr/>
          <m:e>
            <m:r>
              <m:rPr>
                <m:sty m:val="i"/>
              </m:rPr>
              <m:t>I</m:t>
            </m:r>
          </m:e>
          <m:sub>
            <m:r>
              <m:rPr>
                <m:sty m:val="i"/>
              </m:rPr>
              <m:t>n</m:t>
            </m:r>
          </m:sub>
        </m:sSub>
      </m:oMath>
      <w:r>
        <w:rPr>
          <w:rFonts w:eastAsia="Georgia" w:cs="Georgia" w:ascii="Georgia" w:hAnsi="Georgia"/>
        </w:rPr>
        <w:t xml:space="preserve"> est une intégrale convergente.</w:t>
      </w:r>
    </w:p>
    <w:p>
      <w:pPr>
        <w:numPr>
          <w:ilvl w:val="0"/>
          <w:numId w:val="1"/>
        </w:numPr>
        <w:spacing w:lineRule="auto"/>
      </w:pPr>
      <w:r>
        <w:rPr>
          <w:rFonts w:eastAsia="Georgia" w:cs="Georgia" w:ascii="Georgia" w:hAnsi="Georgia"/>
        </w:rPr>
        <w:t xml:space="preserve">a) Déterminer les réels </w:t>
      </w:r>
      <m:oMath>
        <m:r>
          <m:rPr>
            <m:sty m:val="i"/>
          </m:rPr>
          <m:t>a</m:t>
        </m:r>
      </m:oMath>
      <w:r>
        <w:rPr/>
        <w:t xml:space="preserve"> et </w:t>
      </w:r>
      <m:oMath>
        <m:r>
          <m:rPr>
            <m:sty m:val="i"/>
          </m:rPr>
          <m:t>b</m:t>
        </m:r>
      </m:oMath>
      <w:r>
        <w:rPr/>
        <w:t xml:space="preserve"> tels que, pour tout </w:t>
      </w:r>
      <m:oMath>
        <m:r>
          <m:rPr>
            <m:sty m:val="i"/>
          </m:rPr>
          <m:t>x</m:t>
        </m:r>
      </m:oMath>
      <w:r>
        <w:rPr>
          <w:rFonts w:eastAsia="Georgia" w:cs="Georgia" w:ascii="Georgia" w:hAnsi="Georgia"/>
        </w:rPr>
        <w:t xml:space="preserve"> différent de -1 et 0 , on ait :</w:t>
      </w:r>
    </w:p>
    <w:p>
      <w:pPr>
        <w:spacing w:after="220" w:lineRule="auto"/>
      </w:pPr>
      <m:oMathPara>
        <m:oMath>
          <m:f>
            <m:fPr>
              <m:ctrlPr>
                <w:rPr>
                  <w:rFonts w:ascii="Cambria Math" w:hAnsi="Cambria Math"/>
                </w:rPr>
              </m:ctrlPr>
            </m:fPr>
            <m:num>
              <m:r>
                <m:rPr>
                  <m:sty m:val="p"/>
                </m:rPr>
                <m:t>1</m:t>
              </m:r>
            </m:num>
            <m:den>
              <m:r>
                <m:rPr>
                  <m:sty m:val="i"/>
                </m:rPr>
                <m:t>x</m:t>
              </m:r>
              <m:r>
                <m:rPr>
                  <m:sty m:val="p"/>
                </m:rPr>
                <m:t>(</m:t>
              </m:r>
              <m:r>
                <m:rPr>
                  <m:sty m:val="i"/>
                </m:rPr>
                <m:t>x</m:t>
              </m:r>
              <m:r>
                <m:rPr>
                  <m:sty m:val="p"/>
                </m:rPr>
                <m:t>+</m:t>
              </m:r>
              <m:r>
                <m:rPr>
                  <m:sty m:val="p"/>
                </m:rPr>
                <m:t>1</m:t>
              </m:r>
              <m:r>
                <m:rPr>
                  <m:sty m:val="p"/>
                </m:rPr>
                <m:t>)</m:t>
              </m:r>
            </m:den>
          </m:f>
          <m:r>
            <m:rPr>
              <m:sty m:val="p"/>
            </m:rPr>
            <m:t>=</m:t>
          </m:r>
          <m:f>
            <m:fPr>
              <m:ctrlPr>
                <w:rPr>
                  <w:rFonts w:ascii="Cambria Math" w:hAnsi="Cambria Math"/>
                </w:rPr>
              </m:ctrlPr>
            </m:fPr>
            <m:num>
              <m:r>
                <m:rPr>
                  <m:sty m:val="i"/>
                </m:rPr>
                <m:t>a</m:t>
              </m:r>
            </m:num>
            <m:den>
              <m:r>
                <m:rPr>
                  <m:sty m:val="i"/>
                </m:rPr>
                <m:t>x</m:t>
              </m:r>
            </m:den>
          </m:f>
          <m:r>
            <m:rPr>
              <m:sty m:val="p"/>
            </m:rPr>
            <m:t>−</m:t>
          </m:r>
          <m:f>
            <m:fPr>
              <m:ctrlPr>
                <w:rPr>
                  <w:rFonts w:ascii="Cambria Math" w:hAnsi="Cambria Math"/>
                </w:rPr>
              </m:ctrlPr>
            </m:fPr>
            <m:num>
              <m:r>
                <m:rPr>
                  <m:sty m:val="i"/>
                </m:rPr>
                <m:t>b</m:t>
              </m:r>
            </m:num>
            <m:den>
              <m:r>
                <m:rPr>
                  <m:sty m:val="i"/>
                </m:rPr>
                <m:t>x</m:t>
              </m:r>
              <m:r>
                <m:rPr>
                  <m:sty m:val="p"/>
                </m:rPr>
                <m:t>+</m:t>
              </m:r>
              <m:r>
                <m:rPr>
                  <m:sty m:val="p"/>
                </m:rPr>
                <m:t>1</m:t>
              </m:r>
            </m:den>
          </m:f>
        </m:oMath>
      </m:oMathPara>
    </w:p>
    <w:p>
      <w:pPr>
        <w:spacing w:after="220" w:lineRule="auto"/>
      </w:pPr>
      <w:r>
        <w:rPr>
          <w:rFonts w:eastAsia="Georgia" w:cs="Georgia" w:ascii="Georgia" w:hAnsi="Georgia"/>
        </w:rPr>
        <w:t xml:space="preserve">b) En déduire la valeur de </w:t>
      </w:r>
      <m:oMath>
        <m:sSub>
          <m:sSubPr/>
          <m:e>
            <m:r>
              <m:rPr>
                <m:sty m:val="i"/>
              </m:rPr>
              <m:t>I</m:t>
            </m:r>
          </m:e>
          <m:sub>
            <m:r>
              <m:rPr>
                <m:sty m:val="p"/>
              </m:rPr>
              <m:t>1</m:t>
            </m:r>
          </m:sub>
        </m:sSub>
      </m:oMath>
      <w:r>
        <w:rPr/>
        <w:t xml:space="preserve">.</w:t>
      </w:r>
      <w:r>
        <w:rPr/>
        <w:br w:type="textWrapping"/>
      </w:r>
      <w:r>
        <w:rPr/>
        <w:t xml:space="preserve">3) a) Montrer que, pour tout entier naturel </w:t>
      </w:r>
      <m:oMath>
        <m:r>
          <m:rPr>
            <m:sty m:val="i"/>
          </m:rPr>
          <m:t>n</m:t>
        </m:r>
      </m:oMath>
      <w:r>
        <w:rPr>
          <w:rFonts w:eastAsia="Georgia" w:cs="Georgia" w:ascii="Georgia" w:hAnsi="Georgia"/>
        </w:rPr>
        <w:t xml:space="preserve"> supérieur ou égal à 2 , on a :</w:t>
      </w:r>
    </w:p>
    <w:p>
      <w:pPr>
        <w:spacing w:after="220" w:lineRule="auto"/>
      </w:pPr>
      <m:oMathPara>
        <m:oMath>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2</m:t>
              </m:r>
              <m:r>
                <m:rPr>
                  <m:sty m:val="p"/>
                </m:rPr>
                <m:t>(</m:t>
              </m:r>
              <m:r>
                <m:rPr>
                  <m:sty m:val="i"/>
                </m:rPr>
                <m:t>n</m:t>
              </m:r>
              <m:r>
                <m:rPr>
                  <m:sty m:val="p"/>
                </m:rPr>
                <m:t>−</m:t>
              </m:r>
              <m:r>
                <m:rPr>
                  <m:sty m:val="p"/>
                </m:rPr>
                <m:t>1</m:t>
              </m:r>
              <m:r>
                <m:rPr>
                  <m:sty m:val="p"/>
                </m:rPr>
                <m:t>)</m:t>
              </m:r>
            </m:den>
          </m:f>
        </m:oMath>
      </m:oMathPara>
    </w:p>
    <w:p>
      <w:pPr>
        <w:spacing w:after="220" w:lineRule="auto"/>
      </w:pPr>
      <w:r>
        <w:rPr>
          <w:rFonts w:eastAsia="Georgia" w:cs="Georgia" w:ascii="Georgia" w:hAnsi="Georgia"/>
        </w:rPr>
        <w:t xml:space="preserve">b) En déduire l'existence et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oMath>
      <w:r>
        <w:rPr/>
        <w:t xml:space="preserve">.</w:t>
      </w:r>
      <w:r>
        <w:rPr/>
        <w:br w:type="textWrapping"/>
      </w:r>
      <w:r>
        <w:rPr/>
        <w:t xml:space="preserve">4) a) Pour tout </w:t>
      </w:r>
      <m:oMath>
        <m:r>
          <m:rPr>
            <m:sty m:val="i"/>
          </m:rPr>
          <m:t>n</m:t>
        </m:r>
      </m:oMath>
      <w:r>
        <w:rPr/>
        <w:t xml:space="preserve"> de </w:t>
      </w:r>
      <m:oMath>
        <m:sSup>
          <m:sSupPr/>
          <m:e>
            <m:r>
              <m:rPr>
                <m:scr m:val="double-struck"/>
              </m:rPr>
              <m:t>N</m:t>
            </m:r>
          </m:e>
          <m:sup>
            <m:r>
              <m:rPr>
                <m:sty m:val="p"/>
              </m:rPr>
              <m:t>∗</m:t>
            </m:r>
          </m:sup>
        </m:sSup>
      </m:oMath>
      <w:r>
        <w:rPr/>
        <w:t xml:space="preserve">, calculer </w:t>
      </w:r>
      <m:oMath>
        <m:sSub>
          <m:sSubPr/>
          <m:e>
            <m:r>
              <m:rPr>
                <m:sty m:val="i"/>
              </m:rPr>
              <m:t>I</m:t>
            </m:r>
          </m:e>
          <m:sub>
            <m:r>
              <m:rPr>
                <m:sty m:val="i"/>
              </m:rPr>
              <m:t>n</m:t>
            </m:r>
          </m:sub>
        </m:sSub>
        <m:r>
          <m:rPr>
            <m:sty m:val="p"/>
          </m:rPr>
          <m:t>+</m:t>
        </m:r>
        <m:sSub>
          <m:sSubPr/>
          <m:e>
            <m:r>
              <m:rPr>
                <m:sty m:val="i"/>
              </m:rPr>
              <m:t>I</m:t>
            </m:r>
          </m:e>
          <m:sub>
            <m:r>
              <m:rPr>
                <m:sty m:val="i"/>
              </m:rPr>
              <m:t>n</m:t>
            </m:r>
            <m:r>
              <m:rPr>
                <m:sty m:val="p"/>
              </m:rPr>
              <m:t>+</m:t>
            </m:r>
            <m:r>
              <m:rPr>
                <m:sty m:val="p"/>
              </m:rPr>
              <m:t>1</m:t>
            </m:r>
          </m:sub>
        </m:sSub>
      </m:oMath>
      <w:r>
        <w:rPr/>
        <w:t xml:space="preserve">.</w:t>
      </w:r>
      <w:r>
        <w:rPr/>
        <w:br w:type="textWrapping"/>
      </w:r>
      <w:r>
        <w:rPr/>
        <w:t xml:space="preserve">b) Montrer que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décroissante.</w:t>
      </w:r>
      <w:r>
        <w:rPr/>
        <w:br w:type="textWrapping"/>
      </w:r>
      <w:r>
        <w:rPr>
          <w:rFonts w:eastAsia="Georgia" w:cs="Georgia" w:ascii="Georgia" w:hAnsi="Georgia"/>
        </w:rPr>
        <w:t xml:space="preserve">c) En déduire un équivalent de </w:t>
      </w:r>
      <m:oMath>
        <m:sSub>
          <m:sSubPr/>
          <m:e>
            <m:r>
              <m:rPr>
                <m:sty m:val="i"/>
              </m:rPr>
              <m:t>I</m:t>
            </m:r>
          </m:e>
          <m:sub>
            <m:r>
              <m:rPr>
                <m:sty m:val="i"/>
              </m:rPr>
              <m:t>n</m:t>
            </m:r>
          </m:sub>
        </m:sSub>
      </m:oMath>
      <w:r>
        <w:rPr>
          <w:rFonts w:eastAsia="Georgia" w:cs="Georgia" w:ascii="Georgia" w:hAnsi="Georgia"/>
        </w:rPr>
        <w:t xml:space="preserve"> puis donner la nature de la série de terme général </w:t>
      </w:r>
      <m:oMath>
        <m:sSub>
          <m:sSubPr/>
          <m:e>
            <m:r>
              <m:rPr>
                <m:sty m:val="i"/>
              </m:rPr>
              <m:t>I</m:t>
            </m:r>
          </m:e>
          <m:sub>
            <m:r>
              <m:rPr>
                <m:sty m:val="i"/>
              </m:rPr>
              <m:t>n</m:t>
            </m:r>
          </m:sub>
        </m:sSub>
      </m:oMath>
      <w:r>
        <w:rPr/>
        <w:t xml:space="preserve">.</w:t>
      </w:r>
      <w:r>
        <w:rPr/>
        <w:br w:type="textWrapping"/>
      </w:r>
      <w:r>
        <w:rPr/>
        <w:t xml:space="preserve">5) Pour tout </w:t>
      </w:r>
      <m:oMath>
        <m:r>
          <m:rPr>
            <m:sty m:val="i"/>
          </m:rPr>
          <m:t>n</m:t>
        </m:r>
      </m:oMath>
      <w:r>
        <w:rPr/>
        <w:t xml:space="preserve"> de </w:t>
      </w:r>
      <m:oMath>
        <m:r>
          <m:rPr>
            <m:scr m:val="double-struck"/>
          </m:rPr>
          <m:t>N</m:t>
        </m:r>
      </m:oMath>
      <w:r>
        <w:rPr/>
        <w:t xml:space="preserve">, on pose </w:t>
      </w:r>
      <m:oMath>
        <m:sSub>
          <m:sSubPr/>
          <m:e>
            <m:r>
              <m:rPr>
                <m:sty m:val="i"/>
              </m:rPr>
              <m:t>J</m:t>
            </m:r>
          </m:e>
          <m:sub>
            <m:r>
              <m:rPr>
                <m:sty m:val="i"/>
              </m:rPr>
              <m:t>n</m:t>
            </m:r>
          </m:sub>
        </m:sSub>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x</m:t>
            </m:r>
          </m:num>
          <m:den>
            <m:sSup>
              <m:sSupPr/>
              <m:e>
                <m:r>
                  <m:rPr>
                    <m:sty m:val="i"/>
                  </m:rPr>
                  <m:t>x</m:t>
                </m:r>
              </m:e>
              <m:sup>
                <m:r>
                  <m:rPr>
                    <m:sty m:val="i"/>
                  </m:rPr>
                  <m:t>n</m:t>
                </m:r>
              </m:sup>
            </m:sSup>
            <m:r>
              <m:rPr>
                <m:sty m:val="p"/>
              </m:rPr>
              <m:t>(</m:t>
            </m:r>
            <m:r>
              <m:rPr>
                <m:sty m:val="i"/>
              </m:rPr>
              <m:t>x</m:t>
            </m:r>
            <m:r>
              <m:rPr>
                <m:sty m:val="p"/>
              </m:rPr>
              <m:t>+</m:t>
            </m:r>
            <m:r>
              <m:rPr>
                <m:sty m:val="p"/>
              </m:rPr>
              <m:t>1</m:t>
            </m:r>
            <m:sSup>
              <m:sSupPr/>
              <m:e>
                <m:r>
                  <m:rPr>
                    <m:sty m:val="p"/>
                  </m:rPr>
                  <m:t>)</m:t>
                </m:r>
              </m:e>
              <m:sup>
                <m:r>
                  <m:rPr>
                    <m:sty m:val="p"/>
                  </m:rPr>
                  <m:t>2</m:t>
                </m:r>
              </m:sup>
            </m:sSup>
          </m:den>
        </m:f>
      </m:oMath>
      <w:r>
        <w:rPr/>
        <w:t xml:space="preserve">.</w:t>
      </w:r>
      <w:r>
        <w:rPr/>
        <w:br w:type="textWrapping"/>
      </w:r>
      <w:r>
        <w:rPr/>
        <w:t xml:space="preserve">a) Montrer que </w:t>
      </w:r>
      <m:oMath>
        <m:sSub>
          <m:sSubPr/>
          <m:e>
            <m:r>
              <m:rPr>
                <m:sty m:val="i"/>
              </m:rPr>
              <m:t>J</m:t>
            </m:r>
          </m:e>
          <m:sub>
            <m:r>
              <m:rPr>
                <m:sty m:val="i"/>
              </m:rPr>
              <m:t>n</m:t>
            </m:r>
          </m:sub>
        </m:sSub>
      </m:oMath>
      <w:r>
        <w:rPr>
          <w:rFonts w:eastAsia="Georgia" w:cs="Georgia" w:ascii="Georgia" w:hAnsi="Georgia"/>
        </w:rPr>
        <w:t xml:space="preserve"> est une intégrale convergente.</w:t>
      </w:r>
      <w:r>
        <w:rPr/>
        <w:br w:type="textWrapping"/>
      </w:r>
      <w:r>
        <w:rPr/>
        <w:t xml:space="preserve">b) Calculer </w:t>
      </w:r>
      <m:oMath>
        <m:sSub>
          <m:sSubPr/>
          <m:e>
            <m:r>
              <m:rPr>
                <m:sty m:val="i"/>
              </m:rPr>
              <m:t>J</m:t>
            </m:r>
          </m:e>
          <m:sub>
            <m:r>
              <m:rPr>
                <m:sty m:val="p"/>
              </m:rPr>
              <m:t>0</m:t>
            </m:r>
          </m:sub>
        </m:sSub>
      </m:oMath>
      <w:r>
        <w:rPr/>
        <w:t xml:space="preserve">.</w:t>
      </w:r>
      <w:r>
        <w:rPr/>
        <w:br w:type="textWrapping"/>
      </w:r>
      <w:r>
        <w:rPr/>
        <w:t xml:space="preserve">6) a) Pour tout </w:t>
      </w:r>
      <m:oMath>
        <m:r>
          <m:rPr>
            <m:sty m:val="i"/>
          </m:rPr>
          <m:t>k</m:t>
        </m:r>
      </m:oMath>
      <w:r>
        <w:rPr/>
        <w:t xml:space="preserve"> de </w:t>
      </w:r>
      <m:oMath>
        <m:sSup>
          <m:sSupPr/>
          <m:e>
            <m:r>
              <m:rPr>
                <m:scr m:val="double-struck"/>
              </m:rPr>
              <m:t>N</m:t>
            </m:r>
          </m:e>
          <m:sup>
            <m:r>
              <m:rPr>
                <m:sty m:val="p"/>
              </m:rPr>
              <m:t>∗</m:t>
            </m:r>
          </m:sup>
        </m:sSup>
      </m:oMath>
      <w:r>
        <w:rPr/>
        <w:t xml:space="preserve">, exprimer </w:t>
      </w:r>
      <m:oMath>
        <m:sSub>
          <m:sSubPr/>
          <m:e>
            <m:r>
              <m:rPr>
                <m:sty m:val="i"/>
              </m:rPr>
              <m:t>J</m:t>
            </m:r>
          </m:e>
          <m:sub>
            <m:r>
              <m:rPr>
                <m:sty m:val="i"/>
              </m:rPr>
              <m:t>k</m:t>
            </m:r>
          </m:sub>
        </m:sSub>
        <m:r>
          <m:rPr>
            <m:sty m:val="p"/>
          </m:rPr>
          <m:t>+</m:t>
        </m:r>
        <m:sSub>
          <m:sSubPr/>
          <m:e>
            <m:r>
              <m:rPr>
                <m:sty m:val="i"/>
              </m:rPr>
              <m:t>J</m:t>
            </m:r>
          </m:e>
          <m:sub>
            <m:r>
              <m:rPr>
                <m:sty m:val="i"/>
              </m:rPr>
              <m:t>k</m:t>
            </m:r>
            <m:r>
              <m:rPr>
                <m:sty m:val="p"/>
              </m:rPr>
              <m:t>−</m:t>
            </m:r>
            <m:r>
              <m:rPr>
                <m:sty m:val="p"/>
              </m:rPr>
              <m:t>1</m:t>
            </m:r>
          </m:sub>
        </m:sSub>
      </m:oMath>
      <w:r>
        <w:rPr/>
        <w:t xml:space="preserve"> en fonction de </w:t>
      </w:r>
      <m:oMath>
        <m:sSub>
          <m:sSubPr/>
          <m:e>
            <m:r>
              <m:rPr>
                <m:sty m:val="i"/>
              </m:rPr>
              <m:t>I</m:t>
            </m:r>
          </m:e>
          <m:sub>
            <m:r>
              <m:rPr>
                <m:sty m:val="i"/>
              </m:rPr>
              <m:t>k</m:t>
            </m:r>
          </m:sub>
        </m:sSub>
      </m:oMath>
      <w:r>
        <w:rPr/>
        <w:t xml:space="preserve">.</w:t>
      </w:r>
      <w:r>
        <w:rPr/>
        <w:br w:type="textWrapping"/>
      </w:r>
      <w:r>
        <w:rPr>
          <w:rFonts w:eastAsia="Georgia" w:cs="Georgia" w:ascii="Georgia" w:hAnsi="Georgia"/>
        </w:rPr>
        <w:t xml:space="preserve">b) Déterminer alors, pour tout </w:t>
      </w:r>
      <m:oMath>
        <m:r>
          <m:rPr>
            <m:sty m:val="i"/>
          </m:rPr>
          <m:t>n</m:t>
        </m:r>
      </m:oMath>
      <w:r>
        <w:rPr/>
        <w:t xml:space="preserve"> de </w:t>
      </w:r>
      <m:oMath>
        <m:sSup>
          <m:sSupPr/>
          <m:e>
            <m:r>
              <m:rPr>
                <m:scr m:val="double-struck"/>
              </m:rPr>
              <m:t>N</m:t>
            </m:r>
          </m:e>
          <m:sup>
            <m:r>
              <m:rPr>
                <m:sty m:val="p"/>
              </m:rPr>
              <m:t>∗</m:t>
            </m:r>
          </m:sup>
        </m:sSup>
      </m:oMath>
      <w:r>
        <w:rPr/>
        <w:t xml:space="preserve">, l'expression de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m:t>
        </m:r>
        <m:r>
          <m:rPr>
            <m:sty m:val="p"/>
          </m:rPr>
          <m:t>−</m:t>
        </m:r>
        <m:r>
          <m:rPr>
            <m:sty m:val="i"/>
          </m:rPr>
          <m:t>l</m:t>
        </m:r>
        <m:sSup>
          <m:sSupPr/>
          <m:e>
            <m:r>
              <m:rPr>
                <m:sty m:val="p"/>
              </m:rPr>
              <m:t>)</m:t>
            </m:r>
          </m:e>
          <m:sup>
            <m:r>
              <m:rPr>
                <m:sty m:val="i"/>
              </m:rPr>
              <m:t>k</m:t>
            </m:r>
            <m:r>
              <m:rPr>
                <m:sty m:val="p"/>
              </m:rPr>
              <m:t>−</m:t>
            </m:r>
            <m:r>
              <m:rPr>
                <m:sty m:val="p"/>
              </m:rPr>
              <m:t>1</m:t>
            </m:r>
          </m:sup>
        </m:sSup>
        <m:sSub>
          <m:sSubPr/>
          <m:e>
            <m:r>
              <m:rPr>
                <m:sty m:val="i"/>
              </m:rPr>
              <m:t>I</m:t>
            </m:r>
          </m:e>
          <m:sub>
            <m:r>
              <m:rPr>
                <m:sty m:val="i"/>
              </m:rPr>
              <m:t>k</m:t>
            </m:r>
          </m:sub>
        </m:sSub>
      </m:oMath>
      <w:r>
        <w:rPr/>
        <w:t xml:space="preserve"> en fonction de </w:t>
      </w:r>
      <m:oMath>
        <m:sSub>
          <m:sSubPr/>
          <m:e>
            <m:r>
              <m:rPr>
                <m:sty m:val="i"/>
              </m:rPr>
              <m:t>J</m:t>
            </m:r>
          </m:e>
          <m:sub>
            <m:r>
              <m:rPr>
                <m:sty m:val="i"/>
              </m:rPr>
              <m:t>n</m:t>
            </m:r>
          </m:sub>
        </m:sSub>
      </m:oMath>
      <w:r>
        <w:rPr/>
        <w:t xml:space="preserve">.</w:t>
      </w:r>
      <w:r>
        <w:rPr/>
        <w:br w:type="textWrapping"/>
      </w:r>
      <w:r>
        <w:rPr/>
        <w:t xml:space="preserve">c) Montrer que: </w:t>
      </w:r>
      <m:oMath>
        <m:r>
          <m:rPr>
            <m:sty m:val="p"/>
          </m:rPr>
          <m:t>∀</m:t>
        </m:r>
        <m:r>
          <m:rPr>
            <m:sty m:val="i"/>
          </m:rPr>
          <m:t>n</m:t>
        </m:r>
        <m:r>
          <m:rPr>
            <m:sty m:val="p"/>
          </m:rPr>
          <m:t>∈</m:t>
        </m:r>
        <m:r>
          <m:rPr>
            <m:scr m:val="double-struck"/>
          </m:rPr>
          <m:t>N</m:t>
        </m:r>
        <m:r>
          <m:rPr>
            <m:sty m:val="p"/>
          </m:rPr>
          <m:t>,</m:t>
        </m:r>
        <m:r>
          <m:rPr>
            <m:sty m:val="i"/>
          </m:rPr>
          <m:t>n</m:t>
        </m:r>
        <m:r>
          <m:rPr>
            <m:sty m:val="p"/>
          </m:rPr>
          <m:t>≥</m:t>
        </m:r>
        <m:r>
          <m:rPr>
            <m:sty m:val="p"/>
          </m:rPr>
          <m:t>2</m:t>
        </m:r>
        <m:r>
          <m:rPr>
            <m:sty m:val="p"/>
          </m:rPr>
          <m:t>,</m:t>
        </m:r>
        <m:r>
          <m:rPr>
            <m:sty m:val="p"/>
          </m:rPr>
          <m:t>0</m:t>
        </m:r>
        <m:r>
          <m:rPr>
            <m:sty m:val="p"/>
          </m:rPr>
          <m:t>≤</m:t>
        </m:r>
        <m:sSub>
          <m:sSubPr/>
          <m:e>
            <m:r>
              <m:rPr>
                <m:sty m:val="i"/>
              </m:rPr>
              <m:t>J</m:t>
            </m:r>
          </m:e>
          <m:sub>
            <m:r>
              <m:rPr>
                <m:sty m:val="i"/>
              </m:rPr>
              <m:t>n</m:t>
            </m:r>
          </m:sub>
        </m:sSub>
        <m:r>
          <m:rPr>
            <m:sty m:val="p"/>
          </m:rPr>
          <m:t>≤</m:t>
        </m:r>
        <m:f>
          <m:fPr>
            <m:ctrlPr>
              <w:rPr>
                <w:rFonts w:ascii="Cambria Math" w:hAnsi="Cambria Math"/>
              </w:rPr>
            </m:ctrlPr>
          </m:fPr>
          <m:num>
            <m:r>
              <m:rPr>
                <m:sty m:val="p"/>
              </m:rPr>
              <m:t>1</m:t>
            </m:r>
          </m:num>
          <m:den>
            <m:r>
              <m:rPr>
                <m:sty m:val="p"/>
              </m:rPr>
              <m:t>4</m:t>
            </m:r>
            <m:r>
              <m:rPr>
                <m:sty m:val="p"/>
              </m:rPr>
              <m:t>(</m:t>
            </m:r>
            <m:r>
              <m:rPr>
                <m:sty m:val="i"/>
              </m:rPr>
              <m:t>n</m:t>
            </m:r>
            <m:r>
              <m:rPr>
                <m:sty m:val="p"/>
              </m:rPr>
              <m:t>−</m:t>
            </m:r>
            <m:r>
              <m:rPr>
                <m:sty m:val="p"/>
              </m:rPr>
              <m:t>1</m:t>
            </m:r>
            <m:r>
              <m:rPr>
                <m:sty m:val="p"/>
              </m:rPr>
              <m:t>)</m:t>
            </m:r>
          </m:den>
        </m:f>
      </m:oMath>
      <w:r>
        <w:rPr/>
        <w:t xml:space="preserve">. Donner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J</m:t>
            </m:r>
          </m:e>
          <m:sub>
            <m:r>
              <m:rPr>
                <m:sty m:val="i"/>
              </m:rPr>
              <m:t>n</m:t>
            </m:r>
          </m:sub>
        </m:sSub>
      </m:oMath>
      <w:r>
        <w:rPr/>
        <w:t xml:space="preserve">.</w:t>
      </w:r>
      <w:r>
        <w:rPr/>
        <w:br w:type="textWrapping"/>
      </w:r>
      <w:r>
        <w:rPr>
          <w:rFonts w:eastAsia="Georgia" w:cs="Georgia" w:ascii="Georgia" w:hAnsi="Georgia"/>
        </w:rPr>
        <w:t xml:space="preserve">d) En déduire que la série de terme général </w:t>
      </w:r>
      <m:oMath>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I</m:t>
            </m:r>
          </m:e>
          <m:sub>
            <m:r>
              <m:rPr>
                <m:sty m:val="i"/>
              </m:rPr>
              <m:t>n</m:t>
            </m:r>
          </m:sub>
        </m:sSub>
      </m:oMath>
      <w:r>
        <w:rPr/>
        <w:t xml:space="preserve"> est convergente et donner sa somme.</w:t>
      </w:r>
      <w:r>
        <w:rPr/>
        <w:br w:type="textWrapping"/>
      </w:r>
      <w:r>
        <w:rPr>
          <w:rFonts w:eastAsia="Georgia" w:cs="Georgia" w:ascii="Georgia" w:hAnsi="Georgia"/>
        </w:rPr>
        <w:t xml:space="preserve">7) À l'aide des questions 4a) et 6a), compléter les commandes Scilab suivantes afin qu'elles permettent le calcul de </w:t>
      </w:r>
      <m:oMath>
        <m:sSub>
          <m:sSubPr/>
          <m:e>
            <m:r>
              <m:rPr>
                <m:sty m:val="i"/>
              </m:rPr>
              <m:t>I</m:t>
            </m:r>
          </m:e>
          <m:sub>
            <m:r>
              <m:rPr>
                <m:sty m:val="i"/>
              </m:rPr>
              <m:t>n</m:t>
            </m:r>
          </m:sub>
        </m:sSub>
      </m:oMath>
      <w:r>
        <w:rPr/>
        <w:t xml:space="preserve"> et </w:t>
      </w:r>
      <m:oMath>
        <m:sSub>
          <m:sSubPr/>
          <m:e>
            <m:r>
              <m:rPr>
                <m:sty m:val="i"/>
              </m:rPr>
              <m:t>J</m:t>
            </m:r>
          </m:e>
          <m:sub>
            <m:r>
              <m:rPr>
                <m:sty m:val="i"/>
              </m:rPr>
              <m:t>n</m:t>
            </m:r>
          </m:sub>
        </m:sSub>
      </m:oMath>
      <w:r>
        <w:rPr/>
        <w:t xml:space="preserve"> pour une valeur de </w:t>
      </w:r>
      <m:oMath>
        <m:r>
          <m:rPr>
            <m:sty m:val="i"/>
          </m:rPr>
          <m:t>n</m:t>
        </m:r>
      </m:oMath>
      <w:r>
        <w:rPr>
          <w:rFonts w:eastAsia="Georgia" w:cs="Georgia" w:ascii="Georgia" w:hAnsi="Georgia"/>
        </w:rPr>
        <w:t xml:space="preserve">, supérieure ou égale à 2 , entrée par l'utilisateur.</w:t>
      </w:r>
    </w:p>
    <w:p>
      <w:pPr>
        <w:pStyle w:val="SourceCode"/>
        <w:shd w:val="clear" w:fill="F8F8FA"/>
        <w:spacing w:lineRule="auto"/>
      </w:pPr>
      <w:r>
        <w:rPr>
          <w:rStyle w:val="VerbatimChar"/>
          <w:rFonts w:eastAsia="Consolas" w:cs="Consolas" w:ascii="Consolas" w:hAnsi="Consolas"/>
        </w:rPr>
        <w:t xml:space="preserve">n = input('entrez une valeur de n supérieure ou égale à 2 :')</w:t>
        <w:br/>
        <w:t xml:space="preserve">I = log(2); J = 1/2; J = ------</w:t>
        <w:br/>
        <w:t xml:space="preserve">for k = 2:n</w:t>
        <w:br/>
        <w:t xml:space="preserve">I = ------ ; J = ------ ; end</w:t>
        <w:br/>
        <w:t xml:space="preserve">disp(I, 'la valeur de I est :')</w:t>
        <w:br/>
        <w:t xml:space="preserve">disp(J, 'la valeur de J est :')</w:t>
        <w:br/>
        <w:t xml:space="preserve"/>
      </w:r>
    </w:p>
    <w:p>
      <w:pPr>
        <w:spacing w:line="271" w:before="330" w:lineRule="auto"/>
      </w:pPr>
      <w:bookmarkStart w:id="3" w:name="exercice_2"/>
      <w:r>
        <w:rPr>
          <w:b/>
          <w:sz w:val="42"/>
        </w:rPr>
        <w:t xml:space="preserve">Exercice 2</w:t>
      </w:r>
      <w:bookmarkEnd w:id="3"/>
    </w:p>
    <w:p>
      <w:pPr>
        <w:spacing w:after="220" w:lineRule="auto"/>
      </w:pPr>
      <w:r>
        <w:rPr>
          <w:rFonts w:eastAsia="Georgia" w:cs="Georgia" w:ascii="Georgia" w:hAnsi="Georgia"/>
        </w:rPr>
        <w:t xml:space="preserve">On considère une variable aléatoire </w:t>
      </w:r>
      <m:oMath>
        <m:r>
          <m:rPr>
            <m:sty m:val="i"/>
          </m:rPr>
          <m:t>X</m:t>
        </m:r>
      </m:oMath>
      <w:r>
        <w:rPr>
          <w:rFonts w:eastAsia="Georgia" w:cs="Georgia" w:ascii="Georgia" w:hAnsi="Georgia"/>
        </w:rPr>
        <w:t xml:space="preserve"> suivant la loi normale centrée réduite (d'espérance nulle et de variance égale à 1) et on note </w:t>
      </w:r>
      <m:oMath>
        <m:r>
          <m:rPr>
            <m:sty m:val="p"/>
          </m:rPr>
          <m:t>Φ</m:t>
        </m:r>
      </m:oMath>
      <w:r>
        <w:rPr>
          <w:rFonts w:eastAsia="Georgia" w:cs="Georgia" w:ascii="Georgia" w:hAnsi="Georgia"/>
        </w:rPr>
        <w:t xml:space="preserve"> la fonction de répartition de </w:t>
      </w:r>
      <m:oMath>
        <m:r>
          <m:rPr>
            <m:sty m:val="i"/>
          </m:rPr>
          <m:t>X</m:t>
        </m:r>
      </m:oMath>
      <w:r>
        <w:rPr/>
        <w:t xml:space="preserve">.</w:t>
      </w:r>
      <w:r>
        <w:rPr/>
        <w:br w:type="textWrapping"/>
      </w:r>
      <w:r>
        <w:rPr/>
        <w:t xml:space="preserve">On pose </w:t>
      </w:r>
      <m:oMath>
        <m:r>
          <m:rPr>
            <m:sty m:val="i"/>
          </m:rPr>
          <m:t>Y</m:t>
        </m:r>
        <m:r>
          <m:rPr>
            <m:sty m:val="p"/>
          </m:rPr>
          <m:t>=</m:t>
        </m:r>
        <m:r>
          <m:rPr>
            <m:sty m:val="p"/>
          </m:rPr>
          <m:t>|</m:t>
        </m:r>
        <m:r>
          <m:rPr>
            <m:sty m:val="i"/>
          </m:rPr>
          <m:t>X</m:t>
        </m:r>
        <m:r>
          <m:rPr>
            <m:sty m:val="p"/>
          </m:rPr>
          <m:t>|</m:t>
        </m:r>
      </m:oMath>
      <w:r>
        <w:rPr/>
        <w:t xml:space="preserve"> et on admet que </w:t>
      </w:r>
      <m:oMath>
        <m:r>
          <m:rPr>
            <m:sty m:val="i"/>
          </m:rPr>
          <m:t>Y</m:t>
        </m:r>
      </m:oMath>
      <w:r>
        <w:rPr>
          <w:rFonts w:eastAsia="Georgia" w:cs="Georgia" w:ascii="Georgia" w:hAnsi="Georgia"/>
        </w:rPr>
        <w:t xml:space="preserve"> est une variable aléatoire. On note </w:t>
      </w:r>
      <m:oMath>
        <m:sSub>
          <m:sSubPr/>
          <m:e>
            <m:r>
              <m:rPr>
                <m:sty m:val="i"/>
              </m:rPr>
              <m:t>F</m:t>
            </m:r>
          </m:e>
          <m:sub>
            <m:r>
              <m:rPr>
                <m:sty m:val="i"/>
              </m:rPr>
              <m:t>Y</m:t>
            </m:r>
          </m:sub>
        </m:sSub>
      </m:oMath>
      <w:r>
        <w:rPr>
          <w:rFonts w:eastAsia="Georgia" w:cs="Georgia" w:ascii="Georgia" w:hAnsi="Georgia"/>
        </w:rPr>
        <w:t xml:space="preserve"> la fonction de répartition de </w:t>
      </w:r>
      <m:oMath>
        <m:r>
          <m:rPr>
            <m:sty m:val="i"/>
          </m:rPr>
          <m:t>Y</m:t>
        </m:r>
      </m:oMath>
      <w:r>
        <w:rPr/>
        <w:t xml:space="preserve">.</w:t>
      </w:r>
    </w:p>
    <w:p>
      <w:pPr>
        <w:numPr>
          <w:ilvl w:val="0"/>
          <w:numId w:val="2"/>
        </w:numPr>
        <w:spacing w:lineRule="auto"/>
      </w:pPr>
      <w:r>
        <w:rPr>
          <w:rFonts w:eastAsia="Georgia" w:cs="Georgia" w:ascii="Georgia" w:hAnsi="Georgia"/>
        </w:rPr>
        <w:t xml:space="preserve">a) Exprimer, pour tout réel </w:t>
      </w:r>
      <m:oMath>
        <m:r>
          <m:rPr>
            <m:sty m:val="i"/>
          </m:rPr>
          <m:t>x</m:t>
        </m:r>
      </m:oMath>
      <w:r>
        <w:rPr/>
        <w:t xml:space="preserve"> positif, </w:t>
      </w:r>
      <m:oMath>
        <m:sSub>
          <m:sSubPr/>
          <m:e>
            <m:r>
              <m:rPr>
                <m:sty m:val="i"/>
              </m:rPr>
              <m:t>F</m:t>
            </m:r>
          </m:e>
          <m:sub>
            <m:r>
              <m:rPr>
                <m:sty m:val="i"/>
              </m:rPr>
              <m:t>Y</m:t>
            </m:r>
          </m:sub>
        </m:sSub>
        <m:r>
          <m:rPr>
            <m:sty m:val="p"/>
          </m:rPr>
          <m:t>(</m:t>
        </m:r>
        <m:r>
          <m:rPr>
            <m:sty m:val="i"/>
          </m:rPr>
          <m:t>x</m:t>
        </m:r>
        <m:r>
          <m:rPr>
            <m:sty m:val="p"/>
          </m:rPr>
          <m:t>)</m:t>
        </m:r>
      </m:oMath>
      <w:r>
        <w:rPr>
          <w:rFonts w:eastAsia="Georgia" w:cs="Georgia" w:ascii="Georgia" w:hAnsi="Georgia"/>
        </w:rPr>
        <w:t xml:space="preserve"> à l'aide de </w:t>
      </w:r>
      <m:oMath>
        <m:r>
          <m:rPr>
            <m:sty m:val="p"/>
          </m:rPr>
          <m:t>Φ</m:t>
        </m:r>
        <m:r>
          <m:rPr>
            <m:sty m:val="p"/>
          </m:rPr>
          <m:t>(</m:t>
        </m:r>
        <m:r>
          <m:rPr>
            <m:sty m:val="i"/>
          </m:rPr>
          <m:t>x</m:t>
        </m:r>
        <m:r>
          <m:rPr>
            <m:sty m:val="p"/>
          </m:rPr>
          <m:t>)</m:t>
        </m:r>
      </m:oMath>
      <w:r>
        <w:rPr>
          <w:rFonts w:eastAsia="Georgia" w:cs="Georgia" w:ascii="Georgia" w:hAnsi="Georgia"/>
        </w:rPr>
        <w:t xml:space="preserve">. En déduire que </w:t>
      </w:r>
      <m:oMath>
        <m:r>
          <m:rPr>
            <m:sty m:val="i"/>
          </m:rPr>
          <m:t>Y</m:t>
        </m:r>
      </m:oMath>
      <w:r>
        <w:rPr>
          <w:rFonts w:eastAsia="Georgia" w:cs="Georgia" w:ascii="Georgia" w:hAnsi="Georgia"/>
        </w:rPr>
        <w:t xml:space="preserve"> est une variable aléatoire à densité et donner une densité </w:t>
      </w:r>
      <m:oMath>
        <m:sSub>
          <m:sSubPr/>
          <m:e>
            <m:r>
              <m:rPr>
                <m:sty m:val="i"/>
              </m:rPr>
              <m:t>f</m:t>
            </m:r>
          </m:e>
          <m:sub>
            <m:r>
              <m:rPr>
                <m:sty m:val="i"/>
              </m:rPr>
              <m:t>Y</m:t>
            </m:r>
          </m:sub>
        </m:sSub>
      </m:oMath>
      <w:r>
        <w:rPr/>
        <w:t xml:space="preserve"> de </w:t>
      </w:r>
      <m:oMath>
        <m:r>
          <m:rPr>
            <m:sty m:val="i"/>
          </m:rPr>
          <m:t>Y</m:t>
        </m:r>
      </m:oMath>
      <w:r>
        <w:rPr/>
        <w:t xml:space="preserve">.</w:t>
      </w:r>
      <w:r>
        <w:rPr/>
        <w:br w:type="textWrapping"/>
      </w:r>
      <w:r>
        <w:rPr/>
        <w:t xml:space="preserve">b) Montrer que </w:t>
      </w:r>
      <m:oMath>
        <m:r>
          <m:rPr>
            <m:sty m:val="i"/>
          </m:rPr>
          <m:t>Y</m:t>
        </m:r>
      </m:oMath>
      <w:r>
        <w:rPr>
          <w:rFonts w:eastAsia="Georgia" w:cs="Georgia" w:ascii="Georgia" w:hAnsi="Georgia"/>
        </w:rPr>
        <w:t xml:space="preserve"> possède une espérance et donner sa valeur.</w:t>
      </w:r>
      <w:r>
        <w:rPr/>
        <w:br w:type="textWrapping"/>
      </w:r>
      <w:r>
        <w:rPr/>
        <w:t xml:space="preserve">c) Montrer que </w:t>
      </w:r>
      <m:oMath>
        <m:r>
          <m:rPr>
            <m:sty m:val="i"/>
          </m:rPr>
          <m:t>Y</m:t>
        </m:r>
      </m:oMath>
      <w:r>
        <w:rPr>
          <w:rFonts w:eastAsia="Georgia" w:cs="Georgia" w:ascii="Georgia" w:hAnsi="Georgia"/>
        </w:rPr>
        <w:t xml:space="preserve"> possède une variance et donner sa valeur.</w:t>
      </w:r>
    </w:p>
    <w:p>
      <w:pPr>
        <w:numPr>
          <w:ilvl w:val="0"/>
          <w:numId w:val="2"/>
        </w:numPr>
        <w:spacing w:lineRule="auto"/>
      </w:pPr>
      <w:r>
        <w:rPr>
          <w:rFonts w:eastAsia="Georgia" w:cs="Georgia" w:ascii="Georgia" w:hAnsi="Georgia"/>
        </w:rPr>
        <w:t xml:space="preserve">On considère la fonction </w:t>
      </w:r>
      <m:oMath>
        <m:r>
          <m:rPr>
            <m:sty m:val="i"/>
          </m:rPr>
          <m:t>g</m:t>
        </m:r>
      </m:oMath>
      <w:r>
        <w:rPr>
          <w:rFonts w:eastAsia="Georgia" w:cs="Georgia" w:ascii="Georgia" w:hAnsi="Georgia"/>
        </w:rPr>
        <w:t xml:space="preserve"> définie par:</w:t>
      </w:r>
    </w:p>
    <w:p>
      <w:pPr>
        <w:spacing w:after="220" w:lineRule="auto"/>
      </w:pPr>
      <m:oMathPara>
        <m:oMath>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i"/>
                              </m:rPr>
                              <m:t>e</m:t>
                            </m:r>
                          </m:e>
                          <m:sup>
                            <m:r>
                              <m:rPr>
                                <m:sty m:val="p"/>
                              </m:rPr>
                              <m:t>−</m:t>
                            </m:r>
                            <m:r>
                              <m:rPr>
                                <m:sty m:val="i"/>
                              </m:rPr>
                              <m:t>x</m:t>
                            </m:r>
                          </m:sup>
                        </m:sSup>
                      </m:num>
                      <m:den>
                        <m:rad>
                          <m:radPr>
                            <m:degHide m:val="1"/>
                            <m:ctrlPr>
                              <w:rPr>
                                <w:rFonts w:ascii="Cambria Math" w:hAnsi="Cambria Math"/>
                              </w:rPr>
                            </m:ctrlPr>
                          </m:radPr>
                          <m:deg/>
                          <m:e>
                            <m:r>
                              <m:rPr>
                                <m:sty m:val="i"/>
                              </m:rPr>
                              <m:t>π</m:t>
                            </m:r>
                            <m:r>
                              <m:rPr>
                                <m:sty m:val="i"/>
                              </m:rPr>
                              <m:t>x</m:t>
                            </m:r>
                          </m:e>
                        </m:rad>
                      </m:den>
                    </m:f>
                    <m:r>
                      <m:rPr>
                        <m:nor/>
                      </m:rPr>
                      <m:t> si </m:t>
                    </m:r>
                    <m:r>
                      <m:rPr>
                        <m:sty m:val="i"/>
                      </m:rPr>
                      <m:t>x</m:t>
                    </m:r>
                    <m:r>
                      <m:rPr>
                        <m:sty m:val="p"/>
                      </m:rPr>
                      <m:t>&gt;</m:t>
                    </m:r>
                    <m:r>
                      <m:rPr>
                        <m:sty m:val="p"/>
                      </m:rPr>
                      <m:t>0</m:t>
                    </m:r>
                  </m:e>
                </m:mr>
                <m:mr>
                  <m:e>
                    <m:r>
                      <m:rPr>
                        <m:sty m:val="p"/>
                      </m:rPr>
                      <m:t>0</m:t>
                    </m:r>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a) Vérifier, en justifiant que l'on peut procéder au changement de variable </w:t>
      </w:r>
      <m:oMath>
        <m:r>
          <m:rPr>
            <m:sty m:val="i"/>
          </m:rPr>
          <m:t>u</m:t>
        </m:r>
        <m:r>
          <m:rPr>
            <m:sty m:val="p"/>
          </m:rPr>
          <m:t>=</m:t>
        </m:r>
        <m:rad>
          <m:radPr>
            <m:degHide m:val="1"/>
            <m:ctrlPr>
              <w:rPr>
                <w:rFonts w:ascii="Cambria Math" w:hAnsi="Cambria Math"/>
              </w:rPr>
            </m:ctrlPr>
          </m:radPr>
          <m:deg/>
          <m:e>
            <m:r>
              <m:rPr>
                <m:sty m:val="p"/>
              </m:rPr>
              <m:t>2</m:t>
            </m:r>
            <m:r>
              <m:rPr>
                <m:sty m:val="i"/>
              </m:rPr>
              <m:t>t</m:t>
            </m:r>
          </m:e>
        </m:rad>
      </m:oMath>
      <w:r>
        <w:rPr/>
        <w:t xml:space="preserve">, que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i"/>
            </m:rPr>
            <m:t>g</m:t>
          </m:r>
          <m:r>
            <m:rPr>
              <m:sty m:val="p"/>
            </m:rPr>
            <m:t>(</m:t>
          </m:r>
          <m:r>
            <m:rPr>
              <m:sty m:val="i"/>
            </m:rPr>
            <m:t>t</m:t>
          </m:r>
          <m:r>
            <m:rPr>
              <m:sty m:val="p"/>
            </m:rPr>
            <m:t>)</m:t>
          </m:r>
          <m:r>
            <m:rPr>
              <m:sty m:val="i"/>
            </m:rPr>
            <m:t>d</m:t>
          </m:r>
          <m:r>
            <m:rPr>
              <m:sty m:val="i"/>
            </m:rPr>
            <m:t>t</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π</m:t>
                  </m:r>
                </m:den>
              </m:f>
            </m:e>
          </m:rad>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sty m:val="i"/>
            </m:rPr>
            <m:t>d</m:t>
          </m:r>
          <m:r>
            <m:rPr>
              <m:sty m:val="i"/>
            </m:rPr>
            <m:t>u</m:t>
          </m:r>
        </m:oMath>
      </m:oMathPara>
    </w:p>
    <w:p>
      <w:pPr>
        <w:spacing w:after="220" w:lineRule="auto"/>
      </w:pPr>
      <w:r>
        <w:rPr>
          <w:rFonts w:eastAsia="Georgia" w:cs="Georgia" w:ascii="Georgia" w:hAnsi="Georgia"/>
        </w:rPr>
        <w:t xml:space="preserve">b) En déduire que </w:t>
      </w:r>
      <m:oMath>
        <m:r>
          <m:rPr>
            <m:sty m:val="i"/>
          </m:rPr>
          <m:t>g</m:t>
        </m:r>
      </m:oMath>
      <w:r>
        <w:rPr>
          <w:rFonts w:eastAsia="Georgia" w:cs="Georgia" w:ascii="Georgia" w:hAnsi="Georgia"/>
        </w:rPr>
        <w:t xml:space="preserve"> peut être considérée comme une densité.</w:t>
      </w:r>
    </w:p>
    <w:p>
      <w:pPr>
        <w:spacing w:after="220" w:lineRule="auto"/>
      </w:pPr>
      <w:r>
        <w:rPr>
          <w:rFonts w:eastAsia="Georgia" w:cs="Georgia" w:ascii="Georgia" w:hAnsi="Georgia"/>
        </w:rPr>
        <w:t xml:space="preserve">On considère, dans la suite, une variable aléatoire </w:t>
      </w:r>
      <m:oMath>
        <m:r>
          <m:rPr>
            <m:sty m:val="i"/>
          </m:rPr>
          <m:t>Z</m:t>
        </m:r>
      </m:oMath>
      <w:r>
        <w:rPr>
          <w:rFonts w:eastAsia="Georgia" w:cs="Georgia" w:ascii="Georgia" w:hAnsi="Georgia"/>
        </w:rPr>
        <w:t xml:space="preserve"> de densité </w:t>
      </w:r>
      <m:oMath>
        <m:r>
          <m:rPr>
            <m:sty m:val="i"/>
          </m:rPr>
          <m:t>g</m:t>
        </m:r>
      </m:oMath>
      <w:r>
        <w:rPr/>
        <w:t xml:space="preserve"> et on note </w:t>
      </w:r>
      <m:oMath>
        <m:r>
          <m:rPr>
            <m:sty m:val="i"/>
          </m:rPr>
          <m:t>G</m:t>
        </m:r>
      </m:oMath>
      <w:r>
        <w:rPr>
          <w:rFonts w:eastAsia="Georgia" w:cs="Georgia" w:ascii="Georgia" w:hAnsi="Georgia"/>
        </w:rPr>
        <w:t xml:space="preserve"> sa fonction de répartition.</w:t>
      </w:r>
      <w:r>
        <w:rPr/>
        <w:br w:type="textWrapping"/>
      </w:r>
      <w:r>
        <w:rPr/>
        <w:t xml:space="preserve">3) a) On pose </w:t>
      </w:r>
      <m:oMath>
        <m:r>
          <m:rPr>
            <m:sty m:val="i"/>
          </m:rPr>
          <m:t>T</m:t>
        </m:r>
        <m:r>
          <m:rPr>
            <m:sty m:val="p"/>
          </m:rPr>
          <m:t>=</m:t>
        </m:r>
        <m:rad>
          <m:radPr>
            <m:degHide m:val="1"/>
            <m:ctrlPr>
              <w:rPr>
                <w:rFonts w:ascii="Cambria Math" w:hAnsi="Cambria Math"/>
              </w:rPr>
            </m:ctrlPr>
          </m:radPr>
          <m:deg/>
          <m:e>
            <m:r>
              <m:rPr>
                <m:sty m:val="p"/>
              </m:rPr>
              <m:t>2</m:t>
            </m:r>
            <m:r>
              <m:rPr>
                <m:sty m:val="i"/>
              </m:rPr>
              <m:t>Z</m:t>
            </m:r>
          </m:e>
        </m:rad>
      </m:oMath>
      <w:r>
        <w:rPr/>
        <w:t xml:space="preserve"> et on admet que </w:t>
      </w:r>
      <m:oMath>
        <m:r>
          <m:rPr>
            <m:sty m:val="i"/>
          </m:rPr>
          <m:t>T</m:t>
        </m:r>
      </m:oMath>
      <w:r>
        <w:rPr>
          <w:rFonts w:eastAsia="Georgia" w:cs="Georgia" w:ascii="Georgia" w:hAnsi="Georgia"/>
        </w:rPr>
        <w:t xml:space="preserve"> est une variable aléatoire à densité. Exprimer la fonction de répartition </w:t>
      </w:r>
      <m:oMath>
        <m:sSub>
          <m:sSubPr/>
          <m:e>
            <m:r>
              <m:rPr>
                <m:sty m:val="i"/>
              </m:rPr>
              <m:t>F</m:t>
            </m:r>
          </m:e>
          <m:sub>
            <m:r>
              <m:rPr>
                <m:sty m:val="i"/>
              </m:rPr>
              <m:t>T</m:t>
            </m:r>
          </m:sub>
        </m:sSub>
      </m:oMath>
      <w:r>
        <w:rPr/>
        <w:t xml:space="preserve"> de </w:t>
      </w:r>
      <m:oMath>
        <m:r>
          <m:rPr>
            <m:sty m:val="i"/>
          </m:rPr>
          <m:t>T</m:t>
        </m:r>
      </m:oMath>
      <w:r>
        <w:rPr/>
        <w:t xml:space="preserve"> en fonction de </w:t>
      </w:r>
      <m:oMath>
        <m:r>
          <m:rPr>
            <m:sty m:val="i"/>
          </m:rPr>
          <m:t>G</m:t>
        </m:r>
      </m:oMath>
      <w:r>
        <w:rPr>
          <w:rFonts w:eastAsia="Georgia" w:cs="Georgia" w:ascii="Georgia" w:hAnsi="Georgia"/>
        </w:rPr>
        <w:t xml:space="preserve"> puis en déduire une densité </w:t>
      </w:r>
      <m:oMath>
        <m:sSub>
          <m:sSubPr/>
          <m:e>
            <m:r>
              <m:rPr>
                <m:sty m:val="i"/>
              </m:rPr>
              <m:t>f</m:t>
            </m:r>
          </m:e>
          <m:sub>
            <m:r>
              <m:rPr>
                <m:sty m:val="i"/>
              </m:rPr>
              <m:t>T</m:t>
            </m:r>
          </m:sub>
        </m:sSub>
      </m:oMath>
      <w:r>
        <w:rPr/>
        <w:t xml:space="preserve"> de </w:t>
      </w:r>
      <m:oMath>
        <m:r>
          <m:rPr>
            <m:sty m:val="i"/>
          </m:rPr>
          <m:t>T</m:t>
        </m:r>
      </m:oMath>
      <w:r>
        <w:rPr>
          <w:rFonts w:eastAsia="Georgia" w:cs="Georgia" w:ascii="Georgia" w:hAnsi="Georgia"/>
        </w:rPr>
        <w:t xml:space="preserve"> et vérifier que </w:t>
      </w:r>
      <m:oMath>
        <m:r>
          <m:rPr>
            <m:sty m:val="i"/>
          </m:rPr>
          <m:t>T</m:t>
        </m:r>
      </m:oMath>
      <w:r>
        <w:rPr>
          <w:rFonts w:eastAsia="Georgia" w:cs="Georgia" w:ascii="Georgia" w:hAnsi="Georgia"/>
        </w:rPr>
        <w:t xml:space="preserve"> suit la même loi que </w:t>
      </w:r>
      <m:oMath>
        <m:r>
          <m:rPr>
            <m:sty m:val="i"/>
          </m:rPr>
          <m:t>Y</m:t>
        </m:r>
      </m:oMath>
      <w:r>
        <w:rPr/>
        <w:t xml:space="preserve">.</w:t>
      </w:r>
      <w:r>
        <w:rPr/>
        <w:br w:type="textWrapping"/>
      </w:r>
      <w:r>
        <w:rPr>
          <w:rFonts w:eastAsia="Georgia" w:cs="Georgia" w:ascii="Georgia" w:hAnsi="Georgia"/>
        </w:rPr>
        <w:t xml:space="preserve">b) En déduire que </w:t>
      </w:r>
      <m:oMath>
        <m:r>
          <m:rPr>
            <m:sty m:val="i"/>
          </m:rPr>
          <m:t>Z</m:t>
        </m:r>
      </m:oMath>
      <w:r>
        <w:rPr>
          <w:rFonts w:eastAsia="Georgia" w:cs="Georgia" w:ascii="Georgia" w:hAnsi="Georgia"/>
        </w:rPr>
        <w:t xml:space="preserve"> possède une espérance et donner sa valeur.</w:t>
      </w:r>
      <w:r>
        <w:rPr/>
        <w:br w:type="textWrapping"/>
      </w:r>
      <w:r>
        <w:rPr>
          <w:rFonts w:eastAsia="Georgia" w:cs="Georgia" w:ascii="Georgia" w:hAnsi="Georgia"/>
        </w:rPr>
        <w:t xml:space="preserve">4) Écrire une commande Scilab permettant de simuler la variable aléatoire </w:t>
      </w:r>
      <m:oMath>
        <m:r>
          <m:rPr>
            <m:sty m:val="i"/>
          </m:rPr>
          <m:t>Z</m:t>
        </m:r>
      </m:oMath>
      <w:r>
        <w:rPr/>
        <w:t xml:space="preserve">.</w:t>
      </w:r>
      <w:r>
        <w:rPr/>
        <w:br w:type="textWrapping"/>
      </w:r>
      <w:r>
        <w:rPr>
          <w:rFonts w:eastAsia="Georgia" w:cs="Georgia" w:ascii="Georgia" w:hAnsi="Georgia"/>
        </w:rPr>
        <w:t xml:space="preserve">5) On considère les commandes Scilab suivantes :</w:t>
      </w:r>
      <w:r>
        <w:rPr/>
        <w:br w:type="textWrapping"/>
      </w:r>
      <w:r>
        <w:rPr/>
        <w:t xml:space="preserve">n =input('entrez la valeur de n : ')</w:t>
      </w:r>
      <w:r>
        <w:rPr/>
        <w:br w:type="textWrapping"/>
      </w:r>
      <w:r>
        <w:rPr/>
        <w:t xml:space="preserve">w = grand(1,n,'exp',1)</w:t>
      </w:r>
      <w:r>
        <w:rPr/>
        <w:br w:type="textWrapping"/>
      </w:r>
      <m:oMathPara>
        <m:oMathParaPr>
          <m:jc m:val="left"/>
        </m:oMathParaPr>
        <m:oMath>
          <m:r>
            <m:rPr>
              <m:sty m:val="i"/>
            </m:rPr>
            <m:t>s</m:t>
          </m:r>
          <m:r>
            <m:rPr>
              <m:sty m:val="p"/>
            </m:rPr>
            <m:t>=</m:t>
          </m:r>
          <m:r>
            <m:rPr>
              <m:sty m:val="p"/>
            </m:rPr>
            <m:t>sum</m:t>
          </m:r>
          <m:r>
            <m:rPr>
              <m:sty m:val="p"/>
            </m:rPr>
            <m:t>(</m:t>
          </m:r>
          <m:r>
            <m:rPr>
              <m:sty m:val="p"/>
            </m:rPr>
            <m:t>w</m:t>
          </m:r>
          <m:r>
            <m:rPr>
              <m:sty m:val="p"/>
            </m:rPr>
            <m:t>.</m:t>
          </m:r>
          <m:r>
            <m:rPr>
              <m:sty m:val="p"/>
            </m:rPr>
            <m:t>*sqrt</m:t>
          </m:r>
          <m:r>
            <m:rPr>
              <m:sty m:val="p"/>
            </m:rPr>
            <m:t>(</m:t>
          </m:r>
          <m:r>
            <m:rPr>
              <m:sty m:val="p"/>
            </m:rPr>
            <m:t>w</m:t>
          </m:r>
          <m:r>
            <m:rPr>
              <m:sty m:val="p"/>
            </m:rPr>
            <m:t>)</m:t>
          </m:r>
          <m:r>
            <m:rPr>
              <m:sty m:val="p"/>
            </m:rPr>
            <m:t>)</m:t>
          </m:r>
          <m:r>
            <m:rPr>
              <m:sty m:val="p"/>
            </m:rPr>
            <m:t>/</m:t>
          </m:r>
          <m:r>
            <m:rPr>
              <m:sty m:val="p"/>
            </m:rPr>
            <m:t>n</m:t>
          </m:r>
          <m:r>
            <m:rPr>
              <m:sty m:val="p"/>
            </m:rPr>
            <m:t>/</m:t>
          </m:r>
          <m:r>
            <m:rPr>
              <m:sty m:val="p"/>
            </m:rPr>
            <m:t>sqrt</m:t>
          </m:r>
          <m:r>
            <m:rPr>
              <m:sty m:val="p"/>
            </m:rPr>
            <m:t>(</m:t>
          </m:r>
          <m:r>
            <m:rPr>
              <m:sty m:val="p"/>
            </m:rPr>
            <m:t>%</m:t>
          </m:r>
          <m:r>
            <m:rPr>
              <m:sty m:val="p"/>
            </m:rPr>
            <m:t>pi</m:t>
          </m:r>
          <m:r>
            <m:rPr>
              <m:sty m:val="p"/>
            </m:rPr>
            <m:t>)</m:t>
          </m:r>
          <m:r>
            <m:rPr>
              <m:nor/>
            </m:rPr>
            <m:t xml:space="preserve"> </m:t>
          </m:r>
        </m:oMath>
      </m:oMathPara>
      <w:r>
        <w:rPr/>
        <w:br w:type="textWrapping"/>
      </w:r>
      <w:r>
        <w:rPr/>
        <w:t xml:space="preserve">a) En remarquant que </w:t>
      </w:r>
      <m:oMath>
        <m:sSup>
          <m:sSupPr/>
          <m:e>
            <m:r>
              <m:rPr>
                <m:sty m:val="i"/>
              </m:rPr>
              <m:t>x</m:t>
            </m:r>
          </m:e>
          <m:sup>
            <m:r>
              <m:rPr>
                <m:sty m:val="p"/>
              </m:rPr>
              <m:t>2</m:t>
            </m:r>
          </m:sup>
        </m:sSup>
        <m:r>
          <m:rPr>
            <m:sty m:val="i"/>
          </m:rPr>
          <m:t>g</m:t>
        </m:r>
        <m:r>
          <m:rPr>
            <m:sty m:val="p"/>
          </m:rPr>
          <m:t>(</m:t>
        </m:r>
        <m:r>
          <m:rPr>
            <m:sty m:val="i"/>
          </m:rPr>
          <m:t>x</m:t>
        </m:r>
        <m:r>
          <m:rPr>
            <m:sty m:val="p"/>
          </m:rPr>
          <m:t>)</m:t>
        </m:r>
        <m:r>
          <m:rPr>
            <m:sty m:val="p"/>
          </m:rPr>
          <m:t>=</m:t>
        </m:r>
        <m:f>
          <m:fPr>
            <m:ctrlPr>
              <w:rPr>
                <w:rFonts w:ascii="Cambria Math" w:hAnsi="Cambria Math"/>
              </w:rPr>
            </m:ctrlPr>
          </m:fPr>
          <m:num>
            <m:r>
              <m:rPr>
                <m:sty m:val="i"/>
              </m:rPr>
              <m:t>x</m:t>
            </m:r>
            <m:rad>
              <m:radPr>
                <m:degHide m:val="1"/>
                <m:ctrlPr>
                  <w:rPr>
                    <w:rFonts w:ascii="Cambria Math" w:hAnsi="Cambria Math"/>
                  </w:rPr>
                </m:ctrlPr>
              </m:radPr>
              <m:deg/>
              <m:e>
                <m:r>
                  <m:rPr>
                    <m:sty m:val="i"/>
                  </m:rPr>
                  <m:t>x</m:t>
                </m:r>
              </m:e>
            </m:rad>
          </m:num>
          <m:den>
            <m:rad>
              <m:radPr>
                <m:degHide m:val="1"/>
                <m:ctrlPr>
                  <w:rPr>
                    <w:rFonts w:ascii="Cambria Math" w:hAnsi="Cambria Math"/>
                  </w:rPr>
                </m:ctrlPr>
              </m:radPr>
              <m:deg/>
              <m:e>
                <m:r>
                  <m:rPr>
                    <m:sty m:val="i"/>
                  </m:rPr>
                  <m:t>π</m:t>
                </m:r>
              </m:e>
            </m:rad>
          </m:den>
        </m:f>
        <m:sSup>
          <m:sSupPr/>
          <m:e>
            <m:r>
              <m:rPr>
                <m:sty m:val="i"/>
              </m:rPr>
              <m:t>e</m:t>
            </m:r>
          </m:e>
          <m:sup>
            <m:r>
              <m:rPr>
                <m:sty m:val="p"/>
              </m:rPr>
              <m:t>−</m:t>
            </m:r>
            <m:r>
              <m:rPr>
                <m:sty m:val="i"/>
              </m:rPr>
              <m:t>x</m:t>
            </m:r>
          </m:sup>
        </m:sSup>
      </m:oMath>
      <w:r>
        <w:rPr/>
        <w:t xml:space="preserve">, montrer que </w:t>
      </w:r>
      <m:oMath>
        <m:r>
          <m:rPr>
            <m:sty m:val="i"/>
          </m:rPr>
          <m:t>s</m:t>
        </m:r>
      </m:oMath>
      <w:r>
        <w:rPr>
          <w:rFonts w:eastAsia="Georgia" w:cs="Georgia" w:ascii="Georgia" w:hAnsi="Georgia"/>
        </w:rPr>
        <w:t xml:space="preserve"> contient une valeur approchée de </w:t>
      </w:r>
      <m:oMath>
        <m:sSubSup>
          <m:sSubSupPr/>
          <m:e>
            <m:r>
              <m:rPr>
                <m:sty m:val="p"/>
              </m:rPr>
              <m:t>∫</m:t>
            </m:r>
          </m:e>
          <m:sub>
            <m:r>
              <m:rPr>
                <m:sty m:val="p"/>
              </m:rPr>
              <m:t>0</m:t>
            </m:r>
          </m:sub>
          <m:sup>
            <m:r>
              <m:rPr>
                <m:sty m:val="p"/>
              </m:rPr>
              <m:t>+</m:t>
            </m:r>
            <m:r>
              <m:rPr>
                <m:sty m:val="p"/>
              </m:rPr>
              <m:t>∞</m:t>
            </m:r>
          </m:sup>
        </m:sSubSup>
        <m:r>
          <m:rPr>
            <m:sty m:val="p"/>
          </m:rPr>
          <m:t xml:space="preserve"> </m:t>
        </m:r>
        <m:sSup>
          <m:sSupPr/>
          <m:e>
            <m:r>
              <m:rPr>
                <m:sty m:val="i"/>
              </m:rPr>
              <m:t>x</m:t>
            </m:r>
          </m:e>
          <m:sup>
            <m:r>
              <m:rPr>
                <m:sty m:val="p"/>
              </m:rPr>
              <m:t>2</m:t>
            </m:r>
          </m:sup>
        </m:sSup>
        <m:r>
          <m:rPr>
            <m:sty m:val="i"/>
          </m:rPr>
          <m:t>g</m:t>
        </m:r>
        <m:r>
          <m:rPr>
            <m:sty m:val="p"/>
          </m:rPr>
          <m:t>(</m:t>
        </m:r>
        <m:r>
          <m:rPr>
            <m:sty m:val="i"/>
          </m:rPr>
          <m:t>x</m:t>
        </m:r>
        <m:r>
          <m:rPr>
            <m:sty m:val="p"/>
          </m:rPr>
          <m:t>)</m:t>
        </m:r>
        <m:r>
          <m:rPr>
            <m:sty m:val="i"/>
          </m:rPr>
          <m:t>d</m:t>
        </m:r>
        <m:r>
          <m:rPr>
            <m:sty m:val="i"/>
          </m:rPr>
          <m:t>x</m:t>
        </m:r>
      </m:oMath>
      <w:r>
        <w:rPr/>
        <w:t xml:space="preserve">, pour peu que l'on entre une valeur de </w:t>
      </w:r>
      <m:oMath>
        <m:r>
          <m:rPr>
            <m:sty m:val="i"/>
          </m:rPr>
          <m:t>n</m:t>
        </m:r>
      </m:oMath>
      <w:r>
        <w:rPr/>
        <w:t xml:space="preserve"> assez grande.</w:t>
      </w:r>
      <w:r>
        <w:rPr/>
        <w:br w:type="textWrapping"/>
      </w:r>
      <w:r>
        <w:rPr/>
        <w:t xml:space="preserve">b) On admet que </w:t>
      </w:r>
      <m:oMath>
        <m:r>
          <m:rPr>
            <m:sty m:val="i"/>
          </m:rPr>
          <m:t>E</m:t>
        </m:r>
        <m:d>
          <m:dPr>
            <m:begChr m:val="("/>
            <m:endChr m:val=")"/>
            <m:ctrlPr>
              <w:rPr>
                <w:rFonts w:ascii="Cambria Math" w:hAnsi="Cambria Math"/>
              </w:rPr>
            </m:ctrlPr>
          </m:dPr>
          <m:e>
            <m:sSup>
              <m:sSupPr/>
              <m:e>
                <m:r>
                  <m:rPr>
                    <m:sty m:val="i"/>
                  </m:rPr>
                  <m:t>X</m:t>
                </m:r>
              </m:e>
              <m:sup>
                <m:r>
                  <m:rPr>
                    <m:sty m:val="p"/>
                  </m:rPr>
                  <m:t>4</m:t>
                </m:r>
              </m:sup>
            </m:sSup>
          </m:e>
        </m:d>
        <m:r>
          <m:rPr>
            <m:sty m:val="p"/>
          </m:rPr>
          <m:t>=</m:t>
        </m:r>
        <m:r>
          <m:rPr>
            <m:sty m:val="p"/>
          </m:rPr>
          <m:t>3</m:t>
        </m:r>
      </m:oMath>
      <w:r>
        <w:rPr>
          <w:rFonts w:eastAsia="Georgia" w:cs="Georgia" w:ascii="Georgia" w:hAnsi="Georgia"/>
        </w:rPr>
        <w:t xml:space="preserve">. Quelle est la valeur exacte de l'intégrale dont il est question ci-dessus ?</w:t>
      </w:r>
    </w:p>
    <w:p>
      <w:pPr>
        <w:spacing w:line="271" w:before="330" w:lineRule="auto"/>
      </w:pPr>
      <w:bookmarkStart w:id="4" w:name="exercice_3"/>
      <w:r>
        <w:rPr>
          <w:b/>
          <w:sz w:val="42"/>
        </w:rPr>
        <w:t xml:space="preserve">Exercice 3</w:t>
      </w:r>
      <w:bookmarkEnd w:id="4"/>
    </w:p>
    <w:p>
      <w:pPr>
        <w:spacing w:after="220" w:lineRule="auto"/>
      </w:pPr>
      <w:r>
        <w:rPr>
          <w:rFonts w:eastAsia="Georgia" w:cs="Georgia" w:ascii="Georgia" w:hAnsi="Georgia"/>
        </w:rPr>
        <w:t xml:space="preserve">On considère l'espace euclidien </w:t>
      </w:r>
      <m:oMath>
        <m:sSup>
          <m:sSupPr/>
          <m:e>
            <m:r>
              <m:rPr>
                <m:scr m:val="double-struck"/>
              </m:rPr>
              <m:t>R</m:t>
            </m:r>
          </m:e>
          <m:sup>
            <m:r>
              <m:rPr>
                <m:sty m:val="i"/>
              </m:rPr>
              <m:t>n</m:t>
            </m:r>
          </m:sup>
        </m:sSup>
      </m:oMath>
      <w:r>
        <w:rPr/>
        <w:t xml:space="preserve"> muni du produit scalaire canonique.</w:t>
      </w:r>
      <w:r>
        <w:rPr/>
        <w:br w:type="textWrapping"/>
      </w:r>
      <w:r>
        <w:rPr/>
        <w:t xml:space="preserve">Pour tout couple </w:t>
      </w:r>
      <m:oMath>
        <m:r>
          <m:rPr>
            <m:sty m:val="p"/>
          </m:rPr>
          <m:t>(</m:t>
        </m:r>
        <m:r>
          <m:rPr>
            <m:sty m:val="i"/>
          </m:rPr>
          <m:t>x</m:t>
        </m:r>
        <m:r>
          <m:rPr>
            <m:sty m:val="p"/>
          </m:rPr>
          <m:t>,</m:t>
        </m:r>
        <m:r>
          <m:rPr>
            <m:sty m:val="i"/>
          </m:rPr>
          <m:t>y</m:t>
        </m:r>
        <m:r>
          <m:rPr>
            <m:sty m:val="p"/>
          </m:rPr>
          <m:t>)</m:t>
        </m:r>
      </m:oMath>
      <w:r>
        <w:rPr/>
        <w:t xml:space="preserve"> de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on note </w:t>
      </w:r>
      <m:oMath>
        <m:r>
          <m:rPr>
            <m:sty m:val="p"/>
          </m:rPr>
          <m:t>⟨</m:t>
        </m:r>
        <m:r>
          <m:rPr>
            <m:sty m:val="i"/>
          </m:rPr>
          <m:t>x</m:t>
        </m:r>
        <m:r>
          <m:rPr>
            <m:sty m:val="p"/>
          </m:rPr>
          <m:t>,</m:t>
        </m:r>
        <m:r>
          <m:rPr>
            <m:sty m:val="i"/>
          </m:rPr>
          <m:t>y</m:t>
        </m:r>
        <m:r>
          <m:rPr>
            <m:sty m:val="p"/>
          </m:rPr>
          <m:t>⟩</m:t>
        </m:r>
      </m:oMath>
      <w:r>
        <w:rPr/>
        <w:t xml:space="preserve"> le produit scalaire canonique de </w:t>
      </w:r>
      <m:oMath>
        <m:r>
          <m:rPr>
            <m:sty m:val="i"/>
          </m:rPr>
          <m:t>x</m:t>
        </m:r>
      </m:oMath>
      <w:r>
        <w:rPr/>
        <w:t xml:space="preserve"> et </w:t>
      </w:r>
      <m:oMath>
        <m:r>
          <m:rPr>
            <m:sty m:val="i"/>
          </m:rPr>
          <m:t>y</m:t>
        </m:r>
      </m:oMath>
      <w:r>
        <w:rPr/>
        <w:t xml:space="preserve">.</w:t>
      </w:r>
      <w:r>
        <w:rPr/>
        <w:br w:type="textWrapping"/>
      </w:r>
      <w:r>
        <w:rPr/>
        <w:t xml:space="preserve">On note </w:t>
      </w:r>
      <m:oMath>
        <m:r>
          <m:rPr>
            <m:scr m:val="fraktur"/>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p>
          <m:sSupPr/>
          <m:e>
            <m:r>
              <m:rPr>
                <m:scr m:val="double-struck"/>
              </m:rPr>
              <m:t>R</m:t>
            </m:r>
          </m:e>
          <m:sup>
            <m:r>
              <m:rPr>
                <m:sty m:val="i"/>
              </m:rPr>
              <m:t>n</m:t>
            </m:r>
          </m:sup>
        </m:sSup>
      </m:oMath>
      <w:r>
        <w:rPr/>
        <w:t xml:space="preserve"> et on rappelle que </w:t>
      </w:r>
      <m:oMath>
        <m:r>
          <m:rPr>
            <m:scr m:val="fraktur"/>
          </m:rPr>
          <m:t>B</m:t>
        </m:r>
      </m:oMath>
      <w:r>
        <w:rPr/>
        <w:t xml:space="preserve"> est orthonormale pour le produit scalaire </w:t>
      </w:r>
      <m:oMath>
        <m:r>
          <m:rPr>
            <m:sty m:val="p"/>
          </m:rPr>
          <m:t>⟨</m:t>
        </m:r>
      </m:oMath>
      <w:r>
        <w:rPr/>
        <w:t xml:space="preserve">,</w:t>
      </w:r>
      <m:oMath>
        <m:r>
          <m:rPr>
            <m:sty m:val="p"/>
          </m:rPr>
          <m:t>⟩</m:t>
        </m:r>
        <m:r>
          <m:rPr>
            <m:sty m:val="p"/>
          </m:rPr>
          <m:t>.</m:t>
        </m:r>
      </m:oMath>
      <w:r>
        <w:rPr/>
        <w:br w:type="textWrapping"/>
      </w:r>
      <w:r>
        <w:rPr>
          <w:rFonts w:eastAsia="Georgia" w:cs="Georgia" w:ascii="Georgia" w:hAnsi="Georgia"/>
        </w:rPr>
        <w:t xml:space="preserve">On considère un endomorphisme </w:t>
      </w:r>
      <m:oMath>
        <m:r>
          <m:rPr>
            <m:sty m:val="i"/>
          </m:rPr>
          <m:t>f</m:t>
        </m:r>
      </m:oMath>
      <w:r>
        <w:rPr/>
        <w:t xml:space="preserve"> de </w:t>
      </w:r>
      <m:oMath>
        <m:sSup>
          <m:sSupPr/>
          <m:e>
            <m:r>
              <m:rPr>
                <m:scr m:val="double-struck"/>
              </m:rPr>
              <m:t>R</m:t>
            </m:r>
          </m:e>
          <m:sup>
            <m:r>
              <m:rPr>
                <m:sty m:val="i"/>
              </m:rPr>
              <m:t>n</m:t>
            </m:r>
          </m:sup>
        </m:sSup>
      </m:oMath>
      <w:r>
        <w:rPr>
          <w:rFonts w:eastAsia="Georgia" w:cs="Georgia" w:ascii="Georgia" w:hAnsi="Georgia"/>
        </w:rPr>
        <w:t xml:space="preserve">, symétrique, dont les valeurs propres sont toutes strictement positives.</w:t>
      </w:r>
    </w:p>
    <w:p>
      <w:pPr>
        <w:numPr>
          <w:ilvl w:val="0"/>
          <w:numId w:val="3"/>
        </w:numPr>
        <w:spacing w:lineRule="auto"/>
      </w:pPr>
      <w:r>
        <w:rPr/>
        <w:t xml:space="preserve">Justifier l'existence d'une base orthonormale de </w:t>
      </w:r>
      <m:oMath>
        <m:sSup>
          <m:sSupPr/>
          <m:e>
            <m:r>
              <m:rPr>
                <m:scr m:val="double-struck"/>
              </m:rPr>
              <m:t>R</m:t>
            </m:r>
          </m:e>
          <m:sup>
            <m:r>
              <m:rPr>
                <m:sty m:val="i"/>
              </m:rPr>
              <m:t>n</m:t>
            </m:r>
          </m:sup>
        </m:sSup>
        <m:r>
          <m:rPr>
            <m:sty m:val="p"/>
          </m:rPr>
          <m:t>,</m:t>
        </m:r>
        <m:sSup>
          <m:sSupPr/>
          <m:e>
            <m:r>
              <m:rPr>
                <m:scr m:val="double-struck"/>
              </m:rPr>
              <m:t>B</m:t>
            </m:r>
          </m:e>
          <m:sup>
            <m:r>
              <m:rPr>
                <m:sty m:val="i"/>
              </m:rPr>
              <m:t>′</m:t>
            </m:r>
          </m:sup>
        </m:sSup>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e>
        </m:d>
      </m:oMath>
      <w:r>
        <w:rPr>
          <w:rFonts w:eastAsia="Georgia" w:cs="Georgia" w:ascii="Georgia" w:hAnsi="Georgia"/>
        </w:rPr>
        <w:t xml:space="preserve">, formée de vecteurs propres de </w:t>
      </w:r>
      <m:oMath>
        <m:r>
          <m:rPr>
            <m:sty m:val="i"/>
          </m:rPr>
          <m:t>f</m:t>
        </m:r>
      </m:oMath>
      <w:r>
        <w:rPr/>
        <w:t xml:space="preserve">.</w:t>
      </w:r>
    </w:p>
    <w:p>
      <w:pPr>
        <w:numPr>
          <w:ilvl w:val="0"/>
          <w:numId w:val="3"/>
        </w:numPr>
        <w:spacing w:lineRule="auto"/>
      </w:pPr>
      <w:r>
        <w:rPr/>
        <w:t xml:space="preserve">a) Montrer que, pour tout </w:t>
      </w:r>
      <m:oMath>
        <m:r>
          <m:rPr>
            <m:sty m:val="i"/>
          </m:rPr>
          <m:t>x</m:t>
        </m:r>
      </m:oMath>
      <w:r>
        <w:rPr/>
        <w:t xml:space="preserve"> de </w:t>
      </w:r>
      <m:oMath>
        <m:sSup>
          <m:sSupPr/>
          <m:e>
            <m:r>
              <m:rPr>
                <m:scr m:val="double-struck"/>
              </m:rPr>
              <m:t>R</m:t>
            </m:r>
          </m:e>
          <m:sup>
            <m:r>
              <m:rPr>
                <m:sty m:val="i"/>
              </m:rPr>
              <m:t>n</m:t>
            </m:r>
          </m:sup>
        </m:sSup>
      </m:oMath>
      <w:r>
        <w:rPr/>
        <w:t xml:space="preserve">, on a : </w:t>
      </w:r>
      <m:oMath>
        <m:r>
          <m:rPr>
            <m:sty m:val="p"/>
          </m:rPr>
          <m:t>⟨</m:t>
        </m:r>
        <m:r>
          <m:rPr>
            <m:sty m:val="i"/>
          </m:rPr>
          <m:t>x</m:t>
        </m:r>
        <m:r>
          <m:rPr>
            <m:sty m:val="p"/>
          </m:rPr>
          <m:t>,</m:t>
        </m:r>
        <m:r>
          <m:rPr>
            <m:sty m:val="i"/>
          </m:rPr>
          <m:t>f</m:t>
        </m:r>
        <m:r>
          <m:rPr>
            <m:sty m:val="p"/>
          </m:rPr>
          <m:t>(</m:t>
        </m:r>
        <m:r>
          <m:rPr>
            <m:sty m:val="i"/>
          </m:rPr>
          <m:t>x</m:t>
        </m:r>
        <m:r>
          <m:rPr>
            <m:sty m:val="p"/>
          </m:rPr>
          <m:t>)</m:t>
        </m:r>
        <m:r>
          <m:rPr>
            <m:sty m:val="p"/>
          </m:rPr>
          <m:t>⟩</m:t>
        </m:r>
        <m:r>
          <m:rPr>
            <m:sty m:val="p"/>
          </m:rPr>
          <m:t>≥</m:t>
        </m:r>
        <m:r>
          <m:rPr>
            <m:sty m:val="p"/>
          </m:rPr>
          <m:t>0</m:t>
        </m:r>
      </m:oMath>
      <w:r>
        <w:rPr/>
        <w:t xml:space="preserve">.</w:t>
      </w:r>
      <w:r>
        <w:rPr/>
        <w:br w:type="textWrapping"/>
      </w:r>
      <w:r>
        <w:rPr>
          <w:rFonts w:eastAsia="Georgia" w:cs="Georgia" w:ascii="Georgia" w:hAnsi="Georgia"/>
        </w:rPr>
        <w:t xml:space="preserve">b) Vérifier que l'égalité </w:t>
      </w:r>
      <m:oMath>
        <m:r>
          <m:rPr>
            <m:sty m:val="p"/>
          </m:rPr>
          <m:t>⟨</m:t>
        </m:r>
        <m:r>
          <m:rPr>
            <m:sty m:val="i"/>
          </m:rPr>
          <m:t>x</m:t>
        </m:r>
        <m:r>
          <m:rPr>
            <m:sty m:val="p"/>
          </m:rPr>
          <m:t>,</m:t>
        </m:r>
        <m:r>
          <m:rPr>
            <m:sty m:val="i"/>
          </m:rPr>
          <m:t>f</m:t>
        </m:r>
        <m:r>
          <m:rPr>
            <m:sty m:val="p"/>
          </m:rPr>
          <m:t>(</m:t>
        </m:r>
        <m:r>
          <m:rPr>
            <m:sty m:val="i"/>
          </m:rPr>
          <m:t>x</m:t>
        </m:r>
        <m:r>
          <m:rPr>
            <m:sty m:val="p"/>
          </m:rPr>
          <m:t>)</m:t>
        </m:r>
        <m:r>
          <m:rPr>
            <m:sty m:val="p"/>
          </m:rPr>
          <m:t>⟩</m:t>
        </m:r>
        <m:r>
          <m:rPr>
            <m:sty m:val="p"/>
          </m:rPr>
          <m:t>=</m:t>
        </m:r>
        <m:r>
          <m:rPr>
            <m:sty m:val="p"/>
          </m:rPr>
          <m:t>0</m:t>
        </m:r>
      </m:oMath>
      <w:r>
        <w:rPr/>
        <w:t xml:space="preserve"> a lieu si et seulement si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c) En déduire que l'application </w:t>
      </w:r>
      <m:oMath>
        <m:r>
          <m:rPr>
            <m:sty m:val="i"/>
          </m:rPr>
          <m:t>φ</m:t>
        </m:r>
      </m:oMath>
      <w:r>
        <w:rPr/>
        <w:t xml:space="preserve">, de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dans </w:t>
      </w:r>
      <m:oMath>
        <m:r>
          <m:rPr>
            <m:scr m:val="double-struck"/>
          </m:rPr>
          <m:t>R</m:t>
        </m:r>
      </m:oMath>
      <w:r>
        <w:rPr>
          <w:rFonts w:eastAsia="Georgia" w:cs="Georgia" w:ascii="Georgia" w:hAnsi="Georgia"/>
        </w:rPr>
        <w:t xml:space="preserve">, définie par </w:t>
      </w:r>
      <m:oMath>
        <m:r>
          <m:rPr>
            <m:sty m:val="i"/>
          </m:rPr>
          <m:t>φ</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f</m:t>
        </m:r>
        <m:r>
          <m:rPr>
            <m:sty m:val="p"/>
          </m:rPr>
          <m:t>(</m:t>
        </m:r>
        <m:r>
          <m:rPr>
            <m:sty m:val="i"/>
          </m:rPr>
          <m:t>y</m:t>
        </m:r>
        <m:r>
          <m:rPr>
            <m:sty m:val="p"/>
          </m:rPr>
          <m:t>)</m:t>
        </m:r>
        <m:r>
          <m:rPr>
            <m:sty m:val="p"/>
          </m:rPr>
          <m:t>⟩</m:t>
        </m:r>
      </m:oMath>
      <w:r>
        <w:rPr/>
        <w:t xml:space="preserve">, est un produit scalaire sur </w:t>
      </w:r>
      <m:oMath>
        <m:sSup>
          <m:sSupPr/>
          <m:e>
            <m:r>
              <m:rPr>
                <m:scr m:val="double-struck"/>
              </m:rPr>
              <m:t>R</m:t>
            </m:r>
          </m:e>
          <m:sup>
            <m:r>
              <m:rPr>
                <m:sty m:val="i"/>
              </m:rPr>
              <m:t>n</m:t>
            </m:r>
          </m:sup>
        </m:sSup>
      </m:oMath>
      <w:r>
        <w:rPr/>
        <w:t xml:space="preserve">.</w:t>
      </w:r>
    </w:p>
    <w:p>
      <w:pPr>
        <w:numPr>
          <w:ilvl w:val="0"/>
          <w:numId w:val="3"/>
        </w:numPr>
        <w:spacing w:lineRule="auto"/>
      </w:pPr>
      <w:r>
        <w:rPr/>
        <w:t xml:space="preserve">a) En utilisant </w:t>
      </w:r>
      <m:oMath>
        <m:sSup>
          <m:sSupPr/>
          <m:e>
            <m:r>
              <m:rPr>
                <m:scr m:val="script"/>
              </m:rPr>
              <m:t>B</m:t>
            </m:r>
          </m:e>
          <m:sup>
            <m:r>
              <m:rPr>
                <m:sty m:val="i"/>
              </m:rPr>
              <m:t>′</m:t>
            </m:r>
          </m:sup>
        </m:sSup>
      </m:oMath>
      <w:r>
        <w:rPr/>
        <w:t xml:space="preserve">, montrer qu'il existe un endomorphisme </w:t>
      </w:r>
      <m:oMath>
        <m:r>
          <m:rPr>
            <m:sty m:val="i"/>
          </m:rPr>
          <m:t>g</m:t>
        </m:r>
      </m:oMath>
      <w:r>
        <w:rPr/>
        <w:t xml:space="preserve"> de </w:t>
      </w:r>
      <m:oMath>
        <m:sSup>
          <m:sSupPr/>
          <m:e>
            <m:r>
              <m:rPr>
                <m:scr m:val="double-struck"/>
              </m:rPr>
              <m:t>R</m:t>
            </m:r>
          </m:e>
          <m:sup>
            <m:r>
              <m:rPr>
                <m:sty m:val="i"/>
              </m:rPr>
              <m:t>n</m:t>
            </m:r>
          </m:sup>
        </m:sSup>
      </m:oMath>
      <w:r>
        <w:rPr>
          <w:rFonts w:eastAsia="Georgia" w:cs="Georgia" w:ascii="Georgia" w:hAnsi="Georgia"/>
        </w:rPr>
        <w:t xml:space="preserve">, symétrique pour le produit scalaire canonique, dont les valeurs propres sont strictement positives, et tel que </w:t>
      </w:r>
      <m:oMath>
        <m:sSup>
          <m:sSupPr/>
          <m:e>
            <m:r>
              <m:rPr>
                <m:sty m:val="i"/>
              </m:rPr>
              <m:t>g</m:t>
            </m:r>
          </m:e>
          <m:sup>
            <m:r>
              <m:rPr>
                <m:sty m:val="p"/>
              </m:rPr>
              <m:t>2</m:t>
            </m:r>
          </m:sup>
        </m:sSup>
        <m:r>
          <m:rPr>
            <m:sty m:val="p"/>
          </m:rPr>
          <m:t>=</m:t>
        </m:r>
        <m:r>
          <m:rPr>
            <m:sty m:val="i"/>
          </m:rPr>
          <m:t>f</m:t>
        </m:r>
      </m:oMath>
      <w:r>
        <w:rPr/>
        <w:t xml:space="preserve">.</w:t>
      </w:r>
      <w:r>
        <w:rPr/>
        <w:br w:type="textWrapping"/>
      </w:r>
      <w:r>
        <w:rPr>
          <w:rFonts w:eastAsia="Georgia" w:cs="Georgia" w:ascii="Georgia" w:hAnsi="Georgia"/>
        </w:rPr>
        <w:t xml:space="preserve">b) Établir que </w:t>
      </w:r>
      <m:oMath>
        <m:r>
          <m:rPr>
            <m:sty m:val="i"/>
          </m:rPr>
          <m:t>g</m:t>
        </m:r>
      </m:oMath>
      <w:r>
        <w:rPr/>
        <w:t xml:space="preserve"> est bijectif.</w:t>
      </w:r>
      <w:r>
        <w:rPr/>
        <w:br w:type="textWrapping"/>
      </w:r>
      <w:r>
        <w:rPr/>
        <w:t xml:space="preserve">c) Montrer que la famille ( </w:t>
      </w:r>
      <m:oMath>
        <m:sSup>
          <m:sSupPr/>
          <m:e>
            <m:r>
              <m:rPr>
                <m:sty m:val="i"/>
              </m:rPr>
              <m:t>g</m:t>
            </m:r>
          </m:e>
          <m:sup>
            <m:r>
              <m:rPr>
                <m:sty m:val="p"/>
              </m:rPr>
              <m:t>−</m:t>
            </m:r>
            <m:r>
              <m:rPr>
                <m:sty m:val="p"/>
              </m:rPr>
              <m:t>1</m:t>
            </m:r>
          </m:sup>
        </m:sSup>
        <m:d>
          <m:dPr>
            <m:begChr m:val="("/>
            <m:endChr m:val=")"/>
            <m:ctrlPr>
              <w:rPr>
                <w:rFonts w:ascii="Cambria Math" w:hAnsi="Cambria Math"/>
              </w:rPr>
            </m:ctrlPr>
          </m:dPr>
          <m:e>
            <m:sSub>
              <m:sSubPr/>
              <m:e>
                <m:r>
                  <m:rPr>
                    <m:sty m:val="i"/>
                  </m:rPr>
                  <m:t>e</m:t>
                </m:r>
              </m:e>
              <m:sub>
                <m:r>
                  <m:rPr>
                    <m:sty m:val="p"/>
                  </m:rPr>
                  <m:t>1</m:t>
                </m:r>
              </m:sub>
            </m:sSub>
          </m:e>
        </m:d>
        <m:r>
          <m:rPr>
            <m:sty m:val="p"/>
          </m:rPr>
          <m:t>,</m:t>
        </m:r>
        <m:sSup>
          <m:sSupPr/>
          <m:e>
            <m:r>
              <m:rPr>
                <m:sty m:val="i"/>
              </m:rPr>
              <m:t>g</m:t>
            </m:r>
          </m:e>
          <m:sup>
            <m:r>
              <m:rPr>
                <m:sty m:val="p"/>
              </m:rPr>
              <m:t>−</m:t>
            </m:r>
            <m:r>
              <m:rPr>
                <m:sty m:val="p"/>
              </m:rPr>
              <m:t>1</m:t>
            </m:r>
          </m:sup>
        </m:sSup>
        <m:d>
          <m:dPr>
            <m:begChr m:val="("/>
            <m:endChr m:val=")"/>
            <m:ctrlPr>
              <w:rPr>
                <w:rFonts w:ascii="Cambria Math" w:hAnsi="Cambria Math"/>
              </w:rPr>
            </m:ctrlPr>
          </m:dPr>
          <m:e>
            <m:sSub>
              <m:sSubPr/>
              <m:e>
                <m:r>
                  <m:rPr>
                    <m:sty m:val="i"/>
                  </m:rPr>
                  <m:t>e</m:t>
                </m:r>
              </m:e>
              <m:sub>
                <m:r>
                  <m:rPr>
                    <m:sty m:val="p"/>
                  </m:rPr>
                  <m:t>2</m:t>
                </m:r>
              </m:sub>
            </m:sSub>
          </m:e>
        </m:d>
        <m:r>
          <m:rPr>
            <m:sty m:val="p"/>
          </m:rPr>
          <m:t>,</m:t>
        </m:r>
        <m:r>
          <m:rPr>
            <m:sty m:val="p"/>
          </m:rPr>
          <m:t>…</m:t>
        </m:r>
        <m:r>
          <m:rPr>
            <m:sty m:val="p"/>
          </m:rPr>
          <m:t>,</m:t>
        </m:r>
        <m:sSup>
          <m:sSupPr/>
          <m:e>
            <m:r>
              <m:rPr>
                <m:sty m:val="i"/>
              </m:rPr>
              <m:t>g</m:t>
            </m:r>
          </m:e>
          <m:sup>
            <m:r>
              <m:rPr>
                <m:sty m:val="p"/>
              </m:rPr>
              <m:t>−</m:t>
            </m:r>
            <m:r>
              <m:rPr>
                <m:sty m:val="p"/>
              </m:rPr>
              <m:t>1</m:t>
            </m:r>
          </m:sup>
        </m:sSup>
        <m:d>
          <m:dPr>
            <m:begChr m:val="("/>
            <m:endChr m:val=")"/>
            <m:ctrlPr>
              <w:rPr>
                <w:rFonts w:ascii="Cambria Math" w:hAnsi="Cambria Math"/>
              </w:rPr>
            </m:ctrlPr>
          </m:dPr>
          <m:e>
            <m:sSub>
              <m:sSubPr/>
              <m:e>
                <m:r>
                  <m:rPr>
                    <m:sty m:val="i"/>
                  </m:rPr>
                  <m:t>e</m:t>
                </m:r>
              </m:e>
              <m:sub>
                <m:r>
                  <m:rPr>
                    <m:sty m:val="i"/>
                  </m:rPr>
                  <m:t>n</m:t>
                </m:r>
              </m:sub>
            </m:sSub>
          </m:e>
        </m:d>
      </m:oMath>
      <w:r>
        <w:rPr/>
        <w:t xml:space="preserve"> ) est une base orthonormale de </w:t>
      </w:r>
      <m:oMath>
        <m:sSup>
          <m:sSupPr/>
          <m:e>
            <m:r>
              <m:rPr>
                <m:scr m:val="double-struck"/>
              </m:rPr>
              <m:t>R</m:t>
            </m:r>
          </m:e>
          <m:sup>
            <m:r>
              <m:rPr>
                <m:sty m:val="i"/>
              </m:rPr>
              <m:t>n</m:t>
            </m:r>
          </m:sup>
        </m:sSup>
      </m:oMath>
      <w:r>
        <w:rPr/>
        <w:t xml:space="preserve"> pour le produit scalaire </w:t>
      </w:r>
      <m:oMath>
        <m:r>
          <m:rPr>
            <m:sty m:val="i"/>
          </m:rPr>
          <m:t>φ</m:t>
        </m:r>
      </m:oMath>
      <w:r>
        <w:rPr/>
        <w:t xml:space="preserve">.</w:t>
      </w:r>
    </w:p>
    <w:p>
      <w:pPr>
        <w:spacing w:line="271" w:before="330" w:lineRule="auto"/>
      </w:pPr>
      <w:bookmarkStart w:id="5" w:name="problème"/>
      <w:r>
        <w:rPr>
          <w:rFonts w:eastAsia="Georgia" w:cs="Georgia" w:ascii="Georgia" w:hAnsi="Georgia"/>
          <w:b/>
          <w:sz w:val="42"/>
        </w:rPr>
        <w:t xml:space="preserve">Problème</w:t>
      </w:r>
      <w:bookmarkEnd w:id="5"/>
    </w:p>
    <w:p>
      <w:pPr>
        <w:spacing w:line="271" w:before="330" w:lineRule="auto"/>
      </w:pPr>
      <w:bookmarkStart w:id="6" w:name="partie_1"/>
      <w:r>
        <w:rPr>
          <w:b/>
          <w:sz w:val="42"/>
        </w:rPr>
        <w:t xml:space="preserve">Partie 1</w:t>
      </w:r>
      <w:bookmarkEnd w:id="6"/>
    </w:p>
    <w:p>
      <w:pPr>
        <w:spacing w:after="220" w:lineRule="auto"/>
      </w:pPr>
      <w:r>
        <w:rPr/>
        <w:t xml:space="preserve">Dans cette partie, la lettre </w:t>
      </w:r>
      <m:oMath>
        <m:r>
          <m:rPr>
            <m:sty m:val="i"/>
          </m:rPr>
          <m:t>r</m:t>
        </m:r>
      </m:oMath>
      <w:r>
        <w:rPr>
          <w:rFonts w:eastAsia="Georgia" w:cs="Georgia" w:ascii="Georgia" w:hAnsi="Georgia"/>
        </w:rPr>
        <w:t xml:space="preserve"> désigne un entier naturel et </w:t>
      </w:r>
      <m:oMath>
        <m:r>
          <m:rPr>
            <m:sty m:val="i"/>
          </m:rPr>
          <m:t>x</m:t>
        </m:r>
      </m:oMath>
      <w:r>
        <w:rPr>
          <w:rFonts w:eastAsia="Georgia" w:cs="Georgia" w:ascii="Georgia" w:hAnsi="Georgia"/>
        </w:rPr>
        <w:t xml:space="preserve"> est un réel fixé de </w:t>
      </w:r>
      <m:oMath>
        <m:r>
          <m:rPr>
            <m:sty m:val="p"/>
          </m:rPr>
          <m:t>]</m:t>
        </m:r>
        <m:r>
          <m:rPr>
            <m:sty m:val="p"/>
          </m:rPr>
          <m:t>0</m:t>
        </m:r>
        <m:r>
          <m:rPr>
            <m:sty m:val="p"/>
          </m:rPr>
          <m:t>,</m:t>
        </m:r>
        <m:r>
          <m:rPr>
            <m:sty m:val="p"/>
          </m:rPr>
          <m:t>1</m:t>
        </m:r>
        <m:r>
          <m:rPr>
            <m:sty m:val="p"/>
          </m:rPr>
          <m:t>[</m:t>
        </m:r>
      </m:oMath>
      <w:r>
        <w:rPr/>
        <w:t xml:space="preserve">.</w:t>
      </w:r>
    </w:p>
    <w:p>
      <w:pPr>
        <w:numPr>
          <w:ilvl w:val="0"/>
          <w:numId w:val="4"/>
        </w:numPr>
        <w:spacing w:lineRule="auto"/>
      </w:pPr>
      <w:r>
        <w:rPr/>
        <w:t xml:space="preserve">Montrer que, lorsque </w:t>
      </w:r>
      <m:oMath>
        <m:r>
          <m:rPr>
            <m:sty m:val="i"/>
          </m:rPr>
          <m:t>n</m:t>
        </m:r>
      </m:oMath>
      <w:r>
        <w:rPr/>
        <w:t xml:space="preserve"> est au voisinage de </w:t>
      </w:r>
      <m:oMath>
        <m:r>
          <m:rPr>
            <m:sty m:val="p"/>
          </m:rPr>
          <m:t>+</m:t>
        </m:r>
        <m:r>
          <m:rPr>
            <m:sty m:val="p"/>
          </m:rPr>
          <m:t>∞</m:t>
        </m:r>
      </m:oMath>
      <w:r>
        <w:rPr/>
        <w:t xml:space="preserve">, on a : </w:t>
      </w:r>
      <m:oMath>
        <m:d>
          <m:dPr>
            <m:begChr m:val="("/>
            <m:endChr m:val=")"/>
            <m:grow/>
          </m:dPr>
          <m:e>
            <m:f>
              <m:fPr>
                <m:type m:val="noBar"/>
                <m:ctrlPr>
                  <w:rPr>
                    <w:rFonts w:ascii="Cambria Math" w:hAnsi="Cambria Math"/>
                  </w:rPr>
                </m:ctrlPr>
              </m:fPr>
              <m:num>
                <m:r>
                  <m:rPr>
                    <m:sty m:val="i"/>
                  </m:rPr>
                  <m:t>n</m:t>
                </m:r>
              </m:num>
              <m:den>
                <m:r>
                  <m:rPr>
                    <m:sty m:val="i"/>
                  </m:rPr>
                  <m:t>r</m:t>
                </m:r>
              </m:den>
            </m:f>
          </m:e>
        </m:d>
        <m:r>
          <m:rPr>
            <m:sty m:val="p"/>
          </m:rPr>
          <m:t>∼</m:t>
        </m:r>
        <m:f>
          <m:fPr>
            <m:ctrlPr>
              <w:rPr>
                <w:rFonts w:ascii="Cambria Math" w:hAnsi="Cambria Math"/>
              </w:rPr>
            </m:ctrlPr>
          </m:fPr>
          <m:num>
            <m:sSup>
              <m:sSupPr/>
              <m:e>
                <m:r>
                  <m:rPr>
                    <m:sty m:val="i"/>
                  </m:rPr>
                  <m:t>n</m:t>
                </m:r>
              </m:e>
              <m:sup>
                <m:r>
                  <m:rPr>
                    <m:sty m:val="i"/>
                  </m:rPr>
                  <m:t>r</m:t>
                </m:r>
              </m:sup>
            </m:sSup>
          </m:num>
          <m:den>
            <m:r>
              <m:rPr>
                <m:sty m:val="i"/>
              </m:rPr>
              <m:t>r</m:t>
            </m:r>
            <m:r>
              <m:rPr>
                <m:sty m:val="p"/>
              </m:rPr>
              <m:t>!</m:t>
            </m:r>
          </m:den>
        </m:f>
      </m:oMath>
      <w:r>
        <w:rPr/>
        <w:t xml:space="preserve">.</w:t>
      </w:r>
    </w:p>
    <w:p>
      <w:pPr>
        <w:numPr>
          <w:ilvl w:val="0"/>
          <w:numId w:val="4"/>
        </w:numPr>
        <w:spacing w:lineRule="auto"/>
      </w:pPr>
      <w:r>
        <w:rPr/>
        <w:t xml:space="preserve">a) Donner la valeur de </w:t>
      </w:r>
      <m:oMath>
        <m:sSub>
          <m:sSubPr/>
          <m:e>
            <m:r>
              <m:rPr>
                <m:sty m:val="p"/>
              </m:rPr>
              <m:t>lim</m:t>
            </m:r>
          </m:e>
          <m:sub>
            <m:r>
              <m:rPr>
                <m:sty m:val="i"/>
              </m:rPr>
              <m:t>n</m:t>
            </m:r>
            <m:r>
              <m:rPr>
                <m:sty m:val="p"/>
              </m:rPr>
              <m:t>→</m:t>
            </m:r>
            <m:r>
              <m:rPr>
                <m:sty m:val="p"/>
              </m:rPr>
              <m:t>+</m:t>
            </m:r>
            <m:r>
              <m:rPr>
                <m:sty m:val="p"/>
              </m:rPr>
              <m:t>∞</m:t>
            </m:r>
          </m:sub>
        </m:sSub>
        <m:r>
          <m:rPr>
            <m:sty m:val="p"/>
          </m:rPr>
          <m:t xml:space="preserve"> </m:t>
        </m:r>
        <m:sSup>
          <m:sSupPr/>
          <m:e>
            <m:r>
              <m:rPr>
                <m:sty m:val="i"/>
              </m:rPr>
              <m:t>n</m:t>
            </m:r>
          </m:e>
          <m:sup>
            <m:r>
              <m:rPr>
                <m:sty m:val="i"/>
              </m:rPr>
              <m:t>r</m:t>
            </m:r>
            <m:r>
              <m:rPr>
                <m:sty m:val="p"/>
              </m:rPr>
              <m:t>+</m:t>
            </m:r>
            <m:r>
              <m:rPr>
                <m:sty m:val="p"/>
              </m:rPr>
              <m:t>2</m:t>
            </m:r>
          </m:sup>
        </m:sSup>
        <m:sSup>
          <m:sSupPr/>
          <m:e>
            <m:r>
              <m:rPr>
                <m:sty m:val="i"/>
              </m:rPr>
              <m:t>x</m:t>
            </m:r>
          </m:e>
          <m:sup>
            <m:r>
              <m:rPr>
                <m:sty m:val="i"/>
              </m:rPr>
              <m:t>n</m:t>
            </m:r>
          </m:sup>
        </m:sSup>
      </m:oMath>
      <w:r>
        <w:rPr/>
        <w:t xml:space="preserve">.</w:t>
      </w:r>
      <w:r>
        <w:rPr/>
        <w:br w:type="textWrapping"/>
      </w:r>
      <w:r>
        <w:rPr>
          <w:rFonts w:eastAsia="Georgia" w:cs="Georgia" w:ascii="Georgia" w:hAnsi="Georgia"/>
        </w:rPr>
        <w:t xml:space="preserve">b) En déduire que la série </w:t>
      </w:r>
      <m:oMath>
        <m:sSub>
          <m:sSubPr/>
          <m:e>
            <m:r>
              <m:rPr>
                <m:sty m:val="p"/>
              </m:rPr>
              <m:t>∑</m:t>
            </m:r>
          </m:e>
          <m:sub>
            <m:r>
              <m:rPr>
                <m:sty m:val="i"/>
              </m:rPr>
              <m:t>n</m:t>
            </m:r>
          </m:sub>
        </m:sSub>
        <m:r>
          <m:rPr>
            <m:sty m:val="p"/>
          </m:rPr>
          <m:t xml:space="preserve"> </m:t>
        </m:r>
        <m:d>
          <m:dPr>
            <m:begChr m:val="("/>
            <m:endChr m:val=")"/>
            <m:grow/>
          </m:dPr>
          <m:e>
            <m:f>
              <m:fPr>
                <m:type m:val="noBar"/>
                <m:ctrlPr>
                  <w:rPr>
                    <w:rFonts w:ascii="Cambria Math" w:hAnsi="Cambria Math"/>
                  </w:rPr>
                </m:ctrlPr>
              </m:fPr>
              <m:num>
                <m:r>
                  <m:rPr>
                    <m:sty m:val="i"/>
                  </m:rPr>
                  <m:t>n</m:t>
                </m:r>
              </m:num>
              <m:den>
                <m:r>
                  <m:rPr>
                    <m:sty m:val="i"/>
                  </m:rPr>
                  <m:t>r</m:t>
                </m:r>
              </m:den>
            </m:f>
          </m:e>
        </m:d>
        <m:sSup>
          <m:sSupPr/>
          <m:e>
            <m:r>
              <m:rPr>
                <m:sty m:val="i"/>
              </m:rPr>
              <m:t>x</m:t>
            </m:r>
          </m:e>
          <m:sup>
            <m:r>
              <m:rPr>
                <m:sty m:val="i"/>
              </m:rPr>
              <m:t>n</m:t>
            </m:r>
          </m:sup>
        </m:sSup>
      </m:oMath>
      <w:r>
        <w:rPr/>
        <w:t xml:space="preserve"> est convergente.</w:t>
      </w:r>
    </w:p>
    <w:p>
      <w:pPr>
        <w:numPr>
          <w:ilvl w:val="0"/>
          <w:numId w:val="4"/>
        </w:numPr>
        <w:spacing w:lineRule="auto"/>
      </w:pPr>
      <w:r>
        <w:rPr/>
        <w:t xml:space="preserve">Pour tout entier naturel </w:t>
      </w:r>
      <m:oMath>
        <m:r>
          <m:rPr>
            <m:sty m:val="i"/>
          </m:rPr>
          <m:t>r</m:t>
        </m:r>
      </m:oMath>
      <w:r>
        <w:rPr/>
        <w:t xml:space="preserve">, on pose : </w:t>
      </w:r>
      <m:oMath>
        <m:sSub>
          <m:sSubPr/>
          <m:e>
            <m:r>
              <m:rPr>
                <m:sty m:val="i"/>
              </m:rPr>
              <m:t>S</m:t>
            </m:r>
          </m:e>
          <m:sub>
            <m:r>
              <m:rPr>
                <m:sty m:val="i"/>
              </m:rPr>
              <m:t>r</m:t>
            </m:r>
          </m:sub>
        </m:sSub>
        <m:r>
          <m:rPr>
            <m:sty m:val="p"/>
          </m:rPr>
          <m:t>=</m:t>
        </m:r>
        <m:sSubSup>
          <m:sSubSupPr/>
          <m:e>
            <m:r>
              <m:rPr>
                <m:sty m:val="p"/>
              </m:rPr>
              <m:t>∑</m:t>
            </m:r>
          </m:e>
          <m:sub>
            <m:r>
              <m:rPr>
                <m:sty m:val="i"/>
              </m:rPr>
              <m:t>n</m:t>
            </m:r>
            <m:r>
              <m:rPr>
                <m:sty m:val="p"/>
              </m:rPr>
              <m:t>=</m:t>
            </m:r>
            <m:r>
              <m:rPr>
                <m:sty m:val="i"/>
              </m:rPr>
              <m:t>r</m:t>
            </m:r>
          </m:sub>
          <m:sup>
            <m:r>
              <m:rPr>
                <m:sty m:val="p"/>
              </m:rPr>
              <m:t>+</m:t>
            </m:r>
            <m:r>
              <m:rPr>
                <m:sty m:val="p"/>
              </m:rPr>
              <m:t>∞</m:t>
            </m:r>
          </m:sup>
        </m:sSubSup>
        <m:r>
          <m:rPr>
            <m:sty m:val="p"/>
          </m:rPr>
          <m:t xml:space="preserve"> </m:t>
        </m:r>
        <m:d>
          <m:dPr>
            <m:begChr m:val="("/>
            <m:endChr m:val=")"/>
            <m:grow/>
          </m:dPr>
          <m:e>
            <m:f>
              <m:fPr>
                <m:type m:val="noBar"/>
                <m:ctrlPr>
                  <w:rPr>
                    <w:rFonts w:ascii="Cambria Math" w:hAnsi="Cambria Math"/>
                  </w:rPr>
                </m:ctrlPr>
              </m:fPr>
              <m:num>
                <m:r>
                  <m:rPr>
                    <m:sty m:val="i"/>
                  </m:rPr>
                  <m:t>n</m:t>
                </m:r>
              </m:num>
              <m:den>
                <m:r>
                  <m:rPr>
                    <m:sty m:val="i"/>
                  </m:rPr>
                  <m:t>r</m:t>
                </m:r>
              </m:den>
            </m:f>
          </m:e>
        </m:d>
        <m:sSup>
          <m:sSupPr/>
          <m:e>
            <m:r>
              <m:rPr>
                <m:sty m:val="i"/>
              </m:rPr>
              <m:t>x</m:t>
            </m:r>
          </m:e>
          <m:sup>
            <m:r>
              <m:rPr>
                <m:sty m:val="i"/>
              </m:rPr>
              <m:t>n</m:t>
            </m:r>
          </m:sup>
        </m:sSup>
      </m:oMath>
      <w:r>
        <w:rPr/>
        <w:t xml:space="preserve">.</w:t>
      </w:r>
      <w:r>
        <w:rPr/>
        <w:br w:type="textWrapping"/>
      </w:r>
      <w:r>
        <w:rPr/>
        <w:t xml:space="preserve">a) Donner la valeur de </w:t>
      </w:r>
      <m:oMath>
        <m:sSub>
          <m:sSubPr/>
          <m:e>
            <m:r>
              <m:rPr>
                <m:sty m:val="i"/>
              </m:rPr>
              <m:t>S</m:t>
            </m:r>
          </m:e>
          <m:sub>
            <m:r>
              <m:rPr>
                <m:sty m:val="p"/>
              </m:rPr>
              <m:t>0</m:t>
            </m:r>
          </m:sub>
        </m:sSub>
      </m:oMath>
      <w:r>
        <w:rPr/>
        <w:t xml:space="preserve">.</w:t>
      </w:r>
      <w:r>
        <w:rPr/>
        <w:br w:type="textWrapping"/>
      </w:r>
      <w:r>
        <w:rPr>
          <w:rFonts w:eastAsia="Georgia" w:cs="Georgia" w:ascii="Georgia" w:hAnsi="Georgia"/>
        </w:rPr>
        <w:t xml:space="preserve">b) Établir, en utilisant la formule du triangle de Pascal, que : </w:t>
      </w:r>
      <m:oMath>
        <m:r>
          <m:rPr>
            <m:sty m:val="p"/>
          </m:rPr>
          <m:t>(</m:t>
        </m:r>
        <m:r>
          <m:rPr>
            <m:sty m:val="p"/>
          </m:rPr>
          <m:t>1</m:t>
        </m:r>
        <m:r>
          <m:rPr>
            <m:sty m:val="p"/>
          </m:rPr>
          <m:t>−</m:t>
        </m:r>
        <m:r>
          <m:rPr>
            <m:sty m:val="i"/>
          </m:rPr>
          <m:t>x</m:t>
        </m:r>
        <m:r>
          <m:rPr>
            <m:sty m:val="p"/>
          </m:rPr>
          <m:t>)</m:t>
        </m:r>
        <m:sSub>
          <m:sSubPr/>
          <m:e>
            <m:r>
              <m:rPr>
                <m:sty m:val="i"/>
              </m:rPr>
              <m:t>S</m:t>
            </m:r>
          </m:e>
          <m:sub>
            <m:r>
              <m:rPr>
                <m:sty m:val="i"/>
              </m:rPr>
              <m:t>r</m:t>
            </m:r>
            <m:r>
              <m:rPr>
                <m:sty m:val="p"/>
              </m:rPr>
              <m:t>+</m:t>
            </m:r>
            <m:r>
              <m:rPr>
                <m:sty m:val="p"/>
              </m:rPr>
              <m:t>1</m:t>
            </m:r>
          </m:sub>
        </m:sSub>
        <m:r>
          <m:rPr>
            <m:sty m:val="p"/>
          </m:rPr>
          <m:t>=</m:t>
        </m:r>
        <m:r>
          <m:rPr>
            <m:sty m:val="i"/>
          </m:rPr>
          <m:t>x</m:t>
        </m:r>
        <m:sSub>
          <m:sSubPr/>
          <m:e>
            <m:r>
              <m:rPr>
                <m:sty m:val="i"/>
              </m:rPr>
              <m:t>S</m:t>
            </m:r>
          </m:e>
          <m:sub>
            <m:r>
              <m:rPr>
                <m:sty m:val="i"/>
              </m:rPr>
              <m:t>r</m:t>
            </m:r>
          </m:sub>
        </m:sSub>
      </m:oMath>
      <w:r>
        <w:rPr/>
        <w:t xml:space="preserve">.</w:t>
      </w:r>
      <w:r>
        <w:rPr/>
        <w:br w:type="textWrapping"/>
      </w:r>
      <w:r>
        <w:rPr>
          <w:rFonts w:eastAsia="Georgia" w:cs="Georgia" w:ascii="Georgia" w:hAnsi="Georgia"/>
        </w:rPr>
        <w:t xml:space="preserve">c) En déduire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r>
                    <m:rPr>
                      <m:sty m:val="p"/>
                    </m:rPr>
                    <m:t>∀</m:t>
                  </m:r>
                  <m:r>
                    <m:rPr>
                      <m:sty m:val="i"/>
                    </m:rPr>
                    <m:t>r</m:t>
                  </m:r>
                  <m:r>
                    <m:rPr>
                      <m:sty m:val="p"/>
                    </m:rPr>
                    <m:t>∈</m:t>
                  </m:r>
                  <m:r>
                    <m:rPr>
                      <m:scr m:val="double-struck"/>
                    </m:rPr>
                    <m:t>N</m:t>
                  </m:r>
                  <m:r>
                    <m:rPr>
                      <m:sty m:val="p"/>
                    </m:rPr>
                    <m:t>,</m:t>
                  </m:r>
                  <m:nary>
                    <m:naryPr>
                      <m:chr m:val="∑"/>
                      <m:limLoc m:val="undOvr"/>
                      <m:grow m:val="1"/>
                    </m:naryPr>
                    <m:sub>
                      <m:r>
                        <m:rPr>
                          <m:sty m:val="i"/>
                        </m:rPr>
                        <m:t>n</m:t>
                      </m:r>
                      <m:r>
                        <m:rPr>
                          <m:sty m:val="p"/>
                        </m:rPr>
                        <m:t>=</m:t>
                      </m:r>
                      <m:r>
                        <m:rPr>
                          <m:sty m:val="i"/>
                        </m:rPr>
                        <m:t>r</m:t>
                      </m:r>
                    </m:sub>
                    <m:sup>
                      <m:r>
                        <m:rPr>
                          <m:sty m:val="p"/>
                        </m:rPr>
                        <m:t>+</m:t>
                      </m:r>
                      <m:r>
                        <m:rPr>
                          <m:sty m:val="p"/>
                        </m:rPr>
                        <m:t>∞</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n</m:t>
                          </m:r>
                        </m:num>
                        <m:den>
                          <m:r>
                            <m:rPr>
                              <m:sty m:val="i"/>
                            </m:rPr>
                            <m:t>r</m:t>
                          </m:r>
                        </m:den>
                      </m:f>
                    </m:e>
                  </m:d>
                  <m:sSup>
                    <m:sSupPr/>
                    <m:e>
                      <m:r>
                        <m:rPr>
                          <m:sty m:val="i"/>
                        </m:rPr>
                        <m:t>x</m:t>
                      </m:r>
                    </m:e>
                    <m:sup>
                      <m:r>
                        <m:rPr>
                          <m:sty m:val="i"/>
                        </m:rPr>
                        <m:t>n</m:t>
                      </m:r>
                    </m:sup>
                  </m:sSup>
                  <m:r>
                    <m:rPr>
                      <m:sty m:val="p"/>
                    </m:rPr>
                    <m:t>=</m:t>
                  </m:r>
                  <m:f>
                    <m:fPr>
                      <m:ctrlPr>
                        <w:rPr>
                          <w:rFonts w:ascii="Cambria Math" w:hAnsi="Cambria Math"/>
                        </w:rPr>
                      </m:ctrlPr>
                    </m:fPr>
                    <m:num>
                      <m:sSup>
                        <m:sSupPr/>
                        <m:e>
                          <m:r>
                            <m:rPr>
                              <m:sty m:val="i"/>
                            </m:rPr>
                            <m:t>x</m:t>
                          </m:r>
                        </m:e>
                        <m:sup>
                          <m:r>
                            <m:rPr>
                              <m:sty m:val="i"/>
                            </m:rPr>
                            <m:t>r</m:t>
                          </m:r>
                        </m:sup>
                      </m:sSup>
                    </m:num>
                    <m:den>
                      <m:r>
                        <m:rPr>
                          <m:sty m:val="p"/>
                        </m:rPr>
                        <m:t>(</m:t>
                      </m:r>
                      <m:r>
                        <m:rPr>
                          <m:sty m:val="p"/>
                        </m:rPr>
                        <m:t>1</m:t>
                      </m:r>
                      <m:r>
                        <m:rPr>
                          <m:sty m:val="p"/>
                        </m:rPr>
                        <m:t>−</m:t>
                      </m:r>
                      <m:r>
                        <m:rPr>
                          <m:sty m:val="i"/>
                        </m:rPr>
                        <m:t>x</m:t>
                      </m:r>
                      <m:sSup>
                        <m:sSupPr/>
                        <m:e>
                          <m:r>
                            <m:rPr>
                              <m:sty m:val="p"/>
                            </m:rPr>
                            <m:t>)</m:t>
                          </m:r>
                        </m:e>
                        <m:sup>
                          <m:r>
                            <m:rPr>
                              <m:sty m:val="i"/>
                            </m:rPr>
                            <m:t>r</m:t>
                          </m:r>
                          <m:r>
                            <m:rPr>
                              <m:sty m:val="p"/>
                            </m:rPr>
                            <m:t>+</m:t>
                          </m:r>
                          <m:r>
                            <m:rPr>
                              <m:sty m:val="p"/>
                            </m:rPr>
                            <m:t>1</m:t>
                          </m:r>
                        </m:sup>
                      </m:sSup>
                    </m:den>
                  </m:f>
                </m:e>
              </m:d>
            </m:e>
          </m:d>
        </m:oMath>
      </m:oMathPara>
    </w:p>
    <w:p>
      <w:pPr>
        <w:spacing w:after="220" w:lineRule="auto"/>
      </w:pPr>
      <w:r>
        <w:rPr/>
        <w:t xml:space="preserve">d) Donner enfin la valeur de </w:t>
      </w:r>
      <m:oMath>
        <m:nary>
          <m:naryPr>
            <m:chr m:val="∑"/>
            <m:limLoc m:val="undOvr"/>
            <m:grow m:val="1"/>
          </m:naryPr>
          <m:sub>
            <m:r>
              <m:rPr>
                <m:sty m:val="i"/>
              </m:rPr>
              <m:t>n</m:t>
            </m:r>
            <m:r>
              <m:rPr>
                <m:sty m:val="p"/>
              </m:rPr>
              <m:t>=</m:t>
            </m:r>
            <m:r>
              <m:rPr>
                <m:sty m:val="i"/>
              </m:rPr>
              <m:t>r</m:t>
            </m:r>
          </m:sub>
          <m:sup>
            <m:r>
              <m:rPr>
                <m:sty m:val="p"/>
              </m:rPr>
              <m:t>+</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r</m:t>
                </m:r>
              </m:den>
            </m:f>
          </m:e>
        </m:d>
        <m:sSup>
          <m:sSupPr/>
          <m:e>
            <m:r>
              <m:rPr>
                <m:sty m:val="i"/>
              </m:rPr>
              <m:t>x</m:t>
            </m:r>
          </m:e>
          <m:sup>
            <m:r>
              <m:rPr>
                <m:sty m:val="i"/>
              </m:rPr>
              <m:t>n</m:t>
            </m:r>
            <m:r>
              <m:rPr>
                <m:sty m:val="p"/>
              </m:rPr>
              <m:t>−</m:t>
            </m:r>
            <m:r>
              <m:rPr>
                <m:sty m:val="i"/>
              </m:rPr>
              <m:t>r</m:t>
            </m:r>
          </m:sup>
        </m:sSup>
      </m:oMath>
      <w:r>
        <w:rPr/>
        <w:t xml:space="preserve">.</w:t>
      </w:r>
    </w:p>
    <w:p>
      <w:pPr>
        <w:spacing w:line="271" w:before="330" w:lineRule="auto"/>
      </w:pPr>
      <w:bookmarkStart w:id="7" w:name="partie_2"/>
      <w:r>
        <w:rPr>
          <w:b/>
          <w:sz w:val="42"/>
        </w:rPr>
        <w:t xml:space="preserve">Partie 2</w:t>
      </w:r>
      <w:bookmarkEnd w:id="7"/>
    </w:p>
    <w:p>
      <w:pPr>
        <w:spacing w:after="220" w:lineRule="auto"/>
      </w:pPr>
      <w:r>
        <w:rPr>
          <w:rFonts w:eastAsia="Georgia" w:cs="Georgia" w:ascii="Georgia" w:hAnsi="Georgia"/>
        </w:rPr>
        <w:t xml:space="preserve">On désigne par </w:t>
      </w:r>
      <m:oMath>
        <m:r>
          <m:rPr>
            <m:sty m:val="i"/>
          </m:rPr>
          <m:t>α</m:t>
        </m:r>
      </m:oMath>
      <w:r>
        <w:rPr/>
        <w:t xml:space="preserve"> et </w:t>
      </w:r>
      <m:oMath>
        <m:r>
          <m:rPr>
            <m:sty m:val="i"/>
          </m:rPr>
          <m:t>p</m:t>
        </m:r>
      </m:oMath>
      <w:r>
        <w:rPr>
          <w:rFonts w:eastAsia="Georgia" w:cs="Georgia" w:ascii="Georgia" w:hAnsi="Georgia"/>
        </w:rPr>
        <w:t xml:space="preserve"> deux réels de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Un joueur participe à un jeu constitué d'une suite de manches.</w:t>
      </w:r>
      <w:r>
        <w:rPr/>
        <w:br w:type="textWrapping"/>
      </w:r>
      <w:r>
        <w:rPr>
          <w:rFonts w:eastAsia="Georgia" w:cs="Georgia" w:ascii="Georgia" w:hAnsi="Georgia"/>
        </w:rPr>
        <w:t xml:space="preserve">Avant chaque manche, y compris la première, le joueur a une probabilité </w:t>
      </w:r>
      <m:oMath>
        <m:r>
          <m:rPr>
            <m:sty m:val="i"/>
          </m:rPr>
          <m:t>α</m:t>
        </m:r>
      </m:oMath>
      <w:r>
        <w:rPr>
          <w:rFonts w:eastAsia="Georgia" w:cs="Georgia" w:ascii="Georgia" w:hAnsi="Georgia"/>
        </w:rPr>
        <w:t xml:space="preserve"> de ne pas être autorisé à jouer la manche en question (on dit qu'il est disqualifié et c'est définitif), et une probabilité </w:t>
      </w:r>
      <m:oMath>
        <m:r>
          <m:rPr>
            <m:sty m:val="p"/>
          </m:rPr>
          <m:t>1</m:t>
        </m:r>
        <m:r>
          <m:rPr>
            <m:sty m:val="p"/>
          </m:rPr>
          <m:t>−</m:t>
        </m:r>
        <m:r>
          <m:rPr>
            <m:sty m:val="i"/>
          </m:rPr>
          <m:t>α</m:t>
        </m:r>
      </m:oMath>
      <w:r>
        <w:rPr>
          <w:rFonts w:eastAsia="Georgia" w:cs="Georgia" w:ascii="Georgia" w:hAnsi="Georgia"/>
        </w:rPr>
        <w:t xml:space="preserve"> d'y être autorisé, ceci indépendamment du fait qu'il ait gagné ou perdu la manche précédente s'il y en a eu une. À chaque manche jouée, le joueur gagne un euro avec la probabilité </w:t>
      </w:r>
      <m:oMath>
        <m:r>
          <m:rPr>
            <m:sty m:val="i"/>
          </m:rPr>
          <m:t>p</m:t>
        </m:r>
      </m:oMath>
      <w:r>
        <w:rPr>
          <w:rFonts w:eastAsia="Georgia" w:cs="Georgia" w:ascii="Georgia" w:hAnsi="Georgia"/>
        </w:rPr>
        <w:t xml:space="preserve"> et il perd un euro avec la probabilité </w:t>
      </w:r>
      <m:oMath>
        <m:r>
          <m:rPr>
            <m:sty m:val="p"/>
          </m:rPr>
          <m:t>1</m:t>
        </m:r>
        <m:r>
          <m:rPr>
            <m:sty m:val="p"/>
          </m:rPr>
          <m:t>−</m:t>
        </m:r>
        <m:r>
          <m:rPr>
            <m:sty m:val="i"/>
          </m:rPr>
          <m:t>p</m:t>
        </m:r>
      </m:oMath>
      <w:r>
        <w:rPr/>
        <w:t xml:space="preserve">.</w:t>
      </w:r>
    </w:p>
    <w:p>
      <w:pPr>
        <w:spacing w:after="220" w:lineRule="auto"/>
      </w:pPr>
      <w:r>
        <w:rPr>
          <w:rFonts w:eastAsia="Georgia" w:cs="Georgia" w:ascii="Georgia" w:hAnsi="Georgia"/>
        </w:rPr>
        <w:t xml:space="preserve">Si le jeu a commencé, le joueur joue jusqu'à ce qu'il soit disqualifié et on suppose que les manches jouées sont jouées de façon indépendante.</w:t>
      </w:r>
      <w:r>
        <w:rPr/>
        <w:br w:type="textWrapping"/>
      </w:r>
      <w:r>
        <w:rPr/>
        <w:t xml:space="preserve">On note :</w:t>
      </w:r>
    </w:p>
    <w:p>
      <w:pPr>
        <w:numPr>
          <w:ilvl w:val="0"/>
          <w:numId w:val="5"/>
        </w:numPr>
        <w:spacing w:lineRule="auto"/>
      </w:pPr>
      <m:oMath>
        <m:r>
          <m:rPr>
            <m:sty m:val="i"/>
          </m:rPr>
          <m:t>X</m:t>
        </m:r>
      </m:oMath>
      <w:r>
        <w:rPr>
          <w:rFonts w:eastAsia="Georgia" w:cs="Georgia" w:ascii="Georgia" w:hAnsi="Georgia"/>
        </w:rPr>
        <w:t xml:space="preserve"> le nombre de manches auxquelles a participé ce joueur avant d'être disqualifié.</w:t>
      </w:r>
    </w:p>
    <w:p>
      <w:pPr>
        <w:numPr>
          <w:ilvl w:val="0"/>
          <w:numId w:val="5"/>
        </w:numPr>
        <w:spacing w:lineRule="auto"/>
      </w:pPr>
      <m:oMath>
        <m:r>
          <m:rPr>
            <m:sty m:val="i"/>
          </m:rPr>
          <m:t>Y</m:t>
        </m:r>
      </m:oMath>
      <w:r>
        <w:rPr>
          <w:rFonts w:eastAsia="Georgia" w:cs="Georgia" w:ascii="Georgia" w:hAnsi="Georgia"/>
        </w:rPr>
        <w:t xml:space="preserve"> le nombre de manches gagnées par ce joueur.</w:t>
      </w:r>
    </w:p>
    <w:p>
      <w:pPr>
        <w:numPr>
          <w:ilvl w:val="0"/>
          <w:numId w:val="5"/>
        </w:numPr>
        <w:spacing w:lineRule="auto"/>
      </w:pPr>
      <m:oMath>
        <m:r>
          <m:rPr>
            <m:sty m:val="i"/>
          </m:rPr>
          <m:t>G</m:t>
        </m:r>
      </m:oMath>
      <w:r>
        <w:rPr>
          <w:rFonts w:eastAsia="Georgia" w:cs="Georgia" w:ascii="Georgia" w:hAnsi="Georgia"/>
        </w:rPr>
        <w:t xml:space="preserve"> le gain du joueur à la fin du jeu.</w:t>
      </w:r>
    </w:p>
    <w:p>
      <w:pPr>
        <w:spacing w:after="220" w:lineRule="auto"/>
      </w:pPr>
      <w:r>
        <w:rPr/>
        <w:t xml:space="preserve">On admet que </w:t>
      </w:r>
      <m:oMath>
        <m:r>
          <m:rPr>
            <m:sty m:val="i"/>
          </m:rPr>
          <m:t>X</m:t>
        </m:r>
        <m:r>
          <m:rPr>
            <m:sty m:val="p"/>
          </m:rPr>
          <m:t>,</m:t>
        </m:r>
        <m:r>
          <m:rPr>
            <m:sty m:val="i"/>
          </m:rPr>
          <m:t>Y</m:t>
        </m:r>
      </m:oMath>
      <w:r>
        <w:rPr/>
        <w:t xml:space="preserve"> et </w:t>
      </w:r>
      <m:oMath>
        <m:r>
          <m:rPr>
            <m:sty m:val="i"/>
          </m:rPr>
          <m:t>G</m:t>
        </m:r>
      </m:oMath>
      <w:r>
        <w:rPr>
          <w:rFonts w:eastAsia="Georgia" w:cs="Georgia" w:ascii="Georgia" w:hAnsi="Georgia"/>
        </w:rPr>
        <w:t xml:space="preserve"> sont des variables aléatoires, définies toutes les trois sur le même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p>
    <w:p>
      <w:pPr>
        <w:numPr>
          <w:ilvl w:val="0"/>
          <w:numId w:val="6"/>
        </w:numPr>
        <w:spacing w:lineRule="auto"/>
      </w:pPr>
      <w:r>
        <w:rPr/>
        <w:t xml:space="preserve">a) Donner la loi de </w:t>
      </w:r>
      <m:oMath>
        <m:r>
          <m:rPr>
            <m:sty m:val="i"/>
          </m:rPr>
          <m:t>X</m:t>
        </m:r>
      </m:oMath>
      <w:r>
        <w:rPr/>
        <w:t xml:space="preserve"> (on pourra noter </w:t>
      </w:r>
      <m:oMath>
        <m:sSub>
          <m:sSubPr/>
          <m:e>
            <m:r>
              <m:rPr>
                <m:sty m:val="i"/>
              </m:rPr>
              <m:t>D</m:t>
            </m:r>
          </m:e>
          <m:sub>
            <m:r>
              <m:rPr>
                <m:sty m:val="i"/>
              </m:rPr>
              <m:t>k</m:t>
            </m:r>
          </m:sub>
        </m:sSub>
      </m:oMath>
      <w:r>
        <w:rPr>
          <w:rFonts w:eastAsia="Georgia" w:cs="Georgia" w:ascii="Georgia" w:hAnsi="Georgia"/>
        </w:rPr>
        <w:t xml:space="preserve"> l'événement « le joueur ne joue pas la </w:t>
      </w:r>
      <m:oMath>
        <m:sSup>
          <m:sSupPr/>
          <m:e>
            <m:r>
              <m:rPr>
                <m:sty m:val="i"/>
              </m:rPr>
              <m:t>k</m:t>
            </m:r>
          </m:e>
          <m:sup>
            <m:r>
              <m:rPr>
                <m:nor/>
              </m:rPr>
              <m:t>ème </m:t>
            </m:r>
          </m:sup>
        </m:sSup>
      </m:oMath>
      <w:r>
        <w:rPr>
          <w:rFonts w:eastAsia="Georgia" w:cs="Georgia" w:ascii="Georgia" w:hAnsi="Georgia"/>
        </w:rPr>
        <w:t xml:space="preserve"> manche»).</w:t>
      </w:r>
      <w:r>
        <w:rPr/>
        <w:br w:type="textWrapping"/>
      </w:r>
      <w:r>
        <w:rPr/>
        <w:t xml:space="preserve">b) On pose </w:t>
      </w:r>
      <m:oMath>
        <m:r>
          <m:rPr>
            <m:sty m:val="i"/>
          </m:rPr>
          <m:t>T</m:t>
        </m:r>
        <m:r>
          <m:rPr>
            <m:sty m:val="p"/>
          </m:rPr>
          <m:t>=</m:t>
        </m:r>
        <m:r>
          <m:rPr>
            <m:sty m:val="i"/>
          </m:rPr>
          <m:t>X</m:t>
        </m:r>
        <m:r>
          <m:rPr>
            <m:sty m:val="p"/>
          </m:rPr>
          <m:t>+</m:t>
        </m:r>
        <m:r>
          <m:rPr>
            <m:sty m:val="p"/>
          </m:rPr>
          <m:t>1</m:t>
        </m:r>
      </m:oMath>
      <w:r>
        <w:rPr>
          <w:rFonts w:eastAsia="Georgia" w:cs="Georgia" w:ascii="Georgia" w:hAnsi="Georgia"/>
        </w:rPr>
        <w:t xml:space="preserve">. Reconnaître la loi de la variable </w:t>
      </w:r>
      <m:oMath>
        <m:r>
          <m:rPr>
            <m:sty m:val="i"/>
          </m:rPr>
          <m:t>T</m:t>
        </m:r>
      </m:oMath>
      <w:r>
        <w:rPr>
          <w:rFonts w:eastAsia="Georgia" w:cs="Georgia" w:ascii="Georgia" w:hAnsi="Georgia"/>
        </w:rPr>
        <w:t xml:space="preserve"> puis en déduire que l'on a:</w:t>
      </w:r>
    </w:p>
    <w:p>
      <w:pPr>
        <w:spacing w:after="220" w:lineRule="auto"/>
      </w:pPr>
      <m:oMathPara>
        <m:oMath>
          <m:r>
            <m:rPr>
              <m:sty m:val="i"/>
            </m:rPr>
            <m:t>E</m:t>
          </m:r>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r>
                <m:rPr>
                  <m:sty m:val="i"/>
                </m:rPr>
                <m:t>α</m:t>
              </m:r>
            </m:num>
            <m:den>
              <m:r>
                <m:rPr>
                  <m:sty m:val="i"/>
                </m:rPr>
                <m:t>α</m:t>
              </m:r>
            </m:den>
          </m:f>
        </m:oMath>
      </m:oMathPara>
    </w:p>
    <w:p>
      <w:pPr>
        <w:spacing w:after="220" w:lineRule="auto"/>
      </w:pPr>
      <w:r>
        <w:rPr>
          <w:rFonts w:eastAsia="Georgia" w:cs="Georgia" w:ascii="Georgia" w:hAnsi="Georgia"/>
        </w:rPr>
        <w:t xml:space="preserve">c) En déduire également la valeur de </w:t>
      </w:r>
      <m:oMath>
        <m:r>
          <m:rPr>
            <m:sty m:val="i"/>
          </m:rPr>
          <m:t>V</m:t>
        </m:r>
        <m:r>
          <m:rPr>
            <m:sty m:val="p"/>
          </m:rPr>
          <m:t>(</m:t>
        </m:r>
        <m:r>
          <m:rPr>
            <m:sty m:val="i"/>
          </m:rPr>
          <m:t>X</m:t>
        </m:r>
        <m:r>
          <m:rPr>
            <m:sty m:val="p"/>
          </m:rPr>
          <m:t>)</m:t>
        </m:r>
      </m:oMath>
      <w:r>
        <w:rPr/>
        <w:t xml:space="preserve">.</w:t>
      </w:r>
      <w:r>
        <w:rPr/>
        <w:br w:type="textWrapping"/>
      </w:r>
      <w:r>
        <w:rPr>
          <w:rFonts w:eastAsia="Georgia" w:cs="Georgia" w:ascii="Georgia" w:hAnsi="Georgia"/>
        </w:rPr>
        <w:t xml:space="preserve">2) a) Déterminer, pour tout entier naturel </w:t>
      </w:r>
      <m:oMath>
        <m:r>
          <m:rPr>
            <m:sty m:val="i"/>
          </m:rPr>
          <m:t>n</m:t>
        </m:r>
      </m:oMath>
      <w:r>
        <w:rPr/>
        <w:t xml:space="preserve">, la loi de </w:t>
      </w:r>
      <m:oMath>
        <m:r>
          <m:rPr>
            <m:sty m:val="i"/>
          </m:rPr>
          <m:t>Y</m:t>
        </m:r>
      </m:oMath>
      <w:r>
        <w:rPr>
          <w:rFonts w:eastAsia="Georgia" w:cs="Georgia" w:ascii="Georgia" w:hAnsi="Georgia"/>
        </w:rPr>
        <w:t xml:space="preserve">, conditionnellement à l'événement ( </w:t>
      </w:r>
      <m:oMath>
        <m:r>
          <m:rPr>
            <m:sty m:val="i"/>
          </m:rPr>
          <m:t>X</m:t>
        </m:r>
        <m:r>
          <m:rPr>
            <m:sty m:val="p"/>
          </m:rPr>
          <m:t>=</m:t>
        </m:r>
        <m:r>
          <m:rPr>
            <m:sty m:val="i"/>
          </m:rPr>
          <m:t>n</m:t>
        </m:r>
      </m:oMath>
      <w:r>
        <w:rPr/>
        <w:t xml:space="preserve"> ).</w:t>
      </w:r>
      <w:r>
        <w:rPr/>
        <w:br w:type="textWrapping"/>
      </w:r>
      <w:r>
        <w:rPr>
          <w:rFonts w:eastAsia="Georgia" w:cs="Georgia" w:ascii="Georgia" w:hAnsi="Georgia"/>
        </w:rPr>
        <w:t xml:space="preserve">b) En déduire, à l'aide de la partie 1, la loi de </w:t>
      </w:r>
      <m:oMath>
        <m:r>
          <m:rPr>
            <m:sty m:val="i"/>
          </m:rPr>
          <m:t>Y</m:t>
        </m:r>
      </m:oMath>
      <w:r>
        <w:rPr/>
        <w:t xml:space="preserve">.</w:t>
      </w:r>
      <w:r>
        <w:rPr/>
        <w:br w:type="textWrapping"/>
      </w:r>
      <w:r>
        <w:rPr>
          <w:rFonts w:eastAsia="Georgia" w:cs="Georgia" w:ascii="Georgia" w:hAnsi="Georgia"/>
        </w:rPr>
        <w:t xml:space="preserve">3) Calculer l'espérance de </w:t>
      </w:r>
      <m:oMath>
        <m:r>
          <m:rPr>
            <m:sty m:val="i"/>
          </m:rPr>
          <m:t>Y</m:t>
        </m:r>
      </m:oMath>
      <w:r>
        <w:rPr/>
        <w:t xml:space="preserve"> puis montrer que </w:t>
      </w:r>
      <m:oMath>
        <m:r>
          <m:rPr>
            <m:sty m:val="i"/>
          </m:rPr>
          <m:t>V</m:t>
        </m:r>
        <m:r>
          <m:rPr>
            <m:sty m:val="p"/>
          </m:rPr>
          <m:t>(</m:t>
        </m:r>
        <m:r>
          <m:rPr>
            <m:sty m:val="i"/>
          </m:rPr>
          <m:t>Y</m:t>
        </m:r>
        <m:r>
          <m:rPr>
            <m:sty m:val="p"/>
          </m:rPr>
          <m:t>)</m:t>
        </m:r>
        <m:r>
          <m:rPr>
            <m:sty m:val="p"/>
          </m:rPr>
          <m:t>=</m:t>
        </m:r>
        <m:f>
          <m:fPr>
            <m:ctrlPr>
              <w:rPr>
                <w:rFonts w:ascii="Cambria Math" w:hAnsi="Cambria Math"/>
              </w:rPr>
            </m:ctrlPr>
          </m:fPr>
          <m:num>
            <m:r>
              <m:rPr>
                <m:sty m:val="i"/>
              </m:rPr>
              <m:t>p</m:t>
            </m:r>
            <m:r>
              <m:rPr>
                <m:sty m:val="p"/>
              </m:rPr>
              <m:t>(</m:t>
            </m:r>
            <m:r>
              <m:rPr>
                <m:sty m:val="p"/>
              </m:rPr>
              <m:t>1</m:t>
            </m:r>
            <m:r>
              <m:rPr>
                <m:sty m:val="p"/>
              </m:rPr>
              <m:t>−</m:t>
            </m:r>
            <m:r>
              <m:rPr>
                <m:sty m:val="i"/>
              </m:rPr>
              <m:t>α</m:t>
            </m:r>
            <m:r>
              <m:rPr>
                <m:sty m:val="p"/>
              </m:rPr>
              <m:t>)</m:t>
            </m:r>
            <m:r>
              <m:rPr>
                <m:sty m:val="p"/>
              </m:rPr>
              <m:t>(</m:t>
            </m:r>
            <m:r>
              <m:rPr>
                <m:sty m:val="i"/>
              </m:rPr>
              <m:t>p</m:t>
            </m:r>
            <m:r>
              <m:rPr>
                <m:sty m:val="p"/>
              </m:rPr>
              <m:t>+</m:t>
            </m:r>
            <m:r>
              <m:rPr>
                <m:sty m:val="i"/>
              </m:rPr>
              <m:t>α</m:t>
            </m:r>
            <m:r>
              <m:rPr>
                <m:sty m:val="p"/>
              </m:rPr>
              <m:t>−</m:t>
            </m:r>
            <m:r>
              <m:rPr>
                <m:sty m:val="i"/>
              </m:rPr>
              <m:t>p</m:t>
            </m:r>
            <m:r>
              <m:rPr>
                <m:sty m:val="i"/>
              </m:rPr>
              <m:t>α</m:t>
            </m:r>
            <m:r>
              <m:rPr>
                <m:sty m:val="p"/>
              </m:rPr>
              <m:t>)</m:t>
            </m:r>
          </m:num>
          <m:den>
            <m:sSup>
              <m:sSupPr/>
              <m:e>
                <m:r>
                  <m:rPr>
                    <m:sty m:val="i"/>
                  </m:rPr>
                  <m:t>α</m:t>
                </m:r>
              </m:e>
              <m:sup>
                <m:r>
                  <m:rPr>
                    <m:sty m:val="p"/>
                  </m:rPr>
                  <m:t>2</m:t>
                </m:r>
              </m:sup>
            </m:sSup>
          </m:den>
        </m:f>
      </m:oMath>
      <w:r>
        <w:rPr/>
        <w:t xml:space="preserve">.</w:t>
      </w:r>
      <w:r>
        <w:rPr/>
        <w:br w:type="textWrapping"/>
      </w:r>
      <w:r>
        <w:rPr/>
        <w:t xml:space="preserve">4) a) Exprimer </w:t>
      </w:r>
      <m:oMath>
        <m:r>
          <m:rPr>
            <m:sty m:val="i"/>
          </m:rPr>
          <m:t>G</m:t>
        </m:r>
      </m:oMath>
      <w:r>
        <w:rPr/>
        <w:t xml:space="preserve"> en fonction de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b) En déduire l'espérance de </w:t>
      </w:r>
      <m:oMath>
        <m:r>
          <m:rPr>
            <m:sty m:val="i"/>
          </m:rPr>
          <m:t>G</m:t>
        </m:r>
      </m:oMath>
      <w:r>
        <w:rPr/>
        <w:t xml:space="preserve">.</w:t>
      </w:r>
      <w:r>
        <w:rPr/>
        <w:br w:type="textWrapping"/>
      </w:r>
      <w:r>
        <w:rPr/>
        <w:t xml:space="preserve">c) On admet l'existence de </w:t>
      </w:r>
      <m:oMath>
        <m:r>
          <m:rPr>
            <m:sty m:val="i"/>
          </m:rPr>
          <m:t>E</m:t>
        </m:r>
        <m:r>
          <m:rPr>
            <m:sty m:val="p"/>
          </m:rPr>
          <m:t>(</m:t>
        </m:r>
        <m:r>
          <m:rPr>
            <m:sty m:val="i"/>
          </m:rPr>
          <m:t>X</m:t>
        </m:r>
        <m:r>
          <m:rPr>
            <m:sty m:val="i"/>
          </m:rPr>
          <m:t>Y</m:t>
        </m:r>
        <m:r>
          <m:rPr>
            <m:sty m:val="p"/>
          </m:rPr>
          <m:t>)</m:t>
        </m:r>
      </m:oMath>
      <w:r>
        <w:rPr>
          <w:rFonts w:eastAsia="Georgia" w:cs="Georgia" w:ascii="Georgia" w:hAnsi="Georgia"/>
        </w:rPr>
        <w:t xml:space="preserve">. Établir que </w:t>
      </w:r>
      <m:oMath>
        <m:r>
          <m:rPr>
            <m:sty m:val="i"/>
          </m:rPr>
          <m:t>E</m:t>
        </m:r>
        <m:r>
          <m:rPr>
            <m:sty m:val="p"/>
          </m:rPr>
          <m:t>(</m:t>
        </m:r>
        <m:r>
          <m:rPr>
            <m:sty m:val="i"/>
          </m:rPr>
          <m:t>X</m:t>
        </m:r>
        <m:r>
          <m:rPr>
            <m:sty m:val="i"/>
          </m:rPr>
          <m:t>Y</m:t>
        </m:r>
        <m:r>
          <m:rPr>
            <m:sty m:val="p"/>
          </m:rPr>
          <m:t>)</m:t>
        </m:r>
        <m:r>
          <m:rPr>
            <m:sty m:val="p"/>
          </m:rPr>
          <m:t>=</m:t>
        </m:r>
        <m:f>
          <m:fPr>
            <m:ctrlPr>
              <w:rPr>
                <w:rFonts w:ascii="Cambria Math" w:hAnsi="Cambria Math"/>
              </w:rPr>
            </m:ctrlPr>
          </m:fPr>
          <m:num>
            <m:r>
              <m:rPr>
                <m:sty m:val="i"/>
              </m:rPr>
              <m:t>p</m:t>
            </m:r>
            <m:r>
              <m:rPr>
                <m:sty m:val="p"/>
              </m:rPr>
              <m:t>(</m:t>
            </m:r>
            <m:r>
              <m:rPr>
                <m:sty m:val="p"/>
              </m:rPr>
              <m:t>1</m:t>
            </m:r>
            <m:r>
              <m:rPr>
                <m:sty m:val="p"/>
              </m:rPr>
              <m:t>−</m:t>
            </m:r>
            <m:r>
              <m:rPr>
                <m:sty m:val="i"/>
              </m:rPr>
              <m:t>α</m:t>
            </m:r>
            <m:r>
              <m:rPr>
                <m:sty m:val="p"/>
              </m:rPr>
              <m:t>)</m:t>
            </m:r>
            <m:r>
              <m:rPr>
                <m:sty m:val="p"/>
              </m:rPr>
              <m:t>(</m:t>
            </m:r>
            <m:r>
              <m:rPr>
                <m:sty m:val="p"/>
              </m:rPr>
              <m:t>2</m:t>
            </m:r>
            <m:r>
              <m:rPr>
                <m:sty m:val="p"/>
              </m:rPr>
              <m:t>−</m:t>
            </m:r>
            <m:r>
              <m:rPr>
                <m:sty m:val="i"/>
              </m:rPr>
              <m:t>α</m:t>
            </m:r>
            <m:r>
              <m:rPr>
                <m:sty m:val="p"/>
              </m:rPr>
              <m:t>)</m:t>
            </m:r>
          </m:num>
          <m:den>
            <m:sSup>
              <m:sSupPr/>
              <m:e>
                <m:r>
                  <m:rPr>
                    <m:sty m:val="i"/>
                  </m:rPr>
                  <m:t>α</m:t>
                </m:r>
              </m:e>
              <m:sup>
                <m:r>
                  <m:rPr>
                    <m:sty m:val="p"/>
                  </m:rPr>
                  <m:t>2</m:t>
                </m:r>
              </m:sup>
            </m:sSup>
          </m:den>
        </m:f>
      </m:oMath>
      <w:r>
        <w:rPr/>
        <w:t xml:space="preserve">.</w:t>
      </w:r>
      <w:r>
        <w:rPr/>
        <w:br w:type="textWrapping"/>
      </w:r>
      <w:r>
        <w:rPr>
          <w:rFonts w:eastAsia="Georgia" w:cs="Georgia" w:ascii="Georgia" w:hAnsi="Georgia"/>
        </w:rPr>
        <w:t xml:space="preserve">d) En déduire la variance de </w:t>
      </w:r>
      <m:oMath>
        <m:r>
          <m:rPr>
            <m:sty m:val="i"/>
          </m:rPr>
          <m:t>G</m:t>
        </m:r>
      </m:oMath>
      <w:r>
        <w:rPr/>
        <w:t xml:space="preserve">.</w:t>
      </w:r>
      <w:r>
        <w:rPr/>
        <w:br w:type="textWrapping"/>
      </w:r>
      <w:r>
        <w:rPr>
          <w:rFonts w:eastAsia="Georgia" w:cs="Georgia" w:ascii="Georgia" w:hAnsi="Georgia"/>
        </w:rPr>
        <w:t xml:space="preserve">5) a) Compléter, en utilisant la fonction grand, les commandes Scilab suivantes pour qu'elles simulent l'expérience aléatoire étudiée et affichent les valeurs prises par </w:t>
      </w:r>
      <m:oMath>
        <m:r>
          <m:rPr>
            <m:sty m:val="i"/>
          </m:rPr>
          <m:t>X</m:t>
        </m:r>
      </m:oMath>
      <w:r>
        <w:rPr/>
        <w:t xml:space="preserve"> et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alpha = input('entrez la valeur de alpha :')</w:t>
        <w:br/>
        <w:t xml:space="preserve">p = input('entrez la valeur de p :')</w:t>
        <w:br/>
        <w:t xml:space="preserve">X = ------</w:t>
        <w:br/>
        <w:t xml:space="preserve">Y = ------</w:t>
        <w:br/>
        <w:t xml:space="preserve">disp(X)</w:t>
        <w:br/>
        <w:t xml:space="preserve">disp(Y)</w:t>
        <w:br/>
        <w:t xml:space="preserve"/>
      </w:r>
    </w:p>
    <w:p>
      <w:pPr>
        <w:spacing w:after="220" w:lineRule="auto"/>
      </w:pPr>
      <w:r>
        <w:rPr>
          <w:rFonts w:eastAsia="Georgia" w:cs="Georgia" w:ascii="Georgia" w:hAnsi="Georgia"/>
        </w:rPr>
        <w:t xml:space="preserve">b) Quelles commandes faut-il ajouter aux précédentes pour que la valeur prise par </w:t>
      </w:r>
      <m:oMath>
        <m:r>
          <m:rPr>
            <m:sty m:val="i"/>
          </m:rPr>
          <m:t>G</m:t>
        </m:r>
      </m:oMath>
      <w:r>
        <w:rPr>
          <w:rFonts w:eastAsia="Georgia" w:cs="Georgia" w:ascii="Georgia" w:hAnsi="Georgia"/>
        </w:rPr>
        <w:t xml:space="preserve"> soit calculée et affichée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2026-05-03T10:41:50.473Z</dcterms:created>
  <dcterms:modified xsi:type="dcterms:W3CDTF">2026-05-03T10:41:50.473Z</dcterms:modified>
</cp:coreProperties>
</file>