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Default Extension="jpg" ContentType="application/octet-stream"/>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m="http://schemas.openxmlformats.org/officeDocument/2006/math"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xmlns:a14="http://schemas.microsoft.com/office/drawing/2010/main" xmlns:asvg="http://schemas.microsoft.com/office/drawing/2016/SVG/main">
  <w:body>
    <w:p>
      <w:pPr>
        <w:spacing w:line="271" w:before="330" w:lineRule="auto"/>
      </w:pPr>
      <w:bookmarkStart w:id="0" w:name="conception_emlyon_business_school_b8fc5f"/>
      <w:r>
        <w:rPr>
          <w:b/>
          <w:sz w:val="42"/>
        </w:rPr>
        <w:t xml:space="preserve">Conception : emlyon Business School</w:t>
      </w:r>
      <w:r>
        <w:rPr>
          <w:b/>
          <w:sz w:val="42"/>
        </w:rPr>
        <w:br w:type="textWrapping"/>
      </w:r>
      <w:r>
        <w:rPr>
          <w:rFonts w:eastAsia="Georgia" w:cs="Georgia" w:ascii="Georgia" w:hAnsi="Georgia"/>
          <w:b/>
          <w:sz w:val="42"/>
        </w:rPr>
        <w:t xml:space="preserve"> MATHÉMATIQUES APPROFONDIES</w:t>
      </w:r>
      <w:r>
        <w:rPr>
          <w:b/>
          <w:sz w:val="42"/>
        </w:rPr>
        <w:br w:type="textWrapping"/>
      </w:r>
      <w:r>
        <w:rPr>
          <w:rFonts w:eastAsia="Georgia" w:cs="Georgia" w:ascii="Georgia" w:hAnsi="Georgia"/>
          <w:b/>
          <w:sz w:val="42"/>
        </w:rPr>
        <w:t xml:space="preserve"> FILIÈRE ÉCONOMIQUE ET COMMERCIALE VOIE GÉNÉRALE</w:t>
      </w:r>
      <w:bookmarkEnd w:id="0"/>
    </w:p>
    <w:p>
      <w:pPr>
        <w:spacing w:after="220" w:lineRule="auto"/>
      </w:pPr>
      <w:r>
        <w:rPr>
          <w:rFonts w:eastAsia="Georgia" w:cs="Georgia" w:ascii="Georgia" w:hAnsi="Georgia"/>
        </w:rPr>
        <w:t xml:space="preserve">Mercredi 23 avril 2025, de 14 h. à 18 h.</w:t>
      </w:r>
    </w:p>
    <w:p>
      <w:pPr>
        <w:spacing w:after="220" w:lineRule="auto"/>
      </w:pPr>
      <w:r>
        <w:rPr>
          <w:rFonts w:eastAsia="Georgia" w:cs="Georgia" w:ascii="Georgia" w:hAnsi="Georgia"/>
        </w:rPr>
        <w:t xml:space="preserve">La présentation, la lisibilité, l'orthographe, la qualité de la rédaction, la clarté et la précision des raisonnements entreront pour une part importante dans l'appréciation des copies.</w:t>
      </w:r>
      <w:r>
        <w:rPr/>
        <w:br w:type="textWrapping"/>
      </w:r>
      <w:r>
        <w:rPr>
          <w:rFonts w:eastAsia="Georgia" w:cs="Georgia" w:ascii="Georgia" w:hAnsi="Georgia"/>
        </w:rPr>
        <w:t xml:space="preserve">Les candidats sont invités à encadrer dans la mesure du possible les résultats de leurs calculs.</w:t>
      </w:r>
      <w:r>
        <w:rPr/>
        <w:br w:type="textWrapping"/>
      </w:r>
      <w:r>
        <w:rPr>
          <w:rFonts w:eastAsia="Georgia" w:cs="Georgia" w:ascii="Georgia" w:hAnsi="Georgia"/>
        </w:rPr>
        <w:t xml:space="preserve">Aucun document n'est autorisé. L'utilisation de toute calculatrice et de tout matériel électronique est interdite. Seule l'utilisation d'une règle graduée est autorisée.</w:t>
      </w:r>
      <w:r>
        <w:rPr/>
        <w:br w:type="textWrapping"/>
      </w:r>
      <w:r>
        <w:rPr>
          <w:rFonts w:eastAsia="Georgia" w:cs="Georgia" w:ascii="Georgia" w:hAnsi="Georgia"/>
        </w:rPr>
        <w:t xml:space="preserve">Si au cours de l'épreuve, un candidat repère ce qui lui semble être une erreur d'énoncé, il la signalera sur sa copie et poursuivra sa composition en expliquant les raisons des initiatives qu'il sera amené à prendre.</w:t>
      </w:r>
      <w:r>
        <w:rPr/>
        <w:br w:type="textWrapping"/>
      </w:r>
      <w:r>
        <w:rPr>
          <w:rFonts w:eastAsia="Georgia" w:cs="Georgia" w:ascii="Georgia" w:hAnsi="Georgia"/>
        </w:rPr>
        <w:t xml:space="preserve">Le sujet est composé de deux problèmes.</w:t>
      </w:r>
    </w:p>
    <w:p>
      <w:pPr>
        <w:spacing w:after="220" w:lineRule="auto"/>
      </w:pPr>
      <w:r>
        <w:rPr>
          <w:rFonts w:eastAsia="Georgia" w:cs="Georgia" w:ascii="Georgia" w:hAnsi="Georgia"/>
        </w:rPr>
        <w:t xml:space="preserve">On suppose, pour toutes les questions en langage Python, les bibliothèques usuelles déjà importées sous leur raccourcis habituels.</w:t>
      </w:r>
      <w:r>
        <w:rPr/>
        <w:br w:type="textWrapping"/>
      </w:r>
      <w:r>
        <w:rPr/>
        <w:t xml:space="preserve">import numpy as np</w:t>
      </w:r>
      <w:r>
        <w:rPr/>
        <w:br w:type="textWrapping"/>
      </w:r>
      <w:r>
        <w:rPr/>
        <w:t xml:space="preserve">import numpy.random as rd</w:t>
      </w:r>
      <w:r>
        <w:rPr/>
        <w:br w:type="textWrapping"/>
      </w:r>
      <w:r>
        <w:rPr/>
        <w:t xml:space="preserve">import matplotlib.pyplot as plt</w:t>
      </w:r>
    </w:p>
    <w:p>
      <w:pPr>
        <w:spacing w:line="271" w:before="330" w:lineRule="auto"/>
      </w:pPr>
      <w:bookmarkStart w:id="1" w:name="problème_1"/>
      <w:r>
        <w:rPr>
          <w:rFonts w:eastAsia="Georgia" w:cs="Georgia" w:ascii="Georgia" w:hAnsi="Georgia"/>
          <w:b/>
          <w:sz w:val="42"/>
        </w:rPr>
        <w:t xml:space="preserve">Problème 1</w:t>
      </w:r>
      <w:bookmarkEnd w:id="1"/>
    </w:p>
    <w:p>
      <w:pPr>
        <w:spacing w:after="220" w:lineRule="auto"/>
      </w:pPr>
      <w:r>
        <w:rPr>
          <w:rFonts w:eastAsia="Georgia" w:cs="Georgia" w:ascii="Georgia" w:hAnsi="Georgia"/>
        </w:rPr>
        <w:t xml:space="preserve">Partie 1 - Une suite d'intégrales</w:t>
      </w:r>
      <w:r>
        <w:rPr/>
        <w:br w:type="textWrapping"/>
      </w:r>
      <w:r>
        <w:rPr>
          <w:rFonts w:eastAsia="Georgia" w:cs="Georgia" w:ascii="Georgia" w:hAnsi="Georgia"/>
        </w:rPr>
        <w:t xml:space="preserve">On introduit les deux suites réelles </w:t>
      </w:r>
      <m:oMath>
        <m:sSub>
          <m:sSubPr/>
          <m:e>
            <m:d>
              <m:dPr>
                <m:begChr m:val="("/>
                <m:endChr m:val=")"/>
                <m:ctrlPr>
                  <w:rPr>
                    <w:rFonts w:ascii="Cambria Math" w:hAnsi="Cambria Math"/>
                  </w:rPr>
                </m:ctrlPr>
              </m:dPr>
              <m:e>
                <m:sSub>
                  <m:sSubPr/>
                  <m:e>
                    <m:r>
                      <m:rPr>
                        <m:sty m:val="i"/>
                      </m:rPr>
                      <m:t>I</m:t>
                    </m:r>
                  </m:e>
                  <m:sub>
                    <m:r>
                      <m:rPr>
                        <m:sty m:val="i"/>
                      </m:rPr>
                      <m:t>n</m:t>
                    </m:r>
                  </m:sub>
                </m:sSub>
              </m:e>
            </m:d>
          </m:e>
          <m:sub>
            <m:r>
              <m:rPr>
                <m:sty m:val="i"/>
              </m:rPr>
              <m:t>n</m:t>
            </m:r>
            <m:r>
              <m:rPr>
                <m:sty m:val="p"/>
              </m:rPr>
              <m:t>⩾</m:t>
            </m:r>
            <m:r>
              <m:rPr>
                <m:sty m:val="p"/>
              </m:rPr>
              <m:t>0</m:t>
            </m:r>
          </m:sub>
        </m:sSub>
      </m:oMath>
      <w:r>
        <w:rPr/>
        <w:t xml:space="preserve"> et </w:t>
      </w:r>
      <m:oMath>
        <m:sSub>
          <m:sSubPr/>
          <m:e>
            <m:d>
              <m:dPr>
                <m:begChr m:val="("/>
                <m:endChr m:val=")"/>
                <m:ctrlPr>
                  <w:rPr>
                    <w:rFonts w:ascii="Cambria Math" w:hAnsi="Cambria Math"/>
                  </w:rPr>
                </m:ctrlPr>
              </m:dPr>
              <m:e>
                <m:sSub>
                  <m:sSubPr/>
                  <m:e>
                    <m:r>
                      <m:rPr>
                        <m:sty m:val="i"/>
                      </m:rPr>
                      <m:t>J</m:t>
                    </m:r>
                  </m:e>
                  <m:sub>
                    <m:r>
                      <m:rPr>
                        <m:sty m:val="i"/>
                      </m:rPr>
                      <m:t>n</m:t>
                    </m:r>
                  </m:sub>
                </m:sSub>
              </m:e>
            </m:d>
          </m:e>
          <m:sub>
            <m:r>
              <m:rPr>
                <m:sty m:val="i"/>
              </m:rPr>
              <m:t>n</m:t>
            </m:r>
            <m:r>
              <m:rPr>
                <m:sty m:val="p"/>
              </m:rPr>
              <m:t>⩾</m:t>
            </m:r>
            <m:r>
              <m:rPr>
                <m:sty m:val="p"/>
              </m:rPr>
              <m:t>0</m:t>
            </m:r>
          </m:sub>
        </m:sSub>
      </m:oMath>
      <w:r>
        <w:rPr>
          <w:rFonts w:eastAsia="Georgia" w:cs="Georgia" w:ascii="Georgia" w:hAnsi="Georgia"/>
        </w:rPr>
        <w:t xml:space="preserve"> définies par</w:t>
      </w:r>
    </w:p>
    <w:p>
      <w:pPr>
        <w:spacing w:after="220" w:lineRule="auto"/>
      </w:pPr>
      <m:oMathPara>
        <m:oMath>
          <m:r>
            <m:rPr>
              <m:sty m:val="p"/>
            </m:rPr>
            <m:t>∀</m:t>
          </m:r>
          <m:r>
            <m:rPr>
              <m:sty m:val="i"/>
            </m:rPr>
            <m:t>n</m:t>
          </m:r>
          <m:r>
            <m:rPr>
              <m:sty m:val="p"/>
            </m:rPr>
            <m:t>∈</m:t>
          </m:r>
          <m:r>
            <m:rPr>
              <m:scr m:val="double-struck"/>
            </m:rPr>
            <m:t>N</m:t>
          </m:r>
          <m:r>
            <m:rPr>
              <m:sty m:val="p"/>
            </m:rPr>
            <m:t>,</m:t>
          </m:r>
          <m:r>
            <m:rPr>
              <m:sty m:val="p"/>
            </m:rPr>
            <m:t xml:space="preserve"> </m:t>
          </m:r>
          <m:sSub>
            <m:sSubPr/>
            <m:e>
              <m:r>
                <m:rPr>
                  <m:sty m:val="i"/>
                </m:rPr>
                <m:t>I</m:t>
              </m:r>
            </m:e>
            <m:sub>
              <m:r>
                <m:rPr>
                  <m:sty m:val="i"/>
                </m:rPr>
                <m:t>n</m:t>
              </m:r>
            </m:sub>
          </m:sSub>
          <m:r>
            <m:rPr>
              <m:sty m:val="p"/>
            </m:rPr>
            <m:t>=</m:t>
          </m:r>
          <m:nary>
            <m:naryPr>
              <m:chr m:val="∫"/>
              <m:limLoc m:val="subSup"/>
              <m:grow m:val="1"/>
            </m:naryPr>
            <m:sub>
              <m:r>
                <m:rPr>
                  <m:sty m:val="p"/>
                </m:rPr>
                <m:t>0</m:t>
              </m:r>
            </m:sub>
            <m:sup>
              <m:r>
                <m:rPr>
                  <m:sty m:val="p"/>
                </m:rPr>
                <m:t>1</m:t>
              </m:r>
            </m:sup>
            <m:e>
              <m:r>
                <m:rPr>
                  <m:sty m:val="p"/>
                </m:rPr>
                <m:t xml:space="preserve"> </m:t>
              </m:r>
            </m:e>
          </m:nary>
          <m:sSup>
            <m:sSupPr/>
            <m:e>
              <m:d>
                <m:dPr>
                  <m:begChr m:val="("/>
                  <m:endChr m:val=")"/>
                  <m:ctrlPr>
                    <w:rPr>
                      <w:rFonts w:ascii="Cambria Math" w:hAnsi="Cambria Math"/>
                    </w:rPr>
                  </m:ctrlPr>
                </m:dPr>
                <m:e>
                  <m:r>
                    <m:rPr>
                      <m:sty m:val="p"/>
                    </m:rPr>
                    <m:t>1</m:t>
                  </m:r>
                  <m:r>
                    <m:rPr>
                      <m:sty m:val="p"/>
                    </m:rPr>
                    <m:t>−</m:t>
                  </m:r>
                  <m:sSup>
                    <m:sSupPr/>
                    <m:e>
                      <m:r>
                        <m:rPr>
                          <m:sty m:val="i"/>
                        </m:rPr>
                        <m:t>t</m:t>
                      </m:r>
                    </m:e>
                    <m:sup>
                      <m:r>
                        <m:rPr>
                          <m:sty m:val="p"/>
                        </m:rPr>
                        <m:t>2</m:t>
                      </m:r>
                    </m:sup>
                  </m:sSup>
                </m:e>
              </m:d>
            </m:e>
            <m:sup>
              <m:r>
                <m:rPr>
                  <m:sty m:val="i"/>
                </m:rPr>
                <m:t>n</m:t>
              </m:r>
            </m:sup>
          </m:sSup>
          <m:r>
            <m:rPr>
              <m:nor/>
            </m:rPr>
            <m:t xml:space="preserve"> </m:t>
          </m:r>
          <m:r>
            <m:rPr>
              <m:sty m:val="p"/>
            </m:rPr>
            <m:t>d</m:t>
          </m:r>
          <m:r>
            <m:rPr>
              <m:sty m:val="i"/>
            </m:rPr>
            <m:t>t</m:t>
          </m:r>
          <m:r>
            <m:rPr>
              <m:sty m:val="p"/>
            </m:rPr>
            <m:t>,</m:t>
          </m:r>
          <m:r>
            <m:rPr>
              <m:sty m:val="p"/>
            </m:rPr>
            <m:t xml:space="preserve"> </m:t>
          </m:r>
          <m:r>
            <m:rPr>
              <m:nor/>
            </m:rPr>
            <m:t> et </m:t>
          </m:r>
          <m:r>
            <m:rPr>
              <m:sty m:val="p"/>
            </m:rPr>
            <m:t xml:space="preserve"> </m:t>
          </m:r>
          <m:sSub>
            <m:sSubPr/>
            <m:e>
              <m:r>
                <m:rPr>
                  <m:sty m:val="i"/>
                </m:rPr>
                <m:t>J</m:t>
              </m:r>
            </m:e>
            <m:sub>
              <m:acc>
                <m:accPr>
                  <m:chr m:val="˙"/>
                </m:accPr>
                <m:e>
                  <m:r>
                    <m:rPr>
                      <m:sty m:val="i"/>
                    </m:rPr>
                    <m:t>n</m:t>
                  </m:r>
                </m:e>
              </m:acc>
            </m:sub>
          </m:sSub>
          <m:r>
            <m:rPr>
              <m:sty m:val="p"/>
            </m:rPr>
            <m:t>=</m:t>
          </m:r>
          <m:nary>
            <m:naryPr>
              <m:chr m:val="∫"/>
              <m:limLoc m:val="subSup"/>
              <m:grow m:val="1"/>
            </m:naryPr>
            <m:sub>
              <m:r>
                <m:rPr>
                  <m:sty m:val="p"/>
                </m:rPr>
                <m:t>−</m:t>
              </m:r>
              <m:r>
                <m:rPr>
                  <m:sty m:val="p"/>
                </m:rPr>
                <m:t>1</m:t>
              </m:r>
            </m:sub>
            <m:sup>
              <m:r>
                <m:rPr>
                  <m:sty m:val="p"/>
                </m:rPr>
                <m:t>1</m:t>
              </m:r>
            </m:sup>
            <m:e>
              <m:r>
                <m:rPr>
                  <m:sty m:val="p"/>
                </m:rPr>
                <m:t xml:space="preserve"> </m:t>
              </m:r>
            </m:e>
          </m:nary>
          <m:sSup>
            <m:sSupPr/>
            <m:e>
              <m:d>
                <m:dPr>
                  <m:begChr m:val="("/>
                  <m:endChr m:val=")"/>
                  <m:ctrlPr>
                    <w:rPr>
                      <w:rFonts w:ascii="Cambria Math" w:hAnsi="Cambria Math"/>
                    </w:rPr>
                  </m:ctrlPr>
                </m:dPr>
                <m:e>
                  <m:r>
                    <m:rPr>
                      <m:sty m:val="p"/>
                    </m:rPr>
                    <m:t>1</m:t>
                  </m:r>
                  <m:r>
                    <m:rPr>
                      <m:sty m:val="p"/>
                    </m:rPr>
                    <m:t>−</m:t>
                  </m:r>
                  <m:sSup>
                    <m:sSupPr/>
                    <m:e>
                      <m:r>
                        <m:rPr>
                          <m:sty m:val="i"/>
                        </m:rPr>
                        <m:t>t</m:t>
                      </m:r>
                    </m:e>
                    <m:sup>
                      <m:r>
                        <m:rPr>
                          <m:sty m:val="p"/>
                        </m:rPr>
                        <m:t>2</m:t>
                      </m:r>
                    </m:sup>
                  </m:sSup>
                </m:e>
              </m:d>
            </m:e>
            <m:sup>
              <m:r>
                <m:rPr>
                  <m:sty m:val="i"/>
                </m:rPr>
                <m:t>n</m:t>
              </m:r>
            </m:sup>
          </m:sSup>
          <m:r>
            <m:rPr>
              <m:nor/>
            </m:rPr>
            <m:t xml:space="preserve"> </m:t>
          </m:r>
          <m:r>
            <m:rPr>
              <m:sty m:val="p"/>
            </m:rPr>
            <m:t>d</m:t>
          </m:r>
          <m:r>
            <m:rPr>
              <m:sty m:val="i"/>
            </m:rPr>
            <m:t>t</m:t>
          </m:r>
          <m:r>
            <m:rPr>
              <m:sty m:val="p"/>
            </m:rPr>
            <m:t>.</m:t>
          </m:r>
        </m:oMath>
      </m:oMathPara>
    </w:p>
    <w:p>
      <w:pPr>
        <w:numPr>
          <w:ilvl w:val="0"/>
          <w:numId w:val="2"/>
        </w:numPr>
        <w:spacing w:lineRule="auto"/>
      </w:pPr>
      <w:r>
        <w:rPr/>
        <w:t xml:space="preserve">Justifier que, pour tout </w:t>
      </w:r>
      <m:oMath>
        <m:r>
          <m:rPr>
            <m:sty m:val="i"/>
          </m:rPr>
          <m:t>n</m:t>
        </m:r>
        <m:r>
          <m:rPr>
            <m:sty m:val="p"/>
          </m:rPr>
          <m:t>∈</m:t>
        </m:r>
        <m:r>
          <m:rPr>
            <m:scr m:val="double-struck"/>
          </m:rPr>
          <m:t>N</m:t>
        </m:r>
      </m:oMath>
      <w:r>
        <w:rPr>
          <w:rFonts w:eastAsia="Georgia" w:cs="Georgia" w:ascii="Georgia" w:hAnsi="Georgia"/>
        </w:rPr>
        <w:t xml:space="preserve">, les intégrales </w:t>
      </w:r>
      <m:oMath>
        <m:sSub>
          <m:sSubPr/>
          <m:e>
            <m:r>
              <m:rPr>
                <m:sty m:val="i"/>
              </m:rPr>
              <m:t>I</m:t>
            </m:r>
          </m:e>
          <m:sub>
            <m:r>
              <m:rPr>
                <m:sty m:val="i"/>
              </m:rPr>
              <m:t>n</m:t>
            </m:r>
          </m:sub>
        </m:sSub>
      </m:oMath>
      <w:r>
        <w:rPr/>
        <w:t xml:space="preserve"> et </w:t>
      </w:r>
      <m:oMath>
        <m:sSub>
          <m:sSubPr/>
          <m:e>
            <m:r>
              <m:rPr>
                <m:sty m:val="i"/>
              </m:rPr>
              <m:t>J</m:t>
            </m:r>
          </m:e>
          <m:sub>
            <m:r>
              <m:rPr>
                <m:sty m:val="i"/>
              </m:rPr>
              <m:t>n</m:t>
            </m:r>
          </m:sub>
        </m:sSub>
      </m:oMath>
      <w:r>
        <w:rPr>
          <w:rFonts w:eastAsia="Georgia" w:cs="Georgia" w:ascii="Georgia" w:hAnsi="Georgia"/>
        </w:rPr>
        <w:t xml:space="preserve"> sont bien définies et exprimer </w:t>
      </w:r>
      <m:oMath>
        <m:sSub>
          <m:sSubPr/>
          <m:e>
            <m:r>
              <m:rPr>
                <m:sty m:val="i"/>
              </m:rPr>
              <m:t>J</m:t>
            </m:r>
          </m:e>
          <m:sub>
            <m:r>
              <m:rPr>
                <m:sty m:val="i"/>
              </m:rPr>
              <m:t>n</m:t>
            </m:r>
          </m:sub>
        </m:sSub>
      </m:oMath>
      <w:r>
        <w:rPr/>
        <w:t xml:space="preserve"> en fonction de </w:t>
      </w:r>
      <m:oMath>
        <m:sSub>
          <m:sSubPr/>
          <m:e>
            <m:r>
              <m:rPr>
                <m:sty m:val="i"/>
              </m:rPr>
              <m:t>I</m:t>
            </m:r>
          </m:e>
          <m:sub>
            <m:r>
              <m:rPr>
                <m:sty m:val="i"/>
              </m:rPr>
              <m:t>n</m:t>
            </m:r>
          </m:sub>
        </m:sSub>
      </m:oMath>
      <w:r>
        <w:rPr/>
        <w:t xml:space="preserve">.</w:t>
      </w:r>
    </w:p>
    <w:p>
      <w:pPr>
        <w:numPr>
          <w:ilvl w:val="0"/>
          <w:numId w:val="2"/>
        </w:numPr>
        <w:spacing w:lineRule="auto"/>
      </w:pPr>
      <w:r>
        <w:rPr/>
        <w:t xml:space="preserve">Calculer </w:t>
      </w:r>
      <m:oMath>
        <m:sSub>
          <m:sSubPr/>
          <m:e>
            <m:r>
              <m:rPr>
                <m:sty m:val="i"/>
              </m:rPr>
              <m:t>I</m:t>
            </m:r>
          </m:e>
          <m:sub>
            <m:r>
              <m:rPr>
                <m:sty m:val="p"/>
              </m:rPr>
              <m:t>0</m:t>
            </m:r>
          </m:sub>
        </m:sSub>
      </m:oMath>
      <w:r>
        <w:rPr/>
        <w:t xml:space="preserve">.</w:t>
      </w:r>
    </w:p>
    <w:p>
      <w:pPr>
        <w:numPr>
          <w:ilvl w:val="0"/>
          <w:numId w:val="2"/>
        </w:numPr>
        <w:spacing w:lineRule="auto"/>
      </w:pPr>
      <w:r>
        <w:rPr/>
        <w:t xml:space="preserve">Montrer que la suite </w:t>
      </w:r>
      <m:oMath>
        <m:sSub>
          <m:sSubPr/>
          <m:e>
            <m:d>
              <m:dPr>
                <m:begChr m:val="("/>
                <m:endChr m:val=")"/>
                <m:ctrlPr>
                  <w:rPr>
                    <w:rFonts w:ascii="Cambria Math" w:hAnsi="Cambria Math"/>
                  </w:rPr>
                </m:ctrlPr>
              </m:dPr>
              <m:e>
                <m:sSub>
                  <m:sSubPr/>
                  <m:e>
                    <m:r>
                      <m:rPr>
                        <m:sty m:val="i"/>
                      </m:rPr>
                      <m:t>I</m:t>
                    </m:r>
                  </m:e>
                  <m:sub>
                    <m:r>
                      <m:rPr>
                        <m:sty m:val="i"/>
                      </m:rPr>
                      <m:t>n</m:t>
                    </m:r>
                  </m:sub>
                </m:sSub>
              </m:e>
            </m:d>
          </m:e>
          <m:sub>
            <m:r>
              <m:rPr>
                <m:sty m:val="i"/>
              </m:rPr>
              <m:t>n</m:t>
            </m:r>
            <m:r>
              <m:rPr>
                <m:sty m:val="p"/>
              </m:rPr>
              <m:t>⩾</m:t>
            </m:r>
            <m:r>
              <m:rPr>
                <m:sty m:val="p"/>
              </m:rPr>
              <m:t>0</m:t>
            </m:r>
          </m:sub>
        </m:sSub>
      </m:oMath>
      <w:r>
        <w:rPr>
          <w:rFonts w:eastAsia="Georgia" w:cs="Georgia" w:ascii="Georgia" w:hAnsi="Georgia"/>
        </w:rPr>
        <w:t xml:space="preserve"> est décroissante.</w:t>
      </w:r>
    </w:p>
    <w:p>
      <w:pPr>
        <w:numPr>
          <w:ilvl w:val="0"/>
          <w:numId w:val="2"/>
        </w:numPr>
        <w:spacing w:lineRule="auto"/>
      </w:pPr>
      <w:r>
        <w:rPr>
          <w:rFonts w:eastAsia="Georgia" w:cs="Georgia" w:ascii="Georgia" w:hAnsi="Georgia"/>
        </w:rPr>
        <w:t xml:space="preserve">Montrer, à l'aide d'une intégration par parties, que, pour tout </w:t>
      </w:r>
      <m:oMath>
        <m:r>
          <m:rPr>
            <m:sty m:val="i"/>
          </m:rPr>
          <m:t>n</m:t>
        </m:r>
        <m:r>
          <m:rPr>
            <m:sty m:val="p"/>
          </m:rPr>
          <m:t>⩾</m:t>
        </m:r>
        <m:r>
          <m:rPr>
            <m:sty m:val="p"/>
          </m:rPr>
          <m:t>1</m:t>
        </m:r>
      </m:oMath>
      <w:r>
        <w:rPr/>
        <w:t xml:space="preserve">,</w:t>
      </w:r>
      <w:r>
        <w:rPr/>
        <w:br w:type="textWrapping"/>
      </w:r>
      <m:oMathPara>
        <m:oMath>
          <m:sSub>
            <m:sSubPr/>
            <m:e>
              <m:r>
                <m:rPr>
                  <m:sty m:val="i"/>
                </m:rPr>
                <m:t>I</m:t>
              </m:r>
            </m:e>
            <m:sub>
              <m:r>
                <m:rPr>
                  <m:sty m:val="i"/>
                </m:rPr>
                <m:t>n</m:t>
              </m:r>
            </m:sub>
          </m:sSub>
          <m:r>
            <m:rPr>
              <m:sty m:val="p"/>
            </m:rPr>
            <m:t>=</m:t>
          </m:r>
          <m:f>
            <m:fPr>
              <m:ctrlPr>
                <w:rPr>
                  <w:rFonts w:ascii="Cambria Math" w:hAnsi="Cambria Math"/>
                </w:rPr>
              </m:ctrlPr>
            </m:fPr>
            <m:num>
              <m:r>
                <m:rPr>
                  <m:sty m:val="p"/>
                </m:rPr>
                <m:t>2</m:t>
              </m:r>
              <m:r>
                <m:rPr>
                  <m:sty m:val="i"/>
                </m:rPr>
                <m:t>n</m:t>
              </m:r>
            </m:num>
            <m:den>
              <m:r>
                <m:rPr>
                  <m:sty m:val="p"/>
                </m:rPr>
                <m:t>2</m:t>
              </m:r>
              <m:r>
                <m:rPr>
                  <m:sty m:val="i"/>
                </m:rPr>
                <m:t>n</m:t>
              </m:r>
              <m:r>
                <m:rPr>
                  <m:sty m:val="p"/>
                </m:rPr>
                <m:t>+</m:t>
              </m:r>
              <m:r>
                <m:rPr>
                  <m:sty m:val="p"/>
                </m:rPr>
                <m:t>1</m:t>
              </m:r>
            </m:den>
          </m:f>
          <m:sSub>
            <m:sSubPr/>
            <m:e>
              <m:r>
                <m:rPr>
                  <m:sty m:val="i"/>
                </m:rPr>
                <m:t>I</m:t>
              </m:r>
            </m:e>
            <m:sub>
              <m:r>
                <m:rPr>
                  <m:sty m:val="i"/>
                </m:rPr>
                <m:t>n</m:t>
              </m:r>
              <m:r>
                <m:rPr>
                  <m:sty m:val="p"/>
                </m:rPr>
                <m:t>−</m:t>
              </m:r>
              <m:r>
                <m:rPr>
                  <m:sty m:val="p"/>
                </m:rPr>
                <m:t>1</m:t>
              </m:r>
            </m:sub>
          </m:sSub>
          <m:r>
            <m:rPr>
              <m:sty m:val="p"/>
            </m:rPr>
            <m:t>.</m:t>
          </m:r>
        </m:oMath>
      </m:oMathPara>
    </w:p>
    <w:p>
      <w:pPr>
        <w:numPr>
          <w:ilvl w:val="0"/>
          <w:numId w:val="2"/>
        </w:numPr>
        <w:spacing w:lineRule="auto"/>
      </w:pPr>
      <w:r>
        <w:rPr>
          <w:rFonts w:eastAsia="Georgia" w:cs="Georgia" w:ascii="Georgia" w:hAnsi="Georgia"/>
        </w:rPr>
        <w:t xml:space="preserve">En déduire, par récurrence, que, pour tout </w:t>
      </w:r>
      <m:oMath>
        <m:r>
          <m:rPr>
            <m:sty m:val="i"/>
          </m:rPr>
          <m:t>n</m:t>
        </m:r>
        <m:r>
          <m:rPr>
            <m:sty m:val="p"/>
          </m:rPr>
          <m:t>∈</m:t>
        </m:r>
        <m:r>
          <m:rPr>
            <m:scr m:val="double-struck"/>
          </m:rPr>
          <m:t>N</m:t>
        </m:r>
      </m:oMath>
      <w:r>
        <w:rPr/>
        <w:t xml:space="preserve">,</w:t>
      </w:r>
      <w:r>
        <w:rPr/>
        <w:br w:type="textWrapping"/>
      </w:r>
      <m:oMathPara>
        <m:oMath>
          <m:sSub>
            <m:sSubPr/>
            <m:e>
              <m:r>
                <m:rPr>
                  <m:sty m:val="i"/>
                </m:rPr>
                <m:t>I</m:t>
              </m:r>
            </m:e>
            <m:sub>
              <m:r>
                <m:rPr>
                  <m:sty m:val="i"/>
                </m:rPr>
                <m:t>n</m:t>
              </m:r>
            </m:sub>
          </m:sSub>
          <m:r>
            <m:rPr>
              <m:sty m:val="p"/>
            </m:rPr>
            <m:t>=</m:t>
          </m:r>
          <m:f>
            <m:fPr>
              <m:ctrlPr>
                <w:rPr>
                  <w:rFonts w:ascii="Cambria Math" w:hAnsi="Cambria Math"/>
                </w:rPr>
              </m:ctrlPr>
            </m:fPr>
            <m:num>
              <m:sSup>
                <m:sSupPr/>
                <m:e>
                  <m:d>
                    <m:dPr>
                      <m:begChr m:val="("/>
                      <m:endChr m:val=")"/>
                      <m:ctrlPr>
                        <w:rPr>
                          <w:rFonts w:ascii="Cambria Math" w:hAnsi="Cambria Math"/>
                        </w:rPr>
                      </m:ctrlPr>
                    </m:dPr>
                    <m:e>
                      <m:sSup>
                        <m:sSupPr/>
                        <m:e>
                          <m:r>
                            <m:rPr>
                              <m:sty m:val="p"/>
                            </m:rPr>
                            <m:t>2</m:t>
                          </m:r>
                        </m:e>
                        <m:sup>
                          <m:r>
                            <m:rPr>
                              <m:sty m:val="i"/>
                            </m:rPr>
                            <m:t>n</m:t>
                          </m:r>
                        </m:sup>
                      </m:sSup>
                      <m:r>
                        <m:rPr>
                          <m:sty m:val="i"/>
                        </m:rPr>
                        <m:t>n</m:t>
                      </m:r>
                      <m:r>
                        <m:rPr>
                          <m:sty m:val="p"/>
                        </m:rPr>
                        <m:t>!</m:t>
                      </m:r>
                    </m:e>
                  </m:d>
                </m:e>
                <m:sup>
                  <m:r>
                    <m:rPr>
                      <m:sty m:val="p"/>
                    </m:rPr>
                    <m:t>2</m:t>
                  </m:r>
                </m:sup>
              </m:sSup>
            </m:num>
            <m:den>
              <m:r>
                <m:rPr>
                  <m:sty m:val="p"/>
                </m:rPr>
                <m:t>(</m:t>
              </m:r>
              <m:r>
                <m:rPr>
                  <m:sty m:val="p"/>
                </m:rPr>
                <m:t>2</m:t>
              </m:r>
              <m:r>
                <m:rPr>
                  <m:sty m:val="i"/>
                </m:rPr>
                <m:t>n</m:t>
              </m:r>
              <m:r>
                <m:rPr>
                  <m:sty m:val="p"/>
                </m:rPr>
                <m:t>+</m:t>
              </m:r>
              <m:r>
                <m:rPr>
                  <m:sty m:val="p"/>
                </m:rPr>
                <m:t>1</m:t>
              </m:r>
              <m:r>
                <m:rPr>
                  <m:sty m:val="p"/>
                </m:rPr>
                <m:t>)</m:t>
              </m:r>
              <m:r>
                <m:rPr>
                  <m:sty m:val="p"/>
                </m:rPr>
                <m:t>!</m:t>
              </m:r>
            </m:den>
          </m:f>
        </m:oMath>
      </m:oMathPara>
      <w:r>
        <w:rPr/>
        <w:br w:type="textWrapping"/>
      </w:r>
      <w:r>
        <w:rPr/>
        <w:t xml:space="preserve">puis donner la valeur de </w:t>
      </w:r>
      <m:oMath>
        <m:sSub>
          <m:sSubPr/>
          <m:e>
            <m:r>
              <m:rPr>
                <m:sty m:val="i"/>
              </m:rPr>
              <m:t>J</m:t>
            </m:r>
          </m:e>
          <m:sub>
            <m:r>
              <m:rPr>
                <m:sty m:val="i"/>
              </m:rPr>
              <m:t>n</m:t>
            </m:r>
          </m:sub>
        </m:sSub>
      </m:oMath>
      <w:r>
        <w:rPr/>
        <w:t xml:space="preserve">.</w:t>
      </w:r>
    </w:p>
    <w:p>
      <w:pPr>
        <w:numPr>
          <w:ilvl w:val="0"/>
          <w:numId w:val="2"/>
        </w:numPr>
        <w:spacing w:after="220" w:lineRule="auto"/>
      </w:pPr>
      <w:r>
        <w:rPr>
          <w:rFonts w:eastAsia="Georgia" w:cs="Georgia" w:ascii="Georgia" w:hAnsi="Georgia"/>
        </w:rPr>
        <w:t xml:space="preserve">Informatique. Compléter alors la fonction Python ci-dessous pour qu'elle calcule et renvoie la valeur de </w:t>
      </w:r>
      <m:oMath>
        <m:sSub>
          <m:sSubPr/>
          <m:e>
            <m:r>
              <m:rPr>
                <m:sty m:val="i"/>
              </m:rPr>
              <m:t>I</m:t>
            </m:r>
          </m:e>
          <m:sub>
            <m:r>
              <m:rPr>
                <m:sty m:val="i"/>
              </m:rPr>
              <m:t>n</m:t>
            </m:r>
          </m:sub>
        </m:sSub>
      </m:oMath>
      <w:r>
        <w:rPr>
          <w:rFonts w:eastAsia="Georgia" w:cs="Georgia" w:ascii="Georgia" w:hAnsi="Georgia"/>
        </w:rPr>
        <w:t xml:space="preserve">, où </w:t>
      </w:r>
      <m:oMath>
        <m:r>
          <m:rPr>
            <m:sty m:val="i"/>
          </m:rPr>
          <m:t>n</m:t>
        </m:r>
      </m:oMath>
      <w:r>
        <w:rPr/>
        <w:t xml:space="preserve"> est en argument.</w:t>
      </w:r>
    </w:p>
    <w:p>
      <w:pPr>
        <w:pStyle w:val="SourceCode"/>
        <w:shd w:val="clear" w:fill="F8F8FA"/>
        <w:spacing w:lineRule="auto"/>
      </w:pPr>
      <w:r>
        <w:rPr>
          <w:rStyle w:val="VerbatimChar"/>
          <w:rFonts w:eastAsia="Consolas" w:cs="Consolas" w:ascii="Consolas" w:hAnsi="Consolas"/>
        </w:rPr>
        <w:t xml:space="preserve">def I(n) :</w:t>
        <w:br/>
        <w:t xml:space="preserve">    i=1</w:t>
        <w:br/>
        <w:t xml:space="preserve">    for k in ........... :</w:t>
        <w:br/>
        <w:t xml:space="preserve">        i = ...............</w:t>
        <w:br/>
        <w:t xml:space="preserve">    return i</w:t>
        <w:br/>
        <w:t xml:space="preserve"/>
      </w:r>
    </w:p>
    <w:p>
      <w:pPr>
        <w:numPr>
          <w:ilvl w:val="0"/>
          <w:numId w:val="2"/>
        </w:numPr>
        <w:spacing w:lineRule="auto"/>
      </w:pPr>
      <w:r>
        <w:rPr/>
        <w:t xml:space="preserve">On admet la formule de Stirling : </w:t>
      </w:r>
      <m:oMath>
        <m:r>
          <m:rPr>
            <m:sty m:val="i"/>
          </m:rPr>
          <m:t>n</m:t>
        </m:r>
        <m:r>
          <m:rPr>
            <m:sty m:val="p"/>
          </m:rPr>
          <m:t>!</m:t>
        </m:r>
        <m:limLow>
          <m:limLowPr/>
          <m:e>
            <m:r>
              <m:rPr>
                <m:sty m:val="p"/>
              </m:rPr>
              <m:t>∼</m:t>
            </m:r>
          </m:e>
          <m:lim>
            <m:r>
              <m:rPr>
                <m:sty m:val="i"/>
              </m:rPr>
              <m:t>n</m:t>
            </m:r>
            <m:r>
              <m:rPr>
                <m:sty m:val="p"/>
              </m:rPr>
              <m:t>→</m:t>
            </m:r>
            <m:r>
              <m:rPr>
                <m:sty m:val="p"/>
              </m:rPr>
              <m:t>+</m:t>
            </m:r>
            <m:r>
              <m:rPr>
                <m:sty m:val="p"/>
              </m:rPr>
              <m:t>∞</m:t>
            </m:r>
          </m:lim>
        </m:limLow>
        <m:rad>
          <m:radPr>
            <m:degHide m:val="1"/>
            <m:ctrlPr>
              <w:rPr>
                <w:rFonts w:ascii="Cambria Math" w:hAnsi="Cambria Math"/>
              </w:rPr>
            </m:ctrlPr>
          </m:radPr>
          <m:deg/>
          <m:e>
            <m:r>
              <m:rPr>
                <m:sty m:val="p"/>
              </m:rPr>
              <m:t>2</m:t>
            </m:r>
            <m:r>
              <m:rPr>
                <m:sty m:val="i"/>
              </m:rPr>
              <m:t>π</m:t>
            </m:r>
            <m:r>
              <m:rPr>
                <m:sty m:val="i"/>
              </m:rPr>
              <m:t>n</m:t>
            </m:r>
          </m:e>
        </m:rad>
        <m:sSup>
          <m:sSupPr/>
          <m:e>
            <m:d>
              <m:dPr>
                <m:begChr m:val="("/>
                <m:endChr m:val=")"/>
                <m:ctrlPr>
                  <w:rPr>
                    <w:rFonts w:ascii="Cambria Math" w:hAnsi="Cambria Math"/>
                  </w:rPr>
                </m:ctrlPr>
              </m:dPr>
              <m:e>
                <m:f>
                  <m:fPr>
                    <m:ctrlPr>
                      <w:rPr>
                        <w:rFonts w:ascii="Cambria Math" w:hAnsi="Cambria Math"/>
                      </w:rPr>
                    </m:ctrlPr>
                  </m:fPr>
                  <m:num>
                    <m:r>
                      <m:rPr>
                        <m:sty m:val="i"/>
                      </m:rPr>
                      <m:t>n</m:t>
                    </m:r>
                  </m:num>
                  <m:den>
                    <m:r>
                      <m:rPr>
                        <m:sty m:val="i"/>
                      </m:rPr>
                      <m:t>e</m:t>
                    </m:r>
                  </m:den>
                </m:f>
              </m:e>
            </m:d>
          </m:e>
          <m:sup>
            <m:r>
              <m:rPr>
                <m:sty m:val="i"/>
              </m:rPr>
              <m:t>n</m:t>
            </m:r>
          </m:sup>
        </m:sSup>
      </m:oMath>
      <w:r>
        <w:rPr/>
        <w:t xml:space="preserve">. Montrer que </w:t>
      </w:r>
      <m:oMath>
        <m:sSub>
          <m:sSubPr/>
          <m:e>
            <m:r>
              <m:rPr>
                <m:sty m:val="i"/>
              </m:rPr>
              <m:t>J</m:t>
            </m:r>
          </m:e>
          <m:sub>
            <m:r>
              <m:rPr>
                <m:sty m:val="i"/>
              </m:rPr>
              <m:t>n</m:t>
            </m:r>
          </m:sub>
        </m:sSub>
        <m:limLow>
          <m:limLowPr/>
          <m:e>
            <m:r>
              <m:rPr>
                <m:sty m:val="p"/>
              </m:rPr>
              <m:t>∼</m:t>
            </m:r>
          </m:e>
          <m:lim>
            <m:r>
              <m:rPr>
                <m:sty m:val="i"/>
              </m:rPr>
              <m:t>n</m:t>
            </m:r>
            <m:r>
              <m:rPr>
                <m:sty m:val="p"/>
              </m:rPr>
              <m:t>→</m:t>
            </m:r>
            <m:r>
              <m:rPr>
                <m:sty m:val="p"/>
              </m:rPr>
              <m:t>+</m:t>
            </m:r>
            <m:r>
              <m:rPr>
                <m:sty m:val="p"/>
              </m:rPr>
              <m:t>∞</m:t>
            </m:r>
          </m:lim>
        </m:limLow>
        <m:rad>
          <m:radPr>
            <m:degHide m:val="1"/>
            <m:ctrlPr>
              <w:rPr>
                <w:rFonts w:ascii="Cambria Math" w:hAnsi="Cambria Math"/>
              </w:rPr>
            </m:ctrlPr>
          </m:radPr>
          <m:deg/>
          <m:e>
            <m:f>
              <m:fPr>
                <m:ctrlPr>
                  <w:rPr>
                    <w:rFonts w:ascii="Cambria Math" w:hAnsi="Cambria Math"/>
                  </w:rPr>
                </m:ctrlPr>
              </m:fPr>
              <m:num>
                <m:r>
                  <m:rPr>
                    <m:sty m:val="i"/>
                  </m:rPr>
                  <m:t>π</m:t>
                </m:r>
              </m:num>
              <m:den>
                <m:r>
                  <m:rPr>
                    <m:sty m:val="i"/>
                  </m:rPr>
                  <m:t>n</m:t>
                </m:r>
              </m:den>
            </m:f>
          </m:e>
        </m:rad>
      </m:oMath>
      <w:r>
        <w:rPr/>
        <w:t xml:space="preserve">.</w:t>
      </w:r>
    </w:p>
    <w:p>
      <w:pPr>
        <w:spacing w:after="220" w:lineRule="auto"/>
      </w:pPr>
      <w:r>
        <w:rPr>
          <w:rFonts w:eastAsia="Georgia" w:cs="Georgia" w:ascii="Georgia" w:hAnsi="Georgia"/>
        </w:rPr>
        <w:t xml:space="preserve">Partie 2 - Des polynômes orthogonaux</w:t>
      </w:r>
      <w:r>
        <w:rPr/>
        <w:br w:type="textWrapping"/>
      </w:r>
      <w:r>
        <w:rPr>
          <w:rFonts w:eastAsia="Georgia" w:cs="Georgia" w:ascii="Georgia" w:hAnsi="Georgia"/>
        </w:rPr>
        <w:t xml:space="preserve">Dans toute cette section, on considère, l'espace vectoriel </w:t>
      </w:r>
      <m:oMath>
        <m:r>
          <m:rPr>
            <m:scr m:val="double-struck"/>
          </m:rPr>
          <m:t>R</m:t>
        </m:r>
        <m:r>
          <m:rPr>
            <m:sty m:val="p"/>
          </m:rPr>
          <m:t>[</m:t>
        </m:r>
        <m:r>
          <m:rPr>
            <m:sty m:val="i"/>
          </m:rPr>
          <m:t>x</m:t>
        </m:r>
        <m:r>
          <m:rPr>
            <m:sty m:val="p"/>
          </m:rPr>
          <m:t>]</m:t>
        </m:r>
      </m:oMath>
      <w:r>
        <w:rPr>
          <w:rFonts w:eastAsia="Georgia" w:cs="Georgia" w:ascii="Georgia" w:hAnsi="Georgia"/>
        </w:rPr>
        <w:t xml:space="preserve"> des polynômes et, pour un entier </w:t>
      </w:r>
      <m:oMath>
        <m:r>
          <m:rPr>
            <m:sty m:val="i"/>
          </m:rPr>
          <m:t>n</m:t>
        </m:r>
        <m:r>
          <m:rPr>
            <m:sty m:val="p"/>
          </m:rPr>
          <m:t>⩾</m:t>
        </m:r>
        <m:r>
          <m:rPr>
            <m:sty m:val="p"/>
          </m:rPr>
          <m:t>2</m:t>
        </m:r>
      </m:oMath>
      <w:r>
        <w:rPr>
          <w:rFonts w:eastAsia="Georgia" w:cs="Georgia" w:ascii="Georgia" w:hAnsi="Georgia"/>
        </w:rPr>
        <w:t xml:space="preserve"> fixé, son sous-espace vectoriel </w:t>
      </w:r>
      <m:oMath>
        <m:sSub>
          <m:sSubPr/>
          <m:e>
            <m:r>
              <m:rPr>
                <m:scr m:val="double-struck"/>
              </m:rPr>
              <m:t>R</m:t>
            </m:r>
          </m:e>
          <m:sub>
            <m:r>
              <m:rPr>
                <m:sty m:val="i"/>
              </m:rPr>
              <m:t>n</m:t>
            </m:r>
          </m:sub>
        </m:sSub>
        <m:r>
          <m:rPr>
            <m:sty m:val="p"/>
          </m:rPr>
          <m:t>[</m:t>
        </m:r>
        <m:r>
          <m:rPr>
            <m:sty m:val="i"/>
          </m:rPr>
          <m:t>x</m:t>
        </m:r>
        <m:r>
          <m:rPr>
            <m:sty m:val="p"/>
          </m:rPr>
          <m:t>]</m:t>
        </m:r>
      </m:oMath>
      <w:r>
        <w:rPr>
          <w:rFonts w:eastAsia="Georgia" w:cs="Georgia" w:ascii="Georgia" w:hAnsi="Georgia"/>
        </w:rPr>
        <w:t xml:space="preserve"> formé des polynômes de degré inférieur ou égal à </w:t>
      </w:r>
      <m:oMath>
        <m:r>
          <m:rPr>
            <m:sty m:val="i"/>
          </m:rPr>
          <m:t>n</m:t>
        </m:r>
      </m:oMath>
      <w:r>
        <w:rPr/>
        <w:t xml:space="preserve"> dont on note </w:t>
      </w:r>
      <m:oMath>
        <m:sSub>
          <m:sSubPr/>
          <m:e>
            <m:r>
              <m:rPr>
                <m:scr m:val="script"/>
              </m:rPr>
              <m:t>B</m:t>
            </m:r>
          </m:e>
          <m:sub>
            <m:r>
              <m:rPr>
                <m:sty m:val="i"/>
              </m:rPr>
              <m:t>n</m:t>
            </m:r>
          </m:sub>
        </m:sSub>
        <m:r>
          <m:rPr>
            <m:sty m:val="p"/>
          </m:rPr>
          <m:t>=</m:t>
        </m:r>
        <m:d>
          <m:dPr>
            <m:begChr m:val="("/>
            <m:endChr m:val=")"/>
            <m:ctrlPr>
              <w:rPr>
                <w:rFonts w:ascii="Cambria Math" w:hAnsi="Cambria Math"/>
              </w:rPr>
            </m:ctrlPr>
          </m:dPr>
          <m:e>
            <m:sSub>
              <m:sSubPr/>
              <m:e>
                <m:r>
                  <m:rPr>
                    <m:sty m:val="i"/>
                  </m:rPr>
                  <m:t>e</m:t>
                </m:r>
              </m:e>
              <m:sub>
                <m:r>
                  <m:rPr>
                    <m:sty m:val="p"/>
                  </m:rPr>
                  <m:t>0</m:t>
                </m:r>
              </m:sub>
            </m:sSub>
            <m:r>
              <m:rPr>
                <m:sty m:val="p"/>
              </m:rPr>
              <m:t>,</m:t>
            </m:r>
            <m:sSub>
              <m:sSubPr/>
              <m:e>
                <m:r>
                  <m:rPr>
                    <m:sty m:val="i"/>
                  </m:rPr>
                  <m:t>e</m:t>
                </m:r>
              </m:e>
              <m:sub>
                <m:r>
                  <m:rPr>
                    <m:sty m:val="p"/>
                  </m:rPr>
                  <m:t>1</m:t>
                </m:r>
              </m:sub>
            </m:sSub>
            <m:r>
              <m:rPr>
                <m:sty m:val="p"/>
              </m:rPr>
              <m:t>,</m:t>
            </m:r>
            <m:r>
              <m:rPr>
                <m:sty m:val="p"/>
              </m:rPr>
              <m:t>.</m:t>
            </m:r>
            <m:r>
              <m:rPr>
                <m:sty m:val="p"/>
              </m:rPr>
              <m:t>.</m:t>
            </m:r>
            <m:r>
              <m:rPr>
                <m:sty m:val="p"/>
              </m:rPr>
              <m:t>,</m:t>
            </m:r>
            <m:sSub>
              <m:sSubPr/>
              <m:e>
                <m:r>
                  <m:rPr>
                    <m:sty m:val="i"/>
                  </m:rPr>
                  <m:t>e</m:t>
                </m:r>
              </m:e>
              <m:sub>
                <m:r>
                  <m:rPr>
                    <m:sty m:val="i"/>
                  </m:rPr>
                  <m:t>n</m:t>
                </m:r>
              </m:sub>
            </m:sSub>
          </m:e>
        </m:d>
      </m:oMath>
      <w:r>
        <w:rPr/>
        <w:t xml:space="preserve"> la base canonique.</w:t>
      </w:r>
    </w:p>
    <w:p>
      <w:pPr>
        <w:numPr>
          <w:ilvl w:val="0"/>
          <w:numId w:val="4"/>
        </w:numPr>
        <w:spacing w:lineRule="auto"/>
      </w:pPr>
      <w:r>
        <w:rPr/>
        <w:t xml:space="preserve">Montrer que l'application</w:t>
      </w:r>
      <w:r>
        <w:rPr/>
        <w:br w:type="textWrapping"/>
      </w:r>
      <m:oMathPara>
        <m:oMath>
          <m:m>
            <m:mPr>
              <m:plcHide m:val="1"/>
              <m:cGpRule m:val="4"/>
              <m:mcs>
                <m:mc>
                  <m:mcPr>
                    <m:count m:val="1"/>
                    <m:mcJc m:val="right"/>
                  </m:mcPr>
                </m:mc>
                <m:mc>
                  <m:mcPr>
                    <m:count m:val="1"/>
                    <m:mcJc m:val="left"/>
                  </m:mcPr>
                </m:mc>
              </m:mcs>
              <m:ctrlPr>
                <w:rPr>
                  <w:rFonts w:ascii="Cambria Math" w:hAnsi="Cambria Math"/>
                  <w:i/>
                </w:rPr>
              </m:ctrlPr>
            </m:mPr>
            <m:mr>
              <m:e>
                <m:r>
                  <m:rPr>
                    <m:scr m:val="double-struck"/>
                  </m:rPr>
                  <m:t>R</m:t>
                </m:r>
                <m:r>
                  <m:rPr>
                    <m:sty m:val="p"/>
                  </m:rPr>
                  <m:t>[</m:t>
                </m:r>
                <m:r>
                  <m:rPr>
                    <m:sty m:val="i"/>
                  </m:rPr>
                  <m:t>x</m:t>
                </m:r>
                <m:r>
                  <m:rPr>
                    <m:sty m:val="p"/>
                  </m:rPr>
                  <m:t>]</m:t>
                </m:r>
                <m:r>
                  <m:rPr>
                    <m:sty m:val="p"/>
                  </m:rPr>
                  <m:t>×</m:t>
                </m:r>
                <m:r>
                  <m:rPr>
                    <m:scr m:val="double-struck"/>
                  </m:rPr>
                  <m:t>R</m:t>
                </m:r>
                <m:r>
                  <m:rPr>
                    <m:sty m:val="p"/>
                  </m:rPr>
                  <m:t>[</m:t>
                </m:r>
                <m:r>
                  <m:rPr>
                    <m:sty m:val="i"/>
                  </m:rPr>
                  <m:t>x</m:t>
                </m:r>
                <m:r>
                  <m:rPr>
                    <m:sty m:val="p"/>
                  </m:rPr>
                  <m:t>]</m:t>
                </m:r>
              </m:e>
              <m:e>
                <m:r>
                  <m:rPr>
                    <m:sty m:val="i"/>
                  </m:rPr>
                  <m:t xml:space="preserve"> </m:t>
                </m:r>
                <m:r>
                  <m:rPr>
                    <m:sty m:val="p"/>
                  </m:rPr>
                  <m:t>⟶</m:t>
                </m:r>
                <m:r>
                  <m:rPr>
                    <m:scr m:val="double-struck"/>
                  </m:rPr>
                  <m:t>R</m:t>
                </m:r>
              </m:e>
            </m:mr>
            <m:mr>
              <m:e>
                <m:r>
                  <m:rPr>
                    <m:sty m:val="p"/>
                  </m:rPr>
                  <m:t>(</m:t>
                </m:r>
                <m:r>
                  <m:rPr>
                    <m:sty m:val="i"/>
                  </m:rPr>
                  <m:t>P</m:t>
                </m:r>
                <m:r>
                  <m:rPr>
                    <m:sty m:val="p"/>
                  </m:rPr>
                  <m:t>,</m:t>
                </m:r>
                <m:r>
                  <m:rPr>
                    <m:sty m:val="i"/>
                  </m:rPr>
                  <m:t>Q</m:t>
                </m:r>
                <m:r>
                  <m:rPr>
                    <m:sty m:val="p"/>
                  </m:rPr>
                  <m:t>)</m:t>
                </m:r>
              </m:e>
              <m:e>
                <m:r>
                  <m:rPr>
                    <m:sty m:val="i"/>
                  </m:rPr>
                  <m:t xml:space="preserve"> </m:t>
                </m:r>
                <m:r>
                  <m:rPr>
                    <m:sty m:val="p"/>
                  </m:rPr>
                  <m:t>⟼</m:t>
                </m:r>
                <m:nary>
                  <m:naryPr>
                    <m:chr m:val="∫"/>
                    <m:limLoc m:val="subSup"/>
                    <m:grow m:val="1"/>
                  </m:naryPr>
                  <m:sub>
                    <m:r>
                      <m:rPr>
                        <m:sty m:val="p"/>
                      </m:rPr>
                      <m:t>−</m:t>
                    </m:r>
                    <m:r>
                      <m:rPr>
                        <m:sty m:val="p"/>
                      </m:rPr>
                      <m:t>1</m:t>
                    </m:r>
                  </m:sub>
                  <m:sup>
                    <m:r>
                      <m:rPr>
                        <m:sty m:val="p"/>
                      </m:rPr>
                      <m:t>1</m:t>
                    </m:r>
                  </m:sup>
                  <m:e>
                    <m:r>
                      <m:rPr>
                        <m:sty m:val="p"/>
                      </m:rPr>
                      <m:t xml:space="preserve"> </m:t>
                    </m:r>
                  </m:e>
                </m:nary>
                <m:r>
                  <m:rPr>
                    <m:sty m:val="p"/>
                  </m:rPr>
                  <m:t xml:space="preserve"> </m:t>
                </m:r>
                <m:r>
                  <m:rPr>
                    <m:sty m:val="i"/>
                  </m:rPr>
                  <m:t>P</m:t>
                </m:r>
                <m:r>
                  <m:rPr>
                    <m:sty m:val="p"/>
                  </m:rPr>
                  <m:t>(</m:t>
                </m:r>
                <m:r>
                  <m:rPr>
                    <m:sty m:val="i"/>
                  </m:rPr>
                  <m:t>t</m:t>
                </m:r>
                <m:r>
                  <m:rPr>
                    <m:sty m:val="p"/>
                  </m:rPr>
                  <m:t>)</m:t>
                </m:r>
                <m:r>
                  <m:rPr>
                    <m:sty m:val="i"/>
                  </m:rPr>
                  <m:t>Q</m:t>
                </m:r>
                <m:r>
                  <m:rPr>
                    <m:sty m:val="p"/>
                  </m:rPr>
                  <m:t>(</m:t>
                </m:r>
                <m:r>
                  <m:rPr>
                    <m:sty m:val="i"/>
                  </m:rPr>
                  <m:t>t</m:t>
                </m:r>
                <m:r>
                  <m:rPr>
                    <m:sty m:val="p"/>
                  </m:rPr>
                  <m:t>)</m:t>
                </m:r>
                <m:r>
                  <m:rPr>
                    <m:sty m:val="p"/>
                  </m:rPr>
                  <m:t>d</m:t>
                </m:r>
                <m:r>
                  <m:rPr>
                    <m:sty m:val="i"/>
                  </m:rPr>
                  <m:t>t</m:t>
                </m:r>
              </m:e>
            </m:mr>
          </m:m>
        </m:oMath>
      </m:oMathPara>
      <w:r>
        <w:rPr/>
        <w:br w:type="textWrapping"/>
      </w:r>
      <w:r>
        <w:rPr>
          <w:rFonts w:eastAsia="Georgia" w:cs="Georgia" w:ascii="Georgia" w:hAnsi="Georgia"/>
        </w:rPr>
        <w:t xml:space="preserve">définit un produit scalaire sur </w:t>
      </w:r>
      <m:oMath>
        <m:r>
          <m:rPr>
            <m:scr m:val="double-struck"/>
          </m:rPr>
          <m:t>R</m:t>
        </m:r>
        <m:r>
          <m:rPr>
            <m:sty m:val="p"/>
          </m:rPr>
          <m:t>[</m:t>
        </m:r>
        <m:r>
          <m:rPr>
            <m:sty m:val="i"/>
          </m:rPr>
          <m:t>x</m:t>
        </m:r>
        <m:r>
          <m:rPr>
            <m:sty m:val="p"/>
          </m:rPr>
          <m:t>]</m:t>
        </m:r>
      </m:oMath>
      <w:r>
        <w:rPr/>
        <w:t xml:space="preserve">.</w:t>
      </w:r>
    </w:p>
    <w:p>
      <w:pPr>
        <w:spacing w:after="220" w:lineRule="auto"/>
      </w:pPr>
      <w:r>
        <w:rPr/>
        <w:t xml:space="preserve">On notera </w:t>
      </w:r>
      <m:oMath>
        <m:r>
          <m:rPr>
            <m:sty m:val="p"/>
          </m:rPr>
          <m:t>⟨</m:t>
        </m:r>
        <m:r>
          <m:rPr>
            <m:sty m:val="p"/>
          </m:rPr>
          <m:t>⋅</m:t>
        </m:r>
        <m:r>
          <m:rPr>
            <m:sty m:val="p"/>
          </m:rPr>
          <m:t>,</m:t>
        </m:r>
        <m:r>
          <m:rPr>
            <m:sty m:val="p"/>
          </m:rPr>
          <m:t>⋅</m:t>
        </m:r>
        <m:r>
          <m:rPr>
            <m:sty m:val="p"/>
          </m:rPr>
          <m:t>⟩</m:t>
        </m:r>
      </m:oMath>
      <w:r>
        <w:rPr/>
        <w:t xml:space="preserve"> ce produit scalaire et </w:t>
      </w:r>
      <m:oMath>
        <m:r>
          <m:rPr>
            <m:sty m:val="p"/>
          </m:rPr>
          <m:t>‖</m:t>
        </m:r>
        <m:r>
          <m:rPr>
            <m:sty m:val="p"/>
          </m:rPr>
          <m:t>⋅</m:t>
        </m:r>
        <m:r>
          <m:rPr>
            <m:sty m:val="p"/>
          </m:rPr>
          <m:t>‖</m:t>
        </m:r>
      </m:oMath>
      <w:r>
        <w:rPr>
          <w:rFonts w:eastAsia="Georgia" w:cs="Georgia" w:ascii="Georgia" w:hAnsi="Georgia"/>
        </w:rPr>
        <w:t xml:space="preserve"> la norme associée.</w:t>
      </w:r>
    </w:p>
    <w:p>
      <w:pPr>
        <w:numPr>
          <w:ilvl w:val="0"/>
          <w:numId w:val="6"/>
        </w:numPr>
        <w:spacing w:lineRule="auto"/>
      </w:pPr>
      <w:r>
        <w:rPr>
          <w:rFonts w:eastAsia="Georgia" w:cs="Georgia" w:ascii="Georgia" w:hAnsi="Georgia"/>
        </w:rPr>
        <w:t xml:space="preserve">Les polynômes de </w:t>
      </w:r>
      <m:oMath>
        <m:sSub>
          <m:sSubPr/>
          <m:e>
            <m:r>
              <m:rPr>
                <m:scr m:val="script"/>
              </m:rPr>
              <m:t>B</m:t>
            </m:r>
          </m:e>
          <m:sub>
            <m:r>
              <m:rPr>
                <m:sty m:val="i"/>
              </m:rPr>
              <m:t>n</m:t>
            </m:r>
          </m:sub>
        </m:sSub>
      </m:oMath>
      <w:r>
        <w:rPr>
          <w:rFonts w:eastAsia="Georgia" w:cs="Georgia" w:ascii="Georgia" w:hAnsi="Georgia"/>
        </w:rPr>
        <w:t xml:space="preserve"> sont-ils deux à deux orthogonaux pour ce produit scalaire ?</w:t>
      </w:r>
    </w:p>
    <w:p>
      <w:pPr>
        <w:spacing w:after="220" w:lineRule="auto"/>
      </w:pPr>
      <w:r>
        <w:rPr>
          <w:rFonts w:eastAsia="Georgia" w:cs="Georgia" w:ascii="Georgia" w:hAnsi="Georgia"/>
        </w:rPr>
        <w:t xml:space="preserve">On définit ensuite l'application </w:t>
      </w:r>
      <m:oMath>
        <m:r>
          <m:rPr>
            <m:sty m:val="i"/>
          </m:rPr>
          <m:t>u</m:t>
        </m:r>
      </m:oMath>
      <w:r>
        <w:rPr/>
        <w:t xml:space="preserve"> sur </w:t>
      </w:r>
      <m:oMath>
        <m:sSub>
          <m:sSubPr/>
          <m:e>
            <m:r>
              <m:rPr>
                <m:scr m:val="double-struck"/>
              </m:rPr>
              <m:t>R</m:t>
            </m:r>
          </m:e>
          <m:sub>
            <m:r>
              <m:rPr>
                <m:sty m:val="i"/>
              </m:rPr>
              <m:t>n</m:t>
            </m:r>
          </m:sub>
        </m:sSub>
        <m:r>
          <m:rPr>
            <m:sty m:val="p"/>
          </m:rPr>
          <m:t>[</m:t>
        </m:r>
        <m:r>
          <m:rPr>
            <m:sty m:val="i"/>
          </m:rPr>
          <m:t>x</m:t>
        </m:r>
        <m:r>
          <m:rPr>
            <m:sty m:val="p"/>
          </m:rPr>
          <m:t>]</m:t>
        </m:r>
      </m:oMath>
      <w:r>
        <w:rPr/>
        <w:t xml:space="preserve"> par </w:t>
      </w:r>
      <m:oMath>
        <m:r>
          <m:rPr>
            <m:sty m:val="i"/>
          </m:rPr>
          <m:t>u</m:t>
        </m:r>
        <m:r>
          <m:rPr>
            <m:sty m:val="p"/>
          </m:rPr>
          <m:t>:</m:t>
        </m:r>
        <m:r>
          <m:rPr>
            <m:sty m:val="i"/>
          </m:rPr>
          <m:t>P</m:t>
        </m:r>
        <m:r>
          <m:rPr>
            <m:sty m:val="p"/>
          </m:rPr>
          <m:t>↦</m:t>
        </m:r>
        <m:r>
          <m:rPr>
            <m:sty m:val="i"/>
          </m:rPr>
          <m:t>u</m:t>
        </m:r>
        <m:r>
          <m:rPr>
            <m:sty m:val="p"/>
          </m:rPr>
          <m:t>(</m:t>
        </m:r>
        <m:r>
          <m:rPr>
            <m:sty m:val="i"/>
          </m:rPr>
          <m:t>P</m:t>
        </m:r>
        <m:r>
          <m:rPr>
            <m:sty m:val="p"/>
          </m:rPr>
          <m:t>)</m:t>
        </m:r>
      </m:oMath>
      <w:r>
        <w:rPr>
          <w:rFonts w:eastAsia="Georgia" w:cs="Georgia" w:ascii="Georgia" w:hAnsi="Georgia"/>
        </w:rPr>
        <w:t xml:space="preserve"> où </w:t>
      </w:r>
      <m:oMath>
        <m:r>
          <m:rPr>
            <m:sty m:val="i"/>
          </m:rPr>
          <m:t>u</m:t>
        </m:r>
        <m:r>
          <m:rPr>
            <m:sty m:val="p"/>
          </m:rPr>
          <m:t>(</m:t>
        </m:r>
        <m:r>
          <m:rPr>
            <m:sty m:val="i"/>
          </m:rPr>
          <m:t>P</m:t>
        </m:r>
        <m:r>
          <m:rPr>
            <m:sty m:val="p"/>
          </m:rPr>
          <m:t>)</m:t>
        </m:r>
      </m:oMath>
      <w:r>
        <w:rPr>
          <w:rFonts w:eastAsia="Georgia" w:cs="Georgia" w:ascii="Georgia" w:hAnsi="Georgia"/>
        </w:rPr>
        <w:t xml:space="preserve"> est la dérivée de la fonction polynomiale </w:t>
      </w:r>
      <m:oMath>
        <m:r>
          <m:rPr>
            <m:sty m:val="i"/>
          </m:rPr>
          <m:t>x</m:t>
        </m:r>
        <m:r>
          <m:rPr>
            <m:sty m:val="p"/>
          </m:rPr>
          <m:t>↦</m:t>
        </m:r>
        <m:d>
          <m:dPr>
            <m:begChr m:val="("/>
            <m:endChr m:val=")"/>
            <m:ctrlPr>
              <w:rPr>
                <w:rFonts w:ascii="Cambria Math" w:hAnsi="Cambria Math"/>
              </w:rPr>
            </m:ctrlPr>
          </m:dPr>
          <m:e>
            <m:r>
              <m:rPr>
                <m:sty m:val="p"/>
              </m:rPr>
              <m:t>1</m:t>
            </m:r>
            <m:r>
              <m:rPr>
                <m:sty m:val="p"/>
              </m:rPr>
              <m:t>−</m:t>
            </m:r>
            <m:sSup>
              <m:sSupPr/>
              <m:e>
                <m:r>
                  <m:rPr>
                    <m:sty m:val="i"/>
                  </m:rPr>
                  <m:t>x</m:t>
                </m:r>
              </m:e>
              <m:sup>
                <m:r>
                  <m:rPr>
                    <m:sty m:val="p"/>
                  </m:rPr>
                  <m:t>2</m:t>
                </m:r>
              </m:sup>
            </m:sSup>
          </m:e>
        </m:d>
        <m:sSup>
          <m:sSupPr/>
          <m:e>
            <m:r>
              <m:rPr>
                <m:sty m:val="i"/>
              </m:rPr>
              <m:t>P</m:t>
            </m:r>
          </m:e>
          <m:sup>
            <m:r>
              <m:rPr>
                <m:sty m:val="i"/>
              </m:rPr>
              <m:t>′</m:t>
            </m:r>
          </m:sup>
        </m:sSup>
        <m:r>
          <m:rPr>
            <m:sty m:val="p"/>
          </m:rPr>
          <m:t>(</m:t>
        </m:r>
        <m:r>
          <m:rPr>
            <m:sty m:val="i"/>
          </m:rPr>
          <m:t>x</m:t>
        </m:r>
        <m:r>
          <m:rPr>
            <m:sty m:val="p"/>
          </m:rPr>
          <m:t>)</m:t>
        </m:r>
      </m:oMath>
      <w:r>
        <w:rPr>
          <w:rFonts w:eastAsia="Georgia" w:cs="Georgia" w:ascii="Georgia" w:hAnsi="Georgia"/>
        </w:rPr>
        <w:t xml:space="preserve">. Par abus de notation et pour alléger la présentation, on s'autorisera à écrire</w:t>
      </w:r>
    </w:p>
    <w:p>
      <w:pPr>
        <w:spacing w:after="220" w:lineRule="auto"/>
      </w:pPr>
      <m:oMathPara>
        <m:oMath>
          <m:r>
            <m:rPr>
              <m:sty m:val="i"/>
            </m:rPr>
            <m:t>u</m:t>
          </m:r>
          <m:r>
            <m:rPr>
              <m:sty m:val="p"/>
            </m:rPr>
            <m:t>(</m:t>
          </m:r>
          <m:r>
            <m:rPr>
              <m:sty m:val="i"/>
            </m:rPr>
            <m:t>P</m:t>
          </m:r>
          <m:r>
            <m:rPr>
              <m:sty m:val="p"/>
            </m:rPr>
            <m:t>)</m:t>
          </m:r>
          <m:r>
            <m:rPr>
              <m:sty m:val="p"/>
            </m:rPr>
            <m:t>:</m:t>
          </m:r>
          <m:r>
            <m:rPr>
              <m:sty m:val="i"/>
            </m:rPr>
            <m:t>x</m:t>
          </m:r>
          <m:r>
            <m:rPr>
              <m:sty m:val="p"/>
            </m:rPr>
            <m:t>↦</m:t>
          </m:r>
          <m:sSup>
            <m:sSupPr/>
            <m:e>
              <m:d>
                <m:dPr>
                  <m:begChr m:val="("/>
                  <m:endChr m:val=")"/>
                  <m:ctrlPr>
                    <w:rPr>
                      <w:rFonts w:ascii="Cambria Math" w:hAnsi="Cambria Math"/>
                    </w:rPr>
                  </m:ctrlPr>
                </m:dPr>
                <m:e>
                  <m:d>
                    <m:dPr>
                      <m:begChr m:val="("/>
                      <m:endChr m:val=")"/>
                      <m:ctrlPr>
                        <w:rPr>
                          <w:rFonts w:ascii="Cambria Math" w:hAnsi="Cambria Math"/>
                        </w:rPr>
                      </m:ctrlPr>
                    </m:dPr>
                    <m:e>
                      <m:r>
                        <m:rPr>
                          <m:sty m:val="p"/>
                        </m:rPr>
                        <m:t>1</m:t>
                      </m:r>
                      <m:r>
                        <m:rPr>
                          <m:sty m:val="p"/>
                        </m:rPr>
                        <m:t>−</m:t>
                      </m:r>
                      <m:sSup>
                        <m:sSupPr/>
                        <m:e>
                          <m:r>
                            <m:rPr>
                              <m:sty m:val="i"/>
                            </m:rPr>
                            <m:t>x</m:t>
                          </m:r>
                        </m:e>
                        <m:sup>
                          <m:r>
                            <m:rPr>
                              <m:sty m:val="p"/>
                            </m:rPr>
                            <m:t>2</m:t>
                          </m:r>
                        </m:sup>
                      </m:sSup>
                    </m:e>
                  </m:d>
                  <m:sSup>
                    <m:sSupPr/>
                    <m:e>
                      <m:r>
                        <m:rPr>
                          <m:sty m:val="i"/>
                        </m:rPr>
                        <m:t>P</m:t>
                      </m:r>
                    </m:e>
                    <m:sup>
                      <m:r>
                        <m:rPr>
                          <m:sty m:val="i"/>
                        </m:rPr>
                        <m:t>′</m:t>
                      </m:r>
                    </m:sup>
                  </m:sSup>
                  <m:r>
                    <m:rPr>
                      <m:sty m:val="p"/>
                    </m:rPr>
                    <m:t>(</m:t>
                  </m:r>
                  <m:r>
                    <m:rPr>
                      <m:sty m:val="i"/>
                    </m:rPr>
                    <m:t>x</m:t>
                  </m:r>
                  <m:r>
                    <m:rPr>
                      <m:sty m:val="p"/>
                    </m:rPr>
                    <m:t>)</m:t>
                  </m:r>
                </m:e>
              </m:d>
            </m:e>
            <m:sup>
              <m:r>
                <m:rPr>
                  <m:sty m:val="i"/>
                </m:rPr>
                <m:t>′</m:t>
              </m:r>
            </m:sup>
          </m:sSup>
          <m:r>
            <m:rPr>
              <m:sty m:val="p"/>
            </m:rPr>
            <m:t>.</m:t>
          </m:r>
        </m:oMath>
      </m:oMathPara>
    </w:p>
    <w:p>
      <w:pPr>
        <w:numPr>
          <w:ilvl w:val="0"/>
          <w:numId w:val="8"/>
        </w:numPr>
        <w:spacing w:lineRule="auto"/>
      </w:pPr>
      <w:r>
        <w:rPr/>
        <w:t xml:space="preserve">Montrer que </w:t>
      </w:r>
      <m:oMath>
        <m:r>
          <m:rPr>
            <m:sty m:val="i"/>
          </m:rPr>
          <m:t>u</m:t>
        </m:r>
      </m:oMath>
      <w:r>
        <w:rPr/>
        <w:t xml:space="preserve"> est un endomorphisme de </w:t>
      </w:r>
      <m:oMath>
        <m:sSub>
          <m:sSubPr/>
          <m:e>
            <m:r>
              <m:rPr>
                <m:scr m:val="double-struck"/>
              </m:rPr>
              <m:t>R</m:t>
            </m:r>
          </m:e>
          <m:sub>
            <m:r>
              <m:rPr>
                <m:sty m:val="i"/>
              </m:rPr>
              <m:t>n</m:t>
            </m:r>
          </m:sub>
        </m:sSub>
        <m:r>
          <m:rPr>
            <m:sty m:val="p"/>
          </m:rPr>
          <m:t>[</m:t>
        </m:r>
        <m:r>
          <m:rPr>
            <m:sty m:val="i"/>
          </m:rPr>
          <m:t>x</m:t>
        </m:r>
        <m:r>
          <m:rPr>
            <m:sty m:val="p"/>
          </m:rPr>
          <m:t>]</m:t>
        </m:r>
      </m:oMath>
      <w:r>
        <w:rPr/>
        <w:t xml:space="preserve">.</w:t>
      </w:r>
    </w:p>
    <w:p>
      <w:pPr>
        <w:numPr>
          <w:ilvl w:val="0"/>
          <w:numId w:val="8"/>
        </w:numPr>
        <w:spacing w:lineRule="auto"/>
      </w:pPr>
      <w:r>
        <w:rPr/>
        <w:t xml:space="preserve">a. Montrer que </w:t>
      </w:r>
      <m:oMath>
        <m:r>
          <m:rPr>
            <m:sty m:val="i"/>
          </m:rPr>
          <m:t>u</m:t>
        </m:r>
        <m:d>
          <m:dPr>
            <m:begChr m:val="("/>
            <m:endChr m:val=")"/>
            <m:ctrlPr>
              <w:rPr>
                <w:rFonts w:ascii="Cambria Math" w:hAnsi="Cambria Math"/>
              </w:rPr>
            </m:ctrlPr>
          </m:dPr>
          <m:e>
            <m:sSub>
              <m:sSubPr/>
              <m:e>
                <m:r>
                  <m:rPr>
                    <m:sty m:val="i"/>
                  </m:rPr>
                  <m:t>e</m:t>
                </m:r>
              </m:e>
              <m:sub>
                <m:r>
                  <m:rPr>
                    <m:sty m:val="p"/>
                  </m:rPr>
                  <m:t>0</m:t>
                </m:r>
              </m:sub>
            </m:sSub>
          </m:e>
        </m:d>
        <m:r>
          <m:rPr>
            <m:sty m:val="p"/>
          </m:rPr>
          <m:t>=</m:t>
        </m:r>
        <m:r>
          <m:rPr>
            <m:sty m:val="p"/>
          </m:rPr>
          <m:t>0</m:t>
        </m:r>
      </m:oMath>
      <w:r>
        <w:rPr/>
        <w:t xml:space="preserve"> puis que </w:t>
      </w:r>
      <m:oMath>
        <m:r>
          <m:rPr>
            <m:sty m:val="i"/>
          </m:rPr>
          <m:t>u</m:t>
        </m:r>
        <m:d>
          <m:dPr>
            <m:begChr m:val="("/>
            <m:endChr m:val=")"/>
            <m:ctrlPr>
              <w:rPr>
                <w:rFonts w:ascii="Cambria Math" w:hAnsi="Cambria Math"/>
              </w:rPr>
            </m:ctrlPr>
          </m:dPr>
          <m:e>
            <m:sSub>
              <m:sSubPr/>
              <m:e>
                <m:r>
                  <m:rPr>
                    <m:sty m:val="i"/>
                  </m:rPr>
                  <m:t>e</m:t>
                </m:r>
              </m:e>
              <m:sub>
                <m:r>
                  <m:rPr>
                    <m:sty m:val="p"/>
                  </m:rPr>
                  <m:t>1</m:t>
                </m:r>
              </m:sub>
            </m:sSub>
          </m:e>
        </m:d>
        <m:r>
          <m:rPr>
            <m:sty m:val="p"/>
          </m:rPr>
          <m:t>=</m:t>
        </m:r>
        <m:r>
          <m:rPr>
            <m:sty m:val="p"/>
          </m:rPr>
          <m:t>−</m:t>
        </m:r>
        <m:r>
          <m:rPr>
            <m:sty m:val="p"/>
          </m:rPr>
          <m:t>2</m:t>
        </m:r>
        <m:sSub>
          <m:sSubPr/>
          <m:e>
            <m:r>
              <m:rPr>
                <m:sty m:val="i"/>
              </m:rPr>
              <m:t>e</m:t>
            </m:r>
          </m:e>
          <m:sub>
            <m:r>
              <m:rPr>
                <m:sty m:val="p"/>
              </m:rPr>
              <m:t>1</m:t>
            </m:r>
          </m:sub>
        </m:sSub>
      </m:oMath>
      <w:r>
        <w:rPr/>
        <w:t xml:space="preserve">.</w:t>
      </w:r>
    </w:p>
    <w:p>
      <w:pPr>
        <w:numPr>
          <w:ilvl w:val="1"/>
          <w:numId w:val="9"/>
        </w:numPr>
        <w:spacing w:lineRule="auto"/>
      </w:pPr>
      <w:r>
        <w:rPr/>
        <w:t xml:space="preserve">Soit </w:t>
      </w:r>
      <m:oMath>
        <m:r>
          <m:rPr>
            <m:sty m:val="i"/>
          </m:rPr>
          <m:t>k</m:t>
        </m:r>
        <m:r>
          <m:rPr>
            <m:sty m:val="p"/>
          </m:rPr>
          <m:t>∈</m:t>
        </m:r>
        <m:r>
          <m:rPr>
            <m:sty m:val="p"/>
          </m:rPr>
          <m:t>[</m:t>
        </m:r>
        <m:r>
          <m:rPr>
            <m:sty m:val="p"/>
          </m:rPr>
          <m:t xml:space="preserve"> </m:t>
        </m:r>
        <m:r>
          <m:rPr>
            <m:sty m:val="p"/>
          </m:rPr>
          <m:t>[</m:t>
        </m:r>
        <m:r>
          <m:rPr>
            <m:sty m:val="p"/>
          </m:rPr>
          <m:t>2</m:t>
        </m:r>
        <m:r>
          <m:rPr>
            <m:sty m:val="p"/>
          </m:rPr>
          <m:t>,</m:t>
        </m:r>
        <m:r>
          <m:rPr>
            <m:sty m:val="i"/>
          </m:rPr>
          <m:t>n</m:t>
        </m:r>
        <m:r>
          <m:rPr>
            <m:sty m:val="p"/>
          </m:rPr>
          <m:t>]</m:t>
        </m:r>
        <m:r>
          <m:rPr>
            <m:sty m:val="p"/>
          </m:rPr>
          <m:t xml:space="preserve"> </m:t>
        </m:r>
        <m:r>
          <m:rPr>
            <m:sty m:val="p"/>
          </m:rPr>
          <m:t>]</m:t>
        </m:r>
      </m:oMath>
      <w:r>
        <w:rPr/>
        <w:t xml:space="preserve">. Montrer que </w:t>
      </w:r>
      <m:oMath>
        <m:r>
          <m:rPr>
            <m:sty m:val="i"/>
          </m:rPr>
          <m:t>u</m:t>
        </m:r>
        <m:d>
          <m:dPr>
            <m:begChr m:val="("/>
            <m:endChr m:val=")"/>
            <m:ctrlPr>
              <w:rPr>
                <w:rFonts w:ascii="Cambria Math" w:hAnsi="Cambria Math"/>
              </w:rPr>
            </m:ctrlPr>
          </m:dPr>
          <m:e>
            <m:sSub>
              <m:sSubPr/>
              <m:e>
                <m:r>
                  <m:rPr>
                    <m:sty m:val="i"/>
                  </m:rPr>
                  <m:t>e</m:t>
                </m:r>
              </m:e>
              <m:sub>
                <m:r>
                  <m:rPr>
                    <m:sty m:val="i"/>
                  </m:rPr>
                  <m:t>k</m:t>
                </m:r>
              </m:sub>
            </m:sSub>
          </m:e>
        </m:d>
        <m:r>
          <m:rPr>
            <m:sty m:val="p"/>
          </m:rPr>
          <m:t>=</m:t>
        </m:r>
        <m:r>
          <m:rPr>
            <m:sty m:val="p"/>
          </m:rPr>
          <m:t>−</m:t>
        </m:r>
        <m:r>
          <m:rPr>
            <m:sty m:val="i"/>
          </m:rPr>
          <m:t>k</m:t>
        </m:r>
        <m:r>
          <m:rPr>
            <m:sty m:val="p"/>
          </m:rPr>
          <m:t>(</m:t>
        </m:r>
        <m:r>
          <m:rPr>
            <m:sty m:val="i"/>
          </m:rPr>
          <m:t>k</m:t>
        </m:r>
        <m:r>
          <m:rPr>
            <m:sty m:val="p"/>
          </m:rPr>
          <m:t>+</m:t>
        </m:r>
        <m:r>
          <m:rPr>
            <m:sty m:val="p"/>
          </m:rPr>
          <m:t>1</m:t>
        </m:r>
        <m:r>
          <m:rPr>
            <m:sty m:val="p"/>
          </m:rPr>
          <m:t>)</m:t>
        </m:r>
        <m:sSub>
          <m:sSubPr/>
          <m:e>
            <m:r>
              <m:rPr>
                <m:sty m:val="i"/>
              </m:rPr>
              <m:t>e</m:t>
            </m:r>
          </m:e>
          <m:sub>
            <m:r>
              <m:rPr>
                <m:sty m:val="i"/>
              </m:rPr>
              <m:t>k</m:t>
            </m:r>
          </m:sub>
        </m:sSub>
        <m:r>
          <m:rPr>
            <m:sty m:val="p"/>
          </m:rPr>
          <m:t>+</m:t>
        </m:r>
        <m:r>
          <m:rPr>
            <m:sty m:val="i"/>
          </m:rPr>
          <m:t>k</m:t>
        </m:r>
        <m:r>
          <m:rPr>
            <m:sty m:val="p"/>
          </m:rPr>
          <m:t>(</m:t>
        </m:r>
        <m:r>
          <m:rPr>
            <m:sty m:val="i"/>
          </m:rPr>
          <m:t>k</m:t>
        </m:r>
        <m:r>
          <m:rPr>
            <m:sty m:val="p"/>
          </m:rPr>
          <m:t>−</m:t>
        </m:r>
        <m:r>
          <m:rPr>
            <m:sty m:val="p"/>
          </m:rPr>
          <m:t>1</m:t>
        </m:r>
        <m:r>
          <m:rPr>
            <m:sty m:val="p"/>
          </m:rPr>
          <m:t>)</m:t>
        </m:r>
        <m:sSub>
          <m:sSubPr/>
          <m:e>
            <m:r>
              <m:rPr>
                <m:sty m:val="i"/>
              </m:rPr>
              <m:t>e</m:t>
            </m:r>
          </m:e>
          <m:sub>
            <m:r>
              <m:rPr>
                <m:sty m:val="i"/>
              </m:rPr>
              <m:t>k</m:t>
            </m:r>
            <m:r>
              <m:rPr>
                <m:sty m:val="p"/>
              </m:rPr>
              <m:t>−</m:t>
            </m:r>
            <m:r>
              <m:rPr>
                <m:sty m:val="p"/>
              </m:rPr>
              <m:t>2</m:t>
            </m:r>
          </m:sub>
        </m:sSub>
      </m:oMath>
      <w:r>
        <w:rPr/>
        <w:t xml:space="preserve">.</w:t>
      </w:r>
    </w:p>
    <w:p>
      <w:pPr>
        <w:numPr>
          <w:ilvl w:val="1"/>
          <w:numId w:val="9"/>
        </w:numPr>
        <w:spacing w:lineRule="auto"/>
      </w:pPr>
      <w:r>
        <w:rPr>
          <w:rFonts w:eastAsia="Georgia" w:cs="Georgia" w:ascii="Georgia" w:hAnsi="Georgia"/>
        </w:rPr>
        <w:t xml:space="preserve">Déduire des deux questions précédentes le spectre de </w:t>
      </w:r>
      <m:oMath>
        <m:r>
          <m:rPr>
            <m:sty m:val="i"/>
          </m:rPr>
          <m:t>u</m:t>
        </m:r>
      </m:oMath>
      <w:r>
        <w:rPr/>
        <w:t xml:space="preserve"> ainsi que la dimension de chaque sous-espace propre.</w:t>
      </w:r>
    </w:p>
    <w:p>
      <w:pPr>
        <w:numPr>
          <w:ilvl w:val="0"/>
          <w:numId w:val="8"/>
        </w:numPr>
        <w:spacing w:lineRule="auto"/>
      </w:pPr>
      <w:r>
        <w:rPr>
          <w:rFonts w:eastAsia="Georgia" w:cs="Georgia" w:ascii="Georgia" w:hAnsi="Georgia"/>
        </w:rPr>
        <w:t xml:space="preserve">Montrer, à l'aide d'une intégration par parties, qu'il existe une base orthonormale de </w:t>
      </w:r>
      <m:oMath>
        <m:sSub>
          <m:sSubPr/>
          <m:e>
            <m:r>
              <m:rPr>
                <m:scr m:val="double-struck"/>
              </m:rPr>
              <m:t>R</m:t>
            </m:r>
          </m:e>
          <m:sub>
            <m:r>
              <m:rPr>
                <m:sty m:val="i"/>
              </m:rPr>
              <m:t>n</m:t>
            </m:r>
          </m:sub>
        </m:sSub>
        <m:r>
          <m:rPr>
            <m:sty m:val="p"/>
          </m:rPr>
          <m:t>[</m:t>
        </m:r>
        <m:r>
          <m:rPr>
            <m:sty m:val="i"/>
          </m:rPr>
          <m:t>x</m:t>
        </m:r>
        <m:r>
          <m:rPr>
            <m:sty m:val="p"/>
          </m:rPr>
          <m:t>]</m:t>
        </m:r>
      </m:oMath>
      <w:r>
        <w:rPr>
          <w:rFonts w:eastAsia="Georgia" w:cs="Georgia" w:ascii="Georgia" w:hAnsi="Georgia"/>
        </w:rPr>
        <w:t xml:space="preserve"> formée de vecteurs propres de </w:t>
      </w:r>
      <m:oMath>
        <m:r>
          <m:rPr>
            <m:sty m:val="i"/>
          </m:rPr>
          <m:t>u</m:t>
        </m:r>
      </m:oMath>
      <w:r>
        <w:rPr>
          <w:rFonts w:eastAsia="Georgia" w:cs="Georgia" w:ascii="Georgia" w:hAnsi="Georgia"/>
        </w:rPr>
        <w:t xml:space="preserve">. En déduire l'existence d'une base orthogonale de </w:t>
      </w:r>
      <m:oMath>
        <m:sSub>
          <m:sSubPr/>
          <m:e>
            <m:r>
              <m:rPr>
                <m:scr m:val="double-struck"/>
              </m:rPr>
              <m:t>R</m:t>
            </m:r>
          </m:e>
          <m:sub>
            <m:r>
              <m:rPr>
                <m:sty m:val="i"/>
              </m:rPr>
              <m:t>n</m:t>
            </m:r>
          </m:sub>
        </m:sSub>
        <m:r>
          <m:rPr>
            <m:sty m:val="p"/>
          </m:rPr>
          <m:t>[</m:t>
        </m:r>
        <m:r>
          <m:rPr>
            <m:sty m:val="i"/>
          </m:rPr>
          <m:t>x</m:t>
        </m:r>
        <m:r>
          <m:rPr>
            <m:sty m:val="p"/>
          </m:rPr>
          <m:t>]</m:t>
        </m:r>
      </m:oMath>
      <w:r>
        <w:rPr>
          <w:rFonts w:eastAsia="Georgia" w:cs="Georgia" w:ascii="Georgia" w:hAnsi="Georgia"/>
        </w:rPr>
        <w:t xml:space="preserve"> formée de vecteurs propres de </w:t>
      </w:r>
      <m:oMath>
        <m:r>
          <m:rPr>
            <m:sty m:val="i"/>
          </m:rPr>
          <m:t>u</m:t>
        </m:r>
      </m:oMath>
      <w:r>
        <w:rPr>
          <w:rFonts w:eastAsia="Georgia" w:cs="Georgia" w:ascii="Georgia" w:hAnsi="Georgia"/>
        </w:rPr>
        <w:t xml:space="preserve"> pour lesquel le coefficient du terme de plus haut degré vaut 1. On notera </w:t>
      </w:r>
      <m:oMath>
        <m:sSub>
          <m:sSubPr/>
          <m:e>
            <m:r>
              <m:rPr>
                <m:scr m:val="script"/>
              </m:rPr>
              <m:t>L</m:t>
            </m:r>
          </m:e>
          <m:sub>
            <m:r>
              <m:rPr>
                <m:sty m:val="i"/>
              </m:rPr>
              <m:t>n</m:t>
            </m:r>
          </m:sub>
        </m:sSub>
        <m:r>
          <m:rPr>
            <m:sty m:val="p"/>
          </m:rPr>
          <m:t>=</m:t>
        </m:r>
        <m:d>
          <m:dPr>
            <m:begChr m:val="("/>
            <m:endChr m:val=")"/>
            <m:ctrlPr>
              <w:rPr>
                <w:rFonts w:ascii="Cambria Math" w:hAnsi="Cambria Math"/>
              </w:rPr>
            </m:ctrlPr>
          </m:dPr>
          <m:e>
            <m:sSub>
              <m:sSubPr/>
              <m:e>
                <m:r>
                  <m:rPr>
                    <m:sty m:val="i"/>
                  </m:rPr>
                  <m:t>L</m:t>
                </m:r>
              </m:e>
              <m:sub>
                <m:r>
                  <m:rPr>
                    <m:sty m:val="p"/>
                  </m:rPr>
                  <m:t>0</m:t>
                </m:r>
              </m:sub>
            </m:sSub>
            <m:r>
              <m:rPr>
                <m:sty m:val="p"/>
              </m:rPr>
              <m:t>,</m:t>
            </m:r>
            <m:sSub>
              <m:sSubPr/>
              <m:e>
                <m:r>
                  <m:rPr>
                    <m:sty m:val="i"/>
                  </m:rPr>
                  <m:t>L</m:t>
                </m:r>
              </m:e>
              <m:sub>
                <m:r>
                  <m:rPr>
                    <m:sty m:val="p"/>
                  </m:rPr>
                  <m:t>1</m:t>
                </m:r>
              </m:sub>
            </m:sSub>
            <m:r>
              <m:rPr>
                <m:sty m:val="p"/>
              </m:rPr>
              <m:t>,</m:t>
            </m:r>
            <m:r>
              <m:rPr>
                <m:sty m:val="p"/>
              </m:rPr>
              <m:t>…</m:t>
            </m:r>
            <m:r>
              <m:rPr>
                <m:sty m:val="p"/>
              </m:rPr>
              <m:t>,</m:t>
            </m:r>
            <m:sSub>
              <m:sSubPr/>
              <m:e>
                <m:r>
                  <m:rPr>
                    <m:sty m:val="i"/>
                  </m:rPr>
                  <m:t>L</m:t>
                </m:r>
              </m:e>
              <m:sub>
                <m:r>
                  <m:rPr>
                    <m:sty m:val="i"/>
                  </m:rPr>
                  <m:t>n</m:t>
                </m:r>
              </m:sub>
            </m:sSub>
          </m:e>
        </m:d>
      </m:oMath>
      <w:r>
        <w:rPr/>
        <w:t xml:space="preserve"> cette base.</w:t>
      </w:r>
    </w:p>
    <w:p>
      <w:pPr>
        <w:spacing w:after="220" w:lineRule="auto"/>
      </w:pPr>
      <w:r>
        <w:rPr>
          <w:rFonts w:eastAsia="Georgia" w:cs="Georgia" w:ascii="Georgia" w:hAnsi="Georgia"/>
        </w:rPr>
        <w:t xml:space="preserve">On admet que, quitte à réordonner les termes, la famille de polynômes </w:t>
      </w:r>
      <m:oMath>
        <m:d>
          <m:dPr>
            <m:begChr m:val="("/>
            <m:endChr m:val=")"/>
            <m:ctrlPr>
              <w:rPr>
                <w:rFonts w:ascii="Cambria Math" w:hAnsi="Cambria Math"/>
              </w:rPr>
            </m:ctrlPr>
          </m:dPr>
          <m:e>
            <m:sSub>
              <m:sSubPr/>
              <m:e>
                <m:r>
                  <m:rPr>
                    <m:sty m:val="i"/>
                  </m:rPr>
                  <m:t>L</m:t>
                </m:r>
              </m:e>
              <m:sub>
                <m:r>
                  <m:rPr>
                    <m:sty m:val="p"/>
                  </m:rPr>
                  <m:t>0</m:t>
                </m:r>
              </m:sub>
            </m:sSub>
            <m:r>
              <m:rPr>
                <m:sty m:val="p"/>
              </m:rPr>
              <m:t>,</m:t>
            </m:r>
            <m:sSub>
              <m:sSubPr/>
              <m:e>
                <m:r>
                  <m:rPr>
                    <m:sty m:val="i"/>
                  </m:rPr>
                  <m:t>L</m:t>
                </m:r>
              </m:e>
              <m:sub>
                <m:r>
                  <m:rPr>
                    <m:sty m:val="p"/>
                  </m:rPr>
                  <m:t>1</m:t>
                </m:r>
              </m:sub>
            </m:sSub>
            <m:r>
              <m:rPr>
                <m:sty m:val="p"/>
              </m:rPr>
              <m:t>,</m:t>
            </m:r>
            <m:r>
              <m:rPr>
                <m:sty m:val="p"/>
              </m:rPr>
              <m:t>…</m:t>
            </m:r>
            <m:r>
              <m:rPr>
                <m:sty m:val="p"/>
              </m:rPr>
              <m:t>,</m:t>
            </m:r>
            <m:sSub>
              <m:sSubPr/>
              <m:e>
                <m:r>
                  <m:rPr>
                    <m:sty m:val="i"/>
                  </m:rPr>
                  <m:t>L</m:t>
                </m:r>
              </m:e>
              <m:sub>
                <m:r>
                  <m:rPr>
                    <m:sty m:val="i"/>
                  </m:rPr>
                  <m:t>n</m:t>
                </m:r>
              </m:sub>
            </m:sSub>
          </m:e>
        </m:d>
      </m:oMath>
      <w:r>
        <w:rPr/>
        <w:t xml:space="preserve"> ainsi construite est telle que, pour tout </w:t>
      </w:r>
      <m:oMath>
        <m:r>
          <m:rPr>
            <m:sty m:val="i"/>
          </m:rPr>
          <m:t>k</m:t>
        </m:r>
        <m:r>
          <m:rPr>
            <m:sty m:val="p"/>
          </m:rPr>
          <m:t>∈</m:t>
        </m:r>
        <m:r>
          <m:rPr>
            <m:sty m:val="p"/>
          </m:rPr>
          <m:t>[</m:t>
        </m:r>
        <m:r>
          <m:rPr>
            <m:sty m:val="p"/>
          </m:rPr>
          <m:t xml:space="preserve"> </m:t>
        </m:r>
        <m:r>
          <m:rPr>
            <m:sty m:val="p"/>
          </m:rPr>
          <m:t>[</m:t>
        </m:r>
        <m:r>
          <m:rPr>
            <m:sty m:val="p"/>
          </m:rPr>
          <m:t>0</m:t>
        </m:r>
        <m:r>
          <m:rPr>
            <m:sty m:val="p"/>
          </m:rPr>
          <m:t>,</m:t>
        </m:r>
        <m:r>
          <m:rPr>
            <m:sty m:val="i"/>
          </m:rPr>
          <m:t>n</m:t>
        </m:r>
        <m:r>
          <m:rPr>
            <m:sty m:val="p"/>
          </m:rPr>
          <m:t>]</m:t>
        </m:r>
        <m:r>
          <m:rPr>
            <m:sty m:val="p"/>
          </m:rPr>
          <m:t xml:space="preserve"> </m:t>
        </m:r>
        <m:r>
          <m:rPr>
            <m:sty m:val="p"/>
          </m:rPr>
          <m:t>]</m:t>
        </m:r>
        <m:r>
          <m:rPr>
            <m:sty m:val="p"/>
          </m:rPr>
          <m:t>,</m:t>
        </m:r>
        <m:d>
          <m:dPr>
            <m:begChr m:val="("/>
            <m:endChr m:val=")"/>
            <m:ctrlPr>
              <w:rPr>
                <w:rFonts w:ascii="Cambria Math" w:hAnsi="Cambria Math"/>
              </w:rPr>
            </m:ctrlPr>
          </m:dPr>
          <m:e>
            <m:sSub>
              <m:sSubPr/>
              <m:e>
                <m:r>
                  <m:rPr>
                    <m:sty m:val="i"/>
                  </m:rPr>
                  <m:t>L</m:t>
                </m:r>
              </m:e>
              <m:sub>
                <m:r>
                  <m:rPr>
                    <m:sty m:val="p"/>
                  </m:rPr>
                  <m:t>0</m:t>
                </m:r>
              </m:sub>
            </m:sSub>
            <m:r>
              <m:rPr>
                <m:sty m:val="p"/>
              </m:rPr>
              <m:t>,</m:t>
            </m:r>
            <m:sSub>
              <m:sSubPr/>
              <m:e>
                <m:r>
                  <m:rPr>
                    <m:sty m:val="i"/>
                  </m:rPr>
                  <m:t>L</m:t>
                </m:r>
              </m:e>
              <m:sub>
                <m:r>
                  <m:rPr>
                    <m:sty m:val="p"/>
                  </m:rPr>
                  <m:t>1</m:t>
                </m:r>
              </m:sub>
            </m:sSub>
            <m:r>
              <m:rPr>
                <m:sty m:val="p"/>
              </m:rPr>
              <m:t>,</m:t>
            </m:r>
            <m:r>
              <m:rPr>
                <m:sty m:val="p"/>
              </m:rPr>
              <m:t>…</m:t>
            </m:r>
            <m:r>
              <m:rPr>
                <m:sty m:val="p"/>
              </m:rPr>
              <m:t>,</m:t>
            </m:r>
            <m:sSub>
              <m:sSubPr/>
              <m:e>
                <m:r>
                  <m:rPr>
                    <m:sty m:val="i"/>
                  </m:rPr>
                  <m:t>L</m:t>
                </m:r>
              </m:e>
              <m:sub>
                <m:r>
                  <m:rPr>
                    <m:sty m:val="i"/>
                  </m:rPr>
                  <m:t>k</m:t>
                </m:r>
              </m:sub>
            </m:sSub>
          </m:e>
        </m:d>
      </m:oMath>
      <w:r>
        <w:rPr/>
        <w:t xml:space="preserve"> forme une base orthogonale de </w:t>
      </w:r>
      <m:oMath>
        <m:sSub>
          <m:sSubPr/>
          <m:e>
            <m:r>
              <m:rPr>
                <m:scr m:val="double-struck"/>
              </m:rPr>
              <m:t>R</m:t>
            </m:r>
          </m:e>
          <m:sub>
            <m:r>
              <m:rPr>
                <m:sty m:val="i"/>
              </m:rPr>
              <m:t>k</m:t>
            </m:r>
          </m:sub>
        </m:sSub>
        <m:r>
          <m:rPr>
            <m:sty m:val="p"/>
          </m:rPr>
          <m:t>[</m:t>
        </m:r>
        <m:r>
          <m:rPr>
            <m:sty m:val="i"/>
          </m:rPr>
          <m:t>x</m:t>
        </m:r>
        <m:r>
          <m:rPr>
            <m:sty m:val="p"/>
          </m:rPr>
          <m:t>]</m:t>
        </m:r>
      </m:oMath>
      <w:r>
        <w:rPr>
          <w:rFonts w:eastAsia="Georgia" w:cs="Georgia" w:ascii="Georgia" w:hAnsi="Georgia"/>
        </w:rPr>
        <w:t xml:space="preserve">. On pourra utiliser cette observation dans la suite du problème.</w:t>
      </w:r>
    </w:p>
    <w:p>
      <w:pPr>
        <w:numPr>
          <w:ilvl w:val="0"/>
          <w:numId w:val="11"/>
        </w:numPr>
        <w:spacing w:lineRule="auto"/>
      </w:pPr>
      <w:r>
        <w:rPr/>
        <w:t xml:space="preserve">Soit </w:t>
      </w:r>
      <m:oMath>
        <m:r>
          <m:rPr>
            <m:sty m:val="i"/>
          </m:rPr>
          <m:t>m</m:t>
        </m:r>
        <m:r>
          <m:rPr>
            <m:sty m:val="p"/>
          </m:rPr>
          <m:t>&gt;</m:t>
        </m:r>
        <m:r>
          <m:rPr>
            <m:sty m:val="i"/>
          </m:rPr>
          <m:t>n</m:t>
        </m:r>
      </m:oMath>
      <w:r>
        <w:rPr/>
        <w:t xml:space="preserve"> un entier. Soit </w:t>
      </w:r>
      <m:oMath>
        <m:r>
          <m:rPr>
            <m:sty m:val="i"/>
          </m:rPr>
          <m:t>f</m:t>
        </m:r>
        <m:r>
          <m:rPr>
            <m:sty m:val="p"/>
          </m:rPr>
          <m:t>∈</m:t>
        </m:r>
        <m:sSub>
          <m:sSubPr/>
          <m:e>
            <m:r>
              <m:rPr>
                <m:scr m:val="double-struck"/>
              </m:rPr>
              <m:t>R</m:t>
            </m:r>
          </m:e>
          <m:sub>
            <m:r>
              <m:rPr>
                <m:sty m:val="i"/>
              </m:rPr>
              <m:t>m</m:t>
            </m:r>
          </m:sub>
        </m:sSub>
        <m:r>
          <m:rPr>
            <m:sty m:val="p"/>
          </m:rPr>
          <m:t>[</m:t>
        </m:r>
        <m:r>
          <m:rPr>
            <m:sty m:val="i"/>
          </m:rPr>
          <m:t>x</m:t>
        </m:r>
        <m:r>
          <m:rPr>
            <m:sty m:val="p"/>
          </m:rPr>
          <m:t>]</m:t>
        </m:r>
      </m:oMath>
      <w:r>
        <w:rPr>
          <w:rFonts w:eastAsia="Georgia" w:cs="Georgia" w:ascii="Georgia" w:hAnsi="Georgia"/>
        </w:rPr>
        <w:t xml:space="preserve"> un polynôme.</w:t>
      </w:r>
    </w:p>
    <w:p>
      <w:pPr>
        <w:numPr>
          <w:ilvl w:val="1"/>
          <w:numId w:val="12"/>
        </w:numPr>
        <w:spacing w:lineRule="auto"/>
      </w:pPr>
      <w:r>
        <w:rPr>
          <w:rFonts w:eastAsia="Georgia" w:cs="Georgia" w:ascii="Georgia" w:hAnsi="Georgia"/>
        </w:rPr>
        <w:t xml:space="preserve">Montrer qu'il existe un unique polynôme </w:t>
      </w:r>
      <m:oMath>
        <m:sSub>
          <m:sSubPr/>
          <m:e>
            <m:r>
              <m:rPr>
                <m:sty m:val="i"/>
              </m:rPr>
              <m:t>T</m:t>
            </m:r>
          </m:e>
          <m:sub>
            <m:r>
              <m:rPr>
                <m:sty m:val="i"/>
              </m:rPr>
              <m:t>n</m:t>
            </m:r>
          </m:sub>
        </m:sSub>
        <m:r>
          <m:rPr>
            <m:sty m:val="p"/>
          </m:rPr>
          <m:t>∈</m:t>
        </m:r>
        <m:sSub>
          <m:sSubPr/>
          <m:e>
            <m:r>
              <m:rPr>
                <m:scr m:val="double-struck"/>
              </m:rPr>
              <m:t>R</m:t>
            </m:r>
          </m:e>
          <m:sub>
            <m:r>
              <m:rPr>
                <m:sty m:val="i"/>
              </m:rPr>
              <m:t>n</m:t>
            </m:r>
          </m:sub>
        </m:sSub>
        <m:r>
          <m:rPr>
            <m:sty m:val="p"/>
          </m:rPr>
          <m:t>[</m:t>
        </m:r>
        <m:r>
          <m:rPr>
            <m:sty m:val="i"/>
          </m:rPr>
          <m:t>x</m:t>
        </m:r>
        <m:r>
          <m:rPr>
            <m:sty m:val="p"/>
          </m:rPr>
          <m:t>]</m:t>
        </m:r>
      </m:oMath>
      <w:r>
        <w:rPr/>
        <w:t xml:space="preserve"> tel que</w:t>
      </w:r>
      <w:r>
        <w:rPr/>
        <w:br w:type="textWrapping"/>
      </w:r>
      <m:oMathPara>
        <m:oMath>
          <m:d>
            <m:dPr>
              <m:begChr m:val="‖"/>
              <m:endChr m:val="‖"/>
              <m:ctrlPr>
                <w:rPr>
                  <w:rFonts w:ascii="Cambria Math" w:hAnsi="Cambria Math"/>
                </w:rPr>
              </m:ctrlPr>
            </m:dPr>
            <m:e>
              <m:r>
                <m:rPr>
                  <m:sty m:val="i"/>
                </m:rPr>
                <m:t>f</m:t>
              </m:r>
              <m:r>
                <m:rPr>
                  <m:sty m:val="p"/>
                </m:rPr>
                <m:t>−</m:t>
              </m:r>
              <m:sSub>
                <m:sSubPr/>
                <m:e>
                  <m:r>
                    <m:rPr>
                      <m:sty m:val="i"/>
                    </m:rPr>
                    <m:t>T</m:t>
                  </m:r>
                </m:e>
                <m:sub>
                  <m:r>
                    <m:rPr>
                      <m:sty m:val="i"/>
                    </m:rPr>
                    <m:t>n</m:t>
                  </m:r>
                </m:sub>
              </m:sSub>
            </m:e>
          </m:d>
          <m:r>
            <m:rPr>
              <m:sty m:val="p"/>
            </m:rPr>
            <m:t>=</m:t>
          </m:r>
          <m:limLow>
            <m:limLowPr/>
            <m:e>
              <m:r>
                <m:rPr>
                  <m:sty m:val="p"/>
                </m:rPr>
                <m:t>min</m:t>
              </m:r>
            </m:e>
            <m:lim>
              <m:r>
                <m:rPr>
                  <m:sty m:val="i"/>
                </m:rPr>
                <m:t>g</m:t>
              </m:r>
              <m:r>
                <m:rPr>
                  <m:sty m:val="p"/>
                </m:rPr>
                <m:t>∈</m:t>
              </m:r>
              <m:sSub>
                <m:sSubPr/>
                <m:e>
                  <m:r>
                    <m:rPr>
                      <m:scr m:val="double-struck"/>
                    </m:rPr>
                    <m:t>R</m:t>
                  </m:r>
                </m:e>
                <m:sub>
                  <m:r>
                    <m:rPr>
                      <m:sty m:val="i"/>
                    </m:rPr>
                    <m:t>n</m:t>
                  </m:r>
                </m:sub>
              </m:sSub>
              <m:r>
                <m:rPr>
                  <m:sty m:val="p"/>
                </m:rPr>
                <m:t>[</m:t>
              </m:r>
              <m:r>
                <m:rPr>
                  <m:sty m:val="i"/>
                </m:rPr>
                <m:t>x</m:t>
              </m:r>
              <m:r>
                <m:rPr>
                  <m:sty m:val="p"/>
                </m:rPr>
                <m:t>]</m:t>
              </m:r>
            </m:lim>
          </m:limLow>
          <m:r>
            <m:rPr>
              <m:sty m:val="p"/>
            </m:rPr>
            <m:t xml:space="preserve"> </m:t>
          </m:r>
          <m:r>
            <m:rPr>
              <m:sty m:val="p"/>
            </m:rPr>
            <m:t>‖</m:t>
          </m:r>
          <m:r>
            <m:rPr>
              <m:sty m:val="i"/>
            </m:rPr>
            <m:t>f</m:t>
          </m:r>
          <m:r>
            <m:rPr>
              <m:sty m:val="p"/>
            </m:rPr>
            <m:t>−</m:t>
          </m:r>
          <m:r>
            <m:rPr>
              <m:sty m:val="i"/>
            </m:rPr>
            <m:t>g</m:t>
          </m:r>
          <m:r>
            <m:rPr>
              <m:sty m:val="p"/>
            </m:rPr>
            <m:t>‖</m:t>
          </m:r>
          <m:r>
            <m:rPr>
              <m:sty m:val="p"/>
            </m:rPr>
            <m:t>.</m:t>
          </m:r>
        </m:oMath>
      </m:oMathPara>
      <w:r>
        <w:rPr/>
        <w:br w:type="textWrapping"/>
      </w:r>
      <w:r>
        <w:rPr/>
        <w:t xml:space="preserve">Montrer qu'il existe </w:t>
      </w:r>
      <m:oMath>
        <m:d>
          <m:dPr>
            <m:begChr m:val="("/>
            <m:endChr m:val=")"/>
            <m:ctrlPr>
              <w:rPr>
                <w:rFonts w:ascii="Cambria Math" w:hAnsi="Cambria Math"/>
              </w:rPr>
            </m:ctrlPr>
          </m:dPr>
          <m:e>
            <m:sSub>
              <m:sSubPr/>
              <m:e>
                <m:r>
                  <m:rPr>
                    <m:sty m:val="i"/>
                  </m:rPr>
                  <m:t>c</m:t>
                </m:r>
              </m:e>
              <m:sub>
                <m:r>
                  <m:rPr>
                    <m:sty m:val="p"/>
                  </m:rPr>
                  <m:t>0</m:t>
                </m:r>
              </m:sub>
            </m:sSub>
            <m:r>
              <m:rPr>
                <m:sty m:val="p"/>
              </m:rPr>
              <m:t>,</m:t>
            </m:r>
            <m:r>
              <m:rPr>
                <m:sty m:val="p"/>
              </m:rPr>
              <m:t>…</m:t>
            </m:r>
            <m:r>
              <m:rPr>
                <m:sty m:val="p"/>
              </m:rPr>
              <m:t>,</m:t>
            </m:r>
            <m:sSub>
              <m:sSubPr/>
              <m:e>
                <m:r>
                  <m:rPr>
                    <m:sty m:val="i"/>
                  </m:rPr>
                  <m:t>c</m:t>
                </m:r>
              </m:e>
              <m:sub>
                <m:r>
                  <m:rPr>
                    <m:sty m:val="i"/>
                  </m:rPr>
                  <m:t>n</m:t>
                </m:r>
              </m:sub>
            </m:sSub>
          </m:e>
        </m:d>
        <m:r>
          <m:rPr>
            <m:sty m:val="p"/>
          </m:rPr>
          <m:t>∈</m:t>
        </m:r>
        <m:sSup>
          <m:sSupPr/>
          <m:e>
            <m:r>
              <m:rPr>
                <m:scr m:val="double-struck"/>
              </m:rPr>
              <m:t>R</m:t>
            </m:r>
          </m:e>
          <m:sup>
            <m:r>
              <m:rPr>
                <m:sty m:val="i"/>
              </m:rPr>
              <m:t>n</m:t>
            </m:r>
            <m:r>
              <m:rPr>
                <m:sty m:val="p"/>
              </m:rPr>
              <m:t>+</m:t>
            </m:r>
            <m:r>
              <m:rPr>
                <m:sty m:val="p"/>
              </m:rPr>
              <m:t>1</m:t>
            </m:r>
          </m:sup>
        </m:sSup>
      </m:oMath>
      <w:r>
        <w:rPr/>
        <w:t xml:space="preserve"> tel que </w:t>
      </w:r>
      <m:oMath>
        <m:sSub>
          <m:sSubPr/>
          <m:e>
            <m:r>
              <m:rPr>
                <m:sty m:val="i"/>
              </m:rPr>
              <m:t>T</m:t>
            </m:r>
          </m:e>
          <m:sub>
            <m:r>
              <m:rPr>
                <m:sty m:val="i"/>
              </m:rPr>
              <m:t>n</m:t>
            </m:r>
          </m:sub>
        </m:sSub>
        <m:r>
          <m:rPr>
            <m:sty m:val="p"/>
          </m:rPr>
          <m:t>=</m:t>
        </m:r>
        <m:nary>
          <m:naryPr>
            <m:chr m:val="∑"/>
            <m:limLoc m:val="undOvr"/>
            <m:grow m:val="1"/>
          </m:naryPr>
          <m:sub>
            <m:r>
              <m:rPr>
                <m:sty m:val="i"/>
              </m:rPr>
              <m:t>k</m:t>
            </m:r>
            <m:r>
              <m:rPr>
                <m:sty m:val="p"/>
              </m:rPr>
              <m:t>=</m:t>
            </m:r>
            <m:r>
              <m:rPr>
                <m:sty m:val="p"/>
              </m:rPr>
              <m:t>0</m:t>
            </m:r>
          </m:sub>
          <m:sup>
            <m:r>
              <m:rPr>
                <m:sty m:val="i"/>
              </m:rPr>
              <m:t>n</m:t>
            </m:r>
          </m:sup>
          <m:e>
            <m:r>
              <m:rPr>
                <m:sty m:val="p"/>
              </m:rPr>
              <m:t xml:space="preserve"> </m:t>
            </m:r>
          </m:e>
        </m:nary>
        <m:sSub>
          <m:sSubPr/>
          <m:e>
            <m:r>
              <m:rPr>
                <m:sty m:val="i"/>
              </m:rPr>
              <m:t>c</m:t>
            </m:r>
          </m:e>
          <m:sub>
            <m:r>
              <m:rPr>
                <m:sty m:val="i"/>
              </m:rPr>
              <m:t>k</m:t>
            </m:r>
          </m:sub>
        </m:sSub>
        <m:sSub>
          <m:sSubPr/>
          <m:e>
            <m:r>
              <m:rPr>
                <m:sty m:val="i"/>
              </m:rPr>
              <m:t>L</m:t>
            </m:r>
          </m:e>
          <m:sub>
            <m:r>
              <m:rPr>
                <m:sty m:val="i"/>
              </m:rPr>
              <m:t>k</m:t>
            </m:r>
          </m:sub>
        </m:sSub>
      </m:oMath>
      <w:r>
        <w:rPr/>
        <w:t xml:space="preserve">.</w:t>
      </w:r>
      <w:r>
        <w:rPr/>
        <w:br w:type="textWrapping"/>
      </w:r>
      <w:r>
        <w:rPr>
          <w:rFonts w:eastAsia="Georgia" w:cs="Georgia" w:ascii="Georgia" w:hAnsi="Georgia"/>
        </w:rPr>
        <w:t xml:space="preserve">On précisera, pour tout </w:t>
      </w:r>
      <m:oMath>
        <m:r>
          <m:rPr>
            <m:sty m:val="i"/>
          </m:rPr>
          <m:t>k</m:t>
        </m:r>
        <m:r>
          <m:rPr>
            <m:sty m:val="p"/>
          </m:rPr>
          <m:t>∈</m:t>
        </m:r>
        <m:r>
          <m:rPr>
            <m:sty m:val="p"/>
          </m:rPr>
          <m:t>[</m:t>
        </m:r>
        <m:r>
          <m:rPr>
            <m:sty m:val="p"/>
          </m:rPr>
          <m:t xml:space="preserve"> </m:t>
        </m:r>
        <m:r>
          <m:rPr>
            <m:sty m:val="p"/>
          </m:rPr>
          <m:t>[</m:t>
        </m:r>
        <m:r>
          <m:rPr>
            <m:sty m:val="p"/>
          </m:rPr>
          <m:t>0</m:t>
        </m:r>
        <m:r>
          <m:rPr>
            <m:sty m:val="p"/>
          </m:rPr>
          <m:t>,</m:t>
        </m:r>
        <m:r>
          <m:rPr>
            <m:sty m:val="i"/>
          </m:rPr>
          <m:t>n</m:t>
        </m:r>
        <m:r>
          <m:rPr>
            <m:sty m:val="p"/>
          </m:rPr>
          <m:t>]</m:t>
        </m:r>
        <m:r>
          <m:rPr>
            <m:sty m:val="p"/>
          </m:rPr>
          <m:t xml:space="preserve"> </m:t>
        </m:r>
        <m:r>
          <m:rPr>
            <m:sty m:val="p"/>
          </m:rPr>
          <m:t>]</m:t>
        </m:r>
      </m:oMath>
      <w:r>
        <w:rPr/>
        <w:t xml:space="preserve">, l'expression de </w:t>
      </w:r>
      <m:oMath>
        <m:sSub>
          <m:sSubPr/>
          <m:e>
            <m:r>
              <m:rPr>
                <m:sty m:val="i"/>
              </m:rPr>
              <m:t>c</m:t>
            </m:r>
          </m:e>
          <m:sub>
            <m:r>
              <m:rPr>
                <m:sty m:val="i"/>
              </m:rPr>
              <m:t>k</m:t>
            </m:r>
          </m:sub>
        </m:sSub>
      </m:oMath>
      <w:r>
        <w:rPr/>
        <w:t xml:space="preserve"> en fonction de </w:t>
      </w:r>
      <m:oMath>
        <m:r>
          <m:rPr>
            <m:sty m:val="i"/>
          </m:rPr>
          <m:t>f</m:t>
        </m:r>
      </m:oMath>
      <w:r>
        <w:rPr/>
        <w:t xml:space="preserve"> et de </w:t>
      </w:r>
      <m:oMath>
        <m:sSub>
          <m:sSubPr/>
          <m:e>
            <m:r>
              <m:rPr>
                <m:sty m:val="i"/>
              </m:rPr>
              <m:t>L</m:t>
            </m:r>
          </m:e>
          <m:sub>
            <m:r>
              <m:rPr>
                <m:sty m:val="i"/>
              </m:rPr>
              <m:t>k</m:t>
            </m:r>
          </m:sub>
        </m:sSub>
      </m:oMath>
      <w:r>
        <w:rPr/>
        <w:t xml:space="preserve">.</w:t>
      </w:r>
    </w:p>
    <w:p>
      <w:pPr>
        <w:numPr>
          <w:ilvl w:val="1"/>
          <w:numId w:val="12"/>
        </w:numPr>
        <w:spacing w:lineRule="auto"/>
      </w:pPr>
      <w:r>
        <w:rPr/>
        <w:t xml:space="preserve">Montrer que </w:t>
      </w:r>
      <m:oMath>
        <m:sSup>
          <m:sSupPr/>
          <m:e>
            <m:d>
              <m:dPr>
                <m:begChr m:val="‖"/>
                <m:endChr m:val="‖"/>
                <m:ctrlPr>
                  <w:rPr>
                    <w:rFonts w:ascii="Cambria Math" w:hAnsi="Cambria Math"/>
                  </w:rPr>
                </m:ctrlPr>
              </m:dPr>
              <m:e>
                <m:r>
                  <m:rPr>
                    <m:sty m:val="i"/>
                  </m:rPr>
                  <m:t>f</m:t>
                </m:r>
                <m:r>
                  <m:rPr>
                    <m:sty m:val="p"/>
                  </m:rPr>
                  <m:t>−</m:t>
                </m:r>
                <m:sSub>
                  <m:sSubPr/>
                  <m:e>
                    <m:r>
                      <m:rPr>
                        <m:sty m:val="i"/>
                      </m:rPr>
                      <m:t>T</m:t>
                    </m:r>
                  </m:e>
                  <m:sub>
                    <m:r>
                      <m:rPr>
                        <m:sty m:val="i"/>
                      </m:rPr>
                      <m:t>n</m:t>
                    </m:r>
                  </m:sub>
                </m:sSub>
              </m:e>
            </m:d>
          </m:e>
          <m:sup>
            <m:r>
              <m:rPr>
                <m:sty m:val="p"/>
              </m:rPr>
              <m:t>2</m:t>
            </m:r>
          </m:sup>
        </m:sSup>
        <m:r>
          <m:rPr>
            <m:sty m:val="p"/>
          </m:rPr>
          <m:t>=</m:t>
        </m:r>
        <m:r>
          <m:rPr>
            <m:sty m:val="p"/>
          </m:rPr>
          <m:t>‖</m:t>
        </m:r>
        <m:r>
          <m:rPr>
            <m:sty m:val="i"/>
          </m:rPr>
          <m:t>f</m:t>
        </m:r>
        <m:sSup>
          <m:sSupPr/>
          <m:e>
            <m:r>
              <m:rPr>
                <m:sty m:val="p"/>
              </m:rPr>
              <m:t>‖</m:t>
            </m:r>
          </m:e>
          <m:sup>
            <m:r>
              <m:rPr>
                <m:sty m:val="p"/>
              </m:rPr>
              <m:t>2</m:t>
            </m:r>
          </m:sup>
        </m:sSup>
        <m:r>
          <m:rPr>
            <m:sty m:val="p"/>
          </m:rPr>
          <m:t>−</m:t>
        </m:r>
        <m:nary>
          <m:naryPr>
            <m:chr m:val="∑"/>
            <m:limLoc m:val="undOvr"/>
            <m:grow m:val="1"/>
          </m:naryPr>
          <m:sub>
            <m:r>
              <m:rPr>
                <m:sty m:val="i"/>
              </m:rPr>
              <m:t>k</m:t>
            </m:r>
            <m:r>
              <m:rPr>
                <m:sty m:val="p"/>
              </m:rPr>
              <m:t>=</m:t>
            </m:r>
            <m:r>
              <m:rPr>
                <m:sty m:val="p"/>
              </m:rPr>
              <m:t>0</m:t>
            </m:r>
          </m:sub>
          <m:sup>
            <m:r>
              <m:rPr>
                <m:sty m:val="i"/>
              </m:rPr>
              <m:t>n</m:t>
            </m:r>
          </m:sup>
          <m:e>
            <m:r>
              <m:rPr>
                <m:sty m:val="p"/>
              </m:rPr>
              <m:t xml:space="preserve"> </m:t>
            </m:r>
          </m:e>
        </m:nary>
        <m:sSubSup>
          <m:sSubSupPr/>
          <m:e>
            <m:r>
              <m:rPr>
                <m:sty m:val="i"/>
              </m:rPr>
              <m:t>c</m:t>
            </m:r>
          </m:e>
          <m:sub>
            <m:r>
              <m:rPr>
                <m:sty m:val="i"/>
              </m:rPr>
              <m:t>k</m:t>
            </m:r>
          </m:sub>
          <m:sup>
            <m:r>
              <m:rPr>
                <m:sty m:val="p"/>
              </m:rPr>
              <m:t>2</m:t>
            </m:r>
          </m:sup>
        </m:sSubSup>
        <m:sSup>
          <m:sSupPr/>
          <m:e>
            <m:d>
              <m:dPr>
                <m:begChr m:val="‖"/>
                <m:endChr m:val="‖"/>
                <m:ctrlPr>
                  <w:rPr>
                    <w:rFonts w:ascii="Cambria Math" w:hAnsi="Cambria Math"/>
                  </w:rPr>
                </m:ctrlPr>
              </m:dPr>
              <m:e>
                <m:sSub>
                  <m:sSubPr/>
                  <m:e>
                    <m:r>
                      <m:rPr>
                        <m:sty m:val="i"/>
                      </m:rPr>
                      <m:t>L</m:t>
                    </m:r>
                  </m:e>
                  <m:sub>
                    <m:r>
                      <m:rPr>
                        <m:sty m:val="i"/>
                      </m:rPr>
                      <m:t>k</m:t>
                    </m:r>
                  </m:sub>
                </m:sSub>
              </m:e>
            </m:d>
          </m:e>
          <m:sup>
            <m:r>
              <m:rPr>
                <m:sty m:val="p"/>
              </m:rPr>
              <m:t>2</m:t>
            </m:r>
          </m:sup>
        </m:sSup>
      </m:oMath>
      <w:r>
        <w:rPr/>
        <w:t xml:space="preserve">.</w:t>
      </w:r>
    </w:p>
    <w:p>
      <w:pPr>
        <w:numPr>
          <w:ilvl w:val="0"/>
          <w:numId w:val="11"/>
        </w:numPr>
        <w:spacing w:lineRule="auto"/>
      </w:pPr>
      <w:r>
        <w:rPr>
          <w:rFonts w:eastAsia="Georgia" w:cs="Georgia" w:ascii="Georgia" w:hAnsi="Georgia"/>
        </w:rPr>
        <w:t xml:space="preserve">On considère, pour tout </w:t>
      </w:r>
      <m:oMath>
        <m:r>
          <m:rPr>
            <m:sty m:val="i"/>
          </m:rPr>
          <m:t>k</m:t>
        </m:r>
        <m:r>
          <m:rPr>
            <m:sty m:val="p"/>
          </m:rPr>
          <m:t>∈</m:t>
        </m:r>
        <m:r>
          <m:rPr>
            <m:scr m:val="double-struck"/>
          </m:rPr>
          <m:t>N</m:t>
        </m:r>
      </m:oMath>
      <w:r>
        <w:rPr>
          <w:rFonts w:eastAsia="Georgia" w:cs="Georgia" w:ascii="Georgia" w:hAnsi="Georgia"/>
        </w:rPr>
        <w:t xml:space="preserve">, les polynômes </w:t>
      </w:r>
      <m:oMath>
        <m:sSub>
          <m:sSubPr/>
          <m:e>
            <m:r>
              <m:rPr>
                <m:sty m:val="i"/>
              </m:rPr>
              <m:t>P</m:t>
            </m:r>
          </m:e>
          <m:sub>
            <m:r>
              <m:rPr>
                <m:sty m:val="i"/>
              </m:rPr>
              <m:t>k</m:t>
            </m:r>
          </m:sub>
        </m:sSub>
        <m:r>
          <m:rPr>
            <m:sty m:val="p"/>
          </m:rPr>
          <m:t>:</m:t>
        </m:r>
        <m:r>
          <m:rPr>
            <m:sty m:val="i"/>
          </m:rPr>
          <m:t>x</m:t>
        </m:r>
        <m:r>
          <m:rPr>
            <m:sty m:val="p"/>
          </m:rPr>
          <m:t>↦</m:t>
        </m:r>
        <m:sSup>
          <m:sSupPr/>
          <m:e>
            <m:d>
              <m:dPr>
                <m:begChr m:val="("/>
                <m:endChr m:val=")"/>
                <m:ctrlPr>
                  <w:rPr>
                    <w:rFonts w:ascii="Cambria Math" w:hAnsi="Cambria Math"/>
                  </w:rPr>
                </m:ctrlPr>
              </m:dPr>
              <m:e>
                <m:sSup>
                  <m:sSupPr/>
                  <m:e>
                    <m:r>
                      <m:rPr>
                        <m:sty m:val="i"/>
                      </m:rPr>
                      <m:t>x</m:t>
                    </m:r>
                  </m:e>
                  <m:sup>
                    <m:r>
                      <m:rPr>
                        <m:sty m:val="p"/>
                      </m:rPr>
                      <m:t>2</m:t>
                    </m:r>
                  </m:sup>
                </m:sSup>
                <m:r>
                  <m:rPr>
                    <m:sty m:val="p"/>
                  </m:rPr>
                  <m:t>−</m:t>
                </m:r>
                <m:r>
                  <m:rPr>
                    <m:sty m:val="p"/>
                  </m:rPr>
                  <m:t>1</m:t>
                </m:r>
              </m:e>
            </m:d>
          </m:e>
          <m:sup>
            <m:r>
              <m:rPr>
                <m:sty m:val="i"/>
              </m:rPr>
              <m:t>k</m:t>
            </m:r>
          </m:sup>
        </m:sSup>
      </m:oMath>
      <w:r>
        <w:rPr/>
        <w:t xml:space="preserve"> et </w:t>
      </w:r>
      <m:oMath>
        <m:sSub>
          <m:sSubPr/>
          <m:e>
            <m:r>
              <m:rPr>
                <m:sty m:val="i"/>
              </m:rPr>
              <m:t>Q</m:t>
            </m:r>
          </m:e>
          <m:sub>
            <m:r>
              <m:rPr>
                <m:sty m:val="i"/>
              </m:rPr>
              <m:t>k</m:t>
            </m:r>
          </m:sub>
        </m:sSub>
        <m:r>
          <m:rPr>
            <m:sty m:val="p"/>
          </m:rPr>
          <m:t>=</m:t>
        </m:r>
        <m:sSubSup>
          <m:sSubSupPr/>
          <m:e>
            <m:r>
              <m:rPr>
                <m:sty m:val="i"/>
              </m:rPr>
              <m:t>P</m:t>
            </m:r>
          </m:e>
          <m:sub>
            <m:r>
              <m:rPr>
                <m:sty m:val="i"/>
              </m:rPr>
              <m:t>k</m:t>
            </m:r>
          </m:sub>
          <m:sup>
            <m:r>
              <m:rPr>
                <m:sty m:val="p"/>
              </m:rPr>
              <m:t>(</m:t>
            </m:r>
            <m:r>
              <m:rPr>
                <m:sty m:val="i"/>
              </m:rPr>
              <m:t>k</m:t>
            </m:r>
            <m:r>
              <m:rPr>
                <m:sty m:val="p"/>
              </m:rPr>
              <m:t>)</m:t>
            </m:r>
          </m:sup>
        </m:sSubSup>
      </m:oMath>
      <w:r>
        <w:rPr/>
        <w:t xml:space="preserve"> ( </w:t>
      </w:r>
      <m:oMath>
        <m:sSub>
          <m:sSubPr/>
          <m:e>
            <m:r>
              <m:rPr>
                <m:sty m:val="i"/>
              </m:rPr>
              <m:t>Q</m:t>
            </m:r>
          </m:e>
          <m:sub>
            <m:r>
              <m:rPr>
                <m:sty m:val="i"/>
              </m:rPr>
              <m:t>k</m:t>
            </m:r>
          </m:sub>
        </m:sSub>
      </m:oMath>
      <w:r>
        <w:rPr>
          <w:rFonts w:eastAsia="Georgia" w:cs="Georgia" w:ascii="Georgia" w:hAnsi="Georgia"/>
        </w:rPr>
        <w:t xml:space="preserve"> est ainsi obtenu en dérivant </w:t>
      </w:r>
      <m:oMath>
        <m:r>
          <m:rPr>
            <m:sty m:val="i"/>
          </m:rPr>
          <m:t>k</m:t>
        </m:r>
      </m:oMath>
      <w:r>
        <w:rPr/>
        <w:t xml:space="preserve"> fois </w:t>
      </w:r>
      <m:oMath>
        <m:sSub>
          <m:sSubPr/>
          <m:e>
            <m:r>
              <m:rPr>
                <m:sty m:val="i"/>
              </m:rPr>
              <m:t>P</m:t>
            </m:r>
          </m:e>
          <m:sub>
            <m:r>
              <m:rPr>
                <m:sty m:val="i"/>
              </m:rPr>
              <m:t>k</m:t>
            </m:r>
          </m:sub>
        </m:sSub>
      </m:oMath>
      <w:r>
        <w:rPr/>
        <w:t xml:space="preserve"> ). En particulier, </w:t>
      </w:r>
      <m:oMath>
        <m:sSub>
          <m:sSubPr/>
          <m:e>
            <m:r>
              <m:rPr>
                <m:sty m:val="i"/>
              </m:rPr>
              <m:t>Q</m:t>
            </m:r>
          </m:e>
          <m:sub>
            <m:r>
              <m:rPr>
                <m:sty m:val="p"/>
              </m:rPr>
              <m:t>0</m:t>
            </m:r>
          </m:sub>
        </m:sSub>
        <m:r>
          <m:rPr>
            <m:sty m:val="p"/>
          </m:rPr>
          <m:t>=</m:t>
        </m:r>
        <m:sSubSup>
          <m:sSubSupPr/>
          <m:e>
            <m:r>
              <m:rPr>
                <m:sty m:val="i"/>
              </m:rPr>
              <m:t>P</m:t>
            </m:r>
          </m:e>
          <m:sub>
            <m:r>
              <m:rPr>
                <m:sty m:val="p"/>
              </m:rPr>
              <m:t>0</m:t>
            </m:r>
          </m:sub>
          <m:sup>
            <m:r>
              <m:rPr>
                <m:sty m:val="p"/>
              </m:rPr>
              <m:t>(</m:t>
            </m:r>
            <m:r>
              <m:rPr>
                <m:sty m:val="p"/>
              </m:rPr>
              <m:t>0</m:t>
            </m:r>
            <m:r>
              <m:rPr>
                <m:sty m:val="p"/>
              </m:rPr>
              <m:t>)</m:t>
            </m:r>
          </m:sup>
        </m:sSubSup>
        <m:r>
          <m:rPr>
            <m:sty m:val="p"/>
          </m:rPr>
          <m:t>=</m:t>
        </m:r>
        <m:sSub>
          <m:sSubPr/>
          <m:e>
            <m:r>
              <m:rPr>
                <m:sty m:val="i"/>
              </m:rPr>
              <m:t>P</m:t>
            </m:r>
          </m:e>
          <m:sub>
            <m:r>
              <m:rPr>
                <m:sty m:val="p"/>
              </m:rPr>
              <m:t>0</m:t>
            </m:r>
          </m:sub>
        </m:sSub>
      </m:oMath>
      <w:r>
        <w:rPr/>
        <w:t xml:space="preserve">.</w:t>
      </w:r>
    </w:p>
    <w:p>
      <w:pPr>
        <w:numPr>
          <w:ilvl w:val="1"/>
          <w:numId w:val="13"/>
        </w:numPr>
        <w:spacing w:lineRule="auto"/>
      </w:pPr>
      <w:r>
        <w:rPr/>
        <w:t xml:space="preserve">Montrer que </w:t>
      </w:r>
      <m:oMath>
        <m:sSub>
          <m:sSubPr/>
          <m:e>
            <m:r>
              <m:rPr>
                <m:sty m:val="i"/>
              </m:rPr>
              <m:t>Q</m:t>
            </m:r>
          </m:e>
          <m:sub>
            <m:r>
              <m:rPr>
                <m:sty m:val="i"/>
              </m:rPr>
              <m:t>k</m:t>
            </m:r>
          </m:sub>
        </m:sSub>
      </m:oMath>
      <w:r>
        <w:rPr>
          <w:rFonts w:eastAsia="Georgia" w:cs="Georgia" w:ascii="Georgia" w:hAnsi="Georgia"/>
        </w:rPr>
        <w:t xml:space="preserve"> est un polynôme de degré </w:t>
      </w:r>
      <m:oMath>
        <m:r>
          <m:rPr>
            <m:sty m:val="i"/>
          </m:rPr>
          <m:t>k</m:t>
        </m:r>
      </m:oMath>
      <w:r>
        <w:rPr>
          <w:rFonts w:eastAsia="Georgia" w:cs="Georgia" w:ascii="Georgia" w:hAnsi="Georgia"/>
        </w:rPr>
        <w:t xml:space="preserve"> et que son coefficient de plus haut degré vaut </w:t>
      </w:r>
      <m:oMath>
        <m:f>
          <m:fPr>
            <m:ctrlPr>
              <w:rPr>
                <w:rFonts w:ascii="Cambria Math" w:hAnsi="Cambria Math"/>
              </w:rPr>
            </m:ctrlPr>
          </m:fPr>
          <m:num>
            <m:r>
              <m:rPr>
                <m:sty m:val="p"/>
              </m:rPr>
              <m:t>(</m:t>
            </m:r>
            <m:r>
              <m:rPr>
                <m:sty m:val="p"/>
              </m:rPr>
              <m:t>2</m:t>
            </m:r>
            <m:r>
              <m:rPr>
                <m:sty m:val="i"/>
              </m:rPr>
              <m:t>k</m:t>
            </m:r>
            <m:r>
              <m:rPr>
                <m:sty m:val="p"/>
              </m:rPr>
              <m:t>)</m:t>
            </m:r>
            <m:r>
              <m:rPr>
                <m:sty m:val="p"/>
              </m:rPr>
              <m:t>!</m:t>
            </m:r>
          </m:num>
          <m:den>
            <m:r>
              <m:rPr>
                <m:sty m:val="i"/>
              </m:rPr>
              <m:t>k</m:t>
            </m:r>
            <m:r>
              <m:rPr>
                <m:sty m:val="p"/>
              </m:rPr>
              <m:t>!</m:t>
            </m:r>
          </m:den>
        </m:f>
      </m:oMath>
      <w:r>
        <w:rPr/>
        <w:t xml:space="preserve">.</w:t>
      </w:r>
    </w:p>
    <w:p>
      <w:pPr>
        <w:numPr>
          <w:ilvl w:val="1"/>
          <w:numId w:val="13"/>
        </w:numPr>
        <w:spacing w:lineRule="auto"/>
      </w:pPr>
      <w:r>
        <w:rPr>
          <w:rFonts w:eastAsia="Georgia" w:cs="Georgia" w:ascii="Georgia" w:hAnsi="Georgia"/>
        </w:rPr>
        <w:t xml:space="preserve">Expliciter les polynômes </w:t>
      </w:r>
      <m:oMath>
        <m:sSub>
          <m:sSubPr/>
          <m:e>
            <m:r>
              <m:rPr>
                <m:sty m:val="i"/>
              </m:rPr>
              <m:t>Q</m:t>
            </m:r>
          </m:e>
          <m:sub>
            <m:r>
              <m:rPr>
                <m:sty m:val="p"/>
              </m:rPr>
              <m:t>0</m:t>
            </m:r>
          </m:sub>
        </m:sSub>
        <m:r>
          <m:rPr>
            <m:sty m:val="p"/>
          </m:rPr>
          <m:t>,</m:t>
        </m:r>
        <m:sSub>
          <m:sSubPr/>
          <m:e>
            <m:r>
              <m:rPr>
                <m:sty m:val="i"/>
              </m:rPr>
              <m:t>Q</m:t>
            </m:r>
          </m:e>
          <m:sub>
            <m:r>
              <m:rPr>
                <m:sty m:val="p"/>
              </m:rPr>
              <m:t>1</m:t>
            </m:r>
          </m:sub>
        </m:sSub>
      </m:oMath>
      <w:r>
        <w:rPr/>
        <w:t xml:space="preserve"> et </w:t>
      </w:r>
      <m:oMath>
        <m:sSub>
          <m:sSubPr/>
          <m:e>
            <m:r>
              <m:rPr>
                <m:sty m:val="i"/>
              </m:rPr>
              <m:t>Q</m:t>
            </m:r>
          </m:e>
          <m:sub>
            <m:r>
              <m:rPr>
                <m:sty m:val="p"/>
              </m:rPr>
              <m:t>2</m:t>
            </m:r>
          </m:sub>
        </m:sSub>
      </m:oMath>
      <w:r>
        <w:rPr/>
        <w:t xml:space="preserve">.</w:t>
      </w:r>
    </w:p>
    <w:p>
      <w:pPr>
        <w:numPr>
          <w:ilvl w:val="1"/>
          <w:numId w:val="13"/>
        </w:numPr>
        <w:spacing w:lineRule="auto"/>
      </w:pPr>
      <w:r>
        <w:rPr/>
        <w:t xml:space="preserve">i. Montrer que, pour tout </w:t>
      </w:r>
      <m:oMath>
        <m:r>
          <m:rPr>
            <m:sty m:val="i"/>
          </m:rPr>
          <m:t>k</m:t>
        </m:r>
        <m:r>
          <m:rPr>
            <m:sty m:val="p"/>
          </m:rPr>
          <m:t>∈</m:t>
        </m:r>
        <m:r>
          <m:rPr>
            <m:scr m:val="double-struck"/>
          </m:rPr>
          <m:t>N</m:t>
        </m:r>
      </m:oMath>
      <w:r>
        <w:rPr/>
        <w:t xml:space="preserve">, pour tout </w:t>
      </w:r>
      <m:oMath>
        <m:r>
          <m:rPr>
            <m:sty m:val="i"/>
          </m:rPr>
          <m:t>x</m:t>
        </m:r>
        <m:r>
          <m:rPr>
            <m:sty m:val="p"/>
          </m:rPr>
          <m:t>∈</m:t>
        </m:r>
        <m:r>
          <m:rPr>
            <m:scr m:val="double-struck"/>
          </m:rPr>
          <m:t>R</m:t>
        </m:r>
        <m:r>
          <m:rPr>
            <m:sty m:val="p"/>
          </m:rPr>
          <m:t>:</m:t>
        </m:r>
        <m:sSub>
          <m:sSubPr/>
          <m:e>
            <m:r>
              <m:rPr>
                <m:sty m:val="i"/>
              </m:rPr>
              <m:t>P</m:t>
            </m:r>
          </m:e>
          <m:sub>
            <m:r>
              <m:rPr>
                <m:sty m:val="p"/>
              </m:rPr>
              <m:t>1</m:t>
            </m:r>
          </m:sub>
        </m:sSub>
        <m:r>
          <m:rPr>
            <m:sty m:val="p"/>
          </m:rPr>
          <m:t>(</m:t>
        </m:r>
        <m:r>
          <m:rPr>
            <m:sty m:val="i"/>
          </m:rPr>
          <m:t>x</m:t>
        </m:r>
        <m:r>
          <m:rPr>
            <m:sty m:val="p"/>
          </m:rPr>
          <m:t>)</m:t>
        </m:r>
        <m:sSubSup>
          <m:sSubSupPr/>
          <m:e>
            <m:r>
              <m:rPr>
                <m:sty m:val="i"/>
              </m:rPr>
              <m:t>P</m:t>
            </m:r>
          </m:e>
          <m:sub>
            <m:r>
              <m:rPr>
                <m:sty m:val="i"/>
              </m:rPr>
              <m:t>k</m:t>
            </m:r>
          </m:sub>
          <m:sup>
            <m:r>
              <m:rPr>
                <m:sty m:val="i"/>
              </m:rPr>
              <m:t>′</m:t>
            </m:r>
          </m:sup>
        </m:sSubSup>
        <m:r>
          <m:rPr>
            <m:sty m:val="p"/>
          </m:rPr>
          <m:t>(</m:t>
        </m:r>
        <m:r>
          <m:rPr>
            <m:sty m:val="i"/>
          </m:rPr>
          <m:t>x</m:t>
        </m:r>
        <m:r>
          <m:rPr>
            <m:sty m:val="p"/>
          </m:rPr>
          <m:t>)</m:t>
        </m:r>
        <m:r>
          <m:rPr>
            <m:sty m:val="p"/>
          </m:rPr>
          <m:t>=</m:t>
        </m:r>
        <m:r>
          <m:rPr>
            <m:sty m:val="p"/>
          </m:rPr>
          <m:t>2</m:t>
        </m:r>
        <m:r>
          <m:rPr>
            <m:sty m:val="i"/>
          </m:rPr>
          <m:t>k</m:t>
        </m:r>
        <m:sSub>
          <m:sSubPr/>
          <m:e>
            <m:r>
              <m:rPr>
                <m:sty m:val="i"/>
              </m:rPr>
              <m:t>e</m:t>
            </m:r>
          </m:e>
          <m:sub>
            <m:r>
              <m:rPr>
                <m:sty m:val="p"/>
              </m:rPr>
              <m:t>1</m:t>
            </m:r>
          </m:sub>
        </m:sSub>
        <m:r>
          <m:rPr>
            <m:sty m:val="p"/>
          </m:rPr>
          <m:t>(</m:t>
        </m:r>
        <m:r>
          <m:rPr>
            <m:sty m:val="i"/>
          </m:rPr>
          <m:t>x</m:t>
        </m:r>
        <m:r>
          <m:rPr>
            <m:sty m:val="p"/>
          </m:rPr>
          <m:t>)</m:t>
        </m:r>
        <m:sSub>
          <m:sSubPr/>
          <m:e>
            <m:r>
              <m:rPr>
                <m:sty m:val="i"/>
              </m:rPr>
              <m:t>P</m:t>
            </m:r>
          </m:e>
          <m:sub>
            <m:r>
              <m:rPr>
                <m:sty m:val="i"/>
              </m:rPr>
              <m:t>k</m:t>
            </m:r>
          </m:sub>
        </m:sSub>
        <m:r>
          <m:rPr>
            <m:sty m:val="p"/>
          </m:rPr>
          <m:t>(</m:t>
        </m:r>
        <m:r>
          <m:rPr>
            <m:sty m:val="i"/>
          </m:rPr>
          <m:t>x</m:t>
        </m:r>
        <m:r>
          <m:rPr>
            <m:sty m:val="p"/>
          </m:rPr>
          <m:t>)</m:t>
        </m:r>
      </m:oMath>
      <w:r>
        <w:rPr/>
        <w:t xml:space="preserve">.</w:t>
      </w:r>
    </w:p>
    <w:p>
      <w:pPr>
        <w:numPr>
          <w:ilvl w:val="2"/>
          <w:numId w:val="15"/>
        </w:numPr>
        <w:spacing w:lineRule="auto"/>
      </w:pPr>
      <w:r>
        <w:rPr/>
        <w:t xml:space="preserve">Soit </w:t>
      </w:r>
      <m:oMath>
        <m:r>
          <m:rPr>
            <m:sty m:val="i"/>
          </m:rPr>
          <m:t>k</m:t>
        </m:r>
        <m:r>
          <m:rPr>
            <m:sty m:val="p"/>
          </m:rPr>
          <m:t>∈</m:t>
        </m:r>
        <m:r>
          <m:rPr>
            <m:sty m:val="p"/>
          </m:rPr>
          <m:t>[</m:t>
        </m:r>
        <m:r>
          <m:rPr>
            <m:sty m:val="p"/>
          </m:rPr>
          <m:t xml:space="preserve"> </m:t>
        </m:r>
        <m:r>
          <m:rPr>
            <m:sty m:val="p"/>
          </m:rPr>
          <m:t>[</m:t>
        </m:r>
        <m:r>
          <m:rPr>
            <m:sty m:val="p"/>
          </m:rPr>
          <m:t>0</m:t>
        </m:r>
        <m:r>
          <m:rPr>
            <m:sty m:val="p"/>
          </m:rPr>
          <m:t>,</m:t>
        </m:r>
        <m:r>
          <m:rPr>
            <m:sty m:val="i"/>
          </m:rPr>
          <m:t>n</m:t>
        </m:r>
        <m:r>
          <m:rPr>
            <m:sty m:val="p"/>
          </m:rPr>
          <m:t>]</m:t>
        </m:r>
        <m:r>
          <m:rPr>
            <m:sty m:val="p"/>
          </m:rPr>
          <m:t xml:space="preserve"> </m:t>
        </m:r>
        <m:r>
          <m:rPr>
            <m:sty m:val="p"/>
          </m:rPr>
          <m:t>]</m:t>
        </m:r>
      </m:oMath>
      <w:r>
        <w:rPr>
          <w:rFonts w:eastAsia="Georgia" w:cs="Georgia" w:ascii="Georgia" w:hAnsi="Georgia"/>
        </w:rPr>
        <w:t xml:space="preserve"> fixé. En dérivant, à l'aide de la formule de Leibniz, la relation précédente à l'ordre </w:t>
      </w:r>
      <m:oMath>
        <m:r>
          <m:rPr>
            <m:sty m:val="i"/>
          </m:rPr>
          <m:t>k</m:t>
        </m:r>
        <m:r>
          <m:rPr>
            <m:sty m:val="p"/>
          </m:rPr>
          <m:t>+</m:t>
        </m:r>
        <m:r>
          <m:rPr>
            <m:sty m:val="p"/>
          </m:rPr>
          <m:t>1</m:t>
        </m:r>
      </m:oMath>
      <w:r>
        <w:rPr/>
        <w:t xml:space="preserve">, montrer que :</w:t>
      </w:r>
      <w:r>
        <w:rPr/>
        <w:br w:type="textWrapping"/>
      </w:r>
      <m:oMathPara>
        <m:oMath>
          <m:r>
            <m:rPr>
              <m:sty m:val="p"/>
            </m:rPr>
            <m:t>∀</m:t>
          </m:r>
          <m:r>
            <m:rPr>
              <m:sty m:val="i"/>
            </m:rPr>
            <m:t>x</m:t>
          </m:r>
          <m:r>
            <m:rPr>
              <m:sty m:val="p"/>
            </m:rPr>
            <m:t>∈</m:t>
          </m:r>
          <m:r>
            <m:rPr>
              <m:scr m:val="double-struck"/>
            </m:rPr>
            <m:t>R</m:t>
          </m:r>
          <m:r>
            <m:rPr>
              <m:sty m:val="p"/>
            </m:rPr>
            <m:t>,</m:t>
          </m:r>
          <m:r>
            <m:rPr>
              <m:sty m:val="p"/>
            </m:rPr>
            <m:t xml:space="preserve"> </m:t>
          </m:r>
          <m:d>
            <m:dPr>
              <m:begChr m:val="("/>
              <m:endChr m:val=")"/>
              <m:ctrlPr>
                <w:rPr>
                  <w:rFonts w:ascii="Cambria Math" w:hAnsi="Cambria Math"/>
                </w:rPr>
              </m:ctrlPr>
            </m:dPr>
            <m:e>
              <m:r>
                <m:rPr>
                  <m:sty m:val="p"/>
                </m:rPr>
                <m:t>1</m:t>
              </m:r>
              <m:r>
                <m:rPr>
                  <m:sty m:val="p"/>
                </m:rPr>
                <m:t>−</m:t>
              </m:r>
              <m:sSup>
                <m:sSupPr/>
                <m:e>
                  <m:r>
                    <m:rPr>
                      <m:sty m:val="i"/>
                    </m:rPr>
                    <m:t>x</m:t>
                  </m:r>
                </m:e>
                <m:sup>
                  <m:r>
                    <m:rPr>
                      <m:sty m:val="p"/>
                    </m:rPr>
                    <m:t>2</m:t>
                  </m:r>
                </m:sup>
              </m:sSup>
            </m:e>
          </m:d>
          <m:sSubSup>
            <m:sSubSupPr/>
            <m:e>
              <m:r>
                <m:rPr>
                  <m:sty m:val="i"/>
                </m:rPr>
                <m:t>Q</m:t>
              </m:r>
            </m:e>
            <m:sub>
              <m:r>
                <m:rPr>
                  <m:sty m:val="i"/>
                </m:rPr>
                <m:t>k</m:t>
              </m:r>
            </m:sub>
            <m:sup>
              <m:r>
                <m:rPr>
                  <m:sty m:val="i"/>
                </m:rPr>
                <m:t>′</m:t>
              </m:r>
              <m:r>
                <m:rPr>
                  <m:sty m:val="i"/>
                </m:rPr>
                <m:t>′</m:t>
              </m:r>
            </m:sup>
          </m:sSubSup>
          <m:r>
            <m:rPr>
              <m:sty m:val="p"/>
            </m:rPr>
            <m:t>(</m:t>
          </m:r>
          <m:r>
            <m:rPr>
              <m:sty m:val="i"/>
            </m:rPr>
            <m:t>x</m:t>
          </m:r>
          <m:r>
            <m:rPr>
              <m:sty m:val="p"/>
            </m:rPr>
            <m:t>)</m:t>
          </m:r>
          <m:r>
            <m:rPr>
              <m:sty m:val="p"/>
            </m:rPr>
            <m:t>−</m:t>
          </m:r>
          <m:r>
            <m:rPr>
              <m:sty m:val="p"/>
            </m:rPr>
            <m:t>2</m:t>
          </m:r>
          <m:r>
            <m:rPr>
              <m:sty m:val="i"/>
            </m:rPr>
            <m:t>x</m:t>
          </m:r>
          <m:sSubSup>
            <m:sSubSupPr/>
            <m:e>
              <m:r>
                <m:rPr>
                  <m:sty m:val="i"/>
                </m:rPr>
                <m:t>Q</m:t>
              </m:r>
            </m:e>
            <m:sub>
              <m:r>
                <m:rPr>
                  <m:sty m:val="i"/>
                </m:rPr>
                <m:t>k</m:t>
              </m:r>
            </m:sub>
            <m:sup>
              <m:r>
                <m:rPr>
                  <m:sty m:val="i"/>
                </m:rPr>
                <m:t>′</m:t>
              </m:r>
            </m:sup>
          </m:sSubSup>
          <m:r>
            <m:rPr>
              <m:sty m:val="p"/>
            </m:rPr>
            <m:t>(</m:t>
          </m:r>
          <m:r>
            <m:rPr>
              <m:sty m:val="i"/>
            </m:rPr>
            <m:t>x</m:t>
          </m:r>
          <m:r>
            <m:rPr>
              <m:sty m:val="p"/>
            </m:rPr>
            <m:t>)</m:t>
          </m:r>
          <m:r>
            <m:rPr>
              <m:sty m:val="p"/>
            </m:rPr>
            <m:t>+</m:t>
          </m:r>
          <m:r>
            <m:rPr>
              <m:sty m:val="i"/>
            </m:rPr>
            <m:t>k</m:t>
          </m:r>
          <m:r>
            <m:rPr>
              <m:sty m:val="p"/>
            </m:rPr>
            <m:t>(</m:t>
          </m:r>
          <m:r>
            <m:rPr>
              <m:sty m:val="i"/>
            </m:rPr>
            <m:t>k</m:t>
          </m:r>
          <m:r>
            <m:rPr>
              <m:sty m:val="p"/>
            </m:rPr>
            <m:t>+</m:t>
          </m:r>
          <m:r>
            <m:rPr>
              <m:sty m:val="p"/>
            </m:rPr>
            <m:t>1</m:t>
          </m:r>
          <m:r>
            <m:rPr>
              <m:sty m:val="p"/>
            </m:rPr>
            <m:t>)</m:t>
          </m:r>
          <m:sSub>
            <m:sSubPr/>
            <m:e>
              <m:r>
                <m:rPr>
                  <m:sty m:val="i"/>
                </m:rPr>
                <m:t>Q</m:t>
              </m:r>
            </m:e>
            <m:sub>
              <m:r>
                <m:rPr>
                  <m:sty m:val="i"/>
                </m:rPr>
                <m:t>k</m:t>
              </m:r>
            </m:sub>
          </m:sSub>
          <m:r>
            <m:rPr>
              <m:sty m:val="p"/>
            </m:rPr>
            <m:t>(</m:t>
          </m:r>
          <m:r>
            <m:rPr>
              <m:sty m:val="i"/>
            </m:rPr>
            <m:t>x</m:t>
          </m:r>
          <m:r>
            <m:rPr>
              <m:sty m:val="p"/>
            </m:rPr>
            <m:t>)</m:t>
          </m:r>
          <m:r>
            <m:rPr>
              <m:sty m:val="p"/>
            </m:rPr>
            <m:t>=</m:t>
          </m:r>
          <m:r>
            <m:rPr>
              <m:sty m:val="p"/>
            </m:rPr>
            <m:t>0</m:t>
          </m:r>
          <m:r>
            <m:rPr>
              <m:sty m:val="p"/>
            </m:rPr>
            <m:t>.</m:t>
          </m:r>
        </m:oMath>
      </m:oMathPara>
      <w:r>
        <w:rPr/>
        <w:br w:type="textWrapping"/>
      </w:r>
      <w:r>
        <w:rPr>
          <w:rFonts w:eastAsia="Georgia" w:cs="Georgia" w:ascii="Georgia" w:hAnsi="Georgia"/>
        </w:rPr>
        <w:t xml:space="preserve">En déduire que </w:t>
      </w:r>
      <m:oMath>
        <m:sSub>
          <m:sSubPr/>
          <m:e>
            <m:r>
              <m:rPr>
                <m:sty m:val="i"/>
              </m:rPr>
              <m:t>Q</m:t>
            </m:r>
          </m:e>
          <m:sub>
            <m:r>
              <m:rPr>
                <m:sty m:val="i"/>
              </m:rPr>
              <m:t>k</m:t>
            </m:r>
          </m:sub>
        </m:sSub>
      </m:oMath>
      <w:r>
        <w:rPr/>
        <w:t xml:space="preserve"> est un vecteur propre de </w:t>
      </w:r>
      <m:oMath>
        <m:r>
          <m:rPr>
            <m:sty m:val="i"/>
          </m:rPr>
          <m:t>u</m:t>
        </m:r>
      </m:oMath>
      <w:r>
        <w:rPr>
          <w:rFonts w:eastAsia="Georgia" w:cs="Georgia" w:ascii="Georgia" w:hAnsi="Georgia"/>
        </w:rPr>
        <w:t xml:space="preserve"> associé à la valeur propre </w:t>
      </w:r>
      <m:oMath>
        <m:r>
          <m:rPr>
            <m:sty m:val="p"/>
          </m:rPr>
          <m:t>−</m:t>
        </m:r>
        <m:r>
          <m:rPr>
            <m:sty m:val="i"/>
          </m:rPr>
          <m:t>k</m:t>
        </m:r>
        <m:r>
          <m:rPr>
            <m:sty m:val="p"/>
          </m:rPr>
          <m:t>(</m:t>
        </m:r>
        <m:r>
          <m:rPr>
            <m:sty m:val="i"/>
          </m:rPr>
          <m:t>k</m:t>
        </m:r>
        <m:r>
          <m:rPr>
            <m:sty m:val="p"/>
          </m:rPr>
          <m:t>+</m:t>
        </m:r>
        <m:r>
          <m:rPr>
            <m:sty m:val="p"/>
          </m:rPr>
          <m:t>1</m:t>
        </m:r>
        <m:r>
          <m:rPr>
            <m:sty m:val="p"/>
          </m:rPr>
          <m:t>)</m:t>
        </m:r>
      </m:oMath>
      <w:r>
        <w:rPr/>
        <w:t xml:space="preserve">.</w:t>
      </w:r>
    </w:p>
    <w:p>
      <w:pPr>
        <w:numPr>
          <w:ilvl w:val="2"/>
          <w:numId w:val="16"/>
        </w:numPr>
        <w:spacing w:lineRule="auto"/>
      </w:pPr>
      <m:oMath>
        <m:r>
          <m:rPr>
            <m:sty m:val="i"/>
          </m:rPr>
          <m:t>i</m:t>
        </m:r>
        <m:r>
          <m:rPr>
            <m:sty m:val="i"/>
          </m:rPr>
          <m:t>i</m:t>
        </m:r>
        <m:r>
          <m:rPr>
            <m:sty m:val="i"/>
          </m:rPr>
          <m:t>i</m:t>
        </m:r>
      </m:oMath>
      <w:r>
        <w:rPr/>
        <w:t xml:space="preserve">. Conclure que, pour tout </w:t>
      </w:r>
      <m:oMath>
        <m:r>
          <m:rPr>
            <m:sty m:val="i"/>
          </m:rPr>
          <m:t>k</m:t>
        </m:r>
        <m:r>
          <m:rPr>
            <m:sty m:val="p"/>
          </m:rPr>
          <m:t>∈</m:t>
        </m:r>
        <m:r>
          <m:rPr>
            <m:sty m:val="p"/>
          </m:rPr>
          <m:t>[</m:t>
        </m:r>
        <m:r>
          <m:rPr>
            <m:sty m:val="p"/>
          </m:rPr>
          <m:t xml:space="preserve"> </m:t>
        </m:r>
        <m:r>
          <m:rPr>
            <m:sty m:val="p"/>
          </m:rPr>
          <m:t>[</m:t>
        </m:r>
        <m:r>
          <m:rPr>
            <m:sty m:val="p"/>
          </m:rPr>
          <m:t>0</m:t>
        </m:r>
        <m:r>
          <m:rPr>
            <m:sty m:val="p"/>
          </m:rPr>
          <m:t>,</m:t>
        </m:r>
        <m:r>
          <m:rPr>
            <m:sty m:val="i"/>
          </m:rPr>
          <m:t>n</m:t>
        </m:r>
        <m:r>
          <m:rPr>
            <m:sty m:val="p"/>
          </m:rPr>
          <m:t>]</m:t>
        </m:r>
        <m:r>
          <m:rPr>
            <m:sty m:val="p"/>
          </m:rPr>
          <m:t xml:space="preserve"> </m:t>
        </m:r>
        <m:r>
          <m:rPr>
            <m:sty m:val="p"/>
          </m:rPr>
          <m:t>]</m:t>
        </m:r>
        <m:r>
          <m:rPr>
            <m:sty m:val="p"/>
          </m:rPr>
          <m:t>:</m:t>
        </m:r>
        <m:r>
          <m:rPr>
            <m:sty m:val="p"/>
          </m:rPr>
          <m:t xml:space="preserve"> </m:t>
        </m:r>
        <m:sSub>
          <m:sSubPr/>
          <m:e>
            <m:r>
              <m:rPr>
                <m:sty m:val="i"/>
              </m:rPr>
              <m:t>L</m:t>
            </m:r>
          </m:e>
          <m:sub>
            <m:r>
              <m:rPr>
                <m:sty m:val="i"/>
              </m:rPr>
              <m:t>k</m:t>
            </m:r>
          </m:sub>
        </m:sSub>
        <m:r>
          <m:rPr>
            <m:sty m:val="p"/>
          </m:rPr>
          <m:t>=</m:t>
        </m:r>
        <m:f>
          <m:fPr>
            <m:ctrlPr>
              <w:rPr>
                <w:rFonts w:ascii="Cambria Math" w:hAnsi="Cambria Math"/>
              </w:rPr>
            </m:ctrlPr>
          </m:fPr>
          <m:num>
            <m:r>
              <m:rPr>
                <m:sty m:val="i"/>
              </m:rPr>
              <m:t>k</m:t>
            </m:r>
            <m:r>
              <m:rPr>
                <m:sty m:val="p"/>
              </m:rPr>
              <m:t>!</m:t>
            </m:r>
          </m:num>
          <m:den>
            <m:r>
              <m:rPr>
                <m:sty m:val="p"/>
              </m:rPr>
              <m:t>(</m:t>
            </m:r>
            <m:r>
              <m:rPr>
                <m:sty m:val="p"/>
              </m:rPr>
              <m:t>2</m:t>
            </m:r>
            <m:r>
              <m:rPr>
                <m:sty m:val="i"/>
              </m:rPr>
              <m:t>k</m:t>
            </m:r>
            <m:r>
              <m:rPr>
                <m:sty m:val="p"/>
              </m:rPr>
              <m:t>)</m:t>
            </m:r>
            <m:r>
              <m:rPr>
                <m:sty m:val="p"/>
              </m:rPr>
              <m:t>!</m:t>
            </m:r>
          </m:den>
        </m:f>
        <m:sSub>
          <m:sSubPr/>
          <m:e>
            <m:r>
              <m:rPr>
                <m:sty m:val="i"/>
              </m:rPr>
              <m:t>Q</m:t>
            </m:r>
          </m:e>
          <m:sub>
            <m:r>
              <m:rPr>
                <m:sty m:val="i"/>
              </m:rPr>
              <m:t>k</m:t>
            </m:r>
          </m:sub>
        </m:sSub>
      </m:oMath>
      <w:r>
        <w:rPr/>
        <w:t xml:space="preserve">.</w:t>
      </w:r>
    </w:p>
    <w:p>
      <w:pPr>
        <w:numPr>
          <w:ilvl w:val="1"/>
          <w:numId w:val="13"/>
        </w:numPr>
        <w:spacing w:lineRule="auto"/>
      </w:pPr>
      <w:r>
        <w:rPr>
          <w:rFonts w:eastAsia="Georgia" w:cs="Georgia" w:ascii="Georgia" w:hAnsi="Georgia"/>
        </w:rPr>
        <w:t xml:space="preserve">Montrer par récurrence que, pour tout </w:t>
      </w:r>
      <m:oMath>
        <m:r>
          <m:rPr>
            <m:sty m:val="i"/>
          </m:rPr>
          <m:t>k</m:t>
        </m:r>
        <m:r>
          <m:rPr>
            <m:sty m:val="p"/>
          </m:rPr>
          <m:t>∈</m:t>
        </m:r>
        <m:r>
          <m:rPr>
            <m:scr m:val="double-struck"/>
          </m:rPr>
          <m:t>N</m:t>
        </m:r>
      </m:oMath>
      <w:r>
        <w:rPr/>
        <w:t xml:space="preserve">, on a :</w:t>
      </w:r>
      <w:r>
        <w:rPr/>
        <w:br w:type="textWrapping"/>
      </w:r>
      <m:oMathPara>
        <m:oMath>
          <m:r>
            <m:rPr>
              <m:sty m:val="p"/>
            </m:rPr>
            <m:t>∀</m:t>
          </m:r>
          <m:r>
            <m:rPr>
              <m:sty m:val="p"/>
            </m:rPr>
            <m:t>(</m:t>
          </m:r>
          <m:r>
            <m:rPr>
              <m:sty m:val="i"/>
            </m:rPr>
            <m:t>f</m:t>
          </m:r>
          <m:r>
            <m:rPr>
              <m:sty m:val="p"/>
            </m:rPr>
            <m:t>,</m:t>
          </m:r>
          <m:r>
            <m:rPr>
              <m:sty m:val="i"/>
            </m:rPr>
            <m:t>g</m:t>
          </m:r>
          <m:r>
            <m:rPr>
              <m:sty m:val="p"/>
            </m:rPr>
            <m:t>)</m:t>
          </m:r>
          <m:r>
            <m:rPr>
              <m:sty m:val="p"/>
            </m:rPr>
            <m:t>∈</m:t>
          </m:r>
          <m:r>
            <m:rPr>
              <m:scr m:val="double-struck"/>
            </m:rPr>
            <m:t>R</m:t>
          </m:r>
          <m:r>
            <m:rPr>
              <m:sty m:val="p"/>
            </m:rPr>
            <m:t>[</m:t>
          </m:r>
          <m:r>
            <m:rPr>
              <m:sty m:val="i"/>
            </m:rPr>
            <m:t>x</m:t>
          </m:r>
          <m:r>
            <m:rPr>
              <m:sty m:val="p"/>
            </m:rPr>
            <m:t>]</m:t>
          </m:r>
          <m:r>
            <m:rPr>
              <m:sty m:val="p"/>
            </m:rPr>
            <m:t>×</m:t>
          </m:r>
          <m:r>
            <m:rPr>
              <m:scr m:val="double-struck"/>
            </m:rPr>
            <m:t>R</m:t>
          </m:r>
          <m:r>
            <m:rPr>
              <m:sty m:val="p"/>
            </m:rPr>
            <m:t>[</m:t>
          </m:r>
          <m:r>
            <m:rPr>
              <m:sty m:val="i"/>
            </m:rPr>
            <m:t>x</m:t>
          </m:r>
          <m:r>
            <m:rPr>
              <m:sty m:val="p"/>
            </m:rPr>
            <m:t>]</m:t>
          </m:r>
          <m:r>
            <m:rPr>
              <m:sty m:val="p"/>
            </m:rPr>
            <m:t>,</m:t>
          </m:r>
          <m:r>
            <m:rPr>
              <m:sty m:val="p"/>
            </m:rPr>
            <m:t xml:space="preserve"> </m:t>
          </m:r>
          <m:nary>
            <m:naryPr>
              <m:chr m:val="∫"/>
              <m:limLoc m:val="subSup"/>
              <m:grow m:val="1"/>
            </m:naryPr>
            <m:sub>
              <m:r>
                <m:rPr>
                  <m:sty m:val="p"/>
                </m:rPr>
                <m:t>−</m:t>
              </m:r>
              <m:r>
                <m:rPr>
                  <m:sty m:val="p"/>
                </m:rPr>
                <m:t>1</m:t>
              </m:r>
            </m:sub>
            <m:sup>
              <m:r>
                <m:rPr>
                  <m:sty m:val="p"/>
                </m:rPr>
                <m:t>1</m:t>
              </m:r>
            </m:sup>
            <m:e>
              <m:r>
                <m:rPr>
                  <m:sty m:val="p"/>
                </m:rPr>
                <m:t xml:space="preserve"> </m:t>
              </m:r>
            </m:e>
          </m:nary>
          <m:sSup>
            <m:sSupPr/>
            <m:e>
              <m:r>
                <m:rPr>
                  <m:sty m:val="i"/>
                </m:rPr>
                <m:t>f</m:t>
              </m:r>
            </m:e>
            <m:sup>
              <m:r>
                <m:rPr>
                  <m:sty m:val="p"/>
                </m:rPr>
                <m:t>(</m:t>
              </m:r>
              <m:r>
                <m:rPr>
                  <m:sty m:val="i"/>
                </m:rPr>
                <m:t>k</m:t>
              </m:r>
              <m:r>
                <m:rPr>
                  <m:sty m:val="p"/>
                </m:rPr>
                <m:t>)</m:t>
              </m:r>
            </m:sup>
          </m:sSup>
          <m:r>
            <m:rPr>
              <m:sty m:val="p"/>
            </m:rPr>
            <m:t>(</m:t>
          </m:r>
          <m:r>
            <m:rPr>
              <m:sty m:val="i"/>
            </m:rPr>
            <m:t>t</m:t>
          </m:r>
          <m:r>
            <m:rPr>
              <m:sty m:val="p"/>
            </m:rPr>
            <m:t>)</m:t>
          </m:r>
          <m:r>
            <m:rPr>
              <m:sty m:val="i"/>
            </m:rPr>
            <m:t>g</m:t>
          </m:r>
          <m:r>
            <m:rPr>
              <m:sty m:val="p"/>
            </m:rPr>
            <m:t>(</m:t>
          </m:r>
          <m:r>
            <m:rPr>
              <m:sty m:val="i"/>
            </m:rPr>
            <m:t>t</m:t>
          </m:r>
          <m:r>
            <m:rPr>
              <m:sty m:val="p"/>
            </m:rPr>
            <m:t>)</m:t>
          </m:r>
          <m:r>
            <m:rPr>
              <m:sty m:val="p"/>
            </m:rPr>
            <m:t>d</m:t>
          </m:r>
          <m:r>
            <m:rPr>
              <m:sty m:val="i"/>
            </m:rPr>
            <m:t>t</m:t>
          </m:r>
          <m:r>
            <m:rPr>
              <m:sty m:val="p"/>
            </m:rPr>
            <m:t>=</m:t>
          </m:r>
          <m:nary>
            <m:naryPr>
              <m:chr m:val="∑"/>
              <m:limLoc m:val="undOvr"/>
              <m:grow m:val="1"/>
            </m:naryPr>
            <m:sub>
              <m:r>
                <m:rPr>
                  <m:sty m:val="i"/>
                </m:rPr>
                <m:t>j</m:t>
              </m:r>
              <m:r>
                <m:rPr>
                  <m:sty m:val="p"/>
                </m:rPr>
                <m:t>=</m:t>
              </m:r>
              <m:r>
                <m:rPr>
                  <m:sty m:val="p"/>
                </m:rPr>
                <m:t>0</m:t>
              </m:r>
            </m:sub>
            <m:sup>
              <m:r>
                <m:rPr>
                  <m:sty m:val="i"/>
                </m:rPr>
                <m:t>k</m:t>
              </m:r>
              <m:r>
                <m:rPr>
                  <m:sty m:val="p"/>
                </m:rPr>
                <m:t>−</m:t>
              </m:r>
              <m:r>
                <m:rPr>
                  <m:sty m:val="p"/>
                </m:rPr>
                <m:t>1</m:t>
              </m:r>
            </m:sup>
            <m:e>
              <m:r>
                <m:rPr>
                  <m:sty m:val="p"/>
                </m:rPr>
                <m:t xml:space="preserve"> </m:t>
              </m:r>
            </m:e>
          </m:nary>
          <m:r>
            <m:rPr>
              <m:sty m:val="p"/>
            </m:rPr>
            <m:t>(</m:t>
          </m:r>
          <m:r>
            <m:rPr>
              <m:sty m:val="p"/>
            </m:rPr>
            <m:t>−</m:t>
          </m:r>
          <m:r>
            <m:rPr>
              <m:sty m:val="p"/>
            </m:rPr>
            <m:t>1</m:t>
          </m:r>
          <m:sSup>
            <m:sSupPr/>
            <m:e>
              <m:r>
                <m:rPr>
                  <m:sty m:val="p"/>
                </m:rPr>
                <m:t>)</m:t>
              </m:r>
            </m:e>
            <m:sup>
              <m:r>
                <m:rPr>
                  <m:sty m:val="i"/>
                </m:rPr>
                <m:t>j</m:t>
              </m:r>
            </m:sup>
          </m:sSup>
          <m:sSubSup>
            <m:sSubSupPr/>
            <m:e>
              <m:d>
                <m:dPr>
                  <m:begChr m:val="["/>
                  <m:endChr m:val="]"/>
                  <m:ctrlPr>
                    <w:rPr>
                      <w:rFonts w:ascii="Cambria Math" w:hAnsi="Cambria Math"/>
                    </w:rPr>
                  </m:ctrlPr>
                </m:dPr>
                <m:e>
                  <m:sSup>
                    <m:sSupPr/>
                    <m:e>
                      <m:r>
                        <m:rPr>
                          <m:sty m:val="i"/>
                        </m:rPr>
                        <m:t>f</m:t>
                      </m:r>
                    </m:e>
                    <m:sup>
                      <m:r>
                        <m:rPr>
                          <m:sty m:val="p"/>
                        </m:rPr>
                        <m:t>(</m:t>
                      </m:r>
                      <m:r>
                        <m:rPr>
                          <m:sty m:val="i"/>
                        </m:rPr>
                        <m:t>k</m:t>
                      </m:r>
                      <m:r>
                        <m:rPr>
                          <m:sty m:val="p"/>
                        </m:rPr>
                        <m:t>−</m:t>
                      </m:r>
                      <m:r>
                        <m:rPr>
                          <m:sty m:val="p"/>
                        </m:rPr>
                        <m:t>1</m:t>
                      </m:r>
                      <m:r>
                        <m:rPr>
                          <m:sty m:val="p"/>
                        </m:rPr>
                        <m:t>−</m:t>
                      </m:r>
                      <m:r>
                        <m:rPr>
                          <m:sty m:val="i"/>
                        </m:rPr>
                        <m:t>j</m:t>
                      </m:r>
                      <m:r>
                        <m:rPr>
                          <m:sty m:val="p"/>
                        </m:rPr>
                        <m:t>)</m:t>
                      </m:r>
                    </m:sup>
                  </m:sSup>
                  <m:r>
                    <m:rPr>
                      <m:sty m:val="p"/>
                    </m:rPr>
                    <m:t>(</m:t>
                  </m:r>
                  <m:r>
                    <m:rPr>
                      <m:sty m:val="i"/>
                    </m:rPr>
                    <m:t>t</m:t>
                  </m:r>
                  <m:r>
                    <m:rPr>
                      <m:sty m:val="p"/>
                    </m:rPr>
                    <m:t>)</m:t>
                  </m:r>
                  <m:sSup>
                    <m:sSupPr/>
                    <m:e>
                      <m:r>
                        <m:rPr>
                          <m:sty m:val="i"/>
                        </m:rPr>
                        <m:t>g</m:t>
                      </m:r>
                    </m:e>
                    <m:sup>
                      <m:r>
                        <m:rPr>
                          <m:sty m:val="p"/>
                        </m:rPr>
                        <m:t>(</m:t>
                      </m:r>
                      <m:r>
                        <m:rPr>
                          <m:sty m:val="i"/>
                        </m:rPr>
                        <m:t>j</m:t>
                      </m:r>
                      <m:r>
                        <m:rPr>
                          <m:sty m:val="p"/>
                        </m:rPr>
                        <m:t>)</m:t>
                      </m:r>
                    </m:sup>
                  </m:sSup>
                  <m:r>
                    <m:rPr>
                      <m:sty m:val="p"/>
                    </m:rPr>
                    <m:t>(</m:t>
                  </m:r>
                  <m:r>
                    <m:rPr>
                      <m:sty m:val="i"/>
                    </m:rPr>
                    <m:t>t</m:t>
                  </m:r>
                  <m:r>
                    <m:rPr>
                      <m:sty m:val="p"/>
                    </m:rPr>
                    <m:t>)</m:t>
                  </m:r>
                </m:e>
              </m:d>
            </m:e>
            <m:sub>
              <m:r>
                <m:rPr>
                  <m:sty m:val="p"/>
                </m:rPr>
                <m:t>−</m:t>
              </m:r>
              <m:r>
                <m:rPr>
                  <m:sty m:val="p"/>
                </m:rPr>
                <m:t>1</m:t>
              </m:r>
            </m:sub>
            <m:sup>
              <m:r>
                <m:rPr>
                  <m:sty m:val="p"/>
                </m:rPr>
                <m:t>1</m:t>
              </m:r>
            </m:sup>
          </m:sSubSup>
          <m:r>
            <m:rPr>
              <m:sty m:val="p"/>
            </m:rPr>
            <m:t>+</m:t>
          </m:r>
          <m:r>
            <m:rPr>
              <m:sty m:val="p"/>
            </m:rPr>
            <m:t>(</m:t>
          </m:r>
          <m:r>
            <m:rPr>
              <m:sty m:val="p"/>
            </m:rPr>
            <m:t>−</m:t>
          </m:r>
          <m:r>
            <m:rPr>
              <m:sty m:val="p"/>
            </m:rPr>
            <m:t>1</m:t>
          </m:r>
          <m:sSup>
            <m:sSupPr/>
            <m:e>
              <m:r>
                <m:rPr>
                  <m:sty m:val="p"/>
                </m:rPr>
                <m:t>)</m:t>
              </m:r>
            </m:e>
            <m:sup>
              <m:r>
                <m:rPr>
                  <m:sty m:val="i"/>
                </m:rPr>
                <m:t>k</m:t>
              </m:r>
            </m:sup>
          </m:sSup>
          <m:nary>
            <m:naryPr>
              <m:chr m:val="∫"/>
              <m:limLoc m:val="subSup"/>
              <m:grow m:val="1"/>
            </m:naryPr>
            <m:sub>
              <m:r>
                <m:rPr>
                  <m:sty m:val="p"/>
                </m:rPr>
                <m:t>−</m:t>
              </m:r>
              <m:r>
                <m:rPr>
                  <m:sty m:val="p"/>
                </m:rPr>
                <m:t>1</m:t>
              </m:r>
            </m:sub>
            <m:sup>
              <m:r>
                <m:rPr>
                  <m:sty m:val="p"/>
                </m:rPr>
                <m:t>1</m:t>
              </m:r>
            </m:sup>
            <m:e>
              <m:r>
                <m:rPr>
                  <m:sty m:val="p"/>
                </m:rPr>
                <m:t xml:space="preserve"> </m:t>
              </m:r>
            </m:e>
          </m:nary>
          <m:r>
            <m:rPr>
              <m:sty m:val="i"/>
            </m:rPr>
            <m:t>f</m:t>
          </m:r>
          <m:r>
            <m:rPr>
              <m:sty m:val="p"/>
            </m:rPr>
            <m:t>(</m:t>
          </m:r>
          <m:r>
            <m:rPr>
              <m:sty m:val="i"/>
            </m:rPr>
            <m:t>t</m:t>
          </m:r>
          <m:r>
            <m:rPr>
              <m:sty m:val="p"/>
            </m:rPr>
            <m:t>)</m:t>
          </m:r>
          <m:sSup>
            <m:sSupPr/>
            <m:e>
              <m:r>
                <m:rPr>
                  <m:sty m:val="i"/>
                </m:rPr>
                <m:t>g</m:t>
              </m:r>
            </m:e>
            <m:sup>
              <m:r>
                <m:rPr>
                  <m:sty m:val="p"/>
                </m:rPr>
                <m:t>(</m:t>
              </m:r>
              <m:r>
                <m:rPr>
                  <m:sty m:val="i"/>
                </m:rPr>
                <m:t>k</m:t>
              </m:r>
              <m:r>
                <m:rPr>
                  <m:sty m:val="p"/>
                </m:rPr>
                <m:t>)</m:t>
              </m:r>
            </m:sup>
          </m:sSup>
          <m:r>
            <m:rPr>
              <m:sty m:val="p"/>
            </m:rPr>
            <m:t>(</m:t>
          </m:r>
          <m:r>
            <m:rPr>
              <m:sty m:val="i"/>
            </m:rPr>
            <m:t>t</m:t>
          </m:r>
          <m:r>
            <m:rPr>
              <m:sty m:val="p"/>
            </m:rPr>
            <m:t>)</m:t>
          </m:r>
          <m:r>
            <m:rPr>
              <m:sty m:val="p"/>
            </m:rPr>
            <m:t>d</m:t>
          </m:r>
          <m:r>
            <m:rPr>
              <m:sty m:val="i"/>
            </m:rPr>
            <m:t>t</m:t>
          </m:r>
          <m:r>
            <m:rPr>
              <m:sty m:val="p"/>
            </m:rPr>
            <m:t>.</m:t>
          </m:r>
        </m:oMath>
      </m:oMathPara>
    </w:p>
    <w:p>
      <w:pPr>
        <w:numPr>
          <w:ilvl w:val="1"/>
          <w:numId w:val="13"/>
        </w:numPr>
        <w:spacing w:lineRule="auto"/>
      </w:pPr>
      <w:r>
        <w:rPr/>
        <w:t xml:space="preserve">Soit </w:t>
      </w:r>
      <m:oMath>
        <m:r>
          <m:rPr>
            <m:sty m:val="i"/>
          </m:rPr>
          <m:t>k</m:t>
        </m:r>
        <m:r>
          <m:rPr>
            <m:sty m:val="p"/>
          </m:rPr>
          <m:t>∈</m:t>
        </m:r>
        <m:r>
          <m:rPr>
            <m:sty m:val="p"/>
          </m:rPr>
          <m:t>[</m:t>
        </m:r>
        <m:r>
          <m:rPr>
            <m:sty m:val="p"/>
          </m:rPr>
          <m:t xml:space="preserve"> </m:t>
        </m:r>
        <m:r>
          <m:rPr>
            <m:sty m:val="p"/>
          </m:rPr>
          <m:t>[</m:t>
        </m:r>
        <m:r>
          <m:rPr>
            <m:sty m:val="p"/>
          </m:rPr>
          <m:t>0</m:t>
        </m:r>
        <m:r>
          <m:rPr>
            <m:sty m:val="p"/>
          </m:rPr>
          <m:t>,</m:t>
        </m:r>
        <m:r>
          <m:rPr>
            <m:sty m:val="i"/>
          </m:rPr>
          <m:t>n</m:t>
        </m:r>
        <m:r>
          <m:rPr>
            <m:sty m:val="p"/>
          </m:rPr>
          <m:t>]</m:t>
        </m:r>
        <m:r>
          <m:rPr>
            <m:sty m:val="p"/>
          </m:rPr>
          <m:t xml:space="preserve"> </m:t>
        </m:r>
        <m:r>
          <m:rPr>
            <m:sty m:val="p"/>
          </m:rPr>
          <m:t>]</m:t>
        </m:r>
      </m:oMath>
      <w:r>
        <w:rPr>
          <w:rFonts w:eastAsia="Georgia" w:cs="Georgia" w:ascii="Georgia" w:hAnsi="Georgia"/>
        </w:rPr>
        <w:t xml:space="preserve"> fixé.</w:t>
      </w:r>
    </w:p>
    <w:p>
      <w:pPr>
        <w:numPr>
          <w:ilvl w:val="2"/>
          <w:numId w:val="14"/>
        </w:numPr>
        <w:spacing w:lineRule="auto"/>
      </w:pPr>
      <w:r>
        <w:rPr>
          <w:rFonts w:eastAsia="Georgia" w:cs="Georgia" w:ascii="Georgia" w:hAnsi="Georgia"/>
        </w:rPr>
        <w:t xml:space="preserve">Vérifier que : </w:t>
      </w:r>
      <m:oMath>
        <m:r>
          <m:rPr>
            <m:sty m:val="p"/>
          </m:rPr>
          <m:t>∀</m:t>
        </m:r>
        <m:r>
          <m:rPr>
            <m:sty m:val="i"/>
          </m:rPr>
          <m:t>x</m:t>
        </m:r>
        <m:r>
          <m:rPr>
            <m:sty m:val="p"/>
          </m:rPr>
          <m:t>∈</m:t>
        </m:r>
        <m:r>
          <m:rPr>
            <m:scr m:val="double-struck"/>
          </m:rPr>
          <m:t>R</m:t>
        </m:r>
        <m:r>
          <m:rPr>
            <m:sty m:val="p"/>
          </m:rPr>
          <m:t>,</m:t>
        </m:r>
        <m:sSubSup>
          <m:sSubSupPr/>
          <m:e>
            <m:r>
              <m:rPr>
                <m:sty m:val="i"/>
              </m:rPr>
              <m:t>P</m:t>
            </m:r>
          </m:e>
          <m:sub>
            <m:r>
              <m:rPr>
                <m:sty m:val="i"/>
              </m:rPr>
              <m:t>k</m:t>
            </m:r>
          </m:sub>
          <m:sup>
            <m:r>
              <m:rPr>
                <m:sty m:val="p"/>
              </m:rPr>
              <m:t>(</m:t>
            </m:r>
            <m:r>
              <m:rPr>
                <m:sty m:val="p"/>
              </m:rPr>
              <m:t>2</m:t>
            </m:r>
            <m:r>
              <m:rPr>
                <m:sty m:val="i"/>
              </m:rPr>
              <m:t>k</m:t>
            </m:r>
            <m:r>
              <m:rPr>
                <m:sty m:val="p"/>
              </m:rPr>
              <m:t>)</m:t>
            </m:r>
          </m:sup>
        </m:sSubSup>
        <m:r>
          <m:rPr>
            <m:sty m:val="p"/>
          </m:rPr>
          <m:t>(</m:t>
        </m:r>
        <m:r>
          <m:rPr>
            <m:sty m:val="i"/>
          </m:rPr>
          <m:t>x</m:t>
        </m:r>
        <m:r>
          <m:rPr>
            <m:sty m:val="p"/>
          </m:rPr>
          <m:t>)</m:t>
        </m:r>
        <m:r>
          <m:rPr>
            <m:sty m:val="p"/>
          </m:rPr>
          <m:t>=</m:t>
        </m:r>
        <m:r>
          <m:rPr>
            <m:sty m:val="p"/>
          </m:rPr>
          <m:t>(</m:t>
        </m:r>
        <m:r>
          <m:rPr>
            <m:sty m:val="p"/>
          </m:rPr>
          <m:t>2</m:t>
        </m:r>
        <m:r>
          <m:rPr>
            <m:sty m:val="i"/>
          </m:rPr>
          <m:t>k</m:t>
        </m:r>
        <m:r>
          <m:rPr>
            <m:sty m:val="p"/>
          </m:rPr>
          <m:t>)</m:t>
        </m:r>
        <m:r>
          <m:rPr>
            <m:sty m:val="p"/>
          </m:rPr>
          <m:t>!</m:t>
        </m:r>
      </m:oMath>
      <w:r>
        <w:rPr/>
        <w:t xml:space="preserve">.</w:t>
      </w:r>
    </w:p>
    <w:p>
      <w:pPr>
        <w:numPr>
          <w:ilvl w:val="2"/>
          <w:numId w:val="14"/>
        </w:numPr>
        <w:spacing w:lineRule="auto"/>
      </w:pPr>
      <w:r>
        <w:rPr>
          <w:rFonts w:eastAsia="Georgia" w:cs="Georgia" w:ascii="Georgia" w:hAnsi="Georgia"/>
        </w:rPr>
        <w:t xml:space="preserve">Montrer par récurrence que, pour tout </w:t>
      </w:r>
      <m:oMath>
        <m:r>
          <m:rPr>
            <m:sty m:val="i"/>
          </m:rPr>
          <m:t>ℓ</m:t>
        </m:r>
        <m:r>
          <m:rPr>
            <m:sty m:val="p"/>
          </m:rPr>
          <m:t>∈</m:t>
        </m:r>
        <m:r>
          <m:rPr>
            <m:sty m:val="p"/>
          </m:rPr>
          <m:t>[</m:t>
        </m:r>
        <m:r>
          <m:rPr>
            <m:sty m:val="p"/>
          </m:rPr>
          <m:t xml:space="preserve"> </m:t>
        </m:r>
        <m:r>
          <m:rPr>
            <m:sty m:val="p"/>
          </m:rPr>
          <m:t>[</m:t>
        </m:r>
        <m:r>
          <m:rPr>
            <m:sty m:val="p"/>
          </m:rPr>
          <m:t>0</m:t>
        </m:r>
        <m:r>
          <m:rPr>
            <m:sty m:val="p"/>
          </m:rPr>
          <m:t>,</m:t>
        </m:r>
        <m:r>
          <m:rPr>
            <m:sty m:val="i"/>
          </m:rPr>
          <m:t>k</m:t>
        </m:r>
        <m:r>
          <m:rPr>
            <m:sty m:val="p"/>
          </m:rPr>
          <m:t>]</m:t>
        </m:r>
        <m:r>
          <m:rPr>
            <m:sty m:val="p"/>
          </m:rPr>
          <m:t xml:space="preserve"> </m:t>
        </m:r>
        <m:r>
          <m:rPr>
            <m:sty m:val="p"/>
          </m:rPr>
          <m:t>]</m:t>
        </m:r>
      </m:oMath>
      <w:r>
        <w:rPr>
          <w:rFonts w:eastAsia="Georgia" w:cs="Georgia" w:ascii="Georgia" w:hAnsi="Georgia"/>
        </w:rPr>
        <w:t xml:space="preserve">, il existe un polynôme </w:t>
      </w:r>
      <m:oMath>
        <m:sSub>
          <m:sSubPr/>
          <m:e>
            <m:r>
              <m:rPr>
                <m:sty m:val="i"/>
              </m:rPr>
              <m:t>R</m:t>
            </m:r>
          </m:e>
          <m:sub>
            <m:r>
              <m:rPr>
                <m:sty m:val="i"/>
              </m:rPr>
              <m:t>k</m:t>
            </m:r>
            <m:r>
              <m:rPr>
                <m:sty m:val="p"/>
              </m:rPr>
              <m:t>,</m:t>
            </m:r>
            <m:r>
              <m:rPr>
                <m:sty m:val="i"/>
              </m:rPr>
              <m:t>ℓ</m:t>
            </m:r>
          </m:sub>
        </m:sSub>
      </m:oMath>
      <w:r>
        <w:rPr>
          <w:rFonts w:eastAsia="Georgia" w:cs="Georgia" w:ascii="Georgia" w:hAnsi="Georgia"/>
        </w:rPr>
        <w:t xml:space="preserve"> de degré inférieur ou égal à </w:t>
      </w:r>
      <m:oMath>
        <m:r>
          <m:rPr>
            <m:sty m:val="i"/>
          </m:rPr>
          <m:t>ℓ</m:t>
        </m:r>
      </m:oMath>
      <w:r>
        <w:rPr/>
        <w:t xml:space="preserve"> tel que</w:t>
      </w:r>
      <w:r>
        <w:rPr/>
        <w:br w:type="textWrapping"/>
      </w:r>
      <m:oMathPara>
        <m:oMath>
          <m:r>
            <m:rPr>
              <m:sty m:val="p"/>
            </m:rPr>
            <m:t>∀</m:t>
          </m:r>
          <m:r>
            <m:rPr>
              <m:sty m:val="i"/>
            </m:rPr>
            <m:t>x</m:t>
          </m:r>
          <m:r>
            <m:rPr>
              <m:sty m:val="p"/>
            </m:rPr>
            <m:t>∈</m:t>
          </m:r>
          <m:r>
            <m:rPr>
              <m:scr m:val="double-struck"/>
            </m:rPr>
            <m:t>R</m:t>
          </m:r>
          <m:r>
            <m:rPr>
              <m:sty m:val="p"/>
            </m:rPr>
            <m:t>,</m:t>
          </m:r>
          <m:r>
            <m:rPr>
              <m:sty m:val="p"/>
            </m:rPr>
            <m:t xml:space="preserve"> </m:t>
          </m:r>
          <m:sSubSup>
            <m:sSubSupPr/>
            <m:e>
              <m:r>
                <m:rPr>
                  <m:sty m:val="i"/>
                </m:rPr>
                <m:t>P</m:t>
              </m:r>
            </m:e>
            <m:sub>
              <m:r>
                <m:rPr>
                  <m:sty m:val="i"/>
                </m:rPr>
                <m:t>k</m:t>
              </m:r>
            </m:sub>
            <m:sup>
              <m:r>
                <m:rPr>
                  <m:sty m:val="p"/>
                </m:rPr>
                <m:t>(</m:t>
              </m:r>
              <m:r>
                <m:rPr>
                  <m:sty m:val="i"/>
                </m:rPr>
                <m:t>ℓ</m:t>
              </m:r>
              <m:r>
                <m:rPr>
                  <m:sty m:val="p"/>
                </m:rPr>
                <m:t>)</m:t>
              </m:r>
            </m:sup>
          </m:sSubSup>
          <m:r>
            <m:rPr>
              <m:sty m:val="p"/>
            </m:rPr>
            <m:t>(</m:t>
          </m:r>
          <m:r>
            <m:rPr>
              <m:sty m:val="i"/>
            </m:rPr>
            <m:t>x</m:t>
          </m:r>
          <m:r>
            <m:rPr>
              <m:sty m:val="p"/>
            </m:rPr>
            <m:t>)</m:t>
          </m:r>
          <m:r>
            <m:rPr>
              <m:sty m:val="p"/>
            </m:rPr>
            <m:t>=</m:t>
          </m:r>
          <m:sSup>
            <m:sSupPr/>
            <m:e>
              <m:d>
                <m:dPr>
                  <m:begChr m:val="("/>
                  <m:endChr m:val=")"/>
                  <m:ctrlPr>
                    <w:rPr>
                      <w:rFonts w:ascii="Cambria Math" w:hAnsi="Cambria Math"/>
                    </w:rPr>
                  </m:ctrlPr>
                </m:dPr>
                <m:e>
                  <m:sSup>
                    <m:sSupPr/>
                    <m:e>
                      <m:r>
                        <m:rPr>
                          <m:sty m:val="i"/>
                        </m:rPr>
                        <m:t>x</m:t>
                      </m:r>
                    </m:e>
                    <m:sup>
                      <m:r>
                        <m:rPr>
                          <m:sty m:val="p"/>
                        </m:rPr>
                        <m:t>2</m:t>
                      </m:r>
                    </m:sup>
                  </m:sSup>
                  <m:r>
                    <m:rPr>
                      <m:sty m:val="p"/>
                    </m:rPr>
                    <m:t>−</m:t>
                  </m:r>
                  <m:r>
                    <m:rPr>
                      <m:sty m:val="p"/>
                    </m:rPr>
                    <m:t>1</m:t>
                  </m:r>
                </m:e>
              </m:d>
            </m:e>
            <m:sup>
              <m:r>
                <m:rPr>
                  <m:sty m:val="i"/>
                </m:rPr>
                <m:t>k</m:t>
              </m:r>
              <m:r>
                <m:rPr>
                  <m:sty m:val="p"/>
                </m:rPr>
                <m:t>−</m:t>
              </m:r>
              <m:r>
                <m:rPr>
                  <m:sty m:val="i"/>
                </m:rPr>
                <m:t>ℓ</m:t>
              </m:r>
            </m:sup>
          </m:sSup>
          <m:sSub>
            <m:sSubPr/>
            <m:e>
              <m:r>
                <m:rPr>
                  <m:sty m:val="i"/>
                </m:rPr>
                <m:t>R</m:t>
              </m:r>
            </m:e>
            <m:sub>
              <m:r>
                <m:rPr>
                  <m:sty m:val="i"/>
                </m:rPr>
                <m:t>k</m:t>
              </m:r>
              <m:r>
                <m:rPr>
                  <m:sty m:val="p"/>
                </m:rPr>
                <m:t>,</m:t>
              </m:r>
              <m:r>
                <m:rPr>
                  <m:sty m:val="i"/>
                </m:rPr>
                <m:t>ℓ</m:t>
              </m:r>
            </m:sub>
          </m:sSub>
          <m:r>
            <m:rPr>
              <m:sty m:val="p"/>
            </m:rPr>
            <m:t>(</m:t>
          </m:r>
          <m:r>
            <m:rPr>
              <m:sty m:val="i"/>
            </m:rPr>
            <m:t>x</m:t>
          </m:r>
          <m:r>
            <m:rPr>
              <m:sty m:val="p"/>
            </m:rPr>
            <m:t>)</m:t>
          </m:r>
          <m:r>
            <m:rPr>
              <m:sty m:val="p"/>
            </m:rPr>
            <m:t>.</m:t>
          </m:r>
        </m:oMath>
      </m:oMathPara>
    </w:p>
    <w:p>
      <w:pPr>
        <w:numPr>
          <w:ilvl w:val="1"/>
          <w:numId w:val="18"/>
        </w:numPr>
        <w:spacing w:lineRule="auto"/>
      </w:pPr>
      <w:r>
        <w:rPr>
          <w:rFonts w:eastAsia="Georgia" w:cs="Georgia" w:ascii="Georgia" w:hAnsi="Georgia"/>
        </w:rPr>
        <w:t xml:space="preserve">En déduire que, pour tout </w:t>
      </w:r>
      <m:oMath>
        <m:r>
          <m:rPr>
            <m:sty m:val="i"/>
          </m:rPr>
          <m:t>ℓ</m:t>
        </m:r>
        <m:r>
          <m:rPr>
            <m:sty m:val="p"/>
          </m:rPr>
          <m:t>∈</m:t>
        </m:r>
        <m:r>
          <m:rPr>
            <m:sty m:val="p"/>
          </m:rPr>
          <m:t>[</m:t>
        </m:r>
        <m:r>
          <m:rPr>
            <m:sty m:val="p"/>
          </m:rPr>
          <m:t xml:space="preserve"> </m:t>
        </m:r>
        <m:r>
          <m:rPr>
            <m:sty m:val="p"/>
          </m:rPr>
          <m:t>[</m:t>
        </m:r>
        <m:r>
          <m:rPr>
            <m:sty m:val="p"/>
          </m:rPr>
          <m:t>0</m:t>
        </m:r>
        <m:r>
          <m:rPr>
            <m:sty m:val="p"/>
          </m:rPr>
          <m:t>,</m:t>
        </m:r>
        <m:r>
          <m:rPr>
            <m:sty m:val="i"/>
          </m:rPr>
          <m:t>k</m:t>
        </m:r>
        <m:r>
          <m:rPr>
            <m:sty m:val="p"/>
          </m:rPr>
          <m:t>−</m:t>
        </m:r>
        <m:r>
          <m:rPr>
            <m:sty m:val="p"/>
          </m:rPr>
          <m:t>1</m:t>
        </m:r>
        <m:r>
          <m:rPr>
            <m:sty m:val="p"/>
          </m:rPr>
          <m:t>]</m:t>
        </m:r>
        <m:r>
          <m:rPr>
            <m:sty m:val="p"/>
          </m:rPr>
          <m:t xml:space="preserve"> </m:t>
        </m:r>
        <m:r>
          <m:rPr>
            <m:sty m:val="p"/>
          </m:rPr>
          <m:t>]</m:t>
        </m:r>
        <m:r>
          <m:rPr>
            <m:sty m:val="p"/>
          </m:rPr>
          <m:t>,</m:t>
        </m:r>
        <m:sSubSup>
          <m:sSubSupPr/>
          <m:e>
            <m:r>
              <m:rPr>
                <m:sty m:val="i"/>
              </m:rPr>
              <m:t>P</m:t>
            </m:r>
          </m:e>
          <m:sub>
            <m:r>
              <m:rPr>
                <m:sty m:val="i"/>
              </m:rPr>
              <m:t>k</m:t>
            </m:r>
          </m:sub>
          <m:sup>
            <m:r>
              <m:rPr>
                <m:sty m:val="p"/>
              </m:rPr>
              <m:t>(</m:t>
            </m:r>
            <m:r>
              <m:rPr>
                <m:sty m:val="i"/>
              </m:rPr>
              <m:t>ℓ</m:t>
            </m:r>
            <m:r>
              <m:rPr>
                <m:sty m:val="p"/>
              </m:rPr>
              <m:t>)</m:t>
            </m:r>
          </m:sup>
        </m:sSubSup>
        <m:r>
          <m:rPr>
            <m:sty m:val="p"/>
          </m:rPr>
          <m:t>(</m:t>
        </m:r>
        <m:r>
          <m:rPr>
            <m:sty m:val="p"/>
          </m:rPr>
          <m:t>−</m:t>
        </m:r>
        <m:r>
          <m:rPr>
            <m:sty m:val="p"/>
          </m:rPr>
          <m:t>1</m:t>
        </m:r>
        <m:r>
          <m:rPr>
            <m:sty m:val="p"/>
          </m:rPr>
          <m:t>)</m:t>
        </m:r>
        <m:r>
          <m:rPr>
            <m:sty m:val="p"/>
          </m:rPr>
          <m:t>=</m:t>
        </m:r>
        <m:sSubSup>
          <m:sSubSupPr/>
          <m:e>
            <m:r>
              <m:rPr>
                <m:sty m:val="i"/>
              </m:rPr>
              <m:t>P</m:t>
            </m:r>
          </m:e>
          <m:sub>
            <m:r>
              <m:rPr>
                <m:sty m:val="i"/>
              </m:rPr>
              <m:t>k</m:t>
            </m:r>
          </m:sub>
          <m:sup>
            <m:r>
              <m:rPr>
                <m:sty m:val="p"/>
              </m:rPr>
              <m:t>(</m:t>
            </m:r>
            <m:r>
              <m:rPr>
                <m:sty m:val="i"/>
              </m:rPr>
              <m:t>ℓ</m:t>
            </m:r>
            <m:r>
              <m:rPr>
                <m:sty m:val="p"/>
              </m:rPr>
              <m:t>)</m:t>
            </m:r>
          </m:sup>
        </m:sSubSup>
        <m:r>
          <m:rPr>
            <m:sty m:val="p"/>
          </m:rPr>
          <m:t>(</m:t>
        </m:r>
        <m:r>
          <m:rPr>
            <m:sty m:val="p"/>
          </m:rPr>
          <m:t>1</m:t>
        </m:r>
        <m:r>
          <m:rPr>
            <m:sty m:val="p"/>
          </m:rPr>
          <m:t>)</m:t>
        </m:r>
        <m:r>
          <m:rPr>
            <m:sty m:val="p"/>
          </m:rPr>
          <m:t>=</m:t>
        </m:r>
        <m:r>
          <m:rPr>
            <m:sty m:val="p"/>
          </m:rPr>
          <m:t>0</m:t>
        </m:r>
      </m:oMath>
      <w:r>
        <w:rPr>
          <w:rFonts w:eastAsia="Georgia" w:cs="Georgia" w:ascii="Georgia" w:hAnsi="Georgia"/>
        </w:rPr>
        <w:t xml:space="preserve"> puis, à l'aide des résultats de la Partie 1, que</w:t>
      </w:r>
      <w:r>
        <w:rPr/>
        <w:br w:type="textWrapping"/>
      </w:r>
      <m:oMathPara>
        <m:oMath>
          <m:sSup>
            <m:sSupPr/>
            <m:e>
              <m:d>
                <m:dPr>
                  <m:begChr m:val="‖"/>
                  <m:endChr m:val="‖"/>
                  <m:ctrlPr>
                    <w:rPr>
                      <w:rFonts w:ascii="Cambria Math" w:hAnsi="Cambria Math"/>
                    </w:rPr>
                  </m:ctrlPr>
                </m:dPr>
                <m:e>
                  <m:sSub>
                    <m:sSubPr/>
                    <m:e>
                      <m:r>
                        <m:rPr>
                          <m:sty m:val="i"/>
                        </m:rPr>
                        <m:t>Q</m:t>
                      </m:r>
                    </m:e>
                    <m:sub>
                      <m:r>
                        <m:rPr>
                          <m:sty m:val="i"/>
                        </m:rPr>
                        <m:t>k</m:t>
                      </m:r>
                    </m:sub>
                  </m:sSub>
                </m:e>
              </m:d>
            </m:e>
            <m:sup>
              <m:r>
                <m:rPr>
                  <m:sty m:val="p"/>
                </m:rPr>
                <m:t>2</m:t>
              </m:r>
            </m:sup>
          </m:sSup>
          <m:r>
            <m:rPr>
              <m:sty m:val="p"/>
            </m:rPr>
            <m:t>=</m:t>
          </m:r>
          <m:f>
            <m:fPr>
              <m:ctrlPr>
                <w:rPr>
                  <w:rFonts w:ascii="Cambria Math" w:hAnsi="Cambria Math"/>
                </w:rPr>
              </m:ctrlPr>
            </m:fPr>
            <m:num>
              <m:sSup>
                <m:sSupPr/>
                <m:e>
                  <m:r>
                    <m:rPr>
                      <m:sty m:val="p"/>
                    </m:rPr>
                    <m:t>2</m:t>
                  </m:r>
                </m:e>
                <m:sup>
                  <m:r>
                    <m:rPr>
                      <m:sty m:val="p"/>
                    </m:rPr>
                    <m:t>2</m:t>
                  </m:r>
                  <m:r>
                    <m:rPr>
                      <m:sty m:val="i"/>
                    </m:rPr>
                    <m:t>k</m:t>
                  </m:r>
                  <m:r>
                    <m:rPr>
                      <m:sty m:val="p"/>
                    </m:rPr>
                    <m:t>+</m:t>
                  </m:r>
                  <m:r>
                    <m:rPr>
                      <m:sty m:val="p"/>
                    </m:rPr>
                    <m:t>1</m:t>
                  </m:r>
                </m:sup>
              </m:sSup>
              <m:r>
                <m:rPr>
                  <m:sty m:val="p"/>
                </m:rPr>
                <m:t>(</m:t>
              </m:r>
              <m:r>
                <m:rPr>
                  <m:sty m:val="i"/>
                </m:rPr>
                <m:t>k</m:t>
              </m:r>
              <m:r>
                <m:rPr>
                  <m:sty m:val="p"/>
                </m:rPr>
                <m:t>!</m:t>
              </m:r>
              <m:sSup>
                <m:sSupPr/>
                <m:e>
                  <m:r>
                    <m:rPr>
                      <m:sty m:val="p"/>
                    </m:rPr>
                    <m:t>)</m:t>
                  </m:r>
                </m:e>
                <m:sup>
                  <m:r>
                    <m:rPr>
                      <m:sty m:val="p"/>
                    </m:rPr>
                    <m:t>2</m:t>
                  </m:r>
                </m:sup>
              </m:sSup>
            </m:num>
            <m:den>
              <m:r>
                <m:rPr>
                  <m:sty m:val="p"/>
                </m:rPr>
                <m:t>2</m:t>
              </m:r>
              <m:r>
                <m:rPr>
                  <m:sty m:val="i"/>
                </m:rPr>
                <m:t>k</m:t>
              </m:r>
              <m:r>
                <m:rPr>
                  <m:sty m:val="p"/>
                </m:rPr>
                <m:t>+</m:t>
              </m:r>
              <m:r>
                <m:rPr>
                  <m:sty m:val="p"/>
                </m:rPr>
                <m:t>1</m:t>
              </m:r>
            </m:den>
          </m:f>
          <m:r>
            <m:rPr>
              <m:sty m:val="p"/>
            </m:rPr>
            <m:t>,</m:t>
          </m:r>
          <m:r>
            <m:rPr>
              <m:sty m:val="p"/>
            </m:rPr>
            <m:t xml:space="preserve"> </m:t>
          </m:r>
          <m:r>
            <m:rPr>
              <m:nor/>
            </m:rPr>
            <m:t> puis </m:t>
          </m:r>
          <m:r>
            <m:rPr>
              <m:sty m:val="p"/>
            </m:rPr>
            <m:t xml:space="preserve"> </m:t>
          </m:r>
          <m:d>
            <m:dPr>
              <m:begChr m:val="‖"/>
              <m:endChr m:val="‖"/>
              <m:ctrlPr>
                <w:rPr>
                  <w:rFonts w:ascii="Cambria Math" w:hAnsi="Cambria Math"/>
                </w:rPr>
              </m:ctrlPr>
            </m:dPr>
            <m:e>
              <m:sSub>
                <m:sSubPr/>
                <m:e>
                  <m:r>
                    <m:rPr>
                      <m:sty m:val="i"/>
                    </m:rPr>
                    <m:t>L</m:t>
                  </m:r>
                </m:e>
                <m:sub>
                  <m:r>
                    <m:rPr>
                      <m:sty m:val="i"/>
                    </m:rPr>
                    <m:t>k</m:t>
                  </m:r>
                </m:sub>
              </m:sSub>
            </m:e>
          </m:d>
          <m:r>
            <m:rPr>
              <m:sty m:val="p"/>
            </m:rPr>
            <m:t>=</m:t>
          </m:r>
          <m:sSup>
            <m:sSupPr/>
            <m:e>
              <m:r>
                <m:rPr>
                  <m:sty m:val="p"/>
                </m:rPr>
                <m:t>2</m:t>
              </m:r>
            </m:e>
            <m:sup>
              <m:r>
                <m:rPr>
                  <m:sty m:val="i"/>
                </m:rPr>
                <m:t>k</m:t>
              </m:r>
            </m:sup>
          </m:sSup>
          <m:rad>
            <m:radPr>
              <m:degHide m:val="1"/>
              <m:ctrlPr>
                <w:rPr>
                  <w:rFonts w:ascii="Cambria Math" w:hAnsi="Cambria Math"/>
                </w:rPr>
              </m:ctrlPr>
            </m:radPr>
            <m:deg/>
            <m:e>
              <m:f>
                <m:fPr>
                  <m:ctrlPr>
                    <w:rPr>
                      <w:rFonts w:ascii="Cambria Math" w:hAnsi="Cambria Math"/>
                    </w:rPr>
                  </m:ctrlPr>
                </m:fPr>
                <m:num>
                  <m:r>
                    <m:rPr>
                      <m:sty m:val="p"/>
                    </m:rPr>
                    <m:t>2</m:t>
                  </m:r>
                </m:num>
                <m:den>
                  <m:r>
                    <m:rPr>
                      <m:sty m:val="p"/>
                    </m:rPr>
                    <m:t>2</m:t>
                  </m:r>
                  <m:r>
                    <m:rPr>
                      <m:sty m:val="i"/>
                    </m:rPr>
                    <m:t>k</m:t>
                  </m:r>
                  <m:r>
                    <m:rPr>
                      <m:sty m:val="p"/>
                    </m:rPr>
                    <m:t>+</m:t>
                  </m:r>
                  <m:r>
                    <m:rPr>
                      <m:sty m:val="p"/>
                    </m:rPr>
                    <m:t>1</m:t>
                  </m:r>
                </m:den>
              </m:f>
            </m:e>
          </m:rad>
          <m:sSup>
            <m:sSupPr/>
            <m:e>
              <m:d>
                <m:dPr>
                  <m:begChr m:val="("/>
                  <m:endChr m:val=")"/>
                  <m:grow/>
                </m:dPr>
                <m:e>
                  <m:f>
                    <m:fPr>
                      <m:type m:val="noBar"/>
                      <m:ctrlPr>
                        <w:rPr>
                          <w:rFonts w:ascii="Cambria Math" w:hAnsi="Cambria Math"/>
                        </w:rPr>
                      </m:ctrlPr>
                    </m:fPr>
                    <m:num>
                      <m:r>
                        <m:rPr>
                          <m:sty m:val="p"/>
                        </m:rPr>
                        <m:t>2</m:t>
                      </m:r>
                      <m:r>
                        <m:rPr>
                          <m:sty m:val="i"/>
                        </m:rPr>
                        <m:t>k</m:t>
                      </m:r>
                    </m:num>
                    <m:den>
                      <m:r>
                        <m:rPr>
                          <m:sty m:val="i"/>
                        </m:rPr>
                        <m:t>k</m:t>
                      </m:r>
                    </m:den>
                  </m:f>
                </m:e>
              </m:d>
            </m:e>
            <m:sup>
              <m:r>
                <m:rPr>
                  <m:sty m:val="p"/>
                </m:rPr>
                <m:t>−</m:t>
              </m:r>
              <m:r>
                <m:rPr>
                  <m:sty m:val="p"/>
                </m:rPr>
                <m:t>1</m:t>
              </m:r>
            </m:sup>
          </m:sSup>
          <m:r>
            <m:rPr>
              <m:sty m:val="p"/>
            </m:rPr>
            <m:t>.</m:t>
          </m:r>
        </m:oMath>
      </m:oMathPara>
    </w:p>
    <w:p>
      <w:pPr>
        <w:spacing w:line="271" w:before="330" w:lineRule="auto"/>
      </w:pPr>
      <w:bookmarkStart w:id="2" w:name="problème_2"/>
      <w:r>
        <w:rPr>
          <w:rFonts w:eastAsia="Georgia" w:cs="Georgia" w:ascii="Georgia" w:hAnsi="Georgia"/>
          <w:b/>
          <w:sz w:val="42"/>
        </w:rPr>
        <w:t xml:space="preserve">Problème 2</w:t>
      </w:r>
      <w:bookmarkEnd w:id="2"/>
    </w:p>
    <w:p>
      <w:pPr>
        <w:spacing w:after="220" w:lineRule="auto"/>
      </w:pPr>
      <w:r>
        <w:rPr>
          <w:rFonts w:eastAsia="Georgia" w:cs="Georgia" w:ascii="Georgia" w:hAnsi="Georgia"/>
        </w:rPr>
        <w:t xml:space="preserve">Dans tout le problème, on considère un espace probabilisé </w:t>
      </w:r>
      <m:oMath>
        <m:r>
          <m:rPr>
            <m:sty m:val="p"/>
          </m:rPr>
          <m:t>(</m:t>
        </m:r>
        <m:r>
          <m:rPr>
            <m:sty m:val="p"/>
          </m:rPr>
          <m:t>Ω</m:t>
        </m:r>
        <m:r>
          <m:rPr>
            <m:sty m:val="p"/>
          </m:rPr>
          <m:t>,</m:t>
        </m:r>
        <m:r>
          <m:rPr>
            <m:scr m:val="script"/>
          </m:rPr>
          <m:t>A</m:t>
        </m:r>
        <m:r>
          <m:rPr>
            <m:sty m:val="p"/>
          </m:rPr>
          <m:t>,</m:t>
        </m:r>
        <m:r>
          <m:rPr>
            <m:sty m:val="p"/>
          </m:rPr>
          <m:t>P</m:t>
        </m:r>
        <m:r>
          <m:rPr>
            <m:sty m:val="p"/>
          </m:rPr>
          <m:t>)</m:t>
        </m:r>
      </m:oMath>
      <w:r>
        <w:rPr/>
        <w:t xml:space="preserve">.</w:t>
      </w:r>
      <w:r>
        <w:rPr/>
        <w:br w:type="textWrapping"/>
      </w:r>
      <w:r>
        <w:rPr>
          <w:rFonts w:eastAsia="Georgia" w:cs="Georgia" w:ascii="Georgia" w:hAnsi="Georgia"/>
        </w:rPr>
        <w:t xml:space="preserve">La Partie 2 peut être traitée indépendamment de la Partie 1, excepté pour la Question 20. qui établit un lien entre un résultat observé à la Question 8. et une propriété démontrée tout au long de la Partie 2.</w:t>
      </w:r>
    </w:p>
    <w:p>
      <w:pPr>
        <w:spacing w:after="220" w:lineRule="auto"/>
      </w:pPr>
      <w:r>
        <w:rPr/>
        <w:t xml:space="preserve">Partie 1 - Loi de Cauchy</w:t>
      </w:r>
      <w:r>
        <w:rPr/>
        <w:br w:type="textWrapping"/>
      </w:r>
      <w:r>
        <w:rPr/>
        <w:t xml:space="preserve">Soit </w:t>
      </w:r>
      <m:oMath>
        <m:r>
          <m:rPr>
            <m:sty m:val="i"/>
          </m:rPr>
          <m:t>f</m:t>
        </m:r>
      </m:oMath>
      <w:r>
        <w:rPr>
          <w:rFonts w:eastAsia="Georgia" w:cs="Georgia" w:ascii="Georgia" w:hAnsi="Georgia"/>
        </w:rPr>
        <w:t xml:space="preserve"> la fonction définie sur </w:t>
      </w:r>
      <m:oMath>
        <m:r>
          <m:rPr>
            <m:scr m:val="double-struck"/>
          </m:rPr>
          <m:t>R</m:t>
        </m:r>
      </m:oMath>
      <w:r>
        <w:rPr/>
        <w:t xml:space="preserve"> par : </w:t>
      </w:r>
      <m:oMath>
        <m:r>
          <m:rPr>
            <m:sty m:val="p"/>
          </m:rPr>
          <m:t>∀</m:t>
        </m:r>
        <m:r>
          <m:rPr>
            <m:sty m:val="i"/>
          </m:rPr>
          <m:t>x</m:t>
        </m:r>
        <m:r>
          <m:rPr>
            <m:sty m:val="p"/>
          </m:rPr>
          <m:t>∈</m:t>
        </m:r>
        <m:r>
          <m:rPr>
            <m:scr m:val="double-struck"/>
          </m:rPr>
          <m:t>R</m:t>
        </m:r>
        <m:r>
          <m:rPr>
            <m:sty m:val="p"/>
          </m:rPr>
          <m:t>,</m:t>
        </m:r>
        <m:r>
          <m:rPr>
            <m:sty m:val="i"/>
          </m:rPr>
          <m:t>f</m:t>
        </m:r>
        <m:r>
          <m:rPr>
            <m:sty m:val="p"/>
          </m:rPr>
          <m:t>(</m:t>
        </m:r>
        <m:r>
          <m:rPr>
            <m:sty m:val="i"/>
          </m:rPr>
          <m:t>x</m:t>
        </m:r>
        <m:r>
          <m:rPr>
            <m:sty m:val="p"/>
          </m:rPr>
          <m:t>)</m:t>
        </m:r>
        <m:r>
          <m:rPr>
            <m:sty m:val="p"/>
          </m:rPr>
          <m:t>=</m:t>
        </m:r>
        <m:f>
          <m:fPr>
            <m:ctrlPr>
              <w:rPr>
                <w:rFonts w:ascii="Cambria Math" w:hAnsi="Cambria Math"/>
              </w:rPr>
            </m:ctrlPr>
          </m:fPr>
          <m:num>
            <m:r>
              <m:rPr>
                <m:sty m:val="p"/>
              </m:rPr>
              <m:t>1</m:t>
            </m:r>
          </m:num>
          <m:den>
            <m:r>
              <m:rPr>
                <m:sty m:val="i"/>
              </m:rPr>
              <m:t>π</m:t>
            </m:r>
            <m:d>
              <m:dPr>
                <m:begChr m:val="("/>
                <m:endChr m:val=")"/>
                <m:ctrlPr>
                  <w:rPr>
                    <w:rFonts w:ascii="Cambria Math" w:hAnsi="Cambria Math"/>
                  </w:rPr>
                </m:ctrlPr>
              </m:dPr>
              <m:e>
                <m:r>
                  <m:rPr>
                    <m:sty m:val="p"/>
                  </m:rPr>
                  <m:t>1</m:t>
                </m:r>
                <m:r>
                  <m:rPr>
                    <m:sty m:val="p"/>
                  </m:rPr>
                  <m:t>+</m:t>
                </m:r>
                <m:sSup>
                  <m:sSupPr/>
                  <m:e>
                    <m:r>
                      <m:rPr>
                        <m:sty m:val="i"/>
                      </m:rPr>
                      <m:t>x</m:t>
                    </m:r>
                  </m:e>
                  <m:sup>
                    <m:r>
                      <m:rPr>
                        <m:sty m:val="p"/>
                      </m:rPr>
                      <m:t>2</m:t>
                    </m:r>
                  </m:sup>
                </m:sSup>
              </m:e>
            </m:d>
          </m:den>
        </m:f>
      </m:oMath>
      <w:r>
        <w:rPr/>
        <w:t xml:space="preserve">.</w:t>
      </w:r>
    </w:p>
    <w:p>
      <w:pPr>
        <w:numPr>
          <w:ilvl w:val="0"/>
          <w:numId w:val="20"/>
        </w:numPr>
        <w:spacing w:lineRule="auto"/>
      </w:pPr>
      <w:r>
        <w:rPr/>
        <w:t xml:space="preserve">Montrer que </w:t>
      </w:r>
      <m:oMath>
        <m:r>
          <m:rPr>
            <m:sty m:val="i"/>
          </m:rPr>
          <m:t>f</m:t>
        </m:r>
      </m:oMath>
      <w:r>
        <w:rPr>
          <w:rFonts w:eastAsia="Georgia" w:cs="Georgia" w:ascii="Georgia" w:hAnsi="Georgia"/>
        </w:rPr>
        <w:t xml:space="preserve"> peut être considérée comme une densité de probabilité.</w:t>
      </w:r>
    </w:p>
    <w:p>
      <w:pPr>
        <w:spacing w:after="220" w:lineRule="auto"/>
      </w:pPr>
      <w:r>
        <w:rPr/>
        <w:t xml:space="preserve">On note </w:t>
      </w:r>
      <m:oMath>
        <m:r>
          <m:rPr>
            <m:sty m:val="i"/>
          </m:rPr>
          <m:t>X</m:t>
        </m:r>
      </m:oMath>
      <w:r>
        <w:rPr>
          <w:rFonts w:eastAsia="Georgia" w:cs="Georgia" w:ascii="Georgia" w:hAnsi="Georgia"/>
        </w:rPr>
        <w:t xml:space="preserve"> une variable aléatoire de densité </w:t>
      </w:r>
      <m:oMath>
        <m:r>
          <m:rPr>
            <m:sty m:val="i"/>
          </m:rPr>
          <m:t>f</m:t>
        </m:r>
      </m:oMath>
      <w:r>
        <w:rPr/>
        <w:t xml:space="preserve">. On dit que </w:t>
      </w:r>
      <m:oMath>
        <m:r>
          <m:rPr>
            <m:sty m:val="i"/>
          </m:rPr>
          <m:t>X</m:t>
        </m:r>
      </m:oMath>
      <w:r>
        <w:rPr/>
        <w:t xml:space="preserve"> suit la loi de Cauchy. On note </w:t>
      </w:r>
      <m:oMath>
        <m:r>
          <m:rPr>
            <m:sty m:val="i"/>
          </m:rPr>
          <m:t>F</m:t>
        </m:r>
      </m:oMath>
      <w:r>
        <w:rPr>
          <w:rFonts w:eastAsia="Georgia" w:cs="Georgia" w:ascii="Georgia" w:hAnsi="Georgia"/>
        </w:rPr>
        <w:t xml:space="preserve"> la fonction de répartition de </w:t>
      </w:r>
      <m:oMath>
        <m:r>
          <m:rPr>
            <m:sty m:val="i"/>
          </m:rPr>
          <m:t>X</m:t>
        </m:r>
      </m:oMath>
      <w:r>
        <w:rPr/>
        <w:t xml:space="preserve">.</w:t>
      </w:r>
    </w:p>
    <w:p>
      <w:pPr>
        <w:numPr>
          <w:ilvl w:val="0"/>
          <w:numId w:val="22"/>
        </w:numPr>
        <w:spacing w:lineRule="auto"/>
      </w:pPr>
      <w:r>
        <w:rPr/>
        <w:t xml:space="preserve">Montrer que </w:t>
      </w:r>
      <m:oMath>
        <m:r>
          <m:rPr>
            <m:sty m:val="i"/>
          </m:rPr>
          <m:t>X</m:t>
        </m:r>
      </m:oMath>
      <w:r>
        <w:rPr>
          <w:rFonts w:eastAsia="Georgia" w:cs="Georgia" w:ascii="Georgia" w:hAnsi="Georgia"/>
        </w:rPr>
        <w:t xml:space="preserve"> n'admet ni espérance, ni variance.</w:t>
      </w:r>
    </w:p>
    <w:p>
      <w:pPr>
        <w:numPr>
          <w:ilvl w:val="0"/>
          <w:numId w:val="22"/>
        </w:numPr>
        <w:spacing w:lineRule="auto"/>
      </w:pPr>
      <w:r>
        <w:rPr/>
        <w:t xml:space="preserve">Donner, pour tout </w:t>
      </w:r>
      <m:oMath>
        <m:r>
          <m:rPr>
            <m:sty m:val="i"/>
          </m:rPr>
          <m:t>x</m:t>
        </m:r>
        <m:r>
          <m:rPr>
            <m:sty m:val="p"/>
          </m:rPr>
          <m:t>∈</m:t>
        </m:r>
        <m:r>
          <m:rPr>
            <m:scr m:val="double-struck"/>
          </m:rPr>
          <m:t>R</m:t>
        </m:r>
      </m:oMath>
      <w:r>
        <w:rPr/>
        <w:t xml:space="preserve">, l'expression de </w:t>
      </w:r>
      <m:oMath>
        <m:r>
          <m:rPr>
            <m:sty m:val="i"/>
          </m:rPr>
          <m:t>F</m:t>
        </m:r>
        <m:r>
          <m:rPr>
            <m:sty m:val="p"/>
          </m:rPr>
          <m:t>(</m:t>
        </m:r>
        <m:r>
          <m:rPr>
            <m:sty m:val="i"/>
          </m:rPr>
          <m:t>x</m:t>
        </m:r>
        <m:r>
          <m:rPr>
            <m:sty m:val="p"/>
          </m:rPr>
          <m:t>)</m:t>
        </m:r>
      </m:oMath>
      <w:r>
        <w:rPr/>
        <w:t xml:space="preserve">. Montrer que </w:t>
      </w:r>
      <m:oMath>
        <m:r>
          <m:rPr>
            <m:sty m:val="i"/>
          </m:rPr>
          <m:t>F</m:t>
        </m:r>
      </m:oMath>
      <w:r>
        <w:rPr>
          <w:rFonts w:eastAsia="Georgia" w:cs="Georgia" w:ascii="Georgia" w:hAnsi="Georgia"/>
        </w:rPr>
        <w:t xml:space="preserve"> réalise une bijection de </w:t>
      </w:r>
      <m:oMath>
        <m:r>
          <m:rPr>
            <m:scr m:val="double-struck"/>
          </m:rPr>
          <m:t>R</m:t>
        </m:r>
      </m:oMath>
      <w:r>
        <w:rPr/>
        <w:t xml:space="preserve"> sur </w:t>
      </w:r>
      <m:oMath>
        <m:r>
          <m:rPr>
            <m:sty m:val="p"/>
          </m:rPr>
          <m:t>]</m:t>
        </m:r>
        <m:r>
          <m:rPr>
            <m:sty m:val="p"/>
          </m:rPr>
          <m:t>0</m:t>
        </m:r>
        <m:r>
          <m:rPr>
            <m:sty m:val="p"/>
          </m:rPr>
          <m:t>,</m:t>
        </m:r>
        <m:r>
          <m:rPr>
            <m:sty m:val="p"/>
          </m:rPr>
          <m:t>1</m:t>
        </m:r>
        <m:r>
          <m:rPr>
            <m:sty m:val="p"/>
          </m:rPr>
          <m:t>[</m:t>
        </m:r>
      </m:oMath>
      <w:r>
        <w:rPr>
          <w:rFonts w:eastAsia="Georgia" w:cs="Georgia" w:ascii="Georgia" w:hAnsi="Georgia"/>
        </w:rPr>
        <w:t xml:space="preserve"> et préciser, pour tout </w:t>
      </w:r>
      <m:oMath>
        <m:r>
          <m:rPr>
            <m:sty m:val="i"/>
          </m:rPr>
          <m:t>y</m:t>
        </m:r>
        <m:r>
          <m:rPr>
            <m:sty m:val="p"/>
          </m:rPr>
          <m:t>∈</m:t>
        </m:r>
        <m:r>
          <m:rPr>
            <m:sty m:val="p"/>
          </m:rPr>
          <m:t>]</m:t>
        </m:r>
        <m:r>
          <m:rPr>
            <m:sty m:val="p"/>
          </m:rPr>
          <m:t>0</m:t>
        </m:r>
        <m:r>
          <m:rPr>
            <m:sty m:val="p"/>
          </m:rPr>
          <m:t>,</m:t>
        </m:r>
        <m:r>
          <m:rPr>
            <m:sty m:val="p"/>
          </m:rPr>
          <m:t>1</m:t>
        </m:r>
        <m:d>
          <m:dPr>
            <m:begChr m:val="["/>
            <m:endChr m:val=""/>
            <m:ctrlPr>
              <w:rPr>
                <w:rFonts w:ascii="Cambria Math" w:hAnsi="Cambria Math"/>
              </w:rPr>
            </m:ctrlPr>
          </m:dPr>
          <m:e/>
        </m:d>
      </m:oMath>
      <w:r>
        <w:rPr/>
        <w:t xml:space="preserve">, l'expression de </w:t>
      </w:r>
      <m:oMath>
        <m:sSup>
          <m:sSupPr/>
          <m:e>
            <m:r>
              <m:rPr>
                <m:sty m:val="i"/>
              </m:rPr>
              <m:t>F</m:t>
            </m:r>
          </m:e>
          <m:sup>
            <m:r>
              <m:rPr>
                <m:sty m:val="p"/>
              </m:rPr>
              <m:t>−</m:t>
            </m:r>
            <m:r>
              <m:rPr>
                <m:sty m:val="p"/>
              </m:rPr>
              <m:t>1</m:t>
            </m:r>
          </m:sup>
        </m:sSup>
        <m:r>
          <m:rPr>
            <m:sty m:val="p"/>
          </m:rPr>
          <m:t>(</m:t>
        </m:r>
        <m:r>
          <m:rPr>
            <m:sty m:val="i"/>
          </m:rPr>
          <m:t>y</m:t>
        </m:r>
        <m:r>
          <m:rPr>
            <m:sty m:val="p"/>
          </m:rPr>
          <m:t>)</m:t>
        </m:r>
      </m:oMath>
      <w:r>
        <w:rPr/>
        <w:t xml:space="preserve">.</w:t>
      </w:r>
    </w:p>
    <w:p>
      <w:pPr>
        <w:numPr>
          <w:ilvl w:val="0"/>
          <w:numId w:val="22"/>
        </w:numPr>
        <w:spacing w:lineRule="auto"/>
      </w:pPr>
      <w:r>
        <w:rPr/>
        <w:t xml:space="preserve">a. Soit </w:t>
      </w:r>
      <m:oMath>
        <m:r>
          <m:rPr>
            <m:sty m:val="i"/>
          </m:rPr>
          <m:t>U</m:t>
        </m:r>
      </m:oMath>
      <w:r>
        <w:rPr>
          <w:rFonts w:eastAsia="Georgia" w:cs="Georgia" w:ascii="Georgia" w:hAnsi="Georgia"/>
        </w:rPr>
        <w:t xml:space="preserve"> une variable aléatoire de loi uniforme sur ]0, 1[. Montrer que </w:t>
      </w:r>
      <m:oMath>
        <m:r>
          <m:rPr>
            <m:sty m:val="i"/>
          </m:rPr>
          <m:t>Y</m:t>
        </m:r>
        <m:r>
          <m:rPr>
            <m:sty m:val="p"/>
          </m:rPr>
          <m:t>=</m:t>
        </m:r>
        <m:sSup>
          <m:sSupPr/>
          <m:e>
            <m:r>
              <m:rPr>
                <m:sty m:val="i"/>
              </m:rPr>
              <m:t>F</m:t>
            </m:r>
          </m:e>
          <m:sup>
            <m:r>
              <m:rPr>
                <m:sty m:val="p"/>
              </m:rPr>
              <m:t>−</m:t>
            </m:r>
            <m:r>
              <m:rPr>
                <m:sty m:val="p"/>
              </m:rPr>
              <m:t>1</m:t>
            </m:r>
          </m:sup>
        </m:sSup>
        <m:r>
          <m:rPr>
            <m:sty m:val="p"/>
          </m:rPr>
          <m:t>(</m:t>
        </m:r>
        <m:r>
          <m:rPr>
            <m:sty m:val="i"/>
          </m:rPr>
          <m:t>U</m:t>
        </m:r>
        <m:r>
          <m:rPr>
            <m:sty m:val="p"/>
          </m:rPr>
          <m:t>)</m:t>
        </m:r>
      </m:oMath>
      <w:r>
        <w:rPr>
          <w:rFonts w:eastAsia="Georgia" w:cs="Georgia" w:ascii="Georgia" w:hAnsi="Georgia"/>
        </w:rPr>
        <w:t xml:space="preserve"> suit la même loi que </w:t>
      </w:r>
      <m:oMath>
        <m:r>
          <m:rPr>
            <m:sty m:val="i"/>
          </m:rPr>
          <m:t>X</m:t>
        </m:r>
      </m:oMath>
      <w:r>
        <w:rPr/>
        <w:t xml:space="preserve">.</w:t>
      </w:r>
    </w:p>
    <w:p>
      <w:pPr>
        <w:numPr>
          <w:ilvl w:val="1"/>
          <w:numId w:val="23"/>
        </w:numPr>
        <w:spacing w:lineRule="auto"/>
      </w:pPr>
      <w:r>
        <w:rPr>
          <w:rFonts w:eastAsia="Georgia" w:cs="Georgia" w:ascii="Georgia" w:hAnsi="Georgia"/>
        </w:rPr>
        <w:t xml:space="preserve">Informatique. Déduire de la question précédente l'écriture d'une fonction Python d'en-tête def cauchy() : qui renvoie une simulation de </w:t>
      </w:r>
      <m:oMath>
        <m:r>
          <m:rPr>
            <m:sty m:val="i"/>
          </m:rPr>
          <m:t>X</m:t>
        </m:r>
      </m:oMath>
      <w:r>
        <w:rPr/>
        <w:t xml:space="preserve">.</w:t>
      </w:r>
    </w:p>
    <w:p>
      <w:pPr>
        <w:spacing w:after="220" w:lineRule="auto"/>
      </w:pPr>
      <w:r>
        <w:rPr/>
        <w:t xml:space="preserve">On note maintenant </w:t>
      </w:r>
      <m:oMath>
        <m:r>
          <m:rPr>
            <m:sty m:val="i"/>
          </m:rPr>
          <m:t>Z</m:t>
        </m:r>
        <m:r>
          <m:rPr>
            <m:sty m:val="p"/>
          </m:rPr>
          <m:t>=</m:t>
        </m:r>
        <m:rad>
          <m:radPr>
            <m:degHide m:val="1"/>
            <m:ctrlPr>
              <w:rPr>
                <w:rFonts w:ascii="Cambria Math" w:hAnsi="Cambria Math"/>
              </w:rPr>
            </m:ctrlPr>
          </m:radPr>
          <m:deg/>
          <m:e>
            <m:r>
              <m:rPr>
                <m:sty m:val="p"/>
              </m:rPr>
              <m:t>|</m:t>
            </m:r>
            <m:r>
              <m:rPr>
                <m:sty m:val="i"/>
              </m:rPr>
              <m:t>X</m:t>
            </m:r>
            <m:r>
              <m:rPr>
                <m:sty m:val="p"/>
              </m:rPr>
              <m:t>|</m:t>
            </m:r>
          </m:e>
        </m:rad>
      </m:oMath>
      <w:r>
        <w:rPr/>
        <w:t xml:space="preserve">. On admet que </w:t>
      </w:r>
      <m:oMath>
        <m:r>
          <m:rPr>
            <m:sty m:val="i"/>
          </m:rPr>
          <m:t>Z</m:t>
        </m:r>
      </m:oMath>
      <w:r>
        <w:rPr>
          <w:rFonts w:eastAsia="Georgia" w:cs="Georgia" w:ascii="Georgia" w:hAnsi="Georgia"/>
        </w:rPr>
        <w:t xml:space="preserve"> est une variable aléatoire définie sur </w:t>
      </w:r>
      <m:oMath>
        <m:r>
          <m:rPr>
            <m:sty m:val="p"/>
          </m:rPr>
          <m:t>(</m:t>
        </m:r>
        <m:r>
          <m:rPr>
            <m:sty m:val="p"/>
          </m:rPr>
          <m:t>Ω</m:t>
        </m:r>
        <m:r>
          <m:rPr>
            <m:sty m:val="p"/>
          </m:rPr>
          <m:t>,</m:t>
        </m:r>
        <m:r>
          <m:rPr>
            <m:scr m:val="script"/>
          </m:rPr>
          <m:t>A</m:t>
        </m:r>
        <m:r>
          <m:rPr>
            <m:sty m:val="p"/>
          </m:rPr>
          <m:t>,</m:t>
        </m:r>
        <m:r>
          <m:rPr>
            <m:sty m:val="p"/>
          </m:rPr>
          <m:t>P</m:t>
        </m:r>
        <m:r>
          <m:rPr>
            <m:sty m:val="p"/>
          </m:rPr>
          <m:t>)</m:t>
        </m:r>
      </m:oMath>
      <w:r>
        <w:rPr/>
        <w:t xml:space="preserve">.</w:t>
      </w:r>
    </w:p>
    <w:p>
      <w:pPr>
        <w:numPr>
          <w:ilvl w:val="0"/>
          <w:numId w:val="25"/>
        </w:numPr>
        <w:spacing w:lineRule="auto"/>
      </w:pPr>
      <w:r>
        <w:rPr/>
        <w:t xml:space="preserve">Montrer que </w:t>
      </w:r>
      <m:oMath>
        <m:r>
          <m:rPr>
            <m:sty m:val="i"/>
          </m:rPr>
          <m:t>Z</m:t>
        </m:r>
      </m:oMath>
      <w:r>
        <w:rPr>
          <w:rFonts w:eastAsia="Georgia" w:cs="Georgia" w:ascii="Georgia" w:hAnsi="Georgia"/>
        </w:rPr>
        <w:t xml:space="preserve"> est une variable aléatoire à densité et expliciter une densité </w:t>
      </w:r>
      <m:oMath>
        <m:sSub>
          <m:sSubPr/>
          <m:e>
            <m:r>
              <m:rPr>
                <m:sty m:val="i"/>
              </m:rPr>
              <m:t>f</m:t>
            </m:r>
          </m:e>
          <m:sub>
            <m:r>
              <m:rPr>
                <m:sty m:val="i"/>
              </m:rPr>
              <m:t>Z</m:t>
            </m:r>
          </m:sub>
        </m:sSub>
      </m:oMath>
      <w:r>
        <w:rPr/>
        <w:t xml:space="preserve"> de </w:t>
      </w:r>
      <m:oMath>
        <m:r>
          <m:rPr>
            <m:sty m:val="i"/>
          </m:rPr>
          <m:t>Z</m:t>
        </m:r>
      </m:oMath>
      <w:r>
        <w:rPr/>
        <w:t xml:space="preserve">.</w:t>
      </w:r>
    </w:p>
    <w:p>
      <w:pPr>
        <w:numPr>
          <w:ilvl w:val="0"/>
          <w:numId w:val="25"/>
        </w:numPr>
        <w:spacing w:lineRule="auto"/>
      </w:pPr>
      <w:r>
        <w:rPr/>
        <w:t xml:space="preserve">Justifier que </w:t>
      </w:r>
      <m:oMath>
        <m:r>
          <m:rPr>
            <m:sty m:val="i"/>
          </m:rPr>
          <m:t>Z</m:t>
        </m:r>
      </m:oMath>
      <w:r>
        <w:rPr>
          <w:rFonts w:eastAsia="Georgia" w:cs="Georgia" w:ascii="Georgia" w:hAnsi="Georgia"/>
        </w:rPr>
        <w:t xml:space="preserve"> admet une espérance, mais pas de variance.</w:t>
      </w:r>
    </w:p>
    <w:p>
      <w:pPr>
        <w:numPr>
          <w:ilvl w:val="0"/>
          <w:numId w:val="25"/>
        </w:numPr>
        <w:spacing w:lineRule="auto"/>
      </w:pPr>
      <w:r>
        <w:rPr/>
        <w:t xml:space="preserve">Le but de cette question est de calculer explicitement </w:t>
      </w:r>
      <m:oMath>
        <m:r>
          <m:rPr>
            <m:sty m:val="p"/>
          </m:rPr>
          <m:t>E</m:t>
        </m:r>
        <m:r>
          <m:rPr>
            <m:sty m:val="p"/>
          </m:rPr>
          <m:t>(</m:t>
        </m:r>
        <m:r>
          <m:rPr>
            <m:sty m:val="i"/>
          </m:rPr>
          <m:t>Z</m:t>
        </m:r>
        <m:r>
          <m:rPr>
            <m:sty m:val="p"/>
          </m:rPr>
          <m:t>)</m:t>
        </m:r>
      </m:oMath>
      <w:r>
        <w:rPr/>
        <w:t xml:space="preserve">.</w:t>
      </w:r>
    </w:p>
    <w:p>
      <w:pPr>
        <w:numPr>
          <w:ilvl w:val="1"/>
          <w:numId w:val="26"/>
        </w:numPr>
        <w:spacing w:lineRule="auto"/>
      </w:pPr>
      <w:r>
        <w:rPr>
          <w:rFonts w:eastAsia="Georgia" w:cs="Georgia" w:ascii="Georgia" w:hAnsi="Georgia"/>
        </w:rPr>
        <w:t xml:space="preserve">Déterminer deux réels </w:t>
      </w:r>
      <m:oMath>
        <m:r>
          <m:rPr>
            <m:sty m:val="i"/>
          </m:rPr>
          <m:t>α</m:t>
        </m:r>
      </m:oMath>
      <w:r>
        <w:rPr/>
        <w:t xml:space="preserve"> et </w:t>
      </w:r>
      <m:oMath>
        <m:r>
          <m:rPr>
            <m:sty m:val="i"/>
          </m:rPr>
          <m:t>β</m:t>
        </m:r>
      </m:oMath>
      <w:r>
        <w:rPr/>
        <w:t xml:space="preserve"> tels que</w:t>
      </w:r>
      <w:r>
        <w:rPr/>
        <w:br w:type="textWrapping"/>
      </w:r>
      <m:oMathPara>
        <m:oMath>
          <m:r>
            <m:rPr>
              <m:sty m:val="p"/>
            </m:rPr>
            <m:t>∀</m:t>
          </m:r>
          <m:r>
            <m:rPr>
              <m:sty m:val="i"/>
            </m:rPr>
            <m:t>x</m:t>
          </m:r>
          <m:r>
            <m:rPr>
              <m:sty m:val="p"/>
            </m:rPr>
            <m:t>⩾</m:t>
          </m:r>
          <m:r>
            <m:rPr>
              <m:sty m:val="p"/>
            </m:rPr>
            <m:t>0</m:t>
          </m:r>
          <m:r>
            <m:rPr>
              <m:sty m:val="p"/>
            </m:rPr>
            <m:t>,</m:t>
          </m:r>
          <m:r>
            <m:rPr>
              <m:sty m:val="p"/>
            </m:rPr>
            <m:t xml:space="preserve"> </m:t>
          </m:r>
          <m:f>
            <m:fPr>
              <m:ctrlPr>
                <w:rPr>
                  <w:rFonts w:ascii="Cambria Math" w:hAnsi="Cambria Math"/>
                </w:rPr>
              </m:ctrlPr>
            </m:fPr>
            <m:num>
              <m:sSup>
                <m:sSupPr/>
                <m:e>
                  <m:r>
                    <m:rPr>
                      <m:sty m:val="i"/>
                    </m:rPr>
                    <m:t>x</m:t>
                  </m:r>
                </m:e>
                <m:sup>
                  <m:r>
                    <m:rPr>
                      <m:sty m:val="p"/>
                    </m:rPr>
                    <m:t>2</m:t>
                  </m:r>
                </m:sup>
              </m:sSup>
            </m:num>
            <m:den>
              <m:d>
                <m:dPr>
                  <m:begChr m:val="("/>
                  <m:endChr m:val=")"/>
                  <m:ctrlPr>
                    <w:rPr>
                      <w:rFonts w:ascii="Cambria Math" w:hAnsi="Cambria Math"/>
                    </w:rPr>
                  </m:ctrlPr>
                </m:dPr>
                <m:e>
                  <m:sSup>
                    <m:sSupPr/>
                    <m:e>
                      <m:r>
                        <m:rPr>
                          <m:sty m:val="i"/>
                        </m:rPr>
                        <m:t>x</m:t>
                      </m:r>
                    </m:e>
                    <m:sup>
                      <m:r>
                        <m:rPr>
                          <m:sty m:val="p"/>
                        </m:rPr>
                        <m:t>2</m:t>
                      </m:r>
                    </m:sup>
                  </m:sSup>
                  <m:r>
                    <m:rPr>
                      <m:sty m:val="p"/>
                    </m:rPr>
                    <m:t>−</m:t>
                  </m:r>
                  <m:rad>
                    <m:radPr>
                      <m:degHide m:val="1"/>
                      <m:ctrlPr>
                        <w:rPr>
                          <w:rFonts w:ascii="Cambria Math" w:hAnsi="Cambria Math"/>
                        </w:rPr>
                      </m:ctrlPr>
                    </m:radPr>
                    <m:deg/>
                    <m:e>
                      <m:r>
                        <m:rPr>
                          <m:sty m:val="p"/>
                        </m:rPr>
                        <m:t>2</m:t>
                      </m:r>
                    </m:e>
                  </m:rad>
                  <m:r>
                    <m:rPr>
                      <m:sty m:val="i"/>
                    </m:rPr>
                    <m:t>x</m:t>
                  </m:r>
                  <m:r>
                    <m:rPr>
                      <m:sty m:val="p"/>
                    </m:rPr>
                    <m:t>+</m:t>
                  </m:r>
                  <m:r>
                    <m:rPr>
                      <m:sty m:val="p"/>
                    </m:rPr>
                    <m:t>1</m:t>
                  </m:r>
                </m:e>
              </m:d>
              <m:d>
                <m:dPr>
                  <m:begChr m:val="("/>
                  <m:endChr m:val=")"/>
                  <m:ctrlPr>
                    <w:rPr>
                      <w:rFonts w:ascii="Cambria Math" w:hAnsi="Cambria Math"/>
                    </w:rPr>
                  </m:ctrlPr>
                </m:dPr>
                <m:e>
                  <m:sSup>
                    <m:sSupPr/>
                    <m:e>
                      <m:r>
                        <m:rPr>
                          <m:sty m:val="i"/>
                        </m:rPr>
                        <m:t>x</m:t>
                      </m:r>
                    </m:e>
                    <m:sup>
                      <m:r>
                        <m:rPr>
                          <m:sty m:val="p"/>
                        </m:rPr>
                        <m:t>2</m:t>
                      </m:r>
                    </m:sup>
                  </m:sSup>
                  <m:r>
                    <m:rPr>
                      <m:sty m:val="p"/>
                    </m:rPr>
                    <m:t>+</m:t>
                  </m:r>
                  <m:rad>
                    <m:radPr>
                      <m:degHide m:val="1"/>
                      <m:ctrlPr>
                        <w:rPr>
                          <w:rFonts w:ascii="Cambria Math" w:hAnsi="Cambria Math"/>
                        </w:rPr>
                      </m:ctrlPr>
                    </m:radPr>
                    <m:deg/>
                    <m:e>
                      <m:r>
                        <m:rPr>
                          <m:sty m:val="p"/>
                        </m:rPr>
                        <m:t>2</m:t>
                      </m:r>
                    </m:e>
                  </m:rad>
                  <m:r>
                    <m:rPr>
                      <m:sty m:val="i"/>
                    </m:rPr>
                    <m:t>x</m:t>
                  </m:r>
                  <m:r>
                    <m:rPr>
                      <m:sty m:val="p"/>
                    </m:rPr>
                    <m:t>+</m:t>
                  </m:r>
                  <m:r>
                    <m:rPr>
                      <m:sty m:val="p"/>
                    </m:rPr>
                    <m:t>1</m:t>
                  </m:r>
                </m:e>
              </m:d>
            </m:den>
          </m:f>
          <m:r>
            <m:rPr>
              <m:sty m:val="p"/>
            </m:rPr>
            <m:t>=</m:t>
          </m:r>
          <m:f>
            <m:fPr>
              <m:ctrlPr>
                <w:rPr>
                  <w:rFonts w:ascii="Cambria Math" w:hAnsi="Cambria Math"/>
                </w:rPr>
              </m:ctrlPr>
            </m:fPr>
            <m:num>
              <m:r>
                <m:rPr>
                  <m:sty m:val="i"/>
                </m:rPr>
                <m:t>α</m:t>
              </m:r>
              <m:r>
                <m:rPr>
                  <m:sty m:val="i"/>
                </m:rPr>
                <m:t>x</m:t>
              </m:r>
            </m:num>
            <m:den>
              <m:sSup>
                <m:sSupPr/>
                <m:e>
                  <m:r>
                    <m:rPr>
                      <m:sty m:val="i"/>
                    </m:rPr>
                    <m:t>x</m:t>
                  </m:r>
                </m:e>
                <m:sup>
                  <m:r>
                    <m:rPr>
                      <m:sty m:val="p"/>
                    </m:rPr>
                    <m:t>2</m:t>
                  </m:r>
                </m:sup>
              </m:sSup>
              <m:r>
                <m:rPr>
                  <m:sty m:val="p"/>
                </m:rPr>
                <m:t>−</m:t>
              </m:r>
              <m:rad>
                <m:radPr>
                  <m:degHide m:val="1"/>
                  <m:ctrlPr>
                    <w:rPr>
                      <w:rFonts w:ascii="Cambria Math" w:hAnsi="Cambria Math"/>
                    </w:rPr>
                  </m:ctrlPr>
                </m:radPr>
                <m:deg/>
                <m:e>
                  <m:r>
                    <m:rPr>
                      <m:sty m:val="p"/>
                    </m:rPr>
                    <m:t>2</m:t>
                  </m:r>
                </m:e>
              </m:rad>
              <m:r>
                <m:rPr>
                  <m:sty m:val="i"/>
                </m:rPr>
                <m:t>x</m:t>
              </m:r>
              <m:r>
                <m:rPr>
                  <m:sty m:val="p"/>
                </m:rPr>
                <m:t>+</m:t>
              </m:r>
              <m:r>
                <m:rPr>
                  <m:sty m:val="p"/>
                </m:rPr>
                <m:t>1</m:t>
              </m:r>
            </m:den>
          </m:f>
          <m:r>
            <m:rPr>
              <m:sty m:val="p"/>
            </m:rPr>
            <m:t>+</m:t>
          </m:r>
          <m:f>
            <m:fPr>
              <m:ctrlPr>
                <w:rPr>
                  <w:rFonts w:ascii="Cambria Math" w:hAnsi="Cambria Math"/>
                </w:rPr>
              </m:ctrlPr>
            </m:fPr>
            <m:num>
              <m:r>
                <m:rPr>
                  <m:sty m:val="i"/>
                </m:rPr>
                <m:t>β</m:t>
              </m:r>
              <m:r>
                <m:rPr>
                  <m:sty m:val="i"/>
                </m:rPr>
                <m:t>x</m:t>
              </m:r>
            </m:num>
            <m:den>
              <m:sSup>
                <m:sSupPr/>
                <m:e>
                  <m:r>
                    <m:rPr>
                      <m:sty m:val="i"/>
                    </m:rPr>
                    <m:t>x</m:t>
                  </m:r>
                </m:e>
                <m:sup>
                  <m:r>
                    <m:rPr>
                      <m:sty m:val="p"/>
                    </m:rPr>
                    <m:t>2</m:t>
                  </m:r>
                </m:sup>
              </m:sSup>
              <m:r>
                <m:rPr>
                  <m:sty m:val="p"/>
                </m:rPr>
                <m:t>+</m:t>
              </m:r>
              <m:rad>
                <m:radPr>
                  <m:degHide m:val="1"/>
                  <m:ctrlPr>
                    <w:rPr>
                      <w:rFonts w:ascii="Cambria Math" w:hAnsi="Cambria Math"/>
                    </w:rPr>
                  </m:ctrlPr>
                </m:radPr>
                <m:deg/>
                <m:e>
                  <m:r>
                    <m:rPr>
                      <m:sty m:val="p"/>
                    </m:rPr>
                    <m:t>2</m:t>
                  </m:r>
                </m:e>
              </m:rad>
              <m:r>
                <m:rPr>
                  <m:sty m:val="i"/>
                </m:rPr>
                <m:t>x</m:t>
              </m:r>
              <m:r>
                <m:rPr>
                  <m:sty m:val="p"/>
                </m:rPr>
                <m:t>+</m:t>
              </m:r>
              <m:r>
                <m:rPr>
                  <m:sty m:val="p"/>
                </m:rPr>
                <m:t>1</m:t>
              </m:r>
            </m:den>
          </m:f>
          <m:r>
            <m:rPr>
              <m:sty m:val="p"/>
            </m:rPr>
            <m:t>.</m:t>
          </m:r>
        </m:oMath>
      </m:oMathPara>
    </w:p>
    <w:p>
      <w:pPr>
        <w:numPr>
          <w:ilvl w:val="1"/>
          <w:numId w:val="26"/>
        </w:numPr>
        <w:spacing w:lineRule="auto"/>
      </w:pPr>
      <w:r>
        <w:rPr>
          <w:rFonts w:eastAsia="Georgia" w:cs="Georgia" w:ascii="Georgia" w:hAnsi="Georgia"/>
        </w:rPr>
        <w:t xml:space="preserve">Justifier que intégrales </w:t>
      </w:r>
      <m:oMath>
        <m:nary>
          <m:naryPr>
            <m:chr m:val="∫"/>
            <m:limLoc m:val="subSup"/>
            <m:grow m:val="1"/>
          </m:naryPr>
          <m:sub>
            <m:r>
              <m:rPr>
                <m:sty m:val="p"/>
              </m:rPr>
              <m:t>0</m:t>
            </m:r>
          </m:sub>
          <m:sup>
            <m:r>
              <m:rPr>
                <m:sty m:val="p"/>
              </m:rPr>
              <m:t>+</m:t>
            </m:r>
            <m:r>
              <m:rPr>
                <m:sty m:val="p"/>
              </m:rPr>
              <m:t>∞</m:t>
            </m:r>
          </m:sup>
          <m:e>
            <m:r>
              <m:rPr>
                <m:sty m:val="p"/>
              </m:rPr>
              <m:t xml:space="preserve"> </m:t>
            </m:r>
          </m:e>
        </m:nary>
        <m:f>
          <m:fPr>
            <m:ctrlPr>
              <w:rPr>
                <w:rFonts w:ascii="Cambria Math" w:hAnsi="Cambria Math"/>
              </w:rPr>
            </m:ctrlPr>
          </m:fPr>
          <m:num>
            <m:r>
              <m:rPr>
                <m:sty m:val="p"/>
              </m:rPr>
              <m:t>d</m:t>
            </m:r>
            <m:r>
              <m:rPr>
                <m:sty m:val="i"/>
              </m:rPr>
              <m:t>x</m:t>
            </m:r>
          </m:num>
          <m:den>
            <m:sSup>
              <m:sSupPr/>
              <m:e>
                <m:r>
                  <m:rPr>
                    <m:sty m:val="i"/>
                  </m:rPr>
                  <m:t>x</m:t>
                </m:r>
              </m:e>
              <m:sup>
                <m:r>
                  <m:rPr>
                    <m:sty m:val="p"/>
                  </m:rPr>
                  <m:t>2</m:t>
                </m:r>
              </m:sup>
            </m:sSup>
            <m:r>
              <m:rPr>
                <m:sty m:val="p"/>
              </m:rPr>
              <m:t>−</m:t>
            </m:r>
            <m:rad>
              <m:radPr>
                <m:degHide m:val="1"/>
                <m:ctrlPr>
                  <w:rPr>
                    <w:rFonts w:ascii="Cambria Math" w:hAnsi="Cambria Math"/>
                  </w:rPr>
                </m:ctrlPr>
              </m:radPr>
              <m:deg/>
              <m:e>
                <m:r>
                  <m:rPr>
                    <m:sty m:val="p"/>
                  </m:rPr>
                  <m:t>2</m:t>
                </m:r>
              </m:e>
            </m:rad>
            <m:r>
              <m:rPr>
                <m:sty m:val="i"/>
              </m:rPr>
              <m:t>x</m:t>
            </m:r>
            <m:r>
              <m:rPr>
                <m:sty m:val="p"/>
              </m:rPr>
              <m:t>+</m:t>
            </m:r>
            <m:r>
              <m:rPr>
                <m:sty m:val="p"/>
              </m:rPr>
              <m:t>1</m:t>
            </m:r>
          </m:den>
        </m:f>
      </m:oMath>
      <w:r>
        <w:rPr/>
        <w:t xml:space="preserve"> et </w:t>
      </w:r>
      <m:oMath>
        <m:nary>
          <m:naryPr>
            <m:chr m:val="∫"/>
            <m:limLoc m:val="subSup"/>
            <m:grow m:val="1"/>
          </m:naryPr>
          <m:sub>
            <m:r>
              <m:rPr>
                <m:sty m:val="p"/>
              </m:rPr>
              <m:t>0</m:t>
            </m:r>
          </m:sub>
          <m:sup>
            <m:r>
              <m:rPr>
                <m:sty m:val="p"/>
              </m:rPr>
              <m:t>+</m:t>
            </m:r>
            <m:r>
              <m:rPr>
                <m:sty m:val="p"/>
              </m:rPr>
              <m:t>∞</m:t>
            </m:r>
          </m:sup>
          <m:e>
            <m:r>
              <m:rPr>
                <m:sty m:val="p"/>
              </m:rPr>
              <m:t xml:space="preserve"> </m:t>
            </m:r>
          </m:e>
        </m:nary>
        <m:f>
          <m:fPr>
            <m:ctrlPr>
              <w:rPr>
                <w:rFonts w:ascii="Cambria Math" w:hAnsi="Cambria Math"/>
              </w:rPr>
            </m:ctrlPr>
          </m:fPr>
          <m:num>
            <m:r>
              <m:rPr>
                <m:sty m:val="p"/>
              </m:rPr>
              <m:t>d</m:t>
            </m:r>
            <m:r>
              <m:rPr>
                <m:sty m:val="i"/>
              </m:rPr>
              <m:t>x</m:t>
            </m:r>
          </m:num>
          <m:den>
            <m:sSup>
              <m:sSupPr/>
              <m:e>
                <m:r>
                  <m:rPr>
                    <m:sty m:val="i"/>
                  </m:rPr>
                  <m:t>x</m:t>
                </m:r>
              </m:e>
              <m:sup>
                <m:r>
                  <m:rPr>
                    <m:sty m:val="p"/>
                  </m:rPr>
                  <m:t>2</m:t>
                </m:r>
              </m:sup>
            </m:sSup>
            <m:r>
              <m:rPr>
                <m:sty m:val="p"/>
              </m:rPr>
              <m:t>+</m:t>
            </m:r>
            <m:rad>
              <m:radPr>
                <m:degHide m:val="1"/>
                <m:ctrlPr>
                  <w:rPr>
                    <w:rFonts w:ascii="Cambria Math" w:hAnsi="Cambria Math"/>
                  </w:rPr>
                </m:ctrlPr>
              </m:radPr>
              <m:deg/>
              <m:e>
                <m:r>
                  <m:rPr>
                    <m:sty m:val="p"/>
                  </m:rPr>
                  <m:t>2</m:t>
                </m:r>
              </m:e>
            </m:rad>
            <m:r>
              <m:rPr>
                <m:sty m:val="i"/>
              </m:rPr>
              <m:t>x</m:t>
            </m:r>
            <m:r>
              <m:rPr>
                <m:sty m:val="p"/>
              </m:rPr>
              <m:t>+</m:t>
            </m:r>
            <m:r>
              <m:rPr>
                <m:sty m:val="p"/>
              </m:rPr>
              <m:t>1</m:t>
            </m:r>
          </m:den>
        </m:f>
      </m:oMath>
      <w:r>
        <w:rPr/>
        <w:t xml:space="preserve"> convergent.</w:t>
      </w:r>
      <w:r>
        <w:rPr/>
        <w:br w:type="textWrapping"/>
      </w:r>
      <w:r>
        <w:rPr>
          <w:rFonts w:eastAsia="Georgia" w:cs="Georgia" w:ascii="Georgia" w:hAnsi="Georgia"/>
        </w:rPr>
        <w:t xml:space="preserve">Obtenir, à l'aide d'un changement de variable affine que :</w:t>
      </w:r>
      <w:r>
        <w:rPr/>
        <w:br w:type="textWrapping"/>
      </w:r>
      <m:oMathPara>
        <m:oMath>
          <m:nary>
            <m:naryPr>
              <m:chr m:val="∫"/>
              <m:limLoc m:val="subSup"/>
              <m:grow m:val="1"/>
            </m:naryPr>
            <m:sub>
              <m:r>
                <m:rPr>
                  <m:sty m:val="p"/>
                </m:rPr>
                <m:t>0</m:t>
              </m:r>
            </m:sub>
            <m:sup>
              <m:r>
                <m:rPr>
                  <m:sty m:val="p"/>
                </m:rPr>
                <m:t>+</m:t>
              </m:r>
              <m:r>
                <m:rPr>
                  <m:sty m:val="p"/>
                </m:rPr>
                <m:t>∞</m:t>
              </m:r>
            </m:sup>
            <m:e>
              <m:r>
                <m:rPr>
                  <m:sty m:val="p"/>
                </m:rPr>
                <m:t xml:space="preserve"> </m:t>
              </m:r>
            </m:e>
          </m:nary>
          <m:f>
            <m:fPr>
              <m:ctrlPr>
                <w:rPr>
                  <w:rFonts w:ascii="Cambria Math" w:hAnsi="Cambria Math"/>
                </w:rPr>
              </m:ctrlPr>
            </m:fPr>
            <m:num>
              <m:r>
                <m:rPr>
                  <m:sty m:val="p"/>
                </m:rPr>
                <m:t>d</m:t>
              </m:r>
              <m:r>
                <m:rPr>
                  <m:sty m:val="i"/>
                </m:rPr>
                <m:t>x</m:t>
              </m:r>
            </m:num>
            <m:den>
              <m:sSup>
                <m:sSupPr/>
                <m:e>
                  <m:r>
                    <m:rPr>
                      <m:sty m:val="i"/>
                    </m:rPr>
                    <m:t>x</m:t>
                  </m:r>
                </m:e>
                <m:sup>
                  <m:r>
                    <m:rPr>
                      <m:sty m:val="p"/>
                    </m:rPr>
                    <m:t>2</m:t>
                  </m:r>
                </m:sup>
              </m:sSup>
              <m:r>
                <m:rPr>
                  <m:sty m:val="p"/>
                </m:rPr>
                <m:t>+</m:t>
              </m:r>
              <m:rad>
                <m:radPr>
                  <m:degHide m:val="1"/>
                  <m:ctrlPr>
                    <w:rPr>
                      <w:rFonts w:ascii="Cambria Math" w:hAnsi="Cambria Math"/>
                    </w:rPr>
                  </m:ctrlPr>
                </m:radPr>
                <m:deg/>
                <m:e>
                  <m:r>
                    <m:rPr>
                      <m:sty m:val="p"/>
                    </m:rPr>
                    <m:t>2</m:t>
                  </m:r>
                </m:e>
              </m:rad>
              <m:r>
                <m:rPr>
                  <m:sty m:val="i"/>
                </m:rPr>
                <m:t>x</m:t>
              </m:r>
              <m:r>
                <m:rPr>
                  <m:sty m:val="p"/>
                </m:rPr>
                <m:t>+</m:t>
              </m:r>
              <m:r>
                <m:rPr>
                  <m:sty m:val="p"/>
                </m:rPr>
                <m:t>1</m:t>
              </m:r>
            </m:den>
          </m:f>
          <m:r>
            <m:rPr>
              <m:sty m:val="p"/>
            </m:rPr>
            <m:t>=</m:t>
          </m:r>
          <m:f>
            <m:fPr>
              <m:ctrlPr>
                <w:rPr>
                  <w:rFonts w:ascii="Cambria Math" w:hAnsi="Cambria Math"/>
                </w:rPr>
              </m:ctrlPr>
            </m:fPr>
            <m:num>
              <m:r>
                <m:rPr>
                  <m:sty m:val="i"/>
                </m:rPr>
                <m:t>π</m:t>
              </m:r>
            </m:num>
            <m:den>
              <m:r>
                <m:rPr>
                  <m:sty m:val="p"/>
                </m:rPr>
                <m:t>2</m:t>
              </m:r>
              <m:rad>
                <m:radPr>
                  <m:degHide m:val="1"/>
                  <m:ctrlPr>
                    <w:rPr>
                      <w:rFonts w:ascii="Cambria Math" w:hAnsi="Cambria Math"/>
                    </w:rPr>
                  </m:ctrlPr>
                </m:radPr>
                <m:deg/>
                <m:e>
                  <m:r>
                    <m:rPr>
                      <m:sty m:val="p"/>
                    </m:rPr>
                    <m:t>2</m:t>
                  </m:r>
                </m:e>
              </m:rad>
            </m:den>
          </m:f>
          <m:r>
            <m:rPr>
              <m:sty m:val="p"/>
            </m:rPr>
            <m:t>.</m:t>
          </m:r>
        </m:oMath>
      </m:oMathPara>
      <w:r>
        <w:rPr/>
        <w:br w:type="textWrapping"/>
      </w:r>
      <w:r>
        <w:rPr>
          <w:rFonts w:eastAsia="Georgia" w:cs="Georgia" w:ascii="Georgia" w:hAnsi="Georgia"/>
        </w:rPr>
        <w:t xml:space="preserve">On admet qu'on peut obtenir de la même manière : </w:t>
      </w:r>
      <m:oMath>
        <m:nary>
          <m:naryPr>
            <m:chr m:val="∫"/>
            <m:limLoc m:val="subSup"/>
            <m:grow m:val="1"/>
          </m:naryPr>
          <m:sub>
            <m:r>
              <m:rPr>
                <m:sty m:val="p"/>
              </m:rPr>
              <m:t>0</m:t>
            </m:r>
          </m:sub>
          <m:sup>
            <m:r>
              <m:rPr>
                <m:sty m:val="p"/>
              </m:rPr>
              <m:t>+</m:t>
            </m:r>
            <m:r>
              <m:rPr>
                <m:sty m:val="p"/>
              </m:rPr>
              <m:t>∞</m:t>
            </m:r>
          </m:sup>
          <m:e>
            <m:r>
              <m:rPr>
                <m:sty m:val="p"/>
              </m:rPr>
              <m:t xml:space="preserve"> </m:t>
            </m:r>
          </m:e>
        </m:nary>
        <m:f>
          <m:fPr>
            <m:ctrlPr>
              <w:rPr>
                <w:rFonts w:ascii="Cambria Math" w:hAnsi="Cambria Math"/>
              </w:rPr>
            </m:ctrlPr>
          </m:fPr>
          <m:num>
            <m:r>
              <m:rPr>
                <m:sty m:val="p"/>
              </m:rPr>
              <m:t>d</m:t>
            </m:r>
            <m:r>
              <m:rPr>
                <m:sty m:val="i"/>
              </m:rPr>
              <m:t>x</m:t>
            </m:r>
          </m:num>
          <m:den>
            <m:sSup>
              <m:sSupPr/>
              <m:e>
                <m:r>
                  <m:rPr>
                    <m:sty m:val="i"/>
                  </m:rPr>
                  <m:t>x</m:t>
                </m:r>
              </m:e>
              <m:sup>
                <m:r>
                  <m:rPr>
                    <m:sty m:val="p"/>
                  </m:rPr>
                  <m:t>2</m:t>
                </m:r>
              </m:sup>
            </m:sSup>
            <m:r>
              <m:rPr>
                <m:sty m:val="p"/>
              </m:rPr>
              <m:t>−</m:t>
            </m:r>
            <m:rad>
              <m:radPr>
                <m:degHide m:val="1"/>
                <m:ctrlPr>
                  <w:rPr>
                    <w:rFonts w:ascii="Cambria Math" w:hAnsi="Cambria Math"/>
                  </w:rPr>
                </m:ctrlPr>
              </m:radPr>
              <m:deg/>
              <m:e>
                <m:r>
                  <m:rPr>
                    <m:sty m:val="p"/>
                  </m:rPr>
                  <m:t>2</m:t>
                </m:r>
              </m:e>
            </m:rad>
            <m:r>
              <m:rPr>
                <m:sty m:val="i"/>
              </m:rPr>
              <m:t>x</m:t>
            </m:r>
            <m:r>
              <m:rPr>
                <m:sty m:val="p"/>
              </m:rPr>
              <m:t>+</m:t>
            </m:r>
            <m:r>
              <m:rPr>
                <m:sty m:val="p"/>
              </m:rPr>
              <m:t>1</m:t>
            </m:r>
          </m:den>
        </m:f>
        <m:r>
          <m:rPr>
            <m:sty m:val="p"/>
          </m:rPr>
          <m:t>=</m:t>
        </m:r>
        <m:f>
          <m:fPr>
            <m:ctrlPr>
              <w:rPr>
                <w:rFonts w:ascii="Cambria Math" w:hAnsi="Cambria Math"/>
              </w:rPr>
            </m:ctrlPr>
          </m:fPr>
          <m:num>
            <m:r>
              <m:rPr>
                <m:sty m:val="p"/>
              </m:rPr>
              <m:t>3</m:t>
            </m:r>
            <m:r>
              <m:rPr>
                <m:sty m:val="i"/>
              </m:rPr>
              <m:t>π</m:t>
            </m:r>
          </m:num>
          <m:den>
            <m:r>
              <m:rPr>
                <m:sty m:val="p"/>
              </m:rPr>
              <m:t>2</m:t>
            </m:r>
            <m:rad>
              <m:radPr>
                <m:degHide m:val="1"/>
                <m:ctrlPr>
                  <w:rPr>
                    <w:rFonts w:ascii="Cambria Math" w:hAnsi="Cambria Math"/>
                  </w:rPr>
                </m:ctrlPr>
              </m:radPr>
              <m:deg/>
              <m:e>
                <m:r>
                  <m:rPr>
                    <m:sty m:val="p"/>
                  </m:rPr>
                  <m:t>2</m:t>
                </m:r>
              </m:e>
            </m:rad>
          </m:den>
        </m:f>
      </m:oMath>
      <w:r>
        <w:rPr/>
        <w:t xml:space="preserve">.</w:t>
      </w:r>
    </w:p>
    <w:p>
      <w:pPr>
        <w:numPr>
          <w:ilvl w:val="1"/>
          <w:numId w:val="28"/>
        </w:numPr>
        <w:spacing w:lineRule="auto"/>
      </w:pPr>
      <w:r>
        <w:rPr/>
        <w:t xml:space="preserve">En observant que, pour tout </w:t>
      </w:r>
      <m:oMath>
        <m:r>
          <m:rPr>
            <m:sty m:val="i"/>
          </m:rPr>
          <m:t>x</m:t>
        </m:r>
        <m:r>
          <m:rPr>
            <m:sty m:val="p"/>
          </m:rPr>
          <m:t>⩾</m:t>
        </m:r>
        <m:r>
          <m:rPr>
            <m:sty m:val="p"/>
          </m:rPr>
          <m:t>0</m:t>
        </m:r>
      </m:oMath>
      <w:r>
        <w:rPr/>
        <w:t xml:space="preserve">, </w:t>
      </w:r>
      <m:oMath>
        <m:f>
          <m:fPr>
            <m:ctrlPr>
              <w:rPr>
                <w:rFonts w:ascii="Cambria Math" w:hAnsi="Cambria Math"/>
              </w:rPr>
            </m:ctrlPr>
          </m:fPr>
          <m:num>
            <m:r>
              <m:rPr>
                <m:sty m:val="i"/>
              </m:rPr>
              <m:t>α</m:t>
            </m:r>
            <m:r>
              <m:rPr>
                <m:sty m:val="i"/>
              </m:rPr>
              <m:t>x</m:t>
            </m:r>
          </m:num>
          <m:den>
            <m:sSup>
              <m:sSupPr/>
              <m:e>
                <m:r>
                  <m:rPr>
                    <m:sty m:val="i"/>
                  </m:rPr>
                  <m:t>x</m:t>
                </m:r>
              </m:e>
              <m:sup>
                <m:r>
                  <m:rPr>
                    <m:sty m:val="p"/>
                  </m:rPr>
                  <m:t>2</m:t>
                </m:r>
              </m:sup>
            </m:sSup>
            <m:r>
              <m:rPr>
                <m:sty m:val="p"/>
              </m:rPr>
              <m:t>−</m:t>
            </m:r>
            <m:rad>
              <m:radPr>
                <m:degHide m:val="1"/>
                <m:ctrlPr>
                  <w:rPr>
                    <w:rFonts w:ascii="Cambria Math" w:hAnsi="Cambria Math"/>
                  </w:rPr>
                </m:ctrlPr>
              </m:radPr>
              <m:deg/>
              <m:e>
                <m:r>
                  <m:rPr>
                    <m:sty m:val="p"/>
                  </m:rPr>
                  <m:t>2</m:t>
                </m:r>
              </m:e>
            </m:rad>
            <m:r>
              <m:rPr>
                <m:sty m:val="i"/>
              </m:rPr>
              <m:t>x</m:t>
            </m:r>
            <m:r>
              <m:rPr>
                <m:sty m:val="p"/>
              </m:rPr>
              <m:t>+</m:t>
            </m:r>
            <m:r>
              <m:rPr>
                <m:sty m:val="p"/>
              </m:rPr>
              <m:t>1</m:t>
            </m:r>
          </m:den>
        </m:f>
        <m:r>
          <m:rPr>
            <m:sty m:val="p"/>
          </m:rPr>
          <m:t>+</m:t>
        </m:r>
        <m:f>
          <m:fPr>
            <m:ctrlPr>
              <w:rPr>
                <w:rFonts w:ascii="Cambria Math" w:hAnsi="Cambria Math"/>
              </w:rPr>
            </m:ctrlPr>
          </m:fPr>
          <m:num>
            <m:r>
              <m:rPr>
                <m:sty m:val="i"/>
              </m:rPr>
              <m:t>β</m:t>
            </m:r>
            <m:r>
              <m:rPr>
                <m:sty m:val="i"/>
              </m:rPr>
              <m:t>x</m:t>
            </m:r>
          </m:num>
          <m:den>
            <m:sSup>
              <m:sSupPr/>
              <m:e>
                <m:r>
                  <m:rPr>
                    <m:sty m:val="i"/>
                  </m:rPr>
                  <m:t>x</m:t>
                </m:r>
              </m:e>
              <m:sup>
                <m:r>
                  <m:rPr>
                    <m:sty m:val="p"/>
                  </m:rPr>
                  <m:t>2</m:t>
                </m:r>
              </m:sup>
            </m:sSup>
            <m:r>
              <m:rPr>
                <m:sty m:val="p"/>
              </m:rPr>
              <m:t>+</m:t>
            </m:r>
            <m:rad>
              <m:radPr>
                <m:degHide m:val="1"/>
                <m:ctrlPr>
                  <w:rPr>
                    <w:rFonts w:ascii="Cambria Math" w:hAnsi="Cambria Math"/>
                  </w:rPr>
                </m:ctrlPr>
              </m:radPr>
              <m:deg/>
              <m:e>
                <m:r>
                  <m:rPr>
                    <m:sty m:val="p"/>
                  </m:rPr>
                  <m:t>2</m:t>
                </m:r>
              </m:e>
            </m:rad>
            <m:r>
              <m:rPr>
                <m:sty m:val="i"/>
              </m:rPr>
              <m:t>x</m:t>
            </m:r>
            <m:r>
              <m:rPr>
                <m:sty m:val="p"/>
              </m:rPr>
              <m:t>+</m:t>
            </m:r>
            <m:r>
              <m:rPr>
                <m:sty m:val="p"/>
              </m:rPr>
              <m:t>1</m:t>
            </m:r>
          </m:den>
        </m:f>
        <m:r>
          <m:rPr>
            <m:sty m:val="p"/>
          </m:rPr>
          <m:t>=</m:t>
        </m:r>
        <m:f>
          <m:fPr>
            <m:ctrlPr>
              <w:rPr>
                <w:rFonts w:ascii="Cambria Math" w:hAnsi="Cambria Math"/>
              </w:rPr>
            </m:ctrlPr>
          </m:fPr>
          <m:num>
            <m:r>
              <m:rPr>
                <m:sty m:val="i"/>
              </m:rPr>
              <m:t>α</m:t>
            </m:r>
          </m:num>
          <m:den>
            <m:r>
              <m:rPr>
                <m:sty m:val="p"/>
              </m:rPr>
              <m:t>2</m:t>
            </m:r>
          </m:den>
        </m:f>
        <m:d>
          <m:dPr>
            <m:begChr m:val="("/>
            <m:endChr m:val=")"/>
            <m:ctrlPr>
              <w:rPr>
                <w:rFonts w:ascii="Cambria Math" w:hAnsi="Cambria Math"/>
              </w:rPr>
            </m:ctrlPr>
          </m:dPr>
          <m:e>
            <m:f>
              <m:fPr>
                <m:ctrlPr>
                  <w:rPr>
                    <w:rFonts w:ascii="Cambria Math" w:hAnsi="Cambria Math"/>
                  </w:rPr>
                </m:ctrlPr>
              </m:fPr>
              <m:num>
                <m:r>
                  <m:rPr>
                    <m:sty m:val="p"/>
                  </m:rPr>
                  <m:t>2</m:t>
                </m:r>
                <m:r>
                  <m:rPr>
                    <m:sty m:val="i"/>
                  </m:rPr>
                  <m:t>x</m:t>
                </m:r>
                <m:r>
                  <m:rPr>
                    <m:sty m:val="p"/>
                  </m:rPr>
                  <m:t>−</m:t>
                </m:r>
                <m:rad>
                  <m:radPr>
                    <m:degHide m:val="1"/>
                    <m:ctrlPr>
                      <w:rPr>
                        <w:rFonts w:ascii="Cambria Math" w:hAnsi="Cambria Math"/>
                      </w:rPr>
                    </m:ctrlPr>
                  </m:radPr>
                  <m:deg/>
                  <m:e>
                    <m:r>
                      <m:rPr>
                        <m:sty m:val="p"/>
                      </m:rPr>
                      <m:t>2</m:t>
                    </m:r>
                  </m:e>
                </m:rad>
              </m:num>
              <m:den>
                <m:sSup>
                  <m:sSupPr/>
                  <m:e>
                    <m:r>
                      <m:rPr>
                        <m:sty m:val="i"/>
                      </m:rPr>
                      <m:t>x</m:t>
                    </m:r>
                  </m:e>
                  <m:sup>
                    <m:r>
                      <m:rPr>
                        <m:sty m:val="p"/>
                      </m:rPr>
                      <m:t>2</m:t>
                    </m:r>
                  </m:sup>
                </m:sSup>
                <m:r>
                  <m:rPr>
                    <m:sty m:val="p"/>
                  </m:rPr>
                  <m:t>−</m:t>
                </m:r>
                <m:rad>
                  <m:radPr>
                    <m:degHide m:val="1"/>
                    <m:ctrlPr>
                      <w:rPr>
                        <w:rFonts w:ascii="Cambria Math" w:hAnsi="Cambria Math"/>
                      </w:rPr>
                    </m:ctrlPr>
                  </m:radPr>
                  <m:deg/>
                  <m:e>
                    <m:r>
                      <m:rPr>
                        <m:sty m:val="p"/>
                      </m:rPr>
                      <m:t>2</m:t>
                    </m:r>
                  </m:e>
                </m:rad>
                <m:r>
                  <m:rPr>
                    <m:sty m:val="i"/>
                  </m:rPr>
                  <m:t>x</m:t>
                </m:r>
                <m:r>
                  <m:rPr>
                    <m:sty m:val="p"/>
                  </m:rPr>
                  <m:t>+</m:t>
                </m:r>
                <m:r>
                  <m:rPr>
                    <m:sty m:val="p"/>
                  </m:rPr>
                  <m:t>1</m:t>
                </m:r>
              </m:den>
            </m:f>
            <m:r>
              <m:rPr>
                <m:sty m:val="p"/>
              </m:rPr>
              <m:t>+</m:t>
            </m:r>
            <m:f>
              <m:fPr>
                <m:ctrlPr>
                  <w:rPr>
                    <w:rFonts w:ascii="Cambria Math" w:hAnsi="Cambria Math"/>
                  </w:rPr>
                </m:ctrlPr>
              </m:fPr>
              <m:num>
                <m:rad>
                  <m:radPr>
                    <m:degHide m:val="1"/>
                    <m:ctrlPr>
                      <w:rPr>
                        <w:rFonts w:ascii="Cambria Math" w:hAnsi="Cambria Math"/>
                      </w:rPr>
                    </m:ctrlPr>
                  </m:radPr>
                  <m:deg/>
                  <m:e>
                    <m:r>
                      <m:rPr>
                        <m:sty m:val="p"/>
                      </m:rPr>
                      <m:t>2</m:t>
                    </m:r>
                  </m:e>
                </m:rad>
              </m:num>
              <m:den>
                <m:sSup>
                  <m:sSupPr/>
                  <m:e>
                    <m:r>
                      <m:rPr>
                        <m:sty m:val="i"/>
                      </m:rPr>
                      <m:t>x</m:t>
                    </m:r>
                  </m:e>
                  <m:sup>
                    <m:r>
                      <m:rPr>
                        <m:sty m:val="p"/>
                      </m:rPr>
                      <m:t>2</m:t>
                    </m:r>
                  </m:sup>
                </m:sSup>
                <m:r>
                  <m:rPr>
                    <m:sty m:val="p"/>
                  </m:rPr>
                  <m:t>−</m:t>
                </m:r>
                <m:rad>
                  <m:radPr>
                    <m:degHide m:val="1"/>
                    <m:ctrlPr>
                      <w:rPr>
                        <w:rFonts w:ascii="Cambria Math" w:hAnsi="Cambria Math"/>
                      </w:rPr>
                    </m:ctrlPr>
                  </m:radPr>
                  <m:deg/>
                  <m:e>
                    <m:r>
                      <m:rPr>
                        <m:sty m:val="p"/>
                      </m:rPr>
                      <m:t>2</m:t>
                    </m:r>
                  </m:e>
                </m:rad>
                <m:r>
                  <m:rPr>
                    <m:sty m:val="i"/>
                  </m:rPr>
                  <m:t>x</m:t>
                </m:r>
                <m:r>
                  <m:rPr>
                    <m:sty m:val="p"/>
                  </m:rPr>
                  <m:t>+</m:t>
                </m:r>
                <m:r>
                  <m:rPr>
                    <m:sty m:val="p"/>
                  </m:rPr>
                  <m:t>1</m:t>
                </m:r>
              </m:den>
            </m:f>
          </m:e>
        </m:d>
        <m:r>
          <m:rPr>
            <m:sty m:val="p"/>
          </m:rPr>
          <m:t>+</m:t>
        </m:r>
        <m:f>
          <m:fPr>
            <m:ctrlPr>
              <w:rPr>
                <w:rFonts w:ascii="Cambria Math" w:hAnsi="Cambria Math"/>
              </w:rPr>
            </m:ctrlPr>
          </m:fPr>
          <m:num>
            <m:r>
              <m:rPr>
                <m:sty m:val="i"/>
              </m:rPr>
              <m:t>β</m:t>
            </m:r>
          </m:num>
          <m:den>
            <m:r>
              <m:rPr>
                <m:sty m:val="p"/>
              </m:rPr>
              <m:t>2</m:t>
            </m:r>
          </m:den>
        </m:f>
        <m:d>
          <m:dPr>
            <m:begChr m:val="("/>
            <m:endChr m:val=")"/>
            <m:ctrlPr>
              <w:rPr>
                <w:rFonts w:ascii="Cambria Math" w:hAnsi="Cambria Math"/>
              </w:rPr>
            </m:ctrlPr>
          </m:dPr>
          <m:e>
            <m:f>
              <m:fPr>
                <m:ctrlPr>
                  <w:rPr>
                    <w:rFonts w:ascii="Cambria Math" w:hAnsi="Cambria Math"/>
                  </w:rPr>
                </m:ctrlPr>
              </m:fPr>
              <m:num>
                <m:r>
                  <m:rPr>
                    <m:sty m:val="p"/>
                  </m:rPr>
                  <m:t>2</m:t>
                </m:r>
                <m:r>
                  <m:rPr>
                    <m:sty m:val="i"/>
                  </m:rPr>
                  <m:t>x</m:t>
                </m:r>
                <m:r>
                  <m:rPr>
                    <m:sty m:val="p"/>
                  </m:rPr>
                  <m:t>+</m:t>
                </m:r>
                <m:rad>
                  <m:radPr>
                    <m:degHide m:val="1"/>
                    <m:ctrlPr>
                      <w:rPr>
                        <w:rFonts w:ascii="Cambria Math" w:hAnsi="Cambria Math"/>
                      </w:rPr>
                    </m:ctrlPr>
                  </m:radPr>
                  <m:deg/>
                  <m:e>
                    <m:r>
                      <m:rPr>
                        <m:sty m:val="p"/>
                      </m:rPr>
                      <m:t>2</m:t>
                    </m:r>
                  </m:e>
                </m:rad>
              </m:num>
              <m:den>
                <m:sSup>
                  <m:sSupPr/>
                  <m:e>
                    <m:r>
                      <m:rPr>
                        <m:sty m:val="i"/>
                      </m:rPr>
                      <m:t>x</m:t>
                    </m:r>
                  </m:e>
                  <m:sup>
                    <m:r>
                      <m:rPr>
                        <m:sty m:val="p"/>
                      </m:rPr>
                      <m:t>2</m:t>
                    </m:r>
                  </m:sup>
                </m:sSup>
                <m:r>
                  <m:rPr>
                    <m:sty m:val="p"/>
                  </m:rPr>
                  <m:t>+</m:t>
                </m:r>
                <m:rad>
                  <m:radPr>
                    <m:degHide m:val="1"/>
                    <m:ctrlPr>
                      <w:rPr>
                        <w:rFonts w:ascii="Cambria Math" w:hAnsi="Cambria Math"/>
                      </w:rPr>
                    </m:ctrlPr>
                  </m:radPr>
                  <m:deg/>
                  <m:e>
                    <m:r>
                      <m:rPr>
                        <m:sty m:val="p"/>
                      </m:rPr>
                      <m:t>2</m:t>
                    </m:r>
                  </m:e>
                </m:rad>
                <m:r>
                  <m:rPr>
                    <m:sty m:val="i"/>
                  </m:rPr>
                  <m:t>x</m:t>
                </m:r>
                <m:r>
                  <m:rPr>
                    <m:sty m:val="p"/>
                  </m:rPr>
                  <m:t>+</m:t>
                </m:r>
                <m:r>
                  <m:rPr>
                    <m:sty m:val="p"/>
                  </m:rPr>
                  <m:t>1</m:t>
                </m:r>
              </m:den>
            </m:f>
            <m:r>
              <m:rPr>
                <m:sty m:val="p"/>
              </m:rPr>
              <m:t>−</m:t>
            </m:r>
            <m:f>
              <m:fPr>
                <m:ctrlPr>
                  <w:rPr>
                    <w:rFonts w:ascii="Cambria Math" w:hAnsi="Cambria Math"/>
                  </w:rPr>
                </m:ctrlPr>
              </m:fPr>
              <m:num>
                <m:rad>
                  <m:radPr>
                    <m:degHide m:val="1"/>
                    <m:ctrlPr>
                      <w:rPr>
                        <w:rFonts w:ascii="Cambria Math" w:hAnsi="Cambria Math"/>
                      </w:rPr>
                    </m:ctrlPr>
                  </m:radPr>
                  <m:deg/>
                  <m:e>
                    <m:r>
                      <m:rPr>
                        <m:sty m:val="p"/>
                      </m:rPr>
                      <m:t>2</m:t>
                    </m:r>
                  </m:e>
                </m:rad>
              </m:num>
              <m:den>
                <m:sSup>
                  <m:sSupPr/>
                  <m:e>
                    <m:r>
                      <m:rPr>
                        <m:sty m:val="i"/>
                      </m:rPr>
                      <m:t>x</m:t>
                    </m:r>
                  </m:e>
                  <m:sup>
                    <m:r>
                      <m:rPr>
                        <m:sty m:val="p"/>
                      </m:rPr>
                      <m:t>2</m:t>
                    </m:r>
                  </m:sup>
                </m:sSup>
                <m:r>
                  <m:rPr>
                    <m:sty m:val="p"/>
                  </m:rPr>
                  <m:t>+</m:t>
                </m:r>
                <m:rad>
                  <m:radPr>
                    <m:degHide m:val="1"/>
                    <m:ctrlPr>
                      <w:rPr>
                        <w:rFonts w:ascii="Cambria Math" w:hAnsi="Cambria Math"/>
                      </w:rPr>
                    </m:ctrlPr>
                  </m:radPr>
                  <m:deg/>
                  <m:e>
                    <m:r>
                      <m:rPr>
                        <m:sty m:val="p"/>
                      </m:rPr>
                      <m:t>2</m:t>
                    </m:r>
                  </m:e>
                </m:rad>
                <m:r>
                  <m:rPr>
                    <m:sty m:val="i"/>
                  </m:rPr>
                  <m:t>x</m:t>
                </m:r>
                <m:r>
                  <m:rPr>
                    <m:sty m:val="p"/>
                  </m:rPr>
                  <m:t>+</m:t>
                </m:r>
                <m:r>
                  <m:rPr>
                    <m:sty m:val="p"/>
                  </m:rPr>
                  <m:t>1</m:t>
                </m:r>
              </m:den>
            </m:f>
          </m:e>
        </m:d>
      </m:oMath>
      <w:r>
        <w:rPr>
          <w:rFonts w:eastAsia="Georgia" w:cs="Georgia" w:ascii="Georgia" w:hAnsi="Georgia"/>
        </w:rPr>
        <w:t xml:space="preserve">, en déduire que </w:t>
      </w:r>
      <m:oMath>
        <m:r>
          <m:rPr>
            <m:sty m:val="p"/>
          </m:rPr>
          <m:t>E</m:t>
        </m:r>
        <m:r>
          <m:rPr>
            <m:sty m:val="p"/>
          </m:rPr>
          <m:t>(</m:t>
        </m:r>
        <m:r>
          <m:rPr>
            <m:sty m:val="i"/>
          </m:rPr>
          <m:t>Z</m:t>
        </m:r>
        <m:r>
          <m:rPr>
            <m:sty m:val="p"/>
          </m:rPr>
          <m:t>)</m:t>
        </m:r>
        <m:r>
          <m:rPr>
            <m:sty m:val="p"/>
          </m:rPr>
          <m:t>=</m:t>
        </m:r>
        <m:rad>
          <m:radPr>
            <m:degHide m:val="1"/>
            <m:ctrlPr>
              <w:rPr>
                <w:rFonts w:ascii="Cambria Math" w:hAnsi="Cambria Math"/>
              </w:rPr>
            </m:ctrlPr>
          </m:radPr>
          <m:deg/>
          <m:e>
            <m:r>
              <m:rPr>
                <m:sty m:val="p"/>
              </m:rPr>
              <m:t>2</m:t>
            </m:r>
          </m:e>
        </m:rad>
      </m:oMath>
      <w:r>
        <w:rPr/>
        <w:t xml:space="preserve">.</w:t>
      </w:r>
    </w:p>
    <w:p>
      <w:pPr>
        <w:numPr>
          <w:ilvl w:val="0"/>
          <w:numId w:val="29"/>
        </w:numPr>
        <w:spacing w:after="220" w:lineRule="auto"/>
      </w:pPr>
      <w:r>
        <w:rPr>
          <w:rFonts w:eastAsia="Georgia" w:cs="Georgia" w:ascii="Georgia" w:hAnsi="Georgia"/>
        </w:rPr>
        <w:t xml:space="preserve">Informatique. On suppose écrite correctement la fonction de la Question 4.b. On dispose du programme ci-dessous dont l'exécution produit, après un temps certain, l'affichage ci-après.</w:t>
      </w:r>
      <w:r>
        <w:rPr/>
        <w:br w:type="textWrapping"/>
      </w:r>
      <w:r>
        <w:rPr>
          <w:rFonts w:eastAsia="Georgia" w:cs="Georgia" w:ascii="Georgia" w:hAnsi="Georgia"/>
        </w:rPr>
        <w:t xml:space="preserve">Comment interpréter cet affichage ? Quel résultat peut-on conjecturer ? À quel résultat du cours serait-on tenté de faire appel pour démontrer cette conjecture ? Pourquoi ne peut-on pas l'appliquer ? On détaillera le raisonnement.</w:t>
      </w:r>
    </w:p>
    <w:p>
      <w:pPr>
        <w:pStyle w:val="SourceCode"/>
        <w:shd w:val="clear" w:fill="F8F8FA"/>
        <w:spacing w:lineRule="auto"/>
      </w:pPr>
      <w:r>
        <w:rPr>
          <w:rStyle w:val="VerbatimChar"/>
          <w:rFonts w:eastAsia="Consolas" w:cs="Consolas" w:ascii="Consolas" w:hAnsi="Consolas"/>
        </w:rPr>
        <w:t xml:space="preserve">def mystere(eps, n):</w:t>
        <w:br/>
        <w:t xml:space="preserve">    L=np.zeros(1000)</w:t>
        <w:br/>
        <w:t xml:space="preserve">    for k in range(1000):</w:t>
        <w:br/>
        <w:t xml:space="preserve">        ech=np.zeros(n)</w:t>
        <w:br/>
        <w:t xml:space="preserve">        for i in range(n):</w:t>
        <w:br/>
        <w:t xml:space="preserve">            ech[i]=np.sqrt(np.abs(cauchy()))</w:t>
        <w:br/>
        <w:t xml:space="preserve">        if np.abs(np.sum(ech)/n-np.sqrt(2)) &lt;= eps :</w:t>
        <w:br/>
        <w:t xml:space="preserve">            L[k]=1</w:t>
        <w:br/>
        <w:t xml:space="preserve">    return np.sum(L)/1000</w:t>
        <w:br/>
        <w:t xml:space="preserve">M=np.zeros([4,7])</w:t>
        <w:br/>
        <w:t xml:space="preserve">eps=np.array([1, 0.5, 0.1, 0.05])</w:t>
        <w:br/>
        <w:t xml:space="preserve">n=np.array([100, 500, 1000, 1500, 3000, 5000, 50000])</w:t>
        <w:br/>
        <w:t xml:space="preserve">for i in range(4):</w:t>
        <w:br/>
        <w:t xml:space="preserve">    for j in range(7):</w:t>
        <w:br/>
        <w:t xml:space="preserve">        M[i,j]=mystere(eps[i], n[j])</w:t>
        <w:br/>
        <w:t xml:space="preserve">print(M)</w:t>
        <w:br/>
        <w:t xml:space="preserve"/>
      </w:r>
    </w:p>
    <w:p>
      <w:pPr>
        <w:spacing w:after="220" w:lineRule="auto"/>
      </w:pPr>
      <w:r>
        <w:rPr/>
        <w:t xml:space="preserve">Affichage Python</w:t>
      </w:r>
    </w:p>
    <w:p>
      <w:pPr>
        <w:pStyle w:val="SourceCode"/>
        <w:shd w:val="clear" w:fill="F8F8FA"/>
        <w:spacing w:lineRule="auto"/>
      </w:pPr>
      <w:r>
        <w:rPr>
          <w:rStyle w:val="VerbatimChar"/>
          <w:rFonts w:eastAsia="Consolas" w:cs="Consolas" w:ascii="Consolas" w:hAnsi="Consolas"/>
        </w:rPr>
        <w:t xml:space="preserve">&gt; &gt; &gt;</w:t>
        <w:br/>
        <w:t xml:space="preserve">[[0.99 1. 0.999 1. 1. 1. 1. ]</w:t>
        <w:br/>
        <w:t xml:space="preserve">[0.964 0.995 0.995 0.998 0.999 0.999 1. ]</w:t>
        <w:br/>
        <w:t xml:space="preserve">[0.411 0.725 0.846 0.903 0.965 0.988 0.997]</w:t>
        <w:br/>
        <w:t xml:space="preserve">[0.21 0.428 0.548 0.599 0.742 0.834 0.992]</w:t>
        <w:br/>
        <w:t xml:space="preserve"/>
      </w:r>
    </w:p>
    <w:p>
      <w:pPr>
        <w:spacing w:after="220" w:lineRule="auto"/>
      </w:pPr>
      <w:r>
        <w:rPr>
          <w:rFonts w:eastAsia="Georgia" w:cs="Georgia" w:ascii="Georgia" w:hAnsi="Georgia"/>
        </w:rPr>
        <w:t xml:space="preserve">Partie 2 - Variables indicatrices et une extension de théorème</w:t>
      </w:r>
      <w:r>
        <w:rPr/>
        <w:br w:type="textWrapping"/>
      </w:r>
      <w:r>
        <w:rPr/>
        <w:t xml:space="preserve">Soit </w:t>
      </w:r>
      <m:oMath>
        <m:r>
          <m:rPr>
            <m:sty m:val="i"/>
          </m:rPr>
          <m:t>A</m:t>
        </m:r>
      </m:oMath>
      <w:r>
        <w:rPr>
          <w:rFonts w:eastAsia="Georgia" w:cs="Georgia" w:ascii="Georgia" w:hAnsi="Georgia"/>
        </w:rPr>
        <w:t xml:space="preserve"> un évènement. On appelle variable aléatoire indicatrice de l'évènement </w:t>
      </w:r>
      <m:oMath>
        <m:r>
          <m:rPr>
            <m:sty m:val="i"/>
          </m:rPr>
          <m:t>A</m:t>
        </m:r>
      </m:oMath>
      <w:r>
        <w:rPr>
          <w:rFonts w:eastAsia="Georgia" w:cs="Georgia" w:ascii="Georgia" w:hAnsi="Georgia"/>
        </w:rPr>
        <w:t xml:space="preserve"> la variable aléatoire notée </w:t>
      </w:r>
      <m:oMath>
        <m:sSub>
          <m:sSubPr/>
          <m:e>
            <m:r>
              <m:rPr>
                <m:scr m:val="double-struck"/>
              </m:rPr>
              <m:t>1</m:t>
            </m:r>
          </m:e>
          <m:sub>
            <m:r>
              <m:rPr>
                <m:sty m:val="i"/>
              </m:rPr>
              <m:t>A</m:t>
            </m:r>
          </m:sub>
        </m:sSub>
      </m:oMath>
      <w:r>
        <w:rPr>
          <w:rFonts w:eastAsia="Georgia" w:cs="Georgia" w:ascii="Georgia" w:hAnsi="Georgia"/>
        </w:rPr>
        <w:t xml:space="preserve"> définie par :</w:t>
      </w:r>
    </w:p>
    <w:p>
      <w:pPr>
        <w:spacing w:after="220" w:lineRule="auto"/>
      </w:pPr>
      <m:oMathPara>
        <m:oMath>
          <m:r>
            <m:rPr>
              <m:sty m:val="p"/>
            </m:rPr>
            <m:t>∀</m:t>
          </m:r>
          <m:r>
            <m:rPr>
              <m:sty m:val="i"/>
            </m:rPr>
            <m:t>ω</m:t>
          </m:r>
          <m:r>
            <m:rPr>
              <m:sty m:val="p"/>
            </m:rPr>
            <m:t>∈</m:t>
          </m:r>
          <m:r>
            <m:rPr>
              <m:sty m:val="p"/>
            </m:rPr>
            <m:t>Ω</m:t>
          </m:r>
          <m:r>
            <m:rPr>
              <m:sty m:val="p"/>
            </m:rPr>
            <m:t>,</m:t>
          </m:r>
          <m:r>
            <m:rPr>
              <m:sty m:val="p"/>
            </m:rPr>
            <m:t xml:space="preserve"> </m:t>
          </m:r>
          <m:sSub>
            <m:sSubPr/>
            <m:e>
              <m:r>
                <m:rPr>
                  <m:scr m:val="double-struck"/>
                </m:rPr>
                <m:t>1</m:t>
              </m:r>
            </m:e>
            <m:sub>
              <m:r>
                <m:rPr>
                  <m:sty m:val="i"/>
                </m:rPr>
                <m:t>A</m:t>
              </m:r>
            </m:sub>
          </m:sSub>
          <m:r>
            <m:rPr>
              <m:sty m:val="p"/>
            </m:rPr>
            <m:t>(</m:t>
          </m:r>
          <m:r>
            <m:rPr>
              <m:sty m:val="i"/>
            </m:rPr>
            <m:t>ω</m:t>
          </m:r>
          <m:r>
            <m:rPr>
              <m:sty m:val="p"/>
            </m:rPr>
            <m:t>)</m:t>
          </m:r>
          <m:r>
            <m:rPr>
              <m:sty m:val="p"/>
            </m:rPr>
            <m:t>=</m:t>
          </m:r>
          <m:d>
            <m:dPr>
              <m:begChr m:val="{"/>
              <m:endChr m:val=""/>
              <m:ctrlPr>
                <w:rPr>
                  <w:rFonts w:ascii="Cambria Math" w:hAnsi="Cambria Math"/>
                </w:rPr>
              </m:ctrlPr>
            </m:dPr>
            <m:e>
              <m:m>
                <m:mPr>
                  <m:plcHide m:val="1"/>
                  <m:cGpRule m:val="0"/>
                  <m:mcs>
                    <m:mc>
                      <m:mcPr>
                        <m:count m:val="1"/>
                        <m:mcJc m:val="left"/>
                      </m:mcPr>
                    </m:mc>
                    <m:mc>
                      <m:mcPr>
                        <m:count m:val="1"/>
                        <m:mcJc m:val="left"/>
                      </m:mcPr>
                    </m:mc>
                  </m:mcs>
                  <m:ctrlPr>
                    <w:rPr>
                      <w:rFonts w:ascii="Cambria Math" w:hAnsi="Cambria Math"/>
                      <w:i/>
                    </w:rPr>
                  </m:ctrlPr>
                </m:mPr>
                <m:mr>
                  <m:e>
                    <m:r>
                      <m:rPr>
                        <m:sty m:val="p"/>
                      </m:rPr>
                      <m:t>1</m:t>
                    </m:r>
                    <m:r>
                      <m:rPr>
                        <m:sty m:val="p"/>
                      </m:rPr>
                      <m:t>,</m:t>
                    </m:r>
                  </m:e>
                  <m:e>
                    <m:r>
                      <m:rPr>
                        <m:nor/>
                      </m:rPr>
                      <m:t> si </m:t>
                    </m:r>
                    <m:r>
                      <m:rPr>
                        <m:sty m:val="i"/>
                      </m:rPr>
                      <m:t>ω</m:t>
                    </m:r>
                    <m:r>
                      <m:rPr>
                        <m:sty m:val="p"/>
                      </m:rPr>
                      <m:t>∈</m:t>
                    </m:r>
                    <m:r>
                      <m:rPr>
                        <m:sty m:val="i"/>
                      </m:rPr>
                      <m:t>A</m:t>
                    </m:r>
                  </m:e>
                </m:mr>
                <m:mr>
                  <m:e>
                    <m:r>
                      <m:rPr>
                        <m:sty m:val="p"/>
                      </m:rPr>
                      <m:t>0</m:t>
                    </m:r>
                    <m:r>
                      <m:rPr>
                        <m:sty m:val="p"/>
                      </m:rPr>
                      <m:t>,</m:t>
                    </m:r>
                  </m:e>
                  <m:e>
                    <m:r>
                      <m:rPr>
                        <m:nor/>
                      </m:rPr>
                      <m:t> si </m:t>
                    </m:r>
                    <m:r>
                      <m:rPr>
                        <m:sty m:val="i"/>
                      </m:rPr>
                      <m:t>ω</m:t>
                    </m:r>
                    <m:r>
                      <m:rPr>
                        <m:sty m:val="p"/>
                      </m:rPr>
                      <m:t>∉</m:t>
                    </m:r>
                    <m:r>
                      <m:rPr>
                        <m:sty m:val="i"/>
                      </m:rPr>
                      <m:t>A</m:t>
                    </m:r>
                  </m:e>
                </m:mr>
              </m:m>
              <m:r>
                <m:rPr>
                  <m:sty m:val="p"/>
                </m:rPr>
                <m:t>.</m:t>
              </m:r>
            </m:e>
          </m:d>
        </m:oMath>
      </m:oMathPara>
    </w:p>
    <w:p>
      <w:pPr>
        <w:numPr>
          <w:ilvl w:val="0"/>
          <w:numId w:val="30"/>
        </w:numPr>
        <w:spacing w:lineRule="auto"/>
      </w:pPr>
      <w:r>
        <w:rPr>
          <w:rFonts w:eastAsia="Georgia" w:cs="Georgia" w:ascii="Georgia" w:hAnsi="Georgia"/>
        </w:rPr>
        <w:t xml:space="preserve">Reconnaître la loi de </w:t>
      </w:r>
      <m:oMath>
        <m:sSub>
          <m:sSubPr/>
          <m:e>
            <m:r>
              <m:rPr>
                <m:scr m:val="double-struck"/>
              </m:rPr>
              <m:t>1</m:t>
            </m:r>
          </m:e>
          <m:sub>
            <m:r>
              <m:rPr>
                <m:sty m:val="i"/>
              </m:rPr>
              <m:t>A</m:t>
            </m:r>
          </m:sub>
        </m:sSub>
      </m:oMath>
      <w:r>
        <w:rPr>
          <w:rFonts w:eastAsia="Georgia" w:cs="Georgia" w:ascii="Georgia" w:hAnsi="Georgia"/>
        </w:rPr>
        <w:t xml:space="preserve">. Préciser son espérance et sa variance.</w:t>
      </w:r>
    </w:p>
    <w:p>
      <w:pPr>
        <w:spacing w:after="220" w:lineRule="auto"/>
      </w:pPr>
      <w:r>
        <w:rPr/>
        <w:t xml:space="preserve">Soit </w:t>
      </w:r>
      <m:oMath>
        <m:r>
          <m:rPr>
            <m:sty m:val="i"/>
          </m:rPr>
          <m:t>I</m:t>
        </m:r>
      </m:oMath>
      <w:r>
        <w:rPr/>
        <w:t xml:space="preserve"> un intervalle de </w:t>
      </w:r>
      <m:oMath>
        <m:r>
          <m:rPr>
            <m:scr m:val="double-struck"/>
          </m:rPr>
          <m:t>R</m:t>
        </m:r>
      </m:oMath>
      <w:r>
        <w:rPr/>
        <w:t xml:space="preserve">. On appelle fonction indicatrice de </w:t>
      </w:r>
      <m:oMath>
        <m:r>
          <m:rPr>
            <m:sty m:val="i"/>
          </m:rPr>
          <m:t>I</m:t>
        </m:r>
      </m:oMath>
      <w:r>
        <w:rPr>
          <w:rFonts w:eastAsia="Georgia" w:cs="Georgia" w:ascii="Georgia" w:hAnsi="Georgia"/>
        </w:rPr>
        <w:t xml:space="preserve"> la fonction notée </w:t>
      </w:r>
      <m:oMath>
        <m:sSub>
          <m:sSubPr/>
          <m:e>
            <m:r>
              <m:rPr>
                <m:sty m:val="i"/>
              </m:rPr>
              <m:t>χ</m:t>
            </m:r>
          </m:e>
          <m:sub>
            <m:r>
              <m:rPr>
                <m:sty m:val="i"/>
              </m:rPr>
              <m:t>I</m:t>
            </m:r>
          </m:sub>
        </m:sSub>
      </m:oMath>
      <w:r>
        <w:rPr>
          <w:rFonts w:eastAsia="Georgia" w:cs="Georgia" w:ascii="Georgia" w:hAnsi="Georgia"/>
        </w:rPr>
        <w:t xml:space="preserve">, définie par :</w:t>
      </w:r>
    </w:p>
    <w:p>
      <w:pPr>
        <w:spacing w:after="220" w:lineRule="auto"/>
      </w:pPr>
      <m:oMathPara>
        <m:oMath>
          <m:r>
            <m:rPr>
              <m:sty m:val="p"/>
            </m:rPr>
            <m:t>∀</m:t>
          </m:r>
          <m:r>
            <m:rPr>
              <m:sty m:val="i"/>
            </m:rPr>
            <m:t>x</m:t>
          </m:r>
          <m:r>
            <m:rPr>
              <m:sty m:val="p"/>
            </m:rPr>
            <m:t>∈</m:t>
          </m:r>
          <m:r>
            <m:rPr>
              <m:scr m:val="double-struck"/>
            </m:rPr>
            <m:t>R</m:t>
          </m:r>
          <m:r>
            <m:rPr>
              <m:sty m:val="p"/>
            </m:rPr>
            <m:t>,</m:t>
          </m:r>
          <m:r>
            <m:rPr>
              <m:sty m:val="p"/>
            </m:rPr>
            <m:t xml:space="preserve"> </m:t>
          </m:r>
          <m:sSub>
            <m:sSubPr/>
            <m:e>
              <m:r>
                <m:rPr>
                  <m:sty m:val="i"/>
                </m:rPr>
                <m:t>χ</m:t>
              </m:r>
            </m:e>
            <m:sub>
              <m:r>
                <m:rPr>
                  <m:sty m:val="i"/>
                </m:rPr>
                <m:t>I</m:t>
              </m:r>
            </m:sub>
          </m:sSub>
          <m:r>
            <m:rPr>
              <m:sty m:val="p"/>
            </m:rPr>
            <m:t>(</m:t>
          </m:r>
          <m:r>
            <m:rPr>
              <m:sty m:val="i"/>
            </m:rPr>
            <m:t>x</m:t>
          </m:r>
          <m:r>
            <m:rPr>
              <m:sty m:val="p"/>
            </m:rPr>
            <m:t>)</m:t>
          </m:r>
          <m:r>
            <m:rPr>
              <m:sty m:val="p"/>
            </m:rPr>
            <m:t>=</m:t>
          </m:r>
          <m:d>
            <m:dPr>
              <m:begChr m:val="{"/>
              <m:endChr m:val=""/>
              <m:ctrlPr>
                <w:rPr>
                  <w:rFonts w:ascii="Cambria Math" w:hAnsi="Cambria Math"/>
                </w:rPr>
              </m:ctrlPr>
            </m:dPr>
            <m:e>
              <m:m>
                <m:mPr>
                  <m:plcHide m:val="1"/>
                  <m:cGpRule m:val="0"/>
                  <m:mcs>
                    <m:mc>
                      <m:mcPr>
                        <m:count m:val="1"/>
                        <m:mcJc m:val="left"/>
                      </m:mcPr>
                    </m:mc>
                    <m:mc>
                      <m:mcPr>
                        <m:count m:val="1"/>
                        <m:mcJc m:val="left"/>
                      </m:mcPr>
                    </m:mc>
                  </m:mcs>
                  <m:ctrlPr>
                    <w:rPr>
                      <w:rFonts w:ascii="Cambria Math" w:hAnsi="Cambria Math"/>
                      <w:i/>
                    </w:rPr>
                  </m:ctrlPr>
                </m:mPr>
                <m:mr>
                  <m:e>
                    <m:r>
                      <m:rPr>
                        <m:sty m:val="p"/>
                      </m:rPr>
                      <m:t>1</m:t>
                    </m:r>
                    <m:r>
                      <m:rPr>
                        <m:sty m:val="p"/>
                      </m:rPr>
                      <m:t>,</m:t>
                    </m:r>
                  </m:e>
                  <m:e>
                    <m:r>
                      <m:rPr>
                        <m:nor/>
                      </m:rPr>
                      <m:t> si </m:t>
                    </m:r>
                    <m:r>
                      <m:rPr>
                        <m:sty m:val="i"/>
                      </m:rPr>
                      <m:t>x</m:t>
                    </m:r>
                    <m:r>
                      <m:rPr>
                        <m:sty m:val="p"/>
                      </m:rPr>
                      <m:t>∈</m:t>
                    </m:r>
                    <m:r>
                      <m:rPr>
                        <m:sty m:val="i"/>
                      </m:rPr>
                      <m:t>I</m:t>
                    </m:r>
                  </m:e>
                </m:mr>
                <m:mr>
                  <m:e>
                    <m:r>
                      <m:rPr>
                        <m:sty m:val="p"/>
                      </m:rPr>
                      <m:t>0</m:t>
                    </m:r>
                    <m:r>
                      <m:rPr>
                        <m:sty m:val="p"/>
                      </m:rPr>
                      <m:t>,</m:t>
                    </m:r>
                  </m:e>
                  <m:e>
                    <m:r>
                      <m:rPr>
                        <m:nor/>
                      </m:rPr>
                      <m:t> si </m:t>
                    </m:r>
                    <m:r>
                      <m:rPr>
                        <m:sty m:val="i"/>
                      </m:rPr>
                      <m:t>x</m:t>
                    </m:r>
                    <m:r>
                      <m:rPr>
                        <m:sty m:val="p"/>
                      </m:rPr>
                      <m:t>∉</m:t>
                    </m:r>
                    <m:r>
                      <m:rPr>
                        <m:sty m:val="i"/>
                      </m:rPr>
                      <m:t>I</m:t>
                    </m:r>
                  </m:e>
                </m:mr>
              </m:m>
              <m:r>
                <m:rPr>
                  <m:sty m:val="p"/>
                </m:rPr>
                <m:t>.</m:t>
              </m:r>
            </m:e>
          </m:d>
        </m:oMath>
      </m:oMathPara>
    </w:p>
    <w:p>
      <w:pPr>
        <w:spacing w:after="220" w:lineRule="auto"/>
      </w:pPr>
      <w:r>
        <w:rPr/>
        <w:t xml:space="preserve">Soient </w:t>
      </w:r>
      <m:oMath>
        <m:r>
          <m:rPr>
            <m:sty m:val="i"/>
          </m:rPr>
          <m:t>X</m:t>
        </m:r>
      </m:oMath>
      <w:r>
        <w:rPr>
          <w:rFonts w:eastAsia="Georgia" w:cs="Georgia" w:ascii="Georgia" w:hAnsi="Georgia"/>
        </w:rPr>
        <w:t xml:space="preserve"> une variable aléatoire réelle de densité </w:t>
      </w:r>
      <m:oMath>
        <m:r>
          <m:rPr>
            <m:sty m:val="i"/>
          </m:rPr>
          <m:t>g</m:t>
        </m:r>
      </m:oMath>
      <w:r>
        <w:rPr/>
        <w:t xml:space="preserve"> et </w:t>
      </w:r>
      <m:oMath>
        <m:r>
          <m:rPr>
            <m:sty m:val="i"/>
          </m:rPr>
          <m:t>s</m:t>
        </m:r>
        <m:r>
          <m:rPr>
            <m:sty m:val="p"/>
          </m:rPr>
          <m:t>&gt;</m:t>
        </m:r>
        <m:r>
          <m:rPr>
            <m:sty m:val="p"/>
          </m:rPr>
          <m:t>0</m:t>
        </m:r>
      </m:oMath>
      <w:r>
        <w:rPr/>
        <w:t xml:space="preserve">.</w:t>
      </w:r>
    </w:p>
    <w:p>
      <w:pPr>
        <w:numPr>
          <w:ilvl w:val="0"/>
          <w:numId w:val="32"/>
        </w:numPr>
        <w:spacing w:lineRule="auto"/>
      </w:pPr>
      <w:r>
        <w:rPr/>
        <w:t xml:space="preserve">a. Justifier que :</w:t>
      </w:r>
      <w:r>
        <w:rPr/>
        <w:br w:type="textWrapping"/>
      </w:r>
      <m:oMathPara>
        <m:oMath>
          <m:r>
            <m:rPr>
              <m:sty m:val="p"/>
            </m:rPr>
            <m:t>∀</m:t>
          </m:r>
          <m:r>
            <m:rPr>
              <m:sty m:val="i"/>
            </m:rPr>
            <m:t>ω</m:t>
          </m:r>
          <m:r>
            <m:rPr>
              <m:sty m:val="p"/>
            </m:rPr>
            <m:t>∈</m:t>
          </m:r>
          <m:r>
            <m:rPr>
              <m:sty m:val="p"/>
            </m:rPr>
            <m:t>Ω</m:t>
          </m:r>
          <m:r>
            <m:rPr>
              <m:sty m:val="p"/>
            </m:rPr>
            <m:t>,</m:t>
          </m:r>
          <m:r>
            <m:rPr>
              <m:sty m:val="p"/>
            </m:rPr>
            <m:t xml:space="preserve"> </m:t>
          </m:r>
          <m:sSub>
            <m:sSubPr/>
            <m:e>
              <m:r>
                <m:rPr>
                  <m:scr m:val="double-struck"/>
                </m:rPr>
                <m:t>1</m:t>
              </m:r>
            </m:e>
            <m:sub>
              <m:r>
                <m:rPr>
                  <m:sty m:val="p"/>
                </m:rPr>
                <m:t>[</m:t>
              </m:r>
              <m:r>
                <m:rPr>
                  <m:sty m:val="i"/>
                </m:rPr>
                <m:t>X</m:t>
              </m:r>
              <m:r>
                <m:rPr>
                  <m:sty m:val="p"/>
                </m:rPr>
                <m:t>&gt;</m:t>
              </m:r>
              <m:r>
                <m:rPr>
                  <m:sty m:val="i"/>
                </m:rPr>
                <m:t>s</m:t>
              </m:r>
              <m:r>
                <m:rPr>
                  <m:sty m:val="p"/>
                </m:rPr>
                <m:t>]</m:t>
              </m:r>
            </m:sub>
          </m:sSub>
          <m:r>
            <m:rPr>
              <m:sty m:val="p"/>
            </m:rPr>
            <m:t>(</m:t>
          </m:r>
          <m:r>
            <m:rPr>
              <m:sty m:val="i"/>
            </m:rPr>
            <m:t>ω</m:t>
          </m:r>
          <m:r>
            <m:rPr>
              <m:sty m:val="p"/>
            </m:rPr>
            <m:t>)</m:t>
          </m:r>
          <m:r>
            <m:rPr>
              <m:sty m:val="p"/>
            </m:rPr>
            <m:t>=</m:t>
          </m:r>
          <m:sSub>
            <m:sSubPr/>
            <m:e>
              <m:r>
                <m:rPr>
                  <m:sty m:val="i"/>
                </m:rPr>
                <m:t>χ</m:t>
              </m:r>
            </m:e>
            <m:sub>
              <m:r>
                <m:rPr>
                  <m:sty m:val="p"/>
                </m:rPr>
                <m:t>]</m:t>
              </m:r>
              <m:r>
                <m:rPr>
                  <m:sty m:val="i"/>
                </m:rPr>
                <m:t>s</m:t>
              </m:r>
              <m:r>
                <m:rPr>
                  <m:sty m:val="p"/>
                </m:rPr>
                <m:t>;</m:t>
              </m:r>
              <m:r>
                <m:rPr>
                  <m:sty m:val="p"/>
                </m:rPr>
                <m:t>+</m:t>
              </m:r>
              <m:r>
                <m:rPr>
                  <m:sty m:val="p"/>
                </m:rPr>
                <m:t>∞</m:t>
              </m:r>
              <m:r>
                <m:rPr>
                  <m:sty m:val="p"/>
                </m:rPr>
                <m:t>[</m:t>
              </m:r>
            </m:sub>
          </m:sSub>
          <m:r>
            <m:rPr>
              <m:sty m:val="p"/>
            </m:rPr>
            <m:t>(</m:t>
          </m:r>
          <m:r>
            <m:rPr>
              <m:sty m:val="i"/>
            </m:rPr>
            <m:t>X</m:t>
          </m:r>
          <m:r>
            <m:rPr>
              <m:sty m:val="p"/>
            </m:rPr>
            <m:t>(</m:t>
          </m:r>
          <m:r>
            <m:rPr>
              <m:sty m:val="i"/>
            </m:rPr>
            <m:t>ω</m:t>
          </m:r>
          <m:r>
            <m:rPr>
              <m:sty m:val="p"/>
            </m:rPr>
            <m:t>)</m:t>
          </m:r>
          <m:r>
            <m:rPr>
              <m:sty m:val="p"/>
            </m:rPr>
            <m:t>)</m:t>
          </m:r>
          <m:r>
            <m:rPr>
              <m:sty m:val="p"/>
            </m:rPr>
            <m:t>.</m:t>
          </m:r>
        </m:oMath>
      </m:oMathPara>
    </w:p>
    <w:p>
      <w:pPr>
        <w:numPr>
          <w:ilvl w:val="1"/>
          <w:numId w:val="33"/>
        </w:numPr>
        <w:spacing w:lineRule="auto"/>
      </w:pPr>
      <w:r>
        <w:rPr/>
        <w:t xml:space="preserve">Soit </w:t>
      </w:r>
      <m:oMath>
        <m:sSub>
          <m:sSubPr/>
          <m:e>
            <m:r>
              <m:rPr>
                <m:sty m:val="i"/>
              </m:rPr>
              <m:t>φ</m:t>
            </m:r>
          </m:e>
          <m:sub>
            <m:r>
              <m:rPr>
                <m:sty m:val="i"/>
              </m:rPr>
              <m:t>s</m:t>
            </m:r>
          </m:sub>
        </m:sSub>
      </m:oMath>
      <w:r>
        <w:rPr>
          <w:rFonts w:eastAsia="Georgia" w:cs="Georgia" w:ascii="Georgia" w:hAnsi="Georgia"/>
        </w:rPr>
        <w:t xml:space="preserve"> la fonction définie par : </w:t>
      </w:r>
      <m:oMath>
        <m:r>
          <m:rPr>
            <m:sty m:val="p"/>
          </m:rPr>
          <m:t>∀</m:t>
        </m:r>
        <m:r>
          <m:rPr>
            <m:sty m:val="i"/>
          </m:rPr>
          <m:t>x</m:t>
        </m:r>
        <m:r>
          <m:rPr>
            <m:sty m:val="p"/>
          </m:rPr>
          <m:t>∈</m:t>
        </m:r>
        <m:r>
          <m:rPr>
            <m:scr m:val="double-struck"/>
          </m:rPr>
          <m:t>R</m:t>
        </m:r>
        <m:r>
          <m:rPr>
            <m:sty m:val="p"/>
          </m:rPr>
          <m:t>,</m:t>
        </m:r>
        <m:r>
          <m:rPr>
            <m:sty m:val="p"/>
          </m:rPr>
          <m:t xml:space="preserve"> </m:t>
        </m:r>
        <m:sSub>
          <m:sSubPr/>
          <m:e>
            <m:r>
              <m:rPr>
                <m:sty m:val="i"/>
              </m:rPr>
              <m:t>φ</m:t>
            </m:r>
          </m:e>
          <m:sub>
            <m:r>
              <m:rPr>
                <m:sty m:val="i"/>
              </m:rPr>
              <m:t>s</m:t>
            </m:r>
          </m:sub>
        </m:sSub>
        <m:r>
          <m:rPr>
            <m:sty m:val="p"/>
          </m:rPr>
          <m:t>(</m:t>
        </m:r>
        <m:r>
          <m:rPr>
            <m:sty m:val="i"/>
          </m:rPr>
          <m:t>x</m:t>
        </m:r>
        <m:r>
          <m:rPr>
            <m:sty m:val="p"/>
          </m:rPr>
          <m:t>)</m:t>
        </m:r>
        <m:r>
          <m:rPr>
            <m:sty m:val="p"/>
          </m:rPr>
          <m:t>=</m:t>
        </m:r>
        <m:r>
          <m:rPr>
            <m:sty m:val="p"/>
          </m:rPr>
          <m:t>|</m:t>
        </m:r>
        <m:r>
          <m:rPr>
            <m:sty m:val="i"/>
          </m:rPr>
          <m:t>x</m:t>
        </m:r>
        <m:r>
          <m:rPr>
            <m:sty m:val="p"/>
          </m:rPr>
          <m:t>|</m:t>
        </m:r>
        <m:sSub>
          <m:sSubPr/>
          <m:e>
            <m:r>
              <m:rPr>
                <m:sty m:val="i"/>
              </m:rPr>
              <m:t>χ</m:t>
            </m:r>
          </m:e>
          <m:sub>
            <m:r>
              <m:rPr>
                <m:sty m:val="p"/>
              </m:rPr>
              <m:t>]</m:t>
            </m:r>
            <m:r>
              <m:rPr>
                <m:sty m:val="i"/>
              </m:rPr>
              <m:t>s</m:t>
            </m:r>
            <m:r>
              <m:rPr>
                <m:sty m:val="p"/>
              </m:rPr>
              <m:t>,</m:t>
            </m:r>
            <m:r>
              <m:rPr>
                <m:sty m:val="p"/>
              </m:rPr>
              <m:t>+</m:t>
            </m:r>
            <m:r>
              <m:rPr>
                <m:sty m:val="p"/>
              </m:rPr>
              <m:t>∞</m:t>
            </m:r>
          </m:sub>
        </m:sSub>
        <m:r>
          <m:rPr>
            <m:sty m:val="p"/>
          </m:rPr>
          <m:t>[</m:t>
        </m:r>
        <m:r>
          <m:rPr>
            <m:sty m:val="p"/>
          </m:rPr>
          <m:t>(</m:t>
        </m:r>
        <m:r>
          <m:rPr>
            <m:sty m:val="p"/>
          </m:rPr>
          <m:t>|</m:t>
        </m:r>
        <m:r>
          <m:rPr>
            <m:sty m:val="i"/>
          </m:rPr>
          <m:t>x</m:t>
        </m:r>
        <m:r>
          <m:rPr>
            <m:sty m:val="p"/>
          </m:rPr>
          <m:t>|</m:t>
        </m:r>
        <m:r>
          <m:rPr>
            <m:sty m:val="p"/>
          </m:rPr>
          <m:t>)</m:t>
        </m:r>
      </m:oMath>
      <w:r>
        <w:rPr/>
        <w:t xml:space="preserve">.</w:t>
      </w:r>
      <w:r>
        <w:rPr/>
        <w:br w:type="textWrapping"/>
      </w:r>
      <w:r>
        <w:rPr>
          <w:rFonts w:eastAsia="Georgia" w:cs="Georgia" w:ascii="Georgia" w:hAnsi="Georgia"/>
        </w:rPr>
        <w:t xml:space="preserve">Tracer la courbe représentative de </w:t>
      </w:r>
      <m:oMath>
        <m:sSub>
          <m:sSubPr/>
          <m:e>
            <m:r>
              <m:rPr>
                <m:sty m:val="i"/>
              </m:rPr>
              <m:t>φ</m:t>
            </m:r>
          </m:e>
          <m:sub>
            <m:r>
              <m:rPr>
                <m:sty m:val="i"/>
              </m:rPr>
              <m:t>s</m:t>
            </m:r>
          </m:sub>
        </m:sSub>
      </m:oMath>
      <w:r>
        <w:rPr/>
        <w:t xml:space="preserve">.</w:t>
      </w:r>
      <w:r>
        <w:rPr/>
        <w:br w:type="textWrapping"/>
      </w:r>
      <w:r>
        <w:rPr>
          <w:rFonts w:eastAsia="Georgia" w:cs="Georgia" w:ascii="Georgia" w:hAnsi="Georgia"/>
        </w:rPr>
        <w:t xml:space="preserve">Donner sans justification les points de discontinuité de </w:t>
      </w:r>
      <m:oMath>
        <m:sSub>
          <m:sSubPr/>
          <m:e>
            <m:r>
              <m:rPr>
                <m:sty m:val="i"/>
              </m:rPr>
              <m:t>φ</m:t>
            </m:r>
          </m:e>
          <m:sub>
            <m:r>
              <m:rPr>
                <m:sty m:val="i"/>
              </m:rPr>
              <m:t>s</m:t>
            </m:r>
          </m:sub>
        </m:sSub>
      </m:oMath>
      <w:r>
        <w:rPr/>
        <w:t xml:space="preserve">.</w:t>
      </w:r>
    </w:p>
    <w:p>
      <w:pPr>
        <w:spacing w:after="220" w:lineRule="auto"/>
      </w:pPr>
      <w:r>
        <w:rPr/>
        <w:t xml:space="preserve">On suppose, dans toute la suite, que </w:t>
      </w:r>
      <m:oMath>
        <m:r>
          <m:rPr>
            <m:sty m:val="i"/>
          </m:rPr>
          <m:t>X</m:t>
        </m:r>
      </m:oMath>
      <w:r>
        <w:rPr>
          <w:rFonts w:eastAsia="Georgia" w:cs="Georgia" w:ascii="Georgia" w:hAnsi="Georgia"/>
        </w:rPr>
        <w:t xml:space="preserve"> admet une espérance, et que celle-ci est nulle. On souligne le fait qu'on ne suppose pas que </w:t>
      </w:r>
      <m:oMath>
        <m:r>
          <m:rPr>
            <m:sty m:val="i"/>
          </m:rPr>
          <m:t>X</m:t>
        </m:r>
      </m:oMath>
      <w:r>
        <w:rPr/>
        <w:t xml:space="preserve"> admet une variance.</w:t>
      </w:r>
    </w:p>
    <w:p>
      <w:pPr>
        <w:spacing w:after="220" w:lineRule="auto"/>
      </w:pPr>
      <w:r>
        <w:rPr>
          <w:rFonts w:eastAsia="Georgia" w:cs="Georgia" w:ascii="Georgia" w:hAnsi="Georgia"/>
        </w:rPr>
        <w:t xml:space="preserve">On considère alors une suite </w:t>
      </w:r>
      <m:oMath>
        <m:sSub>
          <m:sSubPr/>
          <m:e>
            <m:d>
              <m:dPr>
                <m:begChr m:val="("/>
                <m:endChr m:val=")"/>
                <m:ctrlPr>
                  <w:rPr>
                    <w:rFonts w:ascii="Cambria Math" w:hAnsi="Cambria Math"/>
                  </w:rPr>
                </m:ctrlPr>
              </m:dPr>
              <m:e>
                <m:sSub>
                  <m:sSubPr/>
                  <m:e>
                    <m:r>
                      <m:rPr>
                        <m:sty m:val="i"/>
                      </m:rPr>
                      <m:t>X</m:t>
                    </m:r>
                  </m:e>
                  <m:sub>
                    <m:r>
                      <m:rPr>
                        <m:sty m:val="i"/>
                      </m:rPr>
                      <m:t>k</m:t>
                    </m:r>
                  </m:sub>
                </m:sSub>
              </m:e>
            </m:d>
          </m:e>
          <m:sub>
            <m:r>
              <m:rPr>
                <m:sty m:val="i"/>
              </m:rPr>
              <m:t>k</m:t>
            </m:r>
            <m:r>
              <m:rPr>
                <m:sty m:val="p"/>
              </m:rPr>
              <m:t>⩾</m:t>
            </m:r>
            <m:r>
              <m:rPr>
                <m:sty m:val="p"/>
              </m:rPr>
              <m:t>1</m:t>
            </m:r>
          </m:sub>
        </m:sSub>
      </m:oMath>
      <w:r>
        <w:rPr>
          <w:rFonts w:eastAsia="Georgia" w:cs="Georgia" w:ascii="Georgia" w:hAnsi="Georgia"/>
        </w:rPr>
        <w:t xml:space="preserve"> de variables aléatoires mutuellement indépendantes de même loi que </w:t>
      </w:r>
      <m:oMath>
        <m:r>
          <m:rPr>
            <m:sty m:val="i"/>
          </m:rPr>
          <m:t>X</m:t>
        </m:r>
      </m:oMath>
      <w:r>
        <w:rPr/>
        <w:t xml:space="preserve">.</w:t>
      </w:r>
      <w:r>
        <w:rPr/>
        <w:br w:type="textWrapping"/>
      </w:r>
      <w:r>
        <w:rPr/>
        <w:t xml:space="preserve">Soit </w:t>
      </w:r>
      <m:oMath>
        <m:r>
          <m:rPr>
            <m:sty m:val="i"/>
          </m:rPr>
          <m:t>M</m:t>
        </m:r>
        <m:r>
          <m:rPr>
            <m:sty m:val="p"/>
          </m:rPr>
          <m:t>&gt;</m:t>
        </m:r>
        <m:r>
          <m:rPr>
            <m:sty m:val="p"/>
          </m:rPr>
          <m:t>0</m:t>
        </m:r>
      </m:oMath>
      <w:r>
        <w:rPr/>
        <w:t xml:space="preserve">. Pour tout </w:t>
      </w:r>
      <m:oMath>
        <m:r>
          <m:rPr>
            <m:sty m:val="i"/>
          </m:rPr>
          <m:t>k</m:t>
        </m:r>
        <m:r>
          <m:rPr>
            <m:sty m:val="p"/>
          </m:rPr>
          <m:t>∈</m:t>
        </m:r>
        <m:sSup>
          <m:sSupPr/>
          <m:e>
            <m:r>
              <m:rPr>
                <m:scr m:val="double-struck"/>
              </m:rPr>
              <m:t>N</m:t>
            </m:r>
          </m:e>
          <m:sup>
            <m:r>
              <m:rPr>
                <m:sty m:val="p"/>
              </m:rPr>
              <m:t>∗</m:t>
            </m:r>
          </m:sup>
        </m:sSup>
      </m:oMath>
      <w:r>
        <w:rPr/>
        <w:t xml:space="preserve">, on introduit les variables</w:t>
      </w:r>
    </w:p>
    <w:p>
      <w:pPr>
        <w:spacing w:after="220" w:lineRule="auto"/>
      </w:pPr>
      <m:oMathPara>
        <m:oMath>
          <m:sSub>
            <m:sSubPr/>
            <m:e>
              <m:r>
                <m:rPr>
                  <m:sty m:val="i"/>
                </m:rPr>
                <m:t>Y</m:t>
              </m:r>
            </m:e>
            <m:sub>
              <m:r>
                <m:rPr>
                  <m:sty m:val="i"/>
                </m:rPr>
                <m:t>k</m:t>
              </m:r>
            </m:sub>
          </m:sSub>
          <m:r>
            <m:rPr>
              <m:sty m:val="p"/>
            </m:rPr>
            <m:t>=</m:t>
          </m:r>
          <m:sSub>
            <m:sSubPr/>
            <m:e>
              <m:r>
                <m:rPr>
                  <m:sty m:val="i"/>
                </m:rPr>
                <m:t>X</m:t>
              </m:r>
            </m:e>
            <m:sub>
              <m:r>
                <m:rPr>
                  <m:sty m:val="i"/>
                </m:rPr>
                <m:t>k</m:t>
              </m:r>
            </m:sub>
          </m:sSub>
          <m:r>
            <m:rPr>
              <m:sty m:val="p"/>
            </m:rPr>
            <m:t>⋅</m:t>
          </m:r>
          <m:sSub>
            <m:sSubPr/>
            <m:e>
              <m:r>
                <m:rPr>
                  <m:scr m:val="double-struck"/>
                </m:rPr>
                <m:t>1</m:t>
              </m:r>
            </m:e>
            <m:sub>
              <m:d>
                <m:dPr>
                  <m:begChr m:val="["/>
                  <m:endChr m:val="]"/>
                  <m:ctrlPr>
                    <w:rPr>
                      <w:rFonts w:ascii="Cambria Math" w:hAnsi="Cambria Math"/>
                    </w:rPr>
                  </m:ctrlPr>
                </m:dPr>
                <m:e>
                  <m:d>
                    <m:dPr>
                      <m:begChr m:val="|"/>
                      <m:endChr m:val="|"/>
                      <m:ctrlPr>
                        <w:rPr>
                          <w:rFonts w:ascii="Cambria Math" w:hAnsi="Cambria Math"/>
                        </w:rPr>
                      </m:ctrlPr>
                    </m:dPr>
                    <m:e>
                      <m:sSub>
                        <m:sSubPr/>
                        <m:e>
                          <m:r>
                            <m:rPr>
                              <m:sty m:val="i"/>
                            </m:rPr>
                            <m:t>X</m:t>
                          </m:r>
                        </m:e>
                        <m:sub>
                          <m:r>
                            <m:rPr>
                              <m:sty m:val="i"/>
                            </m:rPr>
                            <m:t>k</m:t>
                          </m:r>
                        </m:sub>
                      </m:sSub>
                    </m:e>
                  </m:d>
                  <m:r>
                    <m:rPr>
                      <m:sty m:val="p"/>
                    </m:rPr>
                    <m:t>⩽</m:t>
                  </m:r>
                  <m:r>
                    <m:rPr>
                      <m:sty m:val="i"/>
                    </m:rPr>
                    <m:t>M</m:t>
                  </m:r>
                </m:e>
              </m:d>
            </m:sub>
          </m:sSub>
          <m:r>
            <m:rPr>
              <m:sty m:val="p"/>
            </m:rPr>
            <m:t>,</m:t>
          </m:r>
          <m:r>
            <m:rPr>
              <m:sty m:val="p"/>
            </m:rPr>
            <m:t xml:space="preserve"> </m:t>
          </m:r>
          <m:r>
            <m:rPr>
              <m:nor/>
            </m:rPr>
            <m:t> et </m:t>
          </m:r>
          <m:r>
            <m:rPr>
              <m:sty m:val="p"/>
            </m:rPr>
            <m:t xml:space="preserve"> </m:t>
          </m:r>
          <m:sSub>
            <m:sSubPr/>
            <m:e>
              <m:r>
                <m:rPr>
                  <m:sty m:val="i"/>
                </m:rPr>
                <m:t>Z</m:t>
              </m:r>
            </m:e>
            <m:sub>
              <m:r>
                <m:rPr>
                  <m:sty m:val="i"/>
                </m:rPr>
                <m:t>k</m:t>
              </m:r>
            </m:sub>
          </m:sSub>
          <m:r>
            <m:rPr>
              <m:sty m:val="p"/>
            </m:rPr>
            <m:t>=</m:t>
          </m:r>
          <m:sSub>
            <m:sSubPr/>
            <m:e>
              <m:r>
                <m:rPr>
                  <m:sty m:val="i"/>
                </m:rPr>
                <m:t>X</m:t>
              </m:r>
            </m:e>
            <m:sub>
              <m:r>
                <m:rPr>
                  <m:sty m:val="i"/>
                </m:rPr>
                <m:t>k</m:t>
              </m:r>
            </m:sub>
          </m:sSub>
          <m:r>
            <m:rPr>
              <m:sty m:val="p"/>
            </m:rPr>
            <m:t>⋅</m:t>
          </m:r>
          <m:sSub>
            <m:sSubPr/>
            <m:e>
              <m:r>
                <m:rPr>
                  <m:scr m:val="double-struck"/>
                </m:rPr>
                <m:t>1</m:t>
              </m:r>
            </m:e>
            <m:sub>
              <m:d>
                <m:dPr>
                  <m:begChr m:val="["/>
                  <m:endChr m:val="]"/>
                  <m:ctrlPr>
                    <w:rPr>
                      <w:rFonts w:ascii="Cambria Math" w:hAnsi="Cambria Math"/>
                    </w:rPr>
                  </m:ctrlPr>
                </m:dPr>
                <m:e>
                  <m:d>
                    <m:dPr>
                      <m:begChr m:val="|"/>
                      <m:endChr m:val="|"/>
                      <m:ctrlPr>
                        <w:rPr>
                          <w:rFonts w:ascii="Cambria Math" w:hAnsi="Cambria Math"/>
                        </w:rPr>
                      </m:ctrlPr>
                    </m:dPr>
                    <m:e>
                      <m:sSub>
                        <m:sSubPr/>
                        <m:e>
                          <m:r>
                            <m:rPr>
                              <m:sty m:val="i"/>
                            </m:rPr>
                            <m:t>X</m:t>
                          </m:r>
                        </m:e>
                        <m:sub>
                          <m:r>
                            <m:rPr>
                              <m:sty m:val="i"/>
                            </m:rPr>
                            <m:t>k</m:t>
                          </m:r>
                        </m:sub>
                      </m:sSub>
                    </m:e>
                  </m:d>
                  <m:r>
                    <m:rPr>
                      <m:sty m:val="p"/>
                    </m:rPr>
                    <m:t>&gt;</m:t>
                  </m:r>
                  <m:r>
                    <m:rPr>
                      <m:sty m:val="i"/>
                    </m:rPr>
                    <m:t>M</m:t>
                  </m:r>
                </m:e>
              </m:d>
            </m:sub>
          </m:sSub>
          <m:r>
            <m:rPr>
              <m:sty m:val="p"/>
            </m:rPr>
            <m:t>.</m:t>
          </m:r>
        </m:oMath>
      </m:oMathPara>
    </w:p>
    <w:p>
      <w:pPr>
        <w:spacing w:after="220" w:lineRule="auto"/>
      </w:pPr>
      <w:r>
        <w:rPr>
          <w:rFonts w:eastAsia="Georgia" w:cs="Georgia" w:ascii="Georgia" w:hAnsi="Georgia"/>
        </w:rPr>
        <w:t xml:space="preserve">Les variables aléatoires </w:t>
      </w:r>
      <m:oMath>
        <m:sSub>
          <m:sSubPr/>
          <m:e>
            <m:r>
              <m:rPr>
                <m:sty m:val="i"/>
              </m:rPr>
              <m:t>Y</m:t>
            </m:r>
          </m:e>
          <m:sub>
            <m:r>
              <m:rPr>
                <m:sty m:val="i"/>
              </m:rPr>
              <m:t>k</m:t>
            </m:r>
          </m:sub>
        </m:sSub>
      </m:oMath>
      <w:r>
        <w:rPr/>
        <w:t xml:space="preserve"> et </w:t>
      </w:r>
      <m:oMath>
        <m:sSub>
          <m:sSubPr/>
          <m:e>
            <m:r>
              <m:rPr>
                <m:sty m:val="i"/>
              </m:rPr>
              <m:t>Z</m:t>
            </m:r>
          </m:e>
          <m:sub>
            <m:r>
              <m:rPr>
                <m:sty m:val="i"/>
              </m:rPr>
              <m:t>k</m:t>
            </m:r>
          </m:sub>
        </m:sSub>
      </m:oMath>
      <w:r>
        <w:rPr>
          <w:rFonts w:eastAsia="Georgia" w:cs="Georgia" w:ascii="Georgia" w:hAnsi="Georgia"/>
        </w:rPr>
        <w:t xml:space="preserve"> sont donc définies comme produit de la variable aléatoire </w:t>
      </w:r>
      <m:oMath>
        <m:sSub>
          <m:sSubPr/>
          <m:e>
            <m:r>
              <m:rPr>
                <m:sty m:val="i"/>
              </m:rPr>
              <m:t>X</m:t>
            </m:r>
          </m:e>
          <m:sub>
            <m:r>
              <m:rPr>
                <m:sty m:val="i"/>
              </m:rPr>
              <m:t>k</m:t>
            </m:r>
          </m:sub>
        </m:sSub>
      </m:oMath>
      <w:r>
        <w:rPr/>
        <w:t xml:space="preserve"> avec une variable indicatrice.</w:t>
      </w:r>
    </w:p>
    <w:p>
      <w:pPr>
        <w:spacing w:after="220" w:lineRule="auto"/>
      </w:pPr>
      <w:r>
        <w:rPr>
          <w:rFonts w:eastAsia="Georgia" w:cs="Georgia" w:ascii="Georgia" w:hAnsi="Georgia"/>
        </w:rPr>
        <w:t xml:space="preserve">On fera observer que les variables aléatoires </w:t>
      </w:r>
      <m:oMath>
        <m:sSub>
          <m:sSubPr/>
          <m:e>
            <m:r>
              <m:rPr>
                <m:sty m:val="i"/>
              </m:rPr>
              <m:t>Y</m:t>
            </m:r>
          </m:e>
          <m:sub>
            <m:r>
              <m:rPr>
                <m:sty m:val="i"/>
              </m:rPr>
              <m:t>k</m:t>
            </m:r>
          </m:sub>
        </m:sSub>
      </m:oMath>
      <w:r>
        <w:rPr/>
        <w:t xml:space="preserve"> et </w:t>
      </w:r>
      <m:oMath>
        <m:sSub>
          <m:sSubPr/>
          <m:e>
            <m:r>
              <m:rPr>
                <m:sty m:val="i"/>
              </m:rPr>
              <m:t>Z</m:t>
            </m:r>
          </m:e>
          <m:sub>
            <m:r>
              <m:rPr>
                <m:sty m:val="i"/>
              </m:rPr>
              <m:t>k</m:t>
            </m:r>
          </m:sub>
        </m:sSub>
      </m:oMath>
      <w:r>
        <w:rPr>
          <w:rFonts w:eastAsia="Georgia" w:cs="Georgia" w:ascii="Georgia" w:hAnsi="Georgia"/>
        </w:rPr>
        <w:t xml:space="preserve"> dépendent de </w:t>
      </w:r>
      <m:oMath>
        <m:r>
          <m:rPr>
            <m:sty m:val="i"/>
          </m:rPr>
          <m:t>M</m:t>
        </m:r>
      </m:oMath>
      <w:r>
        <w:rPr>
          <w:rFonts w:eastAsia="Georgia" w:cs="Georgia" w:ascii="Georgia" w:hAnsi="Georgia"/>
        </w:rPr>
        <w:t xml:space="preserve">. Toutefois, pour alléger la rédaction, on a choisi de ne pas faire apparaître cette dépendance dans les notations.</w:t>
      </w:r>
    </w:p>
    <w:p>
      <w:pPr>
        <w:numPr>
          <w:ilvl w:val="0"/>
          <w:numId w:val="35"/>
        </w:numPr>
        <w:spacing w:lineRule="auto"/>
      </w:pPr>
      <w:r>
        <w:rPr/>
        <w:t xml:space="preserve">Soit </w:t>
      </w:r>
      <m:oMath>
        <m:r>
          <m:rPr>
            <m:sty m:val="i"/>
          </m:rPr>
          <m:t>k</m:t>
        </m:r>
        <m:r>
          <m:rPr>
            <m:sty m:val="p"/>
          </m:rPr>
          <m:t>∈</m:t>
        </m:r>
        <m:sSup>
          <m:sSupPr/>
          <m:e>
            <m:r>
              <m:rPr>
                <m:scr m:val="double-struck"/>
              </m:rPr>
              <m:t>N</m:t>
            </m:r>
          </m:e>
          <m:sup>
            <m:r>
              <m:rPr>
                <m:sty m:val="p"/>
              </m:rPr>
              <m:t>∗</m:t>
            </m:r>
          </m:sup>
        </m:sSup>
      </m:oMath>
      <w:r>
        <w:rPr/>
        <w:t xml:space="preserve">. Quelle relation a-t-on entre </w:t>
      </w:r>
      <m:oMath>
        <m:sSub>
          <m:sSubPr/>
          <m:e>
            <m:r>
              <m:rPr>
                <m:sty m:val="i"/>
              </m:rPr>
              <m:t>X</m:t>
            </m:r>
          </m:e>
          <m:sub>
            <m:r>
              <m:rPr>
                <m:sty m:val="i"/>
              </m:rPr>
              <m:t>k</m:t>
            </m:r>
          </m:sub>
        </m:sSub>
        <m:r>
          <m:rPr>
            <m:sty m:val="p"/>
          </m:rPr>
          <m:t>,</m:t>
        </m:r>
        <m:sSub>
          <m:sSubPr/>
          <m:e>
            <m:r>
              <m:rPr>
                <m:sty m:val="i"/>
              </m:rPr>
              <m:t>Y</m:t>
            </m:r>
          </m:e>
          <m:sub>
            <m:r>
              <m:rPr>
                <m:sty m:val="i"/>
              </m:rPr>
              <m:t>k</m:t>
            </m:r>
          </m:sub>
        </m:sSub>
      </m:oMath>
      <w:r>
        <w:rPr/>
        <w:t xml:space="preserve"> et </w:t>
      </w:r>
      <m:oMath>
        <m:sSub>
          <m:sSubPr/>
          <m:e>
            <m:r>
              <m:rPr>
                <m:sty m:val="i"/>
              </m:rPr>
              <m:t>Z</m:t>
            </m:r>
          </m:e>
          <m:sub>
            <m:r>
              <m:rPr>
                <m:sty m:val="i"/>
              </m:rPr>
              <m:t>k</m:t>
            </m:r>
          </m:sub>
        </m:sSub>
      </m:oMath>
      <w:r>
        <w:rPr/>
        <w:t xml:space="preserve"> ?</w:t>
      </w:r>
    </w:p>
    <w:p>
      <w:pPr>
        <w:numPr>
          <w:ilvl w:val="0"/>
          <w:numId w:val="35"/>
        </w:numPr>
        <w:spacing w:lineRule="auto"/>
      </w:pPr>
      <w:r>
        <w:rPr/>
        <w:t xml:space="preserve">Soit </w:t>
      </w:r>
      <m:oMath>
        <m:r>
          <m:rPr>
            <m:sty m:val="i"/>
          </m:rPr>
          <m:t>k</m:t>
        </m:r>
        <m:r>
          <m:rPr>
            <m:sty m:val="p"/>
          </m:rPr>
          <m:t>∈</m:t>
        </m:r>
        <m:sSup>
          <m:sSupPr/>
          <m:e>
            <m:r>
              <m:rPr>
                <m:scr m:val="double-struck"/>
              </m:rPr>
              <m:t>N</m:t>
            </m:r>
          </m:e>
          <m:sup>
            <m:r>
              <m:rPr>
                <m:sty m:val="p"/>
              </m:rPr>
              <m:t>∗</m:t>
            </m:r>
          </m:sup>
        </m:sSup>
      </m:oMath>
      <w:r>
        <w:rPr/>
        <w:t xml:space="preserve">. Montrer que </w:t>
      </w:r>
      <m:oMath>
        <m:sSub>
          <m:sSubPr/>
          <m:e>
            <m:r>
              <m:rPr>
                <m:sty m:val="i"/>
              </m:rPr>
              <m:t>Y</m:t>
            </m:r>
          </m:e>
          <m:sub>
            <m:r>
              <m:rPr>
                <m:sty m:val="i"/>
              </m:rPr>
              <m:t>k</m:t>
            </m:r>
          </m:sub>
        </m:sSub>
      </m:oMath>
      <w:r>
        <w:rPr/>
        <w:t xml:space="preserve"> admet un moment d'ordre 2 et que </w:t>
      </w:r>
      <m:oMath>
        <m:r>
          <m:rPr>
            <m:sty m:val="p"/>
          </m:rPr>
          <m:t>E</m:t>
        </m:r>
        <m:d>
          <m:dPr>
            <m:begChr m:val="("/>
            <m:endChr m:val=")"/>
            <m:ctrlPr>
              <w:rPr>
                <w:rFonts w:ascii="Cambria Math" w:hAnsi="Cambria Math"/>
              </w:rPr>
            </m:ctrlPr>
          </m:dPr>
          <m:e>
            <m:sSubSup>
              <m:sSubSupPr/>
              <m:e>
                <m:r>
                  <m:rPr>
                    <m:sty m:val="i"/>
                  </m:rPr>
                  <m:t>Y</m:t>
                </m:r>
              </m:e>
              <m:sub>
                <m:r>
                  <m:rPr>
                    <m:sty m:val="i"/>
                  </m:rPr>
                  <m:t>k</m:t>
                </m:r>
              </m:sub>
              <m:sup>
                <m:r>
                  <m:rPr>
                    <m:sty m:val="p"/>
                  </m:rPr>
                  <m:t>2</m:t>
                </m:r>
              </m:sup>
            </m:sSubSup>
          </m:e>
        </m:d>
        <m:r>
          <m:rPr>
            <m:sty m:val="p"/>
          </m:rPr>
          <m:t>⩽</m:t>
        </m:r>
        <m:sSup>
          <m:sSupPr/>
          <m:e>
            <m:r>
              <m:rPr>
                <m:sty m:val="i"/>
              </m:rPr>
              <m:t>M</m:t>
            </m:r>
          </m:e>
          <m:sup>
            <m:r>
              <m:rPr>
                <m:sty m:val="p"/>
              </m:rPr>
              <m:t>2</m:t>
            </m:r>
          </m:sup>
        </m:sSup>
      </m:oMath>
      <w:r>
        <w:rPr/>
        <w:t xml:space="preserve">.</w:t>
      </w:r>
    </w:p>
    <w:p>
      <w:pPr>
        <w:numPr>
          <w:ilvl w:val="0"/>
          <w:numId w:val="35"/>
        </w:numPr>
        <w:spacing w:lineRule="auto"/>
      </w:pPr>
      <w:r>
        <w:rPr/>
        <w:t xml:space="preserve">Soit </w:t>
      </w:r>
      <m:oMath>
        <m:r>
          <m:rPr>
            <m:sty m:val="i"/>
          </m:rPr>
          <m:t>k</m:t>
        </m:r>
        <m:r>
          <m:rPr>
            <m:sty m:val="p"/>
          </m:rPr>
          <m:t>∈</m:t>
        </m:r>
        <m:sSup>
          <m:sSupPr/>
          <m:e>
            <m:r>
              <m:rPr>
                <m:scr m:val="double-struck"/>
              </m:rPr>
              <m:t>N</m:t>
            </m:r>
          </m:e>
          <m:sup>
            <m:r>
              <m:rPr>
                <m:sty m:val="p"/>
              </m:rPr>
              <m:t>∗</m:t>
            </m:r>
          </m:sup>
        </m:sSup>
      </m:oMath>
      <w:r>
        <w:rPr/>
        <w:t xml:space="preserve">.</w:t>
      </w:r>
    </w:p>
    <w:p>
      <w:pPr>
        <w:numPr>
          <w:ilvl w:val="1"/>
          <w:numId w:val="36"/>
        </w:numPr>
        <w:spacing w:lineRule="auto"/>
      </w:pPr>
      <w:r>
        <w:rPr>
          <w:rFonts w:eastAsia="Georgia" w:cs="Georgia" w:ascii="Georgia" w:hAnsi="Georgia"/>
        </w:rPr>
        <w:t xml:space="preserve">À l'aide des Questions 10.a. et 10.b., montrer que : </w:t>
      </w:r>
      <m:oMath>
        <m:limLow>
          <m:limLowPr/>
          <m:e>
            <m:r>
              <m:rPr>
                <m:sty m:val="p"/>
              </m:rPr>
              <m:t>lim</m:t>
            </m:r>
          </m:e>
          <m:lim>
            <m:r>
              <m:rPr>
                <m:sty m:val="i"/>
              </m:rPr>
              <m:t>M</m:t>
            </m:r>
            <m:r>
              <m:rPr>
                <m:sty m:val="p"/>
              </m:rPr>
              <m:t>→</m:t>
            </m:r>
            <m:r>
              <m:rPr>
                <m:sty m:val="p"/>
              </m:rPr>
              <m:t>+</m:t>
            </m:r>
            <m:r>
              <m:rPr>
                <m:sty m:val="p"/>
              </m:rPr>
              <m:t>∞</m:t>
            </m:r>
          </m:lim>
        </m:limLow>
        <m:r>
          <m:rPr>
            <m:sty m:val="p"/>
          </m:rPr>
          <m:t xml:space="preserve"> </m:t>
        </m:r>
        <m:r>
          <m:rPr>
            <m:sty m:val="p"/>
          </m:rPr>
          <m:t>E</m:t>
        </m:r>
        <m:d>
          <m:dPr>
            <m:begChr m:val="("/>
            <m:endChr m:val=")"/>
            <m:ctrlPr>
              <w:rPr>
                <w:rFonts w:ascii="Cambria Math" w:hAnsi="Cambria Math"/>
              </w:rPr>
            </m:ctrlPr>
          </m:dPr>
          <m:e>
            <m:d>
              <m:dPr>
                <m:begChr m:val="|"/>
                <m:endChr m:val="|"/>
                <m:ctrlPr>
                  <w:rPr>
                    <w:rFonts w:ascii="Cambria Math" w:hAnsi="Cambria Math"/>
                  </w:rPr>
                </m:ctrlPr>
              </m:dPr>
              <m:e>
                <m:sSub>
                  <m:sSubPr/>
                  <m:e>
                    <m:r>
                      <m:rPr>
                        <m:sty m:val="i"/>
                      </m:rPr>
                      <m:t>Z</m:t>
                    </m:r>
                  </m:e>
                  <m:sub>
                    <m:r>
                      <m:rPr>
                        <m:sty m:val="i"/>
                      </m:rPr>
                      <m:t>k</m:t>
                    </m:r>
                  </m:sub>
                </m:sSub>
              </m:e>
            </m:d>
          </m:e>
        </m:d>
        <m:r>
          <m:rPr>
            <m:sty m:val="p"/>
          </m:rPr>
          <m:t>=</m:t>
        </m:r>
        <m:r>
          <m:rPr>
            <m:sty m:val="p"/>
          </m:rPr>
          <m:t>0</m:t>
        </m:r>
      </m:oMath>
      <w:r>
        <w:rPr/>
        <w:t xml:space="preserve">.</w:t>
      </w:r>
    </w:p>
    <w:p>
      <w:pPr>
        <w:numPr>
          <w:ilvl w:val="1"/>
          <w:numId w:val="36"/>
        </w:numPr>
        <w:spacing w:lineRule="auto"/>
      </w:pPr>
      <w:r>
        <w:rPr>
          <w:rFonts w:eastAsia="Georgia" w:cs="Georgia" w:ascii="Georgia" w:hAnsi="Georgia"/>
        </w:rPr>
        <w:t xml:space="preserve">En déduire que : </w:t>
      </w:r>
      <m:oMath>
        <m:limLow>
          <m:limLowPr/>
          <m:e>
            <m:r>
              <m:rPr>
                <m:sty m:val="p"/>
              </m:rPr>
              <m:t>lim</m:t>
            </m:r>
          </m:e>
          <m:lim>
            <m:r>
              <m:rPr>
                <m:sty m:val="i"/>
              </m:rPr>
              <m:t>M</m:t>
            </m:r>
            <m:r>
              <m:rPr>
                <m:sty m:val="p"/>
              </m:rPr>
              <m:t>→</m:t>
            </m:r>
            <m:r>
              <m:rPr>
                <m:sty m:val="p"/>
              </m:rPr>
              <m:t>+</m:t>
            </m:r>
            <m:r>
              <m:rPr>
                <m:sty m:val="p"/>
              </m:rPr>
              <m:t>∞</m:t>
            </m:r>
          </m:lim>
        </m:limLow>
        <m:r>
          <m:rPr>
            <m:sty m:val="p"/>
          </m:rPr>
          <m:t xml:space="preserve"> </m:t>
        </m:r>
        <m:r>
          <m:rPr>
            <m:sty m:val="p"/>
          </m:rPr>
          <m:t>E</m:t>
        </m:r>
        <m:d>
          <m:dPr>
            <m:begChr m:val="("/>
            <m:endChr m:val=")"/>
            <m:ctrlPr>
              <w:rPr>
                <w:rFonts w:ascii="Cambria Math" w:hAnsi="Cambria Math"/>
              </w:rPr>
            </m:ctrlPr>
          </m:dPr>
          <m:e>
            <m:sSub>
              <m:sSubPr/>
              <m:e>
                <m:r>
                  <m:rPr>
                    <m:sty m:val="i"/>
                  </m:rPr>
                  <m:t>Z</m:t>
                </m:r>
              </m:e>
              <m:sub>
                <m:r>
                  <m:rPr>
                    <m:sty m:val="i"/>
                  </m:rPr>
                  <m:t>k</m:t>
                </m:r>
              </m:sub>
            </m:sSub>
          </m:e>
        </m:d>
        <m:r>
          <m:rPr>
            <m:sty m:val="p"/>
          </m:rPr>
          <m:t>=</m:t>
        </m:r>
        <m:r>
          <m:rPr>
            <m:sty m:val="p"/>
          </m:rPr>
          <m:t>0</m:t>
        </m:r>
      </m:oMath>
      <w:r>
        <w:rPr/>
        <w:t xml:space="preserve">.</w:t>
      </w:r>
    </w:p>
    <w:p>
      <w:pPr>
        <w:numPr>
          <w:ilvl w:val="1"/>
          <w:numId w:val="36"/>
        </w:numPr>
        <w:spacing w:lineRule="auto"/>
      </w:pPr>
      <w:r>
        <w:rPr/>
        <w:t xml:space="preserve">Obtenir alors que : </w:t>
      </w:r>
      <m:oMath>
        <m:limLow>
          <m:limLowPr/>
          <m:e>
            <m:r>
              <m:rPr>
                <m:sty m:val="p"/>
              </m:rPr>
              <m:t>lim</m:t>
            </m:r>
          </m:e>
          <m:lim>
            <m:r>
              <m:rPr>
                <m:sty m:val="i"/>
              </m:rPr>
              <m:t>M</m:t>
            </m:r>
            <m:r>
              <m:rPr>
                <m:sty m:val="p"/>
              </m:rPr>
              <m:t>→</m:t>
            </m:r>
            <m:r>
              <m:rPr>
                <m:sty m:val="p"/>
              </m:rPr>
              <m:t>+</m:t>
            </m:r>
            <m:r>
              <m:rPr>
                <m:sty m:val="p"/>
              </m:rPr>
              <m:t>∞</m:t>
            </m:r>
          </m:lim>
        </m:limLow>
        <m:r>
          <m:rPr>
            <m:sty m:val="p"/>
          </m:rPr>
          <m:t xml:space="preserve"> </m:t>
        </m:r>
        <m:r>
          <m:rPr>
            <m:sty m:val="p"/>
          </m:rPr>
          <m:t>E</m:t>
        </m:r>
        <m:d>
          <m:dPr>
            <m:begChr m:val="("/>
            <m:endChr m:val=")"/>
            <m:ctrlPr>
              <w:rPr>
                <w:rFonts w:ascii="Cambria Math" w:hAnsi="Cambria Math"/>
              </w:rPr>
            </m:ctrlPr>
          </m:dPr>
          <m:e>
            <m:sSub>
              <m:sSubPr/>
              <m:e>
                <m:r>
                  <m:rPr>
                    <m:sty m:val="i"/>
                  </m:rPr>
                  <m:t>Y</m:t>
                </m:r>
              </m:e>
              <m:sub>
                <m:r>
                  <m:rPr>
                    <m:sty m:val="i"/>
                  </m:rPr>
                  <m:t>k</m:t>
                </m:r>
              </m:sub>
            </m:sSub>
          </m:e>
        </m:d>
        <m:r>
          <m:rPr>
            <m:sty m:val="p"/>
          </m:rPr>
          <m:t>=</m:t>
        </m:r>
        <m:r>
          <m:rPr>
            <m:sty m:val="i"/>
          </m:rPr>
          <m:t>E</m:t>
        </m:r>
        <m:d>
          <m:dPr>
            <m:begChr m:val="("/>
            <m:endChr m:val=")"/>
            <m:ctrlPr>
              <w:rPr>
                <w:rFonts w:ascii="Cambria Math" w:hAnsi="Cambria Math"/>
              </w:rPr>
            </m:ctrlPr>
          </m:dPr>
          <m:e>
            <m:sSub>
              <m:sSubPr/>
              <m:e>
                <m:r>
                  <m:rPr>
                    <m:sty m:val="i"/>
                  </m:rPr>
                  <m:t>X</m:t>
                </m:r>
              </m:e>
              <m:sub>
                <m:r>
                  <m:rPr>
                    <m:sty m:val="i"/>
                  </m:rPr>
                  <m:t>k</m:t>
                </m:r>
              </m:sub>
            </m:sSub>
          </m:e>
        </m:d>
        <m:r>
          <m:rPr>
            <m:sty m:val="p"/>
          </m:rPr>
          <m:t>=</m:t>
        </m:r>
        <m:r>
          <m:rPr>
            <m:sty m:val="p"/>
          </m:rPr>
          <m:t>0</m:t>
        </m:r>
      </m:oMath>
      <w:r>
        <w:rPr/>
        <w:t xml:space="preserve">.</w:t>
      </w:r>
    </w:p>
    <w:p>
      <w:pPr>
        <w:spacing w:after="220" w:lineRule="auto"/>
      </w:pPr>
      <w:r>
        <w:rPr>
          <w:rFonts w:eastAsia="Georgia" w:cs="Georgia" w:ascii="Georgia" w:hAnsi="Georgia"/>
        </w:rPr>
        <w:t xml:space="preserve">Dans toute la suite, on considère </w:t>
      </w:r>
      <m:oMath>
        <m:r>
          <m:rPr>
            <m:sty m:val="i"/>
          </m:rPr>
          <m:t>t</m:t>
        </m:r>
        <m:r>
          <m:rPr>
            <m:sty m:val="p"/>
          </m:rPr>
          <m:t>&gt;</m:t>
        </m:r>
        <m:r>
          <m:rPr>
            <m:sty m:val="p"/>
          </m:rPr>
          <m:t>0</m:t>
        </m:r>
      </m:oMath>
      <w:r>
        <w:rPr/>
        <w:t xml:space="preserve"> et </w:t>
      </w:r>
      <m:oMath>
        <m:r>
          <m:rPr>
            <m:sty m:val="i"/>
          </m:rPr>
          <m:t>ε</m:t>
        </m:r>
        <m:r>
          <m:rPr>
            <m:sty m:val="p"/>
          </m:rPr>
          <m:t>&gt;</m:t>
        </m:r>
        <m:r>
          <m:rPr>
            <m:sty m:val="p"/>
          </m:rPr>
          <m:t>0</m:t>
        </m:r>
      </m:oMath>
      <w:r>
        <w:rPr>
          <w:rFonts w:eastAsia="Georgia" w:cs="Georgia" w:ascii="Georgia" w:hAnsi="Georgia"/>
        </w:rPr>
        <w:t xml:space="preserve"> fixés.</w:t>
      </w:r>
    </w:p>
    <w:p>
      <w:pPr>
        <w:numPr>
          <w:ilvl w:val="0"/>
          <w:numId w:val="38"/>
        </w:numPr>
        <w:spacing w:lineRule="auto"/>
      </w:pPr>
      <w:r>
        <w:rPr/>
        <w:t xml:space="preserve">Soient </w:t>
      </w:r>
      <m:oMath>
        <m:r>
          <m:rPr>
            <m:sty m:val="i"/>
          </m:rPr>
          <m:t>x</m:t>
        </m:r>
        <m:r>
          <m:rPr>
            <m:sty m:val="p"/>
          </m:rPr>
          <m:t>,</m:t>
        </m:r>
        <m:r>
          <m:rPr>
            <m:sty m:val="i"/>
          </m:rPr>
          <m:t>y</m:t>
        </m:r>
        <m:r>
          <m:rPr>
            <m:sty m:val="p"/>
          </m:rPr>
          <m:t>∈</m:t>
        </m:r>
        <m:r>
          <m:rPr>
            <m:scr m:val="double-struck"/>
          </m:rPr>
          <m:t>R</m:t>
        </m:r>
      </m:oMath>
      <w:r>
        <w:rPr/>
        <w:t xml:space="preserve">. Montrer que</w:t>
      </w:r>
      <w:r>
        <w:rPr/>
        <w:br w:type="textWrapping"/>
      </w:r>
      <m:oMathPara>
        <m:oMath>
          <m:r>
            <m:rPr>
              <m:sty m:val="p"/>
            </m:rPr>
            <m:t>|</m:t>
          </m:r>
          <m:r>
            <m:rPr>
              <m:sty m:val="i"/>
            </m:rPr>
            <m:t>x</m:t>
          </m:r>
          <m:r>
            <m:rPr>
              <m:sty m:val="p"/>
            </m:rPr>
            <m:t>+</m:t>
          </m:r>
          <m:r>
            <m:rPr>
              <m:sty m:val="i"/>
            </m:rPr>
            <m:t>y</m:t>
          </m:r>
          <m:r>
            <m:rPr>
              <m:sty m:val="p"/>
            </m:rPr>
            <m:t>|</m:t>
          </m:r>
          <m:r>
            <m:rPr>
              <m:sty m:val="p"/>
            </m:rPr>
            <m:t>&gt;</m:t>
          </m:r>
          <m:r>
            <m:rPr>
              <m:sty m:val="i"/>
            </m:rPr>
            <m:t>t</m:t>
          </m:r>
          <m:r>
            <m:rPr>
              <m:sty m:val="p"/>
            </m:rPr>
            <m:t>⟹</m:t>
          </m:r>
          <m:d>
            <m:dPr>
              <m:begChr m:val="("/>
              <m:endChr m:val=")"/>
              <m:ctrlPr>
                <w:rPr>
                  <w:rFonts w:ascii="Cambria Math" w:hAnsi="Cambria Math"/>
                </w:rPr>
              </m:ctrlPr>
            </m:dPr>
            <m:e>
              <m:d>
                <m:dPr>
                  <m:begChr m:val="["/>
                  <m:endChr m:val="]"/>
                  <m:ctrlPr>
                    <w:rPr>
                      <w:rFonts w:ascii="Cambria Math" w:hAnsi="Cambria Math"/>
                    </w:rPr>
                  </m:ctrlPr>
                </m:dPr>
                <m:e>
                  <m:r>
                    <m:rPr>
                      <m:sty m:val="p"/>
                    </m:rPr>
                    <m:t>|</m:t>
                  </m:r>
                  <m:r>
                    <m:rPr>
                      <m:sty m:val="i"/>
                    </m:rPr>
                    <m:t>x</m:t>
                  </m:r>
                  <m:r>
                    <m:rPr>
                      <m:sty m:val="p"/>
                    </m:rPr>
                    <m:t>|</m:t>
                  </m:r>
                  <m:r>
                    <m:rPr>
                      <m:sty m:val="p"/>
                    </m:rPr>
                    <m:t>&gt;</m:t>
                  </m:r>
                  <m:f>
                    <m:fPr>
                      <m:ctrlPr>
                        <w:rPr>
                          <w:rFonts w:ascii="Cambria Math" w:hAnsi="Cambria Math"/>
                        </w:rPr>
                      </m:ctrlPr>
                    </m:fPr>
                    <m:num>
                      <m:r>
                        <m:rPr>
                          <m:sty m:val="i"/>
                        </m:rPr>
                        <m:t>t</m:t>
                      </m:r>
                    </m:num>
                    <m:den>
                      <m:r>
                        <m:rPr>
                          <m:sty m:val="p"/>
                        </m:rPr>
                        <m:t>2</m:t>
                      </m:r>
                    </m:den>
                  </m:f>
                </m:e>
              </m:d>
              <m:r>
                <m:rPr>
                  <m:nor/>
                </m:rPr>
                <m:t> ou </m:t>
              </m:r>
              <m:d>
                <m:dPr>
                  <m:begChr m:val="["/>
                  <m:endChr m:val="]"/>
                  <m:ctrlPr>
                    <w:rPr>
                      <w:rFonts w:ascii="Cambria Math" w:hAnsi="Cambria Math"/>
                    </w:rPr>
                  </m:ctrlPr>
                </m:dPr>
                <m:e>
                  <m:r>
                    <m:rPr>
                      <m:sty m:val="p"/>
                    </m:rPr>
                    <m:t>|</m:t>
                  </m:r>
                  <m:r>
                    <m:rPr>
                      <m:sty m:val="i"/>
                    </m:rPr>
                    <m:t>y</m:t>
                  </m:r>
                  <m:r>
                    <m:rPr>
                      <m:sty m:val="p"/>
                    </m:rPr>
                    <m:t>|</m:t>
                  </m:r>
                  <m:r>
                    <m:rPr>
                      <m:sty m:val="p"/>
                    </m:rPr>
                    <m:t>&gt;</m:t>
                  </m:r>
                  <m:f>
                    <m:fPr>
                      <m:ctrlPr>
                        <w:rPr>
                          <w:rFonts w:ascii="Cambria Math" w:hAnsi="Cambria Math"/>
                        </w:rPr>
                      </m:ctrlPr>
                    </m:fPr>
                    <m:num>
                      <m:r>
                        <m:rPr>
                          <m:sty m:val="i"/>
                        </m:rPr>
                        <m:t>t</m:t>
                      </m:r>
                    </m:num>
                    <m:den>
                      <m:r>
                        <m:rPr>
                          <m:sty m:val="p"/>
                        </m:rPr>
                        <m:t>2</m:t>
                      </m:r>
                    </m:den>
                  </m:f>
                </m:e>
              </m:d>
            </m:e>
          </m:d>
        </m:oMath>
      </m:oMathPara>
    </w:p>
    <w:p>
      <w:pPr>
        <w:numPr>
          <w:ilvl w:val="0"/>
          <w:numId w:val="38"/>
        </w:numPr>
        <w:spacing w:lineRule="auto"/>
      </w:pPr>
      <w:r>
        <w:rPr/>
        <w:t xml:space="preserve">On note alors, pour tout </w:t>
      </w:r>
      <m:oMath>
        <m:r>
          <m:rPr>
            <m:sty m:val="i"/>
          </m:rPr>
          <m:t>n</m:t>
        </m:r>
        <m:r>
          <m:rPr>
            <m:sty m:val="p"/>
          </m:rPr>
          <m:t>∈</m:t>
        </m:r>
        <m:sSup>
          <m:sSupPr/>
          <m:e>
            <m:r>
              <m:rPr>
                <m:scr m:val="double-struck"/>
              </m:rPr>
              <m:t>N</m:t>
            </m:r>
          </m:e>
          <m:sup>
            <m:r>
              <m:rPr>
                <m:sty m:val="p"/>
              </m:rPr>
              <m:t>∗</m:t>
            </m:r>
          </m:sup>
        </m:sSup>
      </m:oMath>
      <w:r>
        <w:rPr/>
        <w:t xml:space="preserve">,</w:t>
      </w:r>
      <w:r>
        <w:rPr/>
        <w:br w:type="textWrapping"/>
      </w:r>
      <m:oMathPara>
        <m:oMath>
          <m:sSub>
            <m:sSubPr/>
            <m:e>
              <m:acc>
                <m:accPr>
                  <m:chr m:val="‾"/>
                </m:accPr>
                <m:e>
                  <m:r>
                    <m:rPr>
                      <m:sty m:val="i"/>
                    </m:rPr>
                    <m:t>X</m:t>
                  </m:r>
                </m:e>
              </m:acc>
            </m:e>
            <m:sub>
              <m:r>
                <m:rPr>
                  <m:sty m:val="i"/>
                </m:rPr>
                <m:t>n</m:t>
              </m:r>
            </m:sub>
          </m:sSub>
          <m:r>
            <m:rPr>
              <m:sty m:val="p"/>
            </m:rPr>
            <m:t>=</m:t>
          </m:r>
          <m:f>
            <m:fPr>
              <m:ctrlPr>
                <w:rPr>
                  <w:rFonts w:ascii="Cambria Math" w:hAnsi="Cambria Math"/>
                </w:rPr>
              </m:ctrlPr>
            </m:fPr>
            <m:num>
              <m:sSub>
                <m:sSubPr/>
                <m:e>
                  <m:r>
                    <m:rPr>
                      <m:sty m:val="i"/>
                    </m:rPr>
                    <m:t>X</m:t>
                  </m:r>
                </m:e>
                <m:sub>
                  <m:r>
                    <m:rPr>
                      <m:sty m:val="p"/>
                    </m:rPr>
                    <m:t>1</m:t>
                  </m:r>
                </m:sub>
              </m:sSub>
              <m:r>
                <m:rPr>
                  <m:sty m:val="p"/>
                </m:rPr>
                <m:t>+</m:t>
              </m:r>
              <m:r>
                <m:rPr>
                  <m:sty m:val="p"/>
                </m:rPr>
                <m:t>…</m:t>
              </m:r>
              <m:r>
                <m:rPr>
                  <m:sty m:val="p"/>
                </m:rPr>
                <m:t>+</m:t>
              </m:r>
              <m:sSub>
                <m:sSubPr/>
                <m:e>
                  <m:r>
                    <m:rPr>
                      <m:sty m:val="i"/>
                    </m:rPr>
                    <m:t>X</m:t>
                  </m:r>
                </m:e>
                <m:sub>
                  <m:r>
                    <m:rPr>
                      <m:sty m:val="i"/>
                    </m:rPr>
                    <m:t>n</m:t>
                  </m:r>
                </m:sub>
              </m:sSub>
            </m:num>
            <m:den>
              <m:r>
                <m:rPr>
                  <m:sty m:val="i"/>
                </m:rPr>
                <m:t>n</m:t>
              </m:r>
            </m:den>
          </m:f>
          <m:r>
            <m:rPr>
              <m:sty m:val="p"/>
            </m:rPr>
            <m:t>,</m:t>
          </m:r>
          <m:r>
            <m:rPr>
              <m:sty m:val="p"/>
            </m:rPr>
            <m:t xml:space="preserve"> </m:t>
          </m:r>
          <m:sSub>
            <m:sSubPr/>
            <m:e>
              <m:acc>
                <m:accPr>
                  <m:chr m:val="‾"/>
                </m:accPr>
                <m:e>
                  <m:r>
                    <m:rPr>
                      <m:sty m:val="i"/>
                    </m:rPr>
                    <m:t>Y</m:t>
                  </m:r>
                </m:e>
              </m:acc>
            </m:e>
            <m:sub>
              <m:r>
                <m:rPr>
                  <m:sty m:val="i"/>
                </m:rPr>
                <m:t>n</m:t>
              </m:r>
            </m:sub>
          </m:sSub>
          <m:r>
            <m:rPr>
              <m:sty m:val="p"/>
            </m:rPr>
            <m:t>=</m:t>
          </m:r>
          <m:f>
            <m:fPr>
              <m:ctrlPr>
                <w:rPr>
                  <w:rFonts w:ascii="Cambria Math" w:hAnsi="Cambria Math"/>
                </w:rPr>
              </m:ctrlPr>
            </m:fPr>
            <m:num>
              <m:sSub>
                <m:sSubPr/>
                <m:e>
                  <m:r>
                    <m:rPr>
                      <m:sty m:val="i"/>
                    </m:rPr>
                    <m:t>Y</m:t>
                  </m:r>
                </m:e>
                <m:sub>
                  <m:r>
                    <m:rPr>
                      <m:sty m:val="p"/>
                    </m:rPr>
                    <m:t>1</m:t>
                  </m:r>
                </m:sub>
              </m:sSub>
              <m:r>
                <m:rPr>
                  <m:sty m:val="p"/>
                </m:rPr>
                <m:t>+</m:t>
              </m:r>
              <m:r>
                <m:rPr>
                  <m:sty m:val="p"/>
                </m:rPr>
                <m:t>…</m:t>
              </m:r>
              <m:r>
                <m:rPr>
                  <m:sty m:val="p"/>
                </m:rPr>
                <m:t>+</m:t>
              </m:r>
              <m:sSub>
                <m:sSubPr/>
                <m:e>
                  <m:r>
                    <m:rPr>
                      <m:sty m:val="i"/>
                    </m:rPr>
                    <m:t>Y</m:t>
                  </m:r>
                </m:e>
                <m:sub>
                  <m:r>
                    <m:rPr>
                      <m:sty m:val="i"/>
                    </m:rPr>
                    <m:t>n</m:t>
                  </m:r>
                </m:sub>
              </m:sSub>
            </m:num>
            <m:den>
              <m:r>
                <m:rPr>
                  <m:sty m:val="i"/>
                </m:rPr>
                <m:t>n</m:t>
              </m:r>
            </m:den>
          </m:f>
          <m:r>
            <m:rPr>
              <m:sty m:val="p"/>
            </m:rPr>
            <m:t xml:space="preserve"> </m:t>
          </m:r>
          <m:r>
            <m:rPr>
              <m:nor/>
            </m:rPr>
            <m:t> et </m:t>
          </m:r>
          <m:r>
            <m:rPr>
              <m:sty m:val="p"/>
            </m:rPr>
            <m:t xml:space="preserve"> </m:t>
          </m:r>
          <m:sSub>
            <m:sSubPr/>
            <m:e>
              <m:acc>
                <m:accPr>
                  <m:chr m:val="‾"/>
                </m:accPr>
                <m:e>
                  <m:r>
                    <m:rPr>
                      <m:sty m:val="i"/>
                    </m:rPr>
                    <m:t>Z</m:t>
                  </m:r>
                </m:e>
              </m:acc>
            </m:e>
            <m:sub>
              <m:r>
                <m:rPr>
                  <m:sty m:val="i"/>
                </m:rPr>
                <m:t>n</m:t>
              </m:r>
            </m:sub>
          </m:sSub>
          <m:r>
            <m:rPr>
              <m:sty m:val="p"/>
            </m:rPr>
            <m:t>=</m:t>
          </m:r>
          <m:f>
            <m:fPr>
              <m:ctrlPr>
                <w:rPr>
                  <w:rFonts w:ascii="Cambria Math" w:hAnsi="Cambria Math"/>
                </w:rPr>
              </m:ctrlPr>
            </m:fPr>
            <m:num>
              <m:sSub>
                <m:sSubPr/>
                <m:e>
                  <m:r>
                    <m:rPr>
                      <m:sty m:val="i"/>
                    </m:rPr>
                    <m:t>Z</m:t>
                  </m:r>
                </m:e>
                <m:sub>
                  <m:r>
                    <m:rPr>
                      <m:sty m:val="p"/>
                    </m:rPr>
                    <m:t>1</m:t>
                  </m:r>
                </m:sub>
              </m:sSub>
              <m:r>
                <m:rPr>
                  <m:sty m:val="p"/>
                </m:rPr>
                <m:t>+</m:t>
              </m:r>
              <m:r>
                <m:rPr>
                  <m:sty m:val="p"/>
                </m:rPr>
                <m:t>…</m:t>
              </m:r>
              <m:r>
                <m:rPr>
                  <m:sty m:val="p"/>
                </m:rPr>
                <m:t>+</m:t>
              </m:r>
              <m:sSub>
                <m:sSubPr/>
                <m:e>
                  <m:r>
                    <m:rPr>
                      <m:sty m:val="i"/>
                    </m:rPr>
                    <m:t>Z</m:t>
                  </m:r>
                </m:e>
                <m:sub>
                  <m:r>
                    <m:rPr>
                      <m:sty m:val="i"/>
                    </m:rPr>
                    <m:t>n</m:t>
                  </m:r>
                </m:sub>
              </m:sSub>
            </m:num>
            <m:den>
              <m:r>
                <m:rPr>
                  <m:sty m:val="i"/>
                </m:rPr>
                <m:t>n</m:t>
              </m:r>
            </m:den>
          </m:f>
          <m:r>
            <m:rPr>
              <m:sty m:val="p"/>
            </m:rPr>
            <m:t>.</m:t>
          </m:r>
        </m:oMath>
      </m:oMathPara>
      <w:r>
        <w:rPr/>
        <w:br w:type="textWrapping"/>
      </w:r>
      <w:r>
        <w:rPr>
          <w:rFonts w:eastAsia="Georgia" w:cs="Georgia" w:ascii="Georgia" w:hAnsi="Georgia"/>
        </w:rPr>
        <w:t xml:space="preserve">Déduire de la question précédente que :</w:t>
      </w:r>
      <w:r>
        <w:rPr/>
        <w:br w:type="textWrapping"/>
      </w:r>
      <m:oMathPara>
        <m:oMath>
          <m:r>
            <m:rPr>
              <m:sty m:val="p"/>
            </m:rPr>
            <m:t>∀</m:t>
          </m:r>
          <m:r>
            <m:rPr>
              <m:sty m:val="i"/>
            </m:rPr>
            <m:t>n</m:t>
          </m:r>
          <m:r>
            <m:rPr>
              <m:sty m:val="p"/>
            </m:rPr>
            <m:t>∈</m:t>
          </m:r>
          <m:sSup>
            <m:sSupPr/>
            <m:e>
              <m:r>
                <m:rPr>
                  <m:scr m:val="double-struck"/>
                </m:rPr>
                <m:t>N</m:t>
              </m:r>
            </m:e>
            <m:sup>
              <m:r>
                <m:rPr>
                  <m:sty m:val="p"/>
                </m:rPr>
                <m:t>∗</m:t>
              </m:r>
            </m:sup>
          </m:sSup>
          <m:r>
            <m:rPr>
              <m:sty m:val="p"/>
            </m:rPr>
            <m:t>,</m:t>
          </m:r>
          <m:r>
            <m:rPr>
              <m:sty m:val="p"/>
            </m:rPr>
            <m:t xml:space="preserve"> </m:t>
          </m:r>
          <m:r>
            <m:rPr>
              <m:sty m:val="p"/>
            </m:rPr>
            <m:t>P</m:t>
          </m:r>
          <m:d>
            <m:dPr>
              <m:begChr m:val="("/>
              <m:endChr m:val=")"/>
              <m:ctrlPr>
                <w:rPr>
                  <w:rFonts w:ascii="Cambria Math" w:hAnsi="Cambria Math"/>
                </w:rPr>
              </m:ctrlPr>
            </m:dPr>
            <m:e>
              <m:d>
                <m:dPr>
                  <m:begChr m:val="|"/>
                  <m:endChr m:val="|"/>
                  <m:ctrlPr>
                    <w:rPr>
                      <w:rFonts w:ascii="Cambria Math" w:hAnsi="Cambria Math"/>
                    </w:rPr>
                  </m:ctrlPr>
                </m:dPr>
                <m:e>
                  <m:sSub>
                    <m:sSubPr/>
                    <m:e>
                      <m:acc>
                        <m:accPr>
                          <m:chr m:val="‾"/>
                        </m:accPr>
                        <m:e>
                          <m:r>
                            <m:rPr>
                              <m:sty m:val="i"/>
                            </m:rPr>
                            <m:t>X</m:t>
                          </m:r>
                        </m:e>
                      </m:acc>
                    </m:e>
                    <m:sub>
                      <m:r>
                        <m:rPr>
                          <m:sty m:val="i"/>
                        </m:rPr>
                        <m:t>n</m:t>
                      </m:r>
                    </m:sub>
                  </m:sSub>
                </m:e>
              </m:d>
              <m:r>
                <m:rPr>
                  <m:sty m:val="p"/>
                </m:rPr>
                <m:t>&gt;</m:t>
              </m:r>
              <m:r>
                <m:rPr>
                  <m:sty m:val="i"/>
                </m:rPr>
                <m:t>t</m:t>
              </m:r>
            </m:e>
          </m:d>
          <m:r>
            <m:rPr>
              <m:sty m:val="p"/>
            </m:rPr>
            <m:t>⩽</m:t>
          </m:r>
          <m:r>
            <m:rPr>
              <m:sty m:val="p"/>
            </m:rPr>
            <m:t>P</m:t>
          </m:r>
          <m:d>
            <m:dPr>
              <m:begChr m:val="("/>
              <m:endChr m:val=")"/>
              <m:ctrlPr>
                <w:rPr>
                  <w:rFonts w:ascii="Cambria Math" w:hAnsi="Cambria Math"/>
                </w:rPr>
              </m:ctrlPr>
            </m:dPr>
            <m:e>
              <m:d>
                <m:dPr>
                  <m:begChr m:val="|"/>
                  <m:endChr m:val="|"/>
                  <m:ctrlPr>
                    <w:rPr>
                      <w:rFonts w:ascii="Cambria Math" w:hAnsi="Cambria Math"/>
                    </w:rPr>
                  </m:ctrlPr>
                </m:dPr>
                <m:e>
                  <m:sSub>
                    <m:sSubPr/>
                    <m:e>
                      <m:acc>
                        <m:accPr>
                          <m:chr m:val="‾"/>
                        </m:accPr>
                        <m:e>
                          <m:r>
                            <m:rPr>
                              <m:sty m:val="i"/>
                            </m:rPr>
                            <m:t>Y</m:t>
                          </m:r>
                        </m:e>
                      </m:acc>
                    </m:e>
                    <m:sub>
                      <m:r>
                        <m:rPr>
                          <m:sty m:val="i"/>
                        </m:rPr>
                        <m:t>n</m:t>
                      </m:r>
                    </m:sub>
                  </m:sSub>
                </m:e>
              </m:d>
              <m:r>
                <m:rPr>
                  <m:sty m:val="p"/>
                </m:rPr>
                <m:t>&gt;</m:t>
              </m:r>
              <m:f>
                <m:fPr>
                  <m:ctrlPr>
                    <w:rPr>
                      <w:rFonts w:ascii="Cambria Math" w:hAnsi="Cambria Math"/>
                    </w:rPr>
                  </m:ctrlPr>
                </m:fPr>
                <m:num>
                  <m:r>
                    <m:rPr>
                      <m:sty m:val="i"/>
                    </m:rPr>
                    <m:t>t</m:t>
                  </m:r>
                </m:num>
                <m:den>
                  <m:r>
                    <m:rPr>
                      <m:sty m:val="p"/>
                    </m:rPr>
                    <m:t>2</m:t>
                  </m:r>
                </m:den>
              </m:f>
            </m:e>
          </m:d>
          <m:r>
            <m:rPr>
              <m:sty m:val="p"/>
            </m:rPr>
            <m:t>+</m:t>
          </m:r>
          <m:r>
            <m:rPr>
              <m:sty m:val="p"/>
            </m:rPr>
            <m:t>P</m:t>
          </m:r>
          <m:d>
            <m:dPr>
              <m:begChr m:val="("/>
              <m:endChr m:val=")"/>
              <m:ctrlPr>
                <w:rPr>
                  <w:rFonts w:ascii="Cambria Math" w:hAnsi="Cambria Math"/>
                </w:rPr>
              </m:ctrlPr>
            </m:dPr>
            <m:e>
              <m:d>
                <m:dPr>
                  <m:begChr m:val="|"/>
                  <m:endChr m:val="|"/>
                  <m:ctrlPr>
                    <w:rPr>
                      <w:rFonts w:ascii="Cambria Math" w:hAnsi="Cambria Math"/>
                    </w:rPr>
                  </m:ctrlPr>
                </m:dPr>
                <m:e>
                  <m:sSub>
                    <m:sSubPr/>
                    <m:e>
                      <m:acc>
                        <m:accPr>
                          <m:chr m:val="‾"/>
                        </m:accPr>
                        <m:e>
                          <m:r>
                            <m:rPr>
                              <m:sty m:val="i"/>
                            </m:rPr>
                            <m:t>Z</m:t>
                          </m:r>
                        </m:e>
                      </m:acc>
                    </m:e>
                    <m:sub>
                      <m:r>
                        <m:rPr>
                          <m:sty m:val="i"/>
                        </m:rPr>
                        <m:t>n</m:t>
                      </m:r>
                    </m:sub>
                  </m:sSub>
                </m:e>
              </m:d>
              <m:r>
                <m:rPr>
                  <m:sty m:val="p"/>
                </m:rPr>
                <m:t>&gt;</m:t>
              </m:r>
              <m:f>
                <m:fPr>
                  <m:ctrlPr>
                    <w:rPr>
                      <w:rFonts w:ascii="Cambria Math" w:hAnsi="Cambria Math"/>
                    </w:rPr>
                  </m:ctrlPr>
                </m:fPr>
                <m:num>
                  <m:r>
                    <m:rPr>
                      <m:sty m:val="i"/>
                    </m:rPr>
                    <m:t>t</m:t>
                  </m:r>
                </m:num>
                <m:den>
                  <m:r>
                    <m:rPr>
                      <m:sty m:val="p"/>
                    </m:rPr>
                    <m:t>2</m:t>
                  </m:r>
                </m:den>
              </m:f>
            </m:e>
          </m:d>
          <m:r>
            <m:rPr>
              <m:sty m:val="p"/>
            </m:rPr>
            <m:t>.</m:t>
          </m:r>
        </m:oMath>
      </m:oMathPara>
    </w:p>
    <w:p>
      <w:pPr>
        <w:numPr>
          <w:ilvl w:val="0"/>
          <w:numId w:val="38"/>
        </w:numPr>
        <w:spacing w:lineRule="auto"/>
      </w:pPr>
      <w:r>
        <w:rPr/>
        <w:t xml:space="preserve">a. Montrer que, pour tout </w:t>
      </w:r>
      <m:oMath>
        <m:r>
          <m:rPr>
            <m:sty m:val="i"/>
          </m:rPr>
          <m:t>n</m:t>
        </m:r>
        <m:r>
          <m:rPr>
            <m:sty m:val="p"/>
          </m:rPr>
          <m:t>∈</m:t>
        </m:r>
        <m:sSup>
          <m:sSupPr/>
          <m:e>
            <m:r>
              <m:rPr>
                <m:scr m:val="double-struck"/>
              </m:rPr>
              <m:t>N</m:t>
            </m:r>
          </m:e>
          <m:sup>
            <m:r>
              <m:rPr>
                <m:sty m:val="p"/>
              </m:rPr>
              <m:t>∗</m:t>
            </m:r>
          </m:sup>
        </m:sSup>
        <m:r>
          <m:rPr>
            <m:sty m:val="p"/>
          </m:rPr>
          <m:t>:</m:t>
        </m:r>
        <m:r>
          <m:rPr>
            <m:sty m:val="p"/>
          </m:rPr>
          <m:t>P</m:t>
        </m:r>
        <m:d>
          <m:dPr>
            <m:begChr m:val="("/>
            <m:endChr m:val=")"/>
            <m:ctrlPr>
              <w:rPr>
                <w:rFonts w:ascii="Cambria Math" w:hAnsi="Cambria Math"/>
              </w:rPr>
            </m:ctrlPr>
          </m:dPr>
          <m:e>
            <m:d>
              <m:dPr>
                <m:begChr m:val="|"/>
                <m:endChr m:val="|"/>
                <m:ctrlPr>
                  <w:rPr>
                    <w:rFonts w:ascii="Cambria Math" w:hAnsi="Cambria Math"/>
                  </w:rPr>
                </m:ctrlPr>
              </m:dPr>
              <m:e>
                <m:sSub>
                  <m:sSubPr/>
                  <m:e>
                    <m:acc>
                      <m:accPr>
                        <m:chr m:val="‾"/>
                      </m:accPr>
                      <m:e>
                        <m:r>
                          <m:rPr>
                            <m:sty m:val="i"/>
                          </m:rPr>
                          <m:t>Z</m:t>
                        </m:r>
                      </m:e>
                    </m:acc>
                  </m:e>
                  <m:sub>
                    <m:r>
                      <m:rPr>
                        <m:sty m:val="i"/>
                      </m:rPr>
                      <m:t>n</m:t>
                    </m:r>
                  </m:sub>
                </m:sSub>
              </m:e>
            </m:d>
            <m:r>
              <m:rPr>
                <m:sty m:val="p"/>
              </m:rPr>
              <m:t>&gt;</m:t>
            </m:r>
            <m:f>
              <m:fPr>
                <m:ctrlPr>
                  <w:rPr>
                    <w:rFonts w:ascii="Cambria Math" w:hAnsi="Cambria Math"/>
                  </w:rPr>
                </m:ctrlPr>
              </m:fPr>
              <m:num>
                <m:r>
                  <m:rPr>
                    <m:sty m:val="i"/>
                  </m:rPr>
                  <m:t>t</m:t>
                </m:r>
              </m:num>
              <m:den>
                <m:r>
                  <m:rPr>
                    <m:sty m:val="p"/>
                  </m:rPr>
                  <m:t>2</m:t>
                </m:r>
              </m:den>
            </m:f>
          </m:e>
        </m:d>
        <m:r>
          <m:rPr>
            <m:sty m:val="p"/>
          </m:rPr>
          <m:t>⩽</m:t>
        </m:r>
        <m:f>
          <m:fPr>
            <m:ctrlPr>
              <w:rPr>
                <w:rFonts w:ascii="Cambria Math" w:hAnsi="Cambria Math"/>
              </w:rPr>
            </m:ctrlPr>
          </m:fPr>
          <m:num>
            <m:r>
              <m:rPr>
                <m:sty m:val="p"/>
              </m:rPr>
              <m:t>2</m:t>
            </m:r>
          </m:num>
          <m:den>
            <m:r>
              <m:rPr>
                <m:sty m:val="i"/>
              </m:rPr>
              <m:t>t</m:t>
            </m:r>
          </m:den>
        </m:f>
        <m:r>
          <m:rPr>
            <m:sty m:val="p"/>
          </m:rPr>
          <m:t>E</m:t>
        </m:r>
        <m:d>
          <m:dPr>
            <m:begChr m:val="("/>
            <m:endChr m:val=")"/>
            <m:ctrlPr>
              <w:rPr>
                <w:rFonts w:ascii="Cambria Math" w:hAnsi="Cambria Math"/>
              </w:rPr>
            </m:ctrlPr>
          </m:dPr>
          <m:e>
            <m:d>
              <m:dPr>
                <m:begChr m:val="|"/>
                <m:endChr m:val="|"/>
                <m:ctrlPr>
                  <w:rPr>
                    <w:rFonts w:ascii="Cambria Math" w:hAnsi="Cambria Math"/>
                  </w:rPr>
                </m:ctrlPr>
              </m:dPr>
              <m:e>
                <m:sSub>
                  <m:sSubPr/>
                  <m:e>
                    <m:r>
                      <m:rPr>
                        <m:sty m:val="i"/>
                      </m:rPr>
                      <m:t>Z</m:t>
                    </m:r>
                  </m:e>
                  <m:sub>
                    <m:r>
                      <m:rPr>
                        <m:sty m:val="p"/>
                      </m:rPr>
                      <m:t>1</m:t>
                    </m:r>
                  </m:sub>
                </m:sSub>
              </m:e>
            </m:d>
          </m:e>
        </m:d>
      </m:oMath>
      <w:r>
        <w:rPr/>
        <w:t xml:space="preserve">.</w:t>
      </w:r>
    </w:p>
    <w:p>
      <w:pPr>
        <w:numPr>
          <w:ilvl w:val="1"/>
          <w:numId w:val="39"/>
        </w:numPr>
        <w:spacing w:lineRule="auto"/>
      </w:pPr>
      <w:r>
        <w:rPr>
          <w:rFonts w:eastAsia="Georgia" w:cs="Georgia" w:ascii="Georgia" w:hAnsi="Georgia"/>
        </w:rPr>
        <w:t xml:space="preserve">Montrer ensuite qu'il existe un réel </w:t>
      </w:r>
      <m:oMath>
        <m:sSub>
          <m:sSubPr/>
          <m:e>
            <m:r>
              <m:rPr>
                <m:sty m:val="i"/>
              </m:rPr>
              <m:t>M</m:t>
            </m:r>
          </m:e>
          <m:sub>
            <m:r>
              <m:rPr>
                <m:sty m:val="p"/>
              </m:rPr>
              <m:t>1</m:t>
            </m:r>
          </m:sub>
        </m:sSub>
        <m:r>
          <m:rPr>
            <m:sty m:val="p"/>
          </m:rPr>
          <m:t>&gt;</m:t>
        </m:r>
        <m:r>
          <m:rPr>
            <m:sty m:val="p"/>
          </m:rPr>
          <m:t>0</m:t>
        </m:r>
      </m:oMath>
      <w:r>
        <w:rPr/>
        <w:t xml:space="preserve">, tel que, si </w:t>
      </w:r>
      <m:oMath>
        <m:r>
          <m:rPr>
            <m:sty m:val="i"/>
          </m:rPr>
          <m:t>M</m:t>
        </m:r>
        <m:r>
          <m:rPr>
            <m:sty m:val="p"/>
          </m:rPr>
          <m:t>⩾</m:t>
        </m:r>
        <m:sSub>
          <m:sSubPr/>
          <m:e>
            <m:r>
              <m:rPr>
                <m:sty m:val="i"/>
              </m:rPr>
              <m:t>M</m:t>
            </m:r>
          </m:e>
          <m:sub>
            <m:r>
              <m:rPr>
                <m:sty m:val="p"/>
              </m:rPr>
              <m:t>1</m:t>
            </m:r>
          </m:sub>
        </m:sSub>
      </m:oMath>
      <w:r>
        <w:rPr/>
        <w:t xml:space="preserve">, alors :</w:t>
      </w:r>
      <w:r>
        <w:rPr/>
        <w:br w:type="textWrapping"/>
      </w:r>
      <m:oMathPara>
        <m:oMath>
          <m:r>
            <m:rPr>
              <m:sty m:val="p"/>
            </m:rPr>
            <m:t>∀</m:t>
          </m:r>
          <m:r>
            <m:rPr>
              <m:sty m:val="i"/>
            </m:rPr>
            <m:t>n</m:t>
          </m:r>
          <m:r>
            <m:rPr>
              <m:sty m:val="p"/>
            </m:rPr>
            <m:t>∈</m:t>
          </m:r>
          <m:sSup>
            <m:sSupPr/>
            <m:e>
              <m:r>
                <m:rPr>
                  <m:scr m:val="double-struck"/>
                </m:rPr>
                <m:t>N</m:t>
              </m:r>
            </m:e>
            <m:sup>
              <m:r>
                <m:rPr>
                  <m:sty m:val="p"/>
                </m:rPr>
                <m:t>∗</m:t>
              </m:r>
            </m:sup>
          </m:sSup>
          <m:r>
            <m:rPr>
              <m:sty m:val="p"/>
            </m:rPr>
            <m:t>,</m:t>
          </m:r>
          <m:r>
            <m:rPr>
              <m:sty m:val="p"/>
            </m:rPr>
            <m:t xml:space="preserve"> </m:t>
          </m:r>
          <m:r>
            <m:rPr>
              <m:sty m:val="p"/>
            </m:rPr>
            <m:t>P</m:t>
          </m:r>
          <m:d>
            <m:dPr>
              <m:begChr m:val="("/>
              <m:endChr m:val=")"/>
              <m:ctrlPr>
                <w:rPr>
                  <w:rFonts w:ascii="Cambria Math" w:hAnsi="Cambria Math"/>
                </w:rPr>
              </m:ctrlPr>
            </m:dPr>
            <m:e>
              <m:d>
                <m:dPr>
                  <m:begChr m:val="|"/>
                  <m:endChr m:val="|"/>
                  <m:ctrlPr>
                    <w:rPr>
                      <w:rFonts w:ascii="Cambria Math" w:hAnsi="Cambria Math"/>
                    </w:rPr>
                  </m:ctrlPr>
                </m:dPr>
                <m:e>
                  <m:sSub>
                    <m:sSubPr/>
                    <m:e>
                      <m:acc>
                        <m:accPr>
                          <m:chr m:val="‾"/>
                        </m:accPr>
                        <m:e>
                          <m:r>
                            <m:rPr>
                              <m:sty m:val="i"/>
                            </m:rPr>
                            <m:t>Z</m:t>
                          </m:r>
                        </m:e>
                      </m:acc>
                    </m:e>
                    <m:sub>
                      <m:r>
                        <m:rPr>
                          <m:sty m:val="i"/>
                        </m:rPr>
                        <m:t>n</m:t>
                      </m:r>
                    </m:sub>
                  </m:sSub>
                </m:e>
              </m:d>
              <m:r>
                <m:rPr>
                  <m:sty m:val="p"/>
                </m:rPr>
                <m:t>&gt;</m:t>
              </m:r>
              <m:f>
                <m:fPr>
                  <m:ctrlPr>
                    <w:rPr>
                      <w:rFonts w:ascii="Cambria Math" w:hAnsi="Cambria Math"/>
                    </w:rPr>
                  </m:ctrlPr>
                </m:fPr>
                <m:num>
                  <m:r>
                    <m:rPr>
                      <m:sty m:val="i"/>
                    </m:rPr>
                    <m:t>t</m:t>
                  </m:r>
                </m:num>
                <m:den>
                  <m:r>
                    <m:rPr>
                      <m:sty m:val="p"/>
                    </m:rPr>
                    <m:t>2</m:t>
                  </m:r>
                </m:den>
              </m:f>
            </m:e>
          </m:d>
          <m:r>
            <m:rPr>
              <m:sty m:val="p"/>
            </m:rPr>
            <m:t>⩽</m:t>
          </m:r>
          <m:f>
            <m:fPr>
              <m:ctrlPr>
                <w:rPr>
                  <w:rFonts w:ascii="Cambria Math" w:hAnsi="Cambria Math"/>
                </w:rPr>
              </m:ctrlPr>
            </m:fPr>
            <m:num>
              <m:r>
                <m:rPr>
                  <m:sty m:val="i"/>
                </m:rPr>
                <m:t>ε</m:t>
              </m:r>
            </m:num>
            <m:den>
              <m:r>
                <m:rPr>
                  <m:sty m:val="p"/>
                </m:rPr>
                <m:t>3</m:t>
              </m:r>
            </m:den>
          </m:f>
          <m:r>
            <m:rPr>
              <m:sty m:val="p"/>
            </m:rPr>
            <m:t>.</m:t>
          </m:r>
        </m:oMath>
      </m:oMathPara>
    </w:p>
    <w:p>
      <w:pPr>
        <w:numPr>
          <w:ilvl w:val="0"/>
          <w:numId w:val="38"/>
        </w:numPr>
        <w:spacing w:lineRule="auto"/>
      </w:pPr>
      <w:r>
        <w:rPr/>
        <w:t xml:space="preserve">a. Montrer que :</w:t>
      </w:r>
      <w:r>
        <w:rPr/>
        <w:br w:type="textWrapping"/>
      </w:r>
      <m:oMathPara>
        <m:oMath>
          <m:r>
            <m:rPr>
              <m:sty m:val="p"/>
            </m:rPr>
            <m:t>∀</m:t>
          </m:r>
          <m:r>
            <m:rPr>
              <m:sty m:val="i"/>
            </m:rPr>
            <m:t>n</m:t>
          </m:r>
          <m:r>
            <m:rPr>
              <m:sty m:val="p"/>
            </m:rPr>
            <m:t>∈</m:t>
          </m:r>
          <m:sSup>
            <m:sSupPr/>
            <m:e>
              <m:r>
                <m:rPr>
                  <m:scr m:val="double-struck"/>
                </m:rPr>
                <m:t>N</m:t>
              </m:r>
            </m:e>
            <m:sup>
              <m:r>
                <m:rPr>
                  <m:sty m:val="p"/>
                </m:rPr>
                <m:t>∗</m:t>
              </m:r>
            </m:sup>
          </m:sSup>
          <m:r>
            <m:rPr>
              <m:sty m:val="p"/>
            </m:rPr>
            <m:t>,</m:t>
          </m:r>
          <m:r>
            <m:rPr>
              <m:sty m:val="p"/>
            </m:rPr>
            <m:t xml:space="preserve"> </m:t>
          </m:r>
          <m:r>
            <m:rPr>
              <m:sty m:val="p"/>
            </m:rPr>
            <m:t>E</m:t>
          </m:r>
          <m:d>
            <m:dPr>
              <m:begChr m:val="("/>
              <m:endChr m:val=")"/>
              <m:ctrlPr>
                <w:rPr>
                  <w:rFonts w:ascii="Cambria Math" w:hAnsi="Cambria Math"/>
                </w:rPr>
              </m:ctrlPr>
            </m:dPr>
            <m:e>
              <m:sSubSup>
                <m:sSubSupPr/>
                <m:e>
                  <m:acc>
                    <m:accPr>
                      <m:chr m:val="‾"/>
                    </m:accPr>
                    <m:e>
                      <m:r>
                        <m:rPr>
                          <m:sty m:val="i"/>
                        </m:rPr>
                        <m:t>Y</m:t>
                      </m:r>
                    </m:e>
                  </m:acc>
                </m:e>
                <m:sub>
                  <m:r>
                    <m:rPr>
                      <m:sty m:val="i"/>
                    </m:rPr>
                    <m:t>n</m:t>
                  </m:r>
                </m:sub>
                <m:sup>
                  <m:r>
                    <m:rPr>
                      <m:sty m:val="p"/>
                    </m:rPr>
                    <m:t>2</m:t>
                  </m:r>
                </m:sup>
              </m:sSubSup>
            </m:e>
          </m:d>
          <m:r>
            <m:rPr>
              <m:sty m:val="p"/>
            </m:rPr>
            <m:t>=</m:t>
          </m:r>
          <m:f>
            <m:fPr>
              <m:ctrlPr>
                <w:rPr>
                  <w:rFonts w:ascii="Cambria Math" w:hAnsi="Cambria Math"/>
                </w:rPr>
              </m:ctrlPr>
            </m:fPr>
            <m:num>
              <m:r>
                <m:rPr>
                  <m:sty m:val="p"/>
                </m:rPr>
                <m:t>1</m:t>
              </m:r>
            </m:num>
            <m:den>
              <m:sSup>
                <m:sSupPr/>
                <m:e>
                  <m:r>
                    <m:rPr>
                      <m:sty m:val="i"/>
                    </m:rPr>
                    <m:t>n</m:t>
                  </m:r>
                </m:e>
                <m:sup>
                  <m:r>
                    <m:rPr>
                      <m:sty m:val="p"/>
                    </m:rPr>
                    <m:t>2</m:t>
                  </m:r>
                </m:sup>
              </m:sSup>
            </m:den>
          </m:f>
          <m:d>
            <m:dPr>
              <m:begChr m:val="("/>
              <m:endChr m:val=")"/>
              <m:ctrlPr>
                <w:rPr>
                  <w:rFonts w:ascii="Cambria Math" w:hAnsi="Cambria Math"/>
                </w:rPr>
              </m:ctrlPr>
            </m:dPr>
            <m:e>
              <m:nary>
                <m:naryPr>
                  <m:chr m:val="∑"/>
                  <m:limLoc m:val="undOvr"/>
                  <m:grow m:val="1"/>
                </m:naryPr>
                <m:sub>
                  <m:r>
                    <m:rPr>
                      <m:sty m:val="i"/>
                    </m:rPr>
                    <m:t>k</m:t>
                  </m:r>
                  <m:r>
                    <m:rPr>
                      <m:sty m:val="p"/>
                    </m:rPr>
                    <m:t>=</m:t>
                  </m:r>
                  <m:r>
                    <m:rPr>
                      <m:sty m:val="p"/>
                    </m:rPr>
                    <m:t>1</m:t>
                  </m:r>
                </m:sub>
                <m:sup>
                  <m:r>
                    <m:rPr>
                      <m:sty m:val="i"/>
                    </m:rPr>
                    <m:t>n</m:t>
                  </m:r>
                </m:sup>
                <m:e>
                  <m:r>
                    <m:rPr>
                      <m:sty m:val="p"/>
                    </m:rPr>
                    <m:t xml:space="preserve"> </m:t>
                  </m:r>
                </m:e>
              </m:nary>
              <m:r>
                <m:rPr>
                  <m:sty m:val="p"/>
                </m:rPr>
                <m:t xml:space="preserve"> </m:t>
              </m:r>
              <m:r>
                <m:rPr>
                  <m:sty m:val="p"/>
                </m:rPr>
                <m:t>E</m:t>
              </m:r>
              <m:d>
                <m:dPr>
                  <m:begChr m:val="("/>
                  <m:endChr m:val=")"/>
                  <m:ctrlPr>
                    <w:rPr>
                      <w:rFonts w:ascii="Cambria Math" w:hAnsi="Cambria Math"/>
                    </w:rPr>
                  </m:ctrlPr>
                </m:dPr>
                <m:e>
                  <m:sSubSup>
                    <m:sSubSupPr/>
                    <m:e>
                      <m:r>
                        <m:rPr>
                          <m:sty m:val="i"/>
                        </m:rPr>
                        <m:t>Y</m:t>
                      </m:r>
                    </m:e>
                    <m:sub>
                      <m:r>
                        <m:rPr>
                          <m:sty m:val="i"/>
                        </m:rPr>
                        <m:t>k</m:t>
                      </m:r>
                    </m:sub>
                    <m:sup>
                      <m:r>
                        <m:rPr>
                          <m:sty m:val="p"/>
                        </m:rPr>
                        <m:t>2</m:t>
                      </m:r>
                    </m:sup>
                  </m:sSubSup>
                </m:e>
              </m:d>
              <m:r>
                <m:rPr>
                  <m:sty m:val="p"/>
                </m:rPr>
                <m:t>+</m:t>
              </m:r>
              <m:r>
                <m:rPr>
                  <m:sty m:val="p"/>
                </m:rPr>
                <m:t>2</m:t>
              </m:r>
              <m:nary>
                <m:naryPr>
                  <m:chr m:val="∑"/>
                  <m:limLoc m:val="undOvr"/>
                  <m:grow m:val="1"/>
                  <m:supHide m:val="1"/>
                </m:naryPr>
                <m:sub>
                  <m:r>
                    <m:rPr>
                      <m:sty m:val="p"/>
                    </m:rPr>
                    <m:t>1</m:t>
                  </m:r>
                  <m:r>
                    <m:rPr>
                      <m:sty m:val="p"/>
                    </m:rPr>
                    <m:t>⩽</m:t>
                  </m:r>
                  <m:r>
                    <m:rPr>
                      <m:sty m:val="i"/>
                    </m:rPr>
                    <m:t>i</m:t>
                  </m:r>
                  <m:r>
                    <m:rPr>
                      <m:sty m:val="p"/>
                    </m:rPr>
                    <m:t>&lt;</m:t>
                  </m:r>
                  <m:r>
                    <m:rPr>
                      <m:sty m:val="i"/>
                    </m:rPr>
                    <m:t>j</m:t>
                  </m:r>
                  <m:r>
                    <m:rPr>
                      <m:sty m:val="p"/>
                    </m:rPr>
                    <m:t>⩽</m:t>
                  </m:r>
                  <m:r>
                    <m:rPr>
                      <m:sty m:val="i"/>
                    </m:rPr>
                    <m:t>n</m:t>
                  </m:r>
                </m:sub>
                <m:sup/>
                <m:e>
                  <m:r>
                    <m:rPr>
                      <m:sty m:val="p"/>
                    </m:rPr>
                    <m:t xml:space="preserve"> </m:t>
                  </m:r>
                </m:e>
              </m:nary>
              <m:r>
                <m:rPr>
                  <m:sty m:val="p"/>
                </m:rPr>
                <m:t xml:space="preserve"> </m:t>
              </m:r>
              <m:r>
                <m:rPr>
                  <m:sty m:val="p"/>
                </m:rPr>
                <m:t>E</m:t>
              </m:r>
              <m:d>
                <m:dPr>
                  <m:begChr m:val="("/>
                  <m:endChr m:val=")"/>
                  <m:ctrlPr>
                    <w:rPr>
                      <w:rFonts w:ascii="Cambria Math" w:hAnsi="Cambria Math"/>
                    </w:rPr>
                  </m:ctrlPr>
                </m:dPr>
                <m:e>
                  <m:sSub>
                    <m:sSubPr/>
                    <m:e>
                      <m:r>
                        <m:rPr>
                          <m:sty m:val="i"/>
                        </m:rPr>
                        <m:t>Y</m:t>
                      </m:r>
                    </m:e>
                    <m:sub>
                      <m:r>
                        <m:rPr>
                          <m:sty m:val="i"/>
                        </m:rPr>
                        <m:t>i</m:t>
                      </m:r>
                    </m:sub>
                  </m:sSub>
                  <m:sSub>
                    <m:sSubPr/>
                    <m:e>
                      <m:r>
                        <m:rPr>
                          <m:sty m:val="i"/>
                        </m:rPr>
                        <m:t>Y</m:t>
                      </m:r>
                    </m:e>
                    <m:sub>
                      <m:r>
                        <m:rPr>
                          <m:sty m:val="i"/>
                        </m:rPr>
                        <m:t>j</m:t>
                      </m:r>
                    </m:sub>
                  </m:sSub>
                </m:e>
              </m:d>
            </m:e>
          </m:d>
          <m:r>
            <m:rPr>
              <m:sty m:val="p"/>
            </m:rPr>
            <m:t>.</m:t>
          </m:r>
        </m:oMath>
      </m:oMathPara>
    </w:p>
    <w:p>
      <w:pPr>
        <w:numPr>
          <w:ilvl w:val="0"/>
          <w:numId w:val="41"/>
        </w:numPr>
        <w:spacing w:lineRule="auto"/>
      </w:pPr>
      <w:r>
        <w:rPr/>
        <w:t xml:space="preserve">Montrer que :</w:t>
      </w:r>
      <w:r>
        <w:rPr/>
        <w:br w:type="textWrapping"/>
      </w:r>
      <m:oMathPara>
        <m:oMath>
          <m:r>
            <m:rPr>
              <m:sty m:val="p"/>
            </m:rPr>
            <m:t>∀</m:t>
          </m:r>
          <m:r>
            <m:rPr>
              <m:sty m:val="i"/>
            </m:rPr>
            <m:t>n</m:t>
          </m:r>
          <m:r>
            <m:rPr>
              <m:sty m:val="p"/>
            </m:rPr>
            <m:t>∈</m:t>
          </m:r>
          <m:sSup>
            <m:sSupPr/>
            <m:e>
              <m:r>
                <m:rPr>
                  <m:scr m:val="double-struck"/>
                </m:rPr>
                <m:t>N</m:t>
              </m:r>
            </m:e>
            <m:sup>
              <m:r>
                <m:rPr>
                  <m:sty m:val="p"/>
                </m:rPr>
                <m:t>∗</m:t>
              </m:r>
            </m:sup>
          </m:sSup>
          <m:r>
            <m:rPr>
              <m:sty m:val="p"/>
            </m:rPr>
            <m:t>,</m:t>
          </m:r>
          <m:r>
            <m:rPr>
              <m:sty m:val="p"/>
            </m:rPr>
            <m:t xml:space="preserve"> </m:t>
          </m:r>
          <m:r>
            <m:rPr>
              <m:sty m:val="p"/>
            </m:rPr>
            <m:t>2</m:t>
          </m:r>
          <m:nary>
            <m:naryPr>
              <m:chr m:val="∑"/>
              <m:limLoc m:val="undOvr"/>
              <m:grow m:val="1"/>
              <m:supHide m:val="1"/>
            </m:naryPr>
            <m:sub>
              <m:r>
                <m:rPr>
                  <m:sty m:val="p"/>
                </m:rPr>
                <m:t>1</m:t>
              </m:r>
              <m:r>
                <m:rPr>
                  <m:sty m:val="p"/>
                </m:rPr>
                <m:t>⩽</m:t>
              </m:r>
              <m:r>
                <m:rPr>
                  <m:sty m:val="i"/>
                </m:rPr>
                <m:t>i</m:t>
              </m:r>
              <m:r>
                <m:rPr>
                  <m:sty m:val="p"/>
                </m:rPr>
                <m:t>&lt;</m:t>
              </m:r>
              <m:r>
                <m:rPr>
                  <m:sty m:val="i"/>
                </m:rPr>
                <m:t>j</m:t>
              </m:r>
              <m:r>
                <m:rPr>
                  <m:sty m:val="p"/>
                </m:rPr>
                <m:t>⩽</m:t>
              </m:r>
              <m:r>
                <m:rPr>
                  <m:sty m:val="i"/>
                </m:rPr>
                <m:t>n</m:t>
              </m:r>
            </m:sub>
            <m:sup/>
            <m:e>
              <m:r>
                <m:rPr>
                  <m:sty m:val="p"/>
                </m:rPr>
                <m:t xml:space="preserve"> </m:t>
              </m:r>
            </m:e>
          </m:nary>
          <m:r>
            <m:rPr>
              <m:sty m:val="p"/>
            </m:rPr>
            <m:t>E</m:t>
          </m:r>
          <m:d>
            <m:dPr>
              <m:begChr m:val="("/>
              <m:endChr m:val=")"/>
              <m:ctrlPr>
                <w:rPr>
                  <w:rFonts w:ascii="Cambria Math" w:hAnsi="Cambria Math"/>
                </w:rPr>
              </m:ctrlPr>
            </m:dPr>
            <m:e>
              <m:sSub>
                <m:sSubPr/>
                <m:e>
                  <m:r>
                    <m:rPr>
                      <m:sty m:val="i"/>
                    </m:rPr>
                    <m:t>Y</m:t>
                  </m:r>
                </m:e>
                <m:sub>
                  <m:r>
                    <m:rPr>
                      <m:sty m:val="i"/>
                    </m:rPr>
                    <m:t>i</m:t>
                  </m:r>
                </m:sub>
              </m:sSub>
              <m:sSub>
                <m:sSubPr/>
                <m:e>
                  <m:r>
                    <m:rPr>
                      <m:sty m:val="i"/>
                    </m:rPr>
                    <m:t>Y</m:t>
                  </m:r>
                </m:e>
                <m:sub>
                  <m:r>
                    <m:rPr>
                      <m:sty m:val="i"/>
                    </m:rPr>
                    <m:t>j</m:t>
                  </m:r>
                </m:sub>
              </m:sSub>
            </m:e>
          </m:d>
          <m:r>
            <m:rPr>
              <m:sty m:val="p"/>
            </m:rPr>
            <m:t>⩽</m:t>
          </m:r>
          <m:r>
            <m:rPr>
              <m:sty m:val="i"/>
            </m:rPr>
            <m:t>n</m:t>
          </m:r>
          <m:r>
            <m:rPr>
              <m:sty m:val="p"/>
            </m:rPr>
            <m:t>(</m:t>
          </m:r>
          <m:r>
            <m:rPr>
              <m:sty m:val="i"/>
            </m:rPr>
            <m:t>n</m:t>
          </m:r>
          <m:r>
            <m:rPr>
              <m:sty m:val="p"/>
            </m:rPr>
            <m:t>−</m:t>
          </m:r>
          <m:r>
            <m:rPr>
              <m:sty m:val="p"/>
            </m:rPr>
            <m:t>1</m:t>
          </m:r>
          <m:r>
            <m:rPr>
              <m:sty m:val="p"/>
            </m:rPr>
            <m:t>)</m:t>
          </m:r>
          <m:r>
            <m:rPr>
              <m:sty m:val="p"/>
            </m:rPr>
            <m:t>E</m:t>
          </m:r>
          <m:sSup>
            <m:sSupPr/>
            <m:e>
              <m:d>
                <m:dPr>
                  <m:begChr m:val="("/>
                  <m:endChr m:val=")"/>
                  <m:ctrlPr>
                    <w:rPr>
                      <w:rFonts w:ascii="Cambria Math" w:hAnsi="Cambria Math"/>
                    </w:rPr>
                  </m:ctrlPr>
                </m:dPr>
                <m:e>
                  <m:sSub>
                    <m:sSubPr/>
                    <m:e>
                      <m:r>
                        <m:rPr>
                          <m:sty m:val="i"/>
                        </m:rPr>
                        <m:t>Y</m:t>
                      </m:r>
                    </m:e>
                    <m:sub>
                      <m:r>
                        <m:rPr>
                          <m:sty m:val="p"/>
                        </m:rPr>
                        <m:t>1</m:t>
                      </m:r>
                    </m:sub>
                  </m:sSub>
                </m:e>
              </m:d>
            </m:e>
            <m:sup>
              <m:r>
                <m:rPr>
                  <m:sty m:val="p"/>
                </m:rPr>
                <m:t>2</m:t>
              </m:r>
            </m:sup>
          </m:sSup>
          <m:r>
            <m:rPr>
              <m:sty m:val="p"/>
            </m:rPr>
            <m:t>.</m:t>
          </m:r>
        </m:oMath>
      </m:oMathPara>
    </w:p>
    <w:p>
      <w:pPr>
        <w:numPr>
          <w:ilvl w:val="0"/>
          <w:numId w:val="41"/>
        </w:numPr>
        <w:spacing w:lineRule="auto"/>
      </w:pPr>
      <w:r>
        <w:rPr/>
        <w:t xml:space="preserve">Obtenir ensuite que :</w:t>
      </w:r>
      <w:r>
        <w:rPr/>
        <w:br w:type="textWrapping"/>
      </w:r>
      <m:oMathPara>
        <m:oMath>
          <m:r>
            <m:rPr>
              <m:sty m:val="p"/>
            </m:rPr>
            <m:t>∀</m:t>
          </m:r>
          <m:r>
            <m:rPr>
              <m:sty m:val="i"/>
            </m:rPr>
            <m:t>n</m:t>
          </m:r>
          <m:r>
            <m:rPr>
              <m:sty m:val="p"/>
            </m:rPr>
            <m:t>∈</m:t>
          </m:r>
          <m:sSup>
            <m:sSupPr/>
            <m:e>
              <m:r>
                <m:rPr>
                  <m:scr m:val="double-struck"/>
                </m:rPr>
                <m:t>N</m:t>
              </m:r>
            </m:e>
            <m:sup>
              <m:r>
                <m:rPr>
                  <m:sty m:val="p"/>
                </m:rPr>
                <m:t>∗</m:t>
              </m:r>
            </m:sup>
          </m:sSup>
          <m:r>
            <m:rPr>
              <m:sty m:val="p"/>
            </m:rPr>
            <m:t>,</m:t>
          </m:r>
          <m:r>
            <m:rPr>
              <m:sty m:val="p"/>
            </m:rPr>
            <m:t xml:space="preserve"> </m:t>
          </m:r>
          <m:r>
            <m:rPr>
              <m:sty m:val="p"/>
            </m:rPr>
            <m:t>E</m:t>
          </m:r>
          <m:d>
            <m:dPr>
              <m:begChr m:val="("/>
              <m:endChr m:val=")"/>
              <m:ctrlPr>
                <w:rPr>
                  <w:rFonts w:ascii="Cambria Math" w:hAnsi="Cambria Math"/>
                </w:rPr>
              </m:ctrlPr>
            </m:dPr>
            <m:e>
              <m:sSubSup>
                <m:sSubSupPr/>
                <m:e>
                  <m:acc>
                    <m:accPr>
                      <m:chr m:val="‾"/>
                    </m:accPr>
                    <m:e>
                      <m:r>
                        <m:rPr>
                          <m:sty m:val="i"/>
                        </m:rPr>
                        <m:t>Y</m:t>
                      </m:r>
                    </m:e>
                  </m:acc>
                </m:e>
                <m:sub>
                  <m:r>
                    <m:rPr>
                      <m:sty m:val="i"/>
                    </m:rPr>
                    <m:t>n</m:t>
                  </m:r>
                </m:sub>
                <m:sup>
                  <m:r>
                    <m:rPr>
                      <m:sty m:val="p"/>
                    </m:rPr>
                    <m:t>2</m:t>
                  </m:r>
                </m:sup>
              </m:sSubSup>
            </m:e>
          </m:d>
          <m:r>
            <m:rPr>
              <m:sty m:val="p"/>
            </m:rPr>
            <m:t>⩽</m:t>
          </m:r>
          <m:f>
            <m:fPr>
              <m:ctrlPr>
                <w:rPr>
                  <w:rFonts w:ascii="Cambria Math" w:hAnsi="Cambria Math"/>
                </w:rPr>
              </m:ctrlPr>
            </m:fPr>
            <m:num>
              <m:sSup>
                <m:sSupPr/>
                <m:e>
                  <m:r>
                    <m:rPr>
                      <m:sty m:val="i"/>
                    </m:rPr>
                    <m:t>M</m:t>
                  </m:r>
                </m:e>
                <m:sup>
                  <m:r>
                    <m:rPr>
                      <m:sty m:val="p"/>
                    </m:rPr>
                    <m:t>2</m:t>
                  </m:r>
                </m:sup>
              </m:sSup>
            </m:num>
            <m:den>
              <m:r>
                <m:rPr>
                  <m:sty m:val="i"/>
                </m:rPr>
                <m:t>n</m:t>
              </m:r>
            </m:den>
          </m:f>
          <m:r>
            <m:rPr>
              <m:sty m:val="p"/>
            </m:rPr>
            <m:t>+</m:t>
          </m:r>
          <m:r>
            <m:rPr>
              <m:sty m:val="p"/>
            </m:rPr>
            <m:t>E</m:t>
          </m:r>
          <m:sSup>
            <m:sSupPr/>
            <m:e>
              <m:d>
                <m:dPr>
                  <m:begChr m:val="("/>
                  <m:endChr m:val=")"/>
                  <m:ctrlPr>
                    <w:rPr>
                      <w:rFonts w:ascii="Cambria Math" w:hAnsi="Cambria Math"/>
                    </w:rPr>
                  </m:ctrlPr>
                </m:dPr>
                <m:e>
                  <m:sSub>
                    <m:sSubPr/>
                    <m:e>
                      <m:r>
                        <m:rPr>
                          <m:sty m:val="i"/>
                        </m:rPr>
                        <m:t>Y</m:t>
                      </m:r>
                    </m:e>
                    <m:sub>
                      <m:r>
                        <m:rPr>
                          <m:sty m:val="p"/>
                        </m:rPr>
                        <m:t>1</m:t>
                      </m:r>
                    </m:sub>
                  </m:sSub>
                </m:e>
              </m:d>
            </m:e>
            <m:sup>
              <m:r>
                <m:rPr>
                  <m:sty m:val="p"/>
                </m:rPr>
                <m:t>2</m:t>
              </m:r>
            </m:sup>
          </m:sSup>
          <m:r>
            <m:rPr>
              <m:sty m:val="p"/>
            </m:rPr>
            <m:t>.</m:t>
          </m:r>
        </m:oMath>
      </m:oMathPara>
    </w:p>
    <w:p>
      <w:pPr>
        <w:numPr>
          <w:ilvl w:val="0"/>
          <w:numId w:val="41"/>
        </w:numPr>
        <w:spacing w:lineRule="auto"/>
      </w:pPr>
      <w:r>
        <w:rPr>
          <w:rFonts w:eastAsia="Georgia" w:cs="Georgia" w:ascii="Georgia" w:hAnsi="Georgia"/>
        </w:rPr>
        <w:t xml:space="preserve">Justifier l'existence d'un réel </w:t>
      </w:r>
      <m:oMath>
        <m:sSub>
          <m:sSubPr/>
          <m:e>
            <m:r>
              <m:rPr>
                <m:sty m:val="i"/>
              </m:rPr>
              <m:t>M</m:t>
            </m:r>
          </m:e>
          <m:sub>
            <m:r>
              <m:rPr>
                <m:sty m:val="p"/>
              </m:rPr>
              <m:t>2</m:t>
            </m:r>
          </m:sub>
        </m:sSub>
        <m:r>
          <m:rPr>
            <m:sty m:val="p"/>
          </m:rPr>
          <m:t>&gt;</m:t>
        </m:r>
        <m:r>
          <m:rPr>
            <m:sty m:val="p"/>
          </m:rPr>
          <m:t>0</m:t>
        </m:r>
      </m:oMath>
      <w:r>
        <w:rPr/>
        <w:t xml:space="preserve"> tel que, si </w:t>
      </w:r>
      <m:oMath>
        <m:r>
          <m:rPr>
            <m:sty m:val="i"/>
          </m:rPr>
          <m:t>M</m:t>
        </m:r>
        <m:r>
          <m:rPr>
            <m:sty m:val="p"/>
          </m:rPr>
          <m:t>⩾</m:t>
        </m:r>
        <m:sSub>
          <m:sSubPr/>
          <m:e>
            <m:r>
              <m:rPr>
                <m:sty m:val="i"/>
              </m:rPr>
              <m:t>M</m:t>
            </m:r>
          </m:e>
          <m:sub>
            <m:r>
              <m:rPr>
                <m:sty m:val="p"/>
              </m:rPr>
              <m:t>2</m:t>
            </m:r>
          </m:sub>
        </m:sSub>
      </m:oMath>
      <w:r>
        <w:rPr/>
        <w:t xml:space="preserve">, alors :</w:t>
      </w:r>
      <w:r>
        <w:rPr/>
        <w:br w:type="textWrapping"/>
      </w:r>
      <m:oMathPara>
        <m:oMath>
          <m:r>
            <m:rPr>
              <m:sty m:val="p"/>
            </m:rPr>
            <m:t>E</m:t>
          </m:r>
          <m:sSup>
            <m:sSupPr/>
            <m:e>
              <m:d>
                <m:dPr>
                  <m:begChr m:val="("/>
                  <m:endChr m:val=")"/>
                  <m:ctrlPr>
                    <w:rPr>
                      <w:rFonts w:ascii="Cambria Math" w:hAnsi="Cambria Math"/>
                    </w:rPr>
                  </m:ctrlPr>
                </m:dPr>
                <m:e>
                  <m:sSub>
                    <m:sSubPr/>
                    <m:e>
                      <m:r>
                        <m:rPr>
                          <m:sty m:val="i"/>
                        </m:rPr>
                        <m:t>Y</m:t>
                      </m:r>
                    </m:e>
                    <m:sub>
                      <m:r>
                        <m:rPr>
                          <m:sty m:val="p"/>
                        </m:rPr>
                        <m:t>1</m:t>
                      </m:r>
                    </m:sub>
                  </m:sSub>
                </m:e>
              </m:d>
            </m:e>
            <m:sup>
              <m:r>
                <m:rPr>
                  <m:sty m:val="p"/>
                </m:rPr>
                <m:t>2</m:t>
              </m:r>
            </m:sup>
          </m:sSup>
          <m:r>
            <m:rPr>
              <m:sty m:val="p"/>
            </m:rPr>
            <m:t>⩽</m:t>
          </m:r>
          <m:f>
            <m:fPr>
              <m:ctrlPr>
                <w:rPr>
                  <w:rFonts w:ascii="Cambria Math" w:hAnsi="Cambria Math"/>
                </w:rPr>
              </m:ctrlPr>
            </m:fPr>
            <m:num>
              <m:sSup>
                <m:sSupPr/>
                <m:e>
                  <m:r>
                    <m:rPr>
                      <m:sty m:val="i"/>
                    </m:rPr>
                    <m:t>t</m:t>
                  </m:r>
                </m:e>
                <m:sup>
                  <m:r>
                    <m:rPr>
                      <m:sty m:val="p"/>
                    </m:rPr>
                    <m:t>2</m:t>
                  </m:r>
                </m:sup>
              </m:sSup>
              <m:r>
                <m:rPr>
                  <m:sty m:val="i"/>
                </m:rPr>
                <m:t>ε</m:t>
              </m:r>
            </m:num>
            <m:den>
              <m:r>
                <m:rPr>
                  <m:sty m:val="p"/>
                </m:rPr>
                <m:t>12</m:t>
              </m:r>
            </m:den>
          </m:f>
          <m:r>
            <m:rPr>
              <m:sty m:val="p"/>
            </m:rPr>
            <m:t>.</m:t>
          </m:r>
        </m:oMath>
      </m:oMathPara>
    </w:p>
    <w:p>
      <w:pPr>
        <w:numPr>
          <w:ilvl w:val="0"/>
          <w:numId w:val="41"/>
        </w:numPr>
        <w:spacing w:lineRule="auto"/>
      </w:pPr>
      <w:r>
        <w:rPr/>
        <w:t xml:space="preserve">Obtenir alors que, si </w:t>
      </w:r>
      <m:oMath>
        <m:r>
          <m:rPr>
            <m:sty m:val="i"/>
          </m:rPr>
          <m:t>M</m:t>
        </m:r>
        <m:r>
          <m:rPr>
            <m:sty m:val="p"/>
          </m:rPr>
          <m:t>⩾</m:t>
        </m:r>
        <m:sSub>
          <m:sSubPr/>
          <m:e>
            <m:r>
              <m:rPr>
                <m:sty m:val="i"/>
              </m:rPr>
              <m:t>M</m:t>
            </m:r>
          </m:e>
          <m:sub>
            <m:r>
              <m:rPr>
                <m:sty m:val="p"/>
              </m:rPr>
              <m:t>2</m:t>
            </m:r>
          </m:sub>
        </m:sSub>
      </m:oMath>
      <w:r>
        <w:rPr/>
        <w:t xml:space="preserve">, alors :</w:t>
      </w:r>
      <w:r>
        <w:rPr/>
        <w:br w:type="textWrapping"/>
      </w:r>
      <m:oMathPara>
        <m:oMath>
          <m:r>
            <m:rPr>
              <m:sty m:val="p"/>
            </m:rPr>
            <m:t>∀</m:t>
          </m:r>
          <m:r>
            <m:rPr>
              <m:sty m:val="i"/>
            </m:rPr>
            <m:t>n</m:t>
          </m:r>
          <m:r>
            <m:rPr>
              <m:sty m:val="p"/>
            </m:rPr>
            <m:t>∈</m:t>
          </m:r>
          <m:sSup>
            <m:sSupPr/>
            <m:e>
              <m:r>
                <m:rPr>
                  <m:scr m:val="double-struck"/>
                </m:rPr>
                <m:t>N</m:t>
              </m:r>
            </m:e>
            <m:sup>
              <m:r>
                <m:rPr>
                  <m:sty m:val="p"/>
                </m:rPr>
                <m:t>∗</m:t>
              </m:r>
            </m:sup>
          </m:sSup>
          <m:r>
            <m:rPr>
              <m:sty m:val="p"/>
            </m:rPr>
            <m:t>,</m:t>
          </m:r>
          <m:r>
            <m:rPr>
              <m:sty m:val="p"/>
            </m:rPr>
            <m:t xml:space="preserve"> </m:t>
          </m:r>
          <m:r>
            <m:rPr>
              <m:sty m:val="p"/>
            </m:rPr>
            <m:t>P</m:t>
          </m:r>
          <m:d>
            <m:dPr>
              <m:begChr m:val="("/>
              <m:endChr m:val=")"/>
              <m:ctrlPr>
                <w:rPr>
                  <w:rFonts w:ascii="Cambria Math" w:hAnsi="Cambria Math"/>
                </w:rPr>
              </m:ctrlPr>
            </m:dPr>
            <m:e>
              <m:d>
                <m:dPr>
                  <m:begChr m:val="|"/>
                  <m:endChr m:val="|"/>
                  <m:ctrlPr>
                    <w:rPr>
                      <w:rFonts w:ascii="Cambria Math" w:hAnsi="Cambria Math"/>
                    </w:rPr>
                  </m:ctrlPr>
                </m:dPr>
                <m:e>
                  <m:sSub>
                    <m:sSubPr/>
                    <m:e>
                      <m:acc>
                        <m:accPr>
                          <m:chr m:val="‾"/>
                        </m:accPr>
                        <m:e>
                          <m:r>
                            <m:rPr>
                              <m:sty m:val="i"/>
                            </m:rPr>
                            <m:t>Y</m:t>
                          </m:r>
                        </m:e>
                      </m:acc>
                    </m:e>
                    <m:sub>
                      <m:r>
                        <m:rPr>
                          <m:sty m:val="i"/>
                        </m:rPr>
                        <m:t>n</m:t>
                      </m:r>
                    </m:sub>
                  </m:sSub>
                </m:e>
              </m:d>
              <m:r>
                <m:rPr>
                  <m:sty m:val="p"/>
                </m:rPr>
                <m:t>&gt;</m:t>
              </m:r>
              <m:f>
                <m:fPr>
                  <m:ctrlPr>
                    <w:rPr>
                      <w:rFonts w:ascii="Cambria Math" w:hAnsi="Cambria Math"/>
                    </w:rPr>
                  </m:ctrlPr>
                </m:fPr>
                <m:num>
                  <m:r>
                    <m:rPr>
                      <m:sty m:val="i"/>
                    </m:rPr>
                    <m:t>t</m:t>
                  </m:r>
                </m:num>
                <m:den>
                  <m:r>
                    <m:rPr>
                      <m:sty m:val="p"/>
                    </m:rPr>
                    <m:t>2</m:t>
                  </m:r>
                </m:den>
              </m:f>
            </m:e>
          </m:d>
          <m:r>
            <m:rPr>
              <m:sty m:val="p"/>
            </m:rPr>
            <m:t>⩽</m:t>
          </m:r>
          <m:f>
            <m:fPr>
              <m:ctrlPr>
                <w:rPr>
                  <w:rFonts w:ascii="Cambria Math" w:hAnsi="Cambria Math"/>
                </w:rPr>
              </m:ctrlPr>
            </m:fPr>
            <m:num>
              <m:r>
                <m:rPr>
                  <m:sty m:val="p"/>
                </m:rPr>
                <m:t>4</m:t>
              </m:r>
              <m:sSup>
                <m:sSupPr/>
                <m:e>
                  <m:r>
                    <m:rPr>
                      <m:sty m:val="i"/>
                    </m:rPr>
                    <m:t>M</m:t>
                  </m:r>
                </m:e>
                <m:sup>
                  <m:r>
                    <m:rPr>
                      <m:sty m:val="p"/>
                    </m:rPr>
                    <m:t>2</m:t>
                  </m:r>
                </m:sup>
              </m:sSup>
            </m:num>
            <m:den>
              <m:sSup>
                <m:sSupPr/>
                <m:e>
                  <m:r>
                    <m:rPr>
                      <m:sty m:val="i"/>
                    </m:rPr>
                    <m:t>t</m:t>
                  </m:r>
                </m:e>
                <m:sup>
                  <m:r>
                    <m:rPr>
                      <m:sty m:val="p"/>
                    </m:rPr>
                    <m:t>2</m:t>
                  </m:r>
                </m:sup>
              </m:sSup>
              <m:r>
                <m:rPr>
                  <m:sty m:val="i"/>
                </m:rPr>
                <m:t>n</m:t>
              </m:r>
            </m:den>
          </m:f>
          <m:r>
            <m:rPr>
              <m:sty m:val="p"/>
            </m:rPr>
            <m:t>+</m:t>
          </m:r>
          <m:f>
            <m:fPr>
              <m:ctrlPr>
                <w:rPr>
                  <w:rFonts w:ascii="Cambria Math" w:hAnsi="Cambria Math"/>
                </w:rPr>
              </m:ctrlPr>
            </m:fPr>
            <m:num>
              <m:r>
                <m:rPr>
                  <m:sty m:val="i"/>
                </m:rPr>
                <m:t>ε</m:t>
              </m:r>
            </m:num>
            <m:den>
              <m:r>
                <m:rPr>
                  <m:sty m:val="p"/>
                </m:rPr>
                <m:t>3</m:t>
              </m:r>
            </m:den>
          </m:f>
          <m:r>
            <m:rPr>
              <m:sty m:val="p"/>
            </m:rPr>
            <m:t>.</m:t>
          </m:r>
        </m:oMath>
      </m:oMathPara>
    </w:p>
    <w:p>
      <w:pPr>
        <w:numPr>
          <w:ilvl w:val="0"/>
          <w:numId w:val="42"/>
        </w:numPr>
        <w:spacing w:lineRule="auto"/>
      </w:pPr>
      <w:r>
        <w:rPr/>
        <w:t xml:space="preserve">Montrer que, si </w:t>
      </w:r>
      <m:oMath>
        <m:r>
          <m:rPr>
            <m:sty m:val="i"/>
          </m:rPr>
          <m:t>M</m:t>
        </m:r>
        <m:r>
          <m:rPr>
            <m:sty m:val="p"/>
          </m:rPr>
          <m:t>⩾</m:t>
        </m:r>
        <m:r>
          <m:rPr>
            <m:sty m:val="p"/>
          </m:rPr>
          <m:t>max</m:t>
        </m:r>
        <m:d>
          <m:dPr>
            <m:begChr m:val="("/>
            <m:endChr m:val=")"/>
            <m:ctrlPr>
              <w:rPr>
                <w:rFonts w:ascii="Cambria Math" w:hAnsi="Cambria Math"/>
              </w:rPr>
            </m:ctrlPr>
          </m:dPr>
          <m:e>
            <m:sSub>
              <m:sSubPr/>
              <m:e>
                <m:r>
                  <m:rPr>
                    <m:sty m:val="i"/>
                  </m:rPr>
                  <m:t>M</m:t>
                </m:r>
              </m:e>
              <m:sub>
                <m:r>
                  <m:rPr>
                    <m:sty m:val="p"/>
                  </m:rPr>
                  <m:t>1</m:t>
                </m:r>
              </m:sub>
            </m:sSub>
            <m:r>
              <m:rPr>
                <m:sty m:val="p"/>
              </m:rPr>
              <m:t>,</m:t>
            </m:r>
            <m:sSub>
              <m:sSubPr/>
              <m:e>
                <m:r>
                  <m:rPr>
                    <m:sty m:val="i"/>
                  </m:rPr>
                  <m:t>M</m:t>
                </m:r>
              </m:e>
              <m:sub>
                <m:r>
                  <m:rPr>
                    <m:sty m:val="p"/>
                  </m:rPr>
                  <m:t>2</m:t>
                </m:r>
              </m:sub>
            </m:sSub>
          </m:e>
        </m:d>
      </m:oMath>
      <w:r>
        <w:rPr/>
        <w:t xml:space="preserve">, alors :</w:t>
      </w:r>
    </w:p>
    <w:p>
      <w:pPr>
        <w:spacing w:after="220" w:lineRule="auto"/>
      </w:pPr>
      <m:oMathPara>
        <m:oMath>
          <m:r>
            <m:rPr>
              <m:sty m:val="p"/>
            </m:rPr>
            <m:t>∀</m:t>
          </m:r>
          <m:r>
            <m:rPr>
              <m:sty m:val="i"/>
            </m:rPr>
            <m:t>n</m:t>
          </m:r>
          <m:r>
            <m:rPr>
              <m:sty m:val="p"/>
            </m:rPr>
            <m:t>∈</m:t>
          </m:r>
          <m:sSup>
            <m:sSupPr/>
            <m:e>
              <m:r>
                <m:rPr>
                  <m:scr m:val="double-struck"/>
                </m:rPr>
                <m:t>N</m:t>
              </m:r>
            </m:e>
            <m:sup>
              <m:r>
                <m:rPr>
                  <m:sty m:val="p"/>
                </m:rPr>
                <m:t>∗</m:t>
              </m:r>
            </m:sup>
          </m:sSup>
          <m:r>
            <m:rPr>
              <m:sty m:val="p"/>
            </m:rPr>
            <m:t>,</m:t>
          </m:r>
          <m:r>
            <m:rPr>
              <m:sty m:val="p"/>
            </m:rPr>
            <m:t xml:space="preserve"> </m:t>
          </m:r>
          <m:r>
            <m:rPr>
              <m:sty m:val="p"/>
            </m:rPr>
            <m:t>P</m:t>
          </m:r>
          <m:d>
            <m:dPr>
              <m:begChr m:val="("/>
              <m:endChr m:val=")"/>
              <m:ctrlPr>
                <w:rPr>
                  <w:rFonts w:ascii="Cambria Math" w:hAnsi="Cambria Math"/>
                </w:rPr>
              </m:ctrlPr>
            </m:dPr>
            <m:e>
              <m:d>
                <m:dPr>
                  <m:begChr m:val="|"/>
                  <m:endChr m:val="|"/>
                  <m:ctrlPr>
                    <w:rPr>
                      <w:rFonts w:ascii="Cambria Math" w:hAnsi="Cambria Math"/>
                    </w:rPr>
                  </m:ctrlPr>
                </m:dPr>
                <m:e>
                  <m:sSub>
                    <m:sSubPr/>
                    <m:e>
                      <m:acc>
                        <m:accPr>
                          <m:chr m:val="‾"/>
                        </m:accPr>
                        <m:e>
                          <m:r>
                            <m:rPr>
                              <m:sty m:val="i"/>
                            </m:rPr>
                            <m:t>X</m:t>
                          </m:r>
                        </m:e>
                      </m:acc>
                    </m:e>
                    <m:sub>
                      <m:r>
                        <m:rPr>
                          <m:sty m:val="i"/>
                        </m:rPr>
                        <m:t>n</m:t>
                      </m:r>
                    </m:sub>
                  </m:sSub>
                </m:e>
              </m:d>
              <m:r>
                <m:rPr>
                  <m:sty m:val="p"/>
                </m:rPr>
                <m:t>&gt;</m:t>
              </m:r>
              <m:r>
                <m:rPr>
                  <m:sty m:val="i"/>
                </m:rPr>
                <m:t>t</m:t>
              </m:r>
            </m:e>
          </m:d>
          <m:r>
            <m:rPr>
              <m:sty m:val="p"/>
            </m:rPr>
            <m:t>⩽</m:t>
          </m:r>
          <m:f>
            <m:fPr>
              <m:ctrlPr>
                <w:rPr>
                  <w:rFonts w:ascii="Cambria Math" w:hAnsi="Cambria Math"/>
                </w:rPr>
              </m:ctrlPr>
            </m:fPr>
            <m:num>
              <m:r>
                <m:rPr>
                  <m:sty m:val="p"/>
                </m:rPr>
                <m:t>4</m:t>
              </m:r>
              <m:sSup>
                <m:sSupPr/>
                <m:e>
                  <m:r>
                    <m:rPr>
                      <m:sty m:val="i"/>
                    </m:rPr>
                    <m:t>M</m:t>
                  </m:r>
                </m:e>
                <m:sup>
                  <m:r>
                    <m:rPr>
                      <m:sty m:val="p"/>
                    </m:rPr>
                    <m:t>2</m:t>
                  </m:r>
                </m:sup>
              </m:sSup>
            </m:num>
            <m:den>
              <m:sSup>
                <m:sSupPr/>
                <m:e>
                  <m:r>
                    <m:rPr>
                      <m:sty m:val="i"/>
                    </m:rPr>
                    <m:t>t</m:t>
                  </m:r>
                </m:e>
                <m:sup>
                  <m:r>
                    <m:rPr>
                      <m:sty m:val="p"/>
                    </m:rPr>
                    <m:t>2</m:t>
                  </m:r>
                </m:sup>
              </m:sSup>
              <m:r>
                <m:rPr>
                  <m:sty m:val="i"/>
                </m:rPr>
                <m:t>n</m:t>
              </m:r>
            </m:den>
          </m:f>
          <m:r>
            <m:rPr>
              <m:sty m:val="p"/>
            </m:rPr>
            <m:t>+</m:t>
          </m:r>
          <m:f>
            <m:fPr>
              <m:ctrlPr>
                <w:rPr>
                  <w:rFonts w:ascii="Cambria Math" w:hAnsi="Cambria Math"/>
                </w:rPr>
              </m:ctrlPr>
            </m:fPr>
            <m:num>
              <m:r>
                <m:rPr>
                  <m:sty m:val="p"/>
                </m:rPr>
                <m:t>2</m:t>
              </m:r>
              <m:r>
                <m:rPr>
                  <m:sty m:val="i"/>
                </m:rPr>
                <m:t>ε</m:t>
              </m:r>
            </m:num>
            <m:den>
              <m:r>
                <m:rPr>
                  <m:sty m:val="p"/>
                </m:rPr>
                <m:t>3</m:t>
              </m:r>
            </m:den>
          </m:f>
          <m:r>
            <m:rPr>
              <m:sty m:val="p"/>
            </m:rPr>
            <m:t>.</m:t>
          </m:r>
        </m:oMath>
      </m:oMathPara>
    </w:p>
    <w:p>
      <w:pPr>
        <w:numPr>
          <w:ilvl w:val="0"/>
          <w:numId w:val="43"/>
        </w:numPr>
        <w:spacing w:lineRule="auto"/>
      </w:pPr>
      <w:r>
        <w:rPr/>
        <w:t xml:space="preserve">Conclure qu'on a :</w:t>
      </w:r>
    </w:p>
    <w:p>
      <w:pPr>
        <w:spacing w:after="220" w:lineRule="auto"/>
      </w:pPr>
      <m:oMathPara>
        <m:oMath>
          <m:limLow>
            <m:limLowPr/>
            <m:e>
              <m:r>
                <m:rPr>
                  <m:sty m:val="p"/>
                </m:rPr>
                <m:t>lim</m:t>
              </m:r>
            </m:e>
            <m:lim>
              <m:r>
                <m:rPr>
                  <m:sty m:val="i"/>
                </m:rPr>
                <m:t>n</m:t>
              </m:r>
              <m:r>
                <m:rPr>
                  <m:sty m:val="p"/>
                </m:rPr>
                <m:t>→</m:t>
              </m:r>
              <m:r>
                <m:rPr>
                  <m:sty m:val="p"/>
                </m:rPr>
                <m:t>+</m:t>
              </m:r>
              <m:r>
                <m:rPr>
                  <m:sty m:val="p"/>
                </m:rPr>
                <m:t>∞</m:t>
              </m:r>
            </m:lim>
          </m:limLow>
          <m:r>
            <m:rPr>
              <m:sty m:val="p"/>
            </m:rPr>
            <m:t xml:space="preserve"> </m:t>
          </m:r>
          <m:r>
            <m:rPr>
              <m:sty m:val="p"/>
            </m:rPr>
            <m:t>P</m:t>
          </m:r>
          <m:d>
            <m:dPr>
              <m:begChr m:val="("/>
              <m:endChr m:val=")"/>
              <m:ctrlPr>
                <w:rPr>
                  <w:rFonts w:ascii="Cambria Math" w:hAnsi="Cambria Math"/>
                </w:rPr>
              </m:ctrlPr>
            </m:dPr>
            <m:e>
              <m:d>
                <m:dPr>
                  <m:begChr m:val="|"/>
                  <m:endChr m:val="|"/>
                  <m:ctrlPr>
                    <w:rPr>
                      <w:rFonts w:ascii="Cambria Math" w:hAnsi="Cambria Math"/>
                    </w:rPr>
                  </m:ctrlPr>
                </m:dPr>
                <m:e>
                  <m:sSub>
                    <m:sSubPr/>
                    <m:e>
                      <m:acc>
                        <m:accPr>
                          <m:chr m:val="‾"/>
                        </m:accPr>
                        <m:e>
                          <m:r>
                            <m:rPr>
                              <m:sty m:val="i"/>
                            </m:rPr>
                            <m:t>X</m:t>
                          </m:r>
                        </m:e>
                      </m:acc>
                    </m:e>
                    <m:sub>
                      <m:r>
                        <m:rPr>
                          <m:sty m:val="i"/>
                        </m:rPr>
                        <m:t>n</m:t>
                      </m:r>
                    </m:sub>
                  </m:sSub>
                </m:e>
              </m:d>
              <m:r>
                <m:rPr>
                  <m:sty m:val="p"/>
                </m:rPr>
                <m:t>&gt;</m:t>
              </m:r>
              <m:r>
                <m:rPr>
                  <m:sty m:val="i"/>
                </m:rPr>
                <m:t>t</m:t>
              </m:r>
            </m:e>
          </m:d>
          <m:r>
            <m:rPr>
              <m:sty m:val="p"/>
            </m:rPr>
            <m:t>=</m:t>
          </m:r>
          <m:r>
            <m:rPr>
              <m:sty m:val="p"/>
            </m:rPr>
            <m:t>0</m:t>
          </m:r>
          <m:r>
            <m:rPr>
              <m:sty m:val="p"/>
            </m:rPr>
            <m:t>.</m:t>
          </m:r>
        </m:oMath>
      </m:oMathPara>
    </w:p>
    <w:p>
      <w:pPr>
        <w:numPr>
          <w:ilvl w:val="0"/>
          <w:numId w:val="44"/>
        </w:numPr>
        <w:spacing w:lineRule="auto"/>
      </w:pPr>
      <w:r>
        <w:rPr>
          <w:rFonts w:eastAsia="Georgia" w:cs="Georgia" w:ascii="Georgia" w:hAnsi="Georgia"/>
        </w:rPr>
        <w:t xml:space="preserve">Interpréter ce résultat en le comparant à un résultat du cours que l'on citera explicitement. Commenter alors à nouveau le résultat affiché par l'exécution du programme de la Question 8.</w:t>
      </w:r>
    </w:p>
    <w:sectPr>
      <w:pgSz w:w="12240" w:h="15840" w:orient="portrait"/>
      <w:pgMar w:top="1440" w:right="1800" w:bottom="1440" w:left="1800" w:header="720" w:footer="720" w:gutter="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multiLevelType w:val="hybridMultilevel"/>
  </w:abstractNum>
  <w:abstractNum w:abstractNumId="2">
    <w:multiLevelType w:val="hybridMultilevel"/>
    <w:lvl w:ilvl="0">
      <w:start w:val="1"/>
      <w:numFmt w:val="decimal"/>
      <w:lvlText w:val="%1."/>
      <w:lvlJc w:val="left"/>
      <w:pPr>
        <w:tabs>
          <w:tab w:val="num" w:pos="1080"/>
        </w:tabs>
        <w:ind w:left="720" w:hanging="360"/>
      </w:pPr>
    </w:lvl>
  </w:abstractNum>
  <w:abstractNum w:abstractNumId="3">
    <w:multiLevelType w:val="hybridMultilevel"/>
  </w:abstractNum>
  <w:abstractNum w:abstractNumId="4">
    <w:multiLevelType w:val="hybridMultilevel"/>
    <w:lvl w:ilvl="0">
      <w:start w:val="8"/>
      <w:numFmt w:val="decimal"/>
      <w:lvlText w:val="%1."/>
      <w:lvlJc w:val="left"/>
      <w:pPr>
        <w:tabs>
          <w:tab w:val="num" w:pos="1080"/>
        </w:tabs>
        <w:ind w:left="720" w:hanging="360"/>
      </w:pPr>
    </w:lvl>
  </w:abstractNum>
  <w:abstractNum w:abstractNumId="5">
    <w:multiLevelType w:val="hybridMultilevel"/>
  </w:abstractNum>
  <w:abstractNum w:abstractNumId="6">
    <w:multiLevelType w:val="hybridMultilevel"/>
    <w:lvl w:ilvl="0">
      <w:start w:val="9"/>
      <w:numFmt w:val="decimal"/>
      <w:lvlText w:val="%1."/>
      <w:lvlJc w:val="left"/>
      <w:pPr>
        <w:tabs>
          <w:tab w:val="num" w:pos="1080"/>
        </w:tabs>
        <w:ind w:left="720" w:hanging="360"/>
      </w:pPr>
    </w:lvl>
  </w:abstractNum>
  <w:abstractNum w:abstractNumId="7">
    <w:multiLevelType w:val="hybridMultilevel"/>
  </w:abstractNum>
  <w:abstractNum w:abstractNumId="8">
    <w:multiLevelType w:val="hybridMultilevel"/>
    <w:lvl w:ilvl="0">
      <w:start w:val="10"/>
      <w:numFmt w:val="decimal"/>
      <w:lvlText w:val="%1."/>
      <w:lvlJc w:val="left"/>
      <w:pPr>
        <w:tabs>
          <w:tab w:val="num" w:pos="1080"/>
        </w:tabs>
        <w:ind w:left="720" w:hanging="360"/>
      </w:pPr>
    </w:lvl>
  </w:abstractNum>
  <w:abstractNum w:abstractNumId="9">
    <w:multiLevelType w:val="hybridMultilevel"/>
    <w:lvl w:ilvl="1">
      <w:start w:val="2"/>
      <w:numFmt w:val="lowerLetter"/>
      <w:lvlText w:val="%2."/>
      <w:lvlJc w:val="left"/>
      <w:pPr>
        <w:tabs>
          <w:tab w:val="num" w:pos="1800"/>
        </w:tabs>
        <w:ind w:left="1440" w:hanging="360"/>
      </w:pPr>
    </w:lvl>
  </w:abstractNum>
  <w:abstractNum w:abstractNumId="10">
    <w:multiLevelType w:val="hybridMultilevel"/>
  </w:abstractNum>
  <w:abstractNum w:abstractNumId="11">
    <w:multiLevelType w:val="hybridMultilevel"/>
    <w:lvl w:ilvl="0">
      <w:start w:val="13"/>
      <w:numFmt w:val="decimal"/>
      <w:lvlText w:val="%1."/>
      <w:lvlJc w:val="left"/>
      <w:pPr>
        <w:tabs>
          <w:tab w:val="num" w:pos="1080"/>
        </w:tabs>
        <w:ind w:left="720" w:hanging="360"/>
      </w:pPr>
    </w:lvl>
  </w:abstractNum>
  <w:abstractNum w:abstractNumId="12">
    <w:multiLevelType w:val="hybridMultilevel"/>
    <w:lvl w:ilvl="1">
      <w:start w:val="1"/>
      <w:numFmt w:val="lowerLetter"/>
      <w:lvlText w:val="%2."/>
      <w:lvlJc w:val="left"/>
      <w:pPr>
        <w:tabs>
          <w:tab w:val="num" w:pos="1800"/>
        </w:tabs>
        <w:ind w:left="1440" w:hanging="360"/>
      </w:pPr>
    </w:lvl>
  </w:abstractNum>
  <w:abstractNum w:abstractNumId="13">
    <w:multiLevelType w:val="hybridMultilevel"/>
    <w:lvl w:ilvl="1">
      <w:start w:val="1"/>
      <w:numFmt w:val="lowerLetter"/>
      <w:lvlText w:val="%2."/>
      <w:lvlJc w:val="left"/>
      <w:pPr>
        <w:tabs>
          <w:tab w:val="num" w:pos="1800"/>
        </w:tabs>
        <w:ind w:left="1440" w:hanging="360"/>
      </w:pPr>
    </w:lvl>
  </w:abstractNum>
  <w:abstractNum w:abstractNumId="14">
    <w:multiLevelType w:val="hybridMultilevel"/>
    <w:lvl w:ilvl="2">
      <w:start w:val="1"/>
      <w:numFmt w:val="lowerRoman"/>
      <w:lvlText w:val="%3."/>
      <w:lvlJc w:val="left"/>
      <w:pPr>
        <w:tabs>
          <w:tab w:val="num" w:pos="2520"/>
        </w:tabs>
        <w:ind w:left="2160" w:hanging="360"/>
      </w:pPr>
    </w:lvl>
  </w:abstractNum>
  <w:abstractNum w:abstractNumId="15">
    <w:multiLevelType w:val="hybridMultilevel"/>
    <w:lvl w:ilvl="2">
      <w:start w:val="1"/>
      <w:numFmt w:val="none"/>
      <w:lvlText w:val="ii."/>
      <w:lvlJc w:val="left"/>
      <w:pPr>
        <w:tabs>
          <w:tab w:val="num" w:pos="2520"/>
        </w:tabs>
        <w:ind w:left="2160" w:hanging="360"/>
      </w:pPr>
      <w:rPr>
        <w:rFonts w:eastAsia="Georgia" w:cs="Georgia" w:ascii="Georgia" w:hAnsi="Georgia"/>
      </w:rPr>
    </w:lvl>
  </w:abstractNum>
  <w:abstractNum w:abstractNumId="16">
    <w:multiLevelType w:val="hybridMultilevel"/>
    <w:lvl w:ilvl="2">
      <w:start w:val="1"/>
      <w:numFmt w:val="none"/>
      <w:lvlText w:val=""/>
      <w:lvlJc w:val="left"/>
      <w:pPr>
        <w:tabs>
          <w:tab w:val="num" w:pos="2160"/>
        </w:tabs>
        <w:ind w:left="1800" w:hanging="0"/>
      </w:pPr>
      <w:rPr>
        <w:rFonts w:eastAsia="Georgia" w:cs="Georgia" w:ascii="Georgia" w:hAnsi="Georgia"/>
      </w:rPr>
    </w:lvl>
  </w:abstractNum>
  <w:abstractNum w:abstractNumId="17">
    <w:multiLevelType w:val="hybridMultilevel"/>
  </w:abstractNum>
  <w:abstractNum w:abstractNumId="18">
    <w:multiLevelType w:val="hybridMultilevel"/>
    <w:lvl w:ilvl="1">
      <w:start w:val="3"/>
      <w:numFmt w:val="lowerRoman"/>
      <w:lvlText w:val="%2."/>
      <w:lvlJc w:val="left"/>
      <w:pPr>
        <w:tabs>
          <w:tab w:val="num" w:pos="1800"/>
        </w:tabs>
        <w:ind w:left="1440" w:hanging="360"/>
      </w:pPr>
    </w:lvl>
  </w:abstractNum>
  <w:abstractNum w:abstractNumId="19">
    <w:multiLevelType w:val="hybridMultilevel"/>
  </w:abstractNum>
  <w:abstractNum w:abstractNumId="20">
    <w:multiLevelType w:val="hybridMultilevel"/>
    <w:lvl w:ilvl="0">
      <w:start w:val="1"/>
      <w:numFmt w:val="decimal"/>
      <w:lvlText w:val="%1."/>
      <w:lvlJc w:val="left"/>
      <w:pPr>
        <w:tabs>
          <w:tab w:val="num" w:pos="1080"/>
        </w:tabs>
        <w:ind w:left="720" w:hanging="360"/>
      </w:pPr>
    </w:lvl>
  </w:abstractNum>
  <w:abstractNum w:abstractNumId="21">
    <w:multiLevelType w:val="hybridMultilevel"/>
  </w:abstractNum>
  <w:abstractNum w:abstractNumId="22">
    <w:multiLevelType w:val="hybridMultilevel"/>
    <w:lvl w:ilvl="0">
      <w:start w:val="2"/>
      <w:numFmt w:val="decimal"/>
      <w:lvlText w:val="%1."/>
      <w:lvlJc w:val="left"/>
      <w:pPr>
        <w:tabs>
          <w:tab w:val="num" w:pos="1080"/>
        </w:tabs>
        <w:ind w:left="720" w:hanging="360"/>
      </w:pPr>
    </w:lvl>
  </w:abstractNum>
  <w:abstractNum w:abstractNumId="23">
    <w:multiLevelType w:val="hybridMultilevel"/>
    <w:lvl w:ilvl="1">
      <w:start w:val="2"/>
      <w:numFmt w:val="lowerLetter"/>
      <w:lvlText w:val="%2."/>
      <w:lvlJc w:val="left"/>
      <w:pPr>
        <w:tabs>
          <w:tab w:val="num" w:pos="1800"/>
        </w:tabs>
        <w:ind w:left="1440" w:hanging="360"/>
      </w:pPr>
    </w:lvl>
  </w:abstractNum>
  <w:abstractNum w:abstractNumId="24">
    <w:multiLevelType w:val="hybridMultilevel"/>
  </w:abstractNum>
  <w:abstractNum w:abstractNumId="25">
    <w:multiLevelType w:val="hybridMultilevel"/>
    <w:lvl w:ilvl="0">
      <w:start w:val="5"/>
      <w:numFmt w:val="decimal"/>
      <w:lvlText w:val="%1."/>
      <w:lvlJc w:val="left"/>
      <w:pPr>
        <w:tabs>
          <w:tab w:val="num" w:pos="1080"/>
        </w:tabs>
        <w:ind w:left="720" w:hanging="360"/>
      </w:pPr>
    </w:lvl>
  </w:abstractNum>
  <w:abstractNum w:abstractNumId="26">
    <w:multiLevelType w:val="hybridMultilevel"/>
    <w:lvl w:ilvl="1">
      <w:start w:val="1"/>
      <w:numFmt w:val="lowerLetter"/>
      <w:lvlText w:val="%2."/>
      <w:lvlJc w:val="left"/>
      <w:pPr>
        <w:tabs>
          <w:tab w:val="num" w:pos="1800"/>
        </w:tabs>
        <w:ind w:left="1440" w:hanging="360"/>
      </w:pPr>
    </w:lvl>
  </w:abstractNum>
  <w:abstractNum w:abstractNumId="27">
    <w:multiLevelType w:val="hybridMultilevel"/>
  </w:abstractNum>
  <w:abstractNum w:abstractNumId="28">
    <w:multiLevelType w:val="hybridMultilevel"/>
    <w:lvl w:ilvl="1">
      <w:start w:val="3"/>
      <w:numFmt w:val="lowerLetter"/>
      <w:lvlText w:val="%2."/>
      <w:lvlJc w:val="left"/>
      <w:pPr>
        <w:tabs>
          <w:tab w:val="num" w:pos="1800"/>
        </w:tabs>
        <w:ind w:left="1440" w:hanging="360"/>
      </w:pPr>
    </w:lvl>
  </w:abstractNum>
  <w:abstractNum w:abstractNumId="29">
    <w:multiLevelType w:val="hybridMultilevel"/>
    <w:lvl w:ilvl="0">
      <w:start w:val="1"/>
      <w:numFmt w:val="none"/>
      <w:lvlText w:val="8."/>
      <w:lvlJc w:val="left"/>
      <w:pPr>
        <w:tabs>
          <w:tab w:val="num" w:pos="1080"/>
        </w:tabs>
        <w:ind w:left="720" w:hanging="360"/>
      </w:pPr>
      <w:rPr>
        <w:rFonts w:eastAsia="Georgia" w:cs="Georgia" w:ascii="Georgia" w:hAnsi="Georgia"/>
      </w:rPr>
    </w:lvl>
  </w:abstractNum>
  <w:abstractNum w:abstractNumId="30">
    <w:multiLevelType w:val="hybridMultilevel"/>
    <w:lvl w:ilvl="0">
      <w:start w:val="9"/>
      <w:numFmt w:val="decimal"/>
      <w:lvlText w:val="%1."/>
      <w:lvlJc w:val="left"/>
      <w:pPr>
        <w:tabs>
          <w:tab w:val="num" w:pos="1080"/>
        </w:tabs>
        <w:ind w:left="720" w:hanging="360"/>
      </w:pPr>
    </w:lvl>
  </w:abstractNum>
  <w:abstractNum w:abstractNumId="31">
    <w:multiLevelType w:val="hybridMultilevel"/>
  </w:abstractNum>
  <w:abstractNum w:abstractNumId="32">
    <w:multiLevelType w:val="hybridMultilevel"/>
    <w:lvl w:ilvl="0">
      <w:start w:val="10"/>
      <w:numFmt w:val="decimal"/>
      <w:lvlText w:val="%1."/>
      <w:lvlJc w:val="left"/>
      <w:pPr>
        <w:tabs>
          <w:tab w:val="num" w:pos="1080"/>
        </w:tabs>
        <w:ind w:left="720" w:hanging="360"/>
      </w:pPr>
    </w:lvl>
  </w:abstractNum>
  <w:abstractNum w:abstractNumId="33">
    <w:multiLevelType w:val="hybridMultilevel"/>
    <w:lvl w:ilvl="1">
      <w:start w:val="2"/>
      <w:numFmt w:val="lowerLetter"/>
      <w:lvlText w:val="%2."/>
      <w:lvlJc w:val="left"/>
      <w:pPr>
        <w:tabs>
          <w:tab w:val="num" w:pos="1800"/>
        </w:tabs>
        <w:ind w:left="1440" w:hanging="360"/>
      </w:pPr>
    </w:lvl>
  </w:abstractNum>
  <w:abstractNum w:abstractNumId="34">
    <w:multiLevelType w:val="hybridMultilevel"/>
  </w:abstractNum>
  <w:abstractNum w:abstractNumId="35">
    <w:multiLevelType w:val="hybridMultilevel"/>
    <w:lvl w:ilvl="0">
      <w:start w:val="11"/>
      <w:numFmt w:val="decimal"/>
      <w:lvlText w:val="%1."/>
      <w:lvlJc w:val="left"/>
      <w:pPr>
        <w:tabs>
          <w:tab w:val="num" w:pos="1080"/>
        </w:tabs>
        <w:ind w:left="720" w:hanging="360"/>
      </w:pPr>
    </w:lvl>
  </w:abstractNum>
  <w:abstractNum w:abstractNumId="36">
    <w:multiLevelType w:val="hybridMultilevel"/>
    <w:lvl w:ilvl="1">
      <w:start w:val="1"/>
      <w:numFmt w:val="lowerLetter"/>
      <w:lvlText w:val="%2."/>
      <w:lvlJc w:val="left"/>
      <w:pPr>
        <w:tabs>
          <w:tab w:val="num" w:pos="1800"/>
        </w:tabs>
        <w:ind w:left="1440" w:hanging="360"/>
      </w:pPr>
    </w:lvl>
  </w:abstractNum>
  <w:abstractNum w:abstractNumId="37">
    <w:multiLevelType w:val="hybridMultilevel"/>
  </w:abstractNum>
  <w:abstractNum w:abstractNumId="38">
    <w:multiLevelType w:val="hybridMultilevel"/>
    <w:lvl w:ilvl="0">
      <w:start w:val="14"/>
      <w:numFmt w:val="decimal"/>
      <w:lvlText w:val="%1."/>
      <w:lvlJc w:val="left"/>
      <w:pPr>
        <w:tabs>
          <w:tab w:val="num" w:pos="1080"/>
        </w:tabs>
        <w:ind w:left="720" w:hanging="360"/>
      </w:pPr>
    </w:lvl>
  </w:abstractNum>
  <w:abstractNum w:abstractNumId="39">
    <w:multiLevelType w:val="hybridMultilevel"/>
    <w:lvl w:ilvl="1">
      <w:start w:val="2"/>
      <w:numFmt w:val="lowerLetter"/>
      <w:lvlText w:val="%2."/>
      <w:lvlJc w:val="left"/>
      <w:pPr>
        <w:tabs>
          <w:tab w:val="num" w:pos="1800"/>
        </w:tabs>
        <w:ind w:left="1440" w:hanging="360"/>
      </w:pPr>
    </w:lvl>
  </w:abstractNum>
  <w:abstractNum w:abstractNumId="40">
    <w:multiLevelType w:val="hybridMultilevel"/>
  </w:abstractNum>
  <w:abstractNum w:abstractNumId="41">
    <w:multiLevelType w:val="hybridMultilevel"/>
    <w:lvl w:ilvl="0">
      <w:start w:val="2"/>
      <w:numFmt w:val="lowerLetter"/>
      <w:lvlText w:val="%1."/>
      <w:lvlJc w:val="left"/>
      <w:pPr>
        <w:tabs>
          <w:tab w:val="num" w:pos="1080"/>
        </w:tabs>
        <w:ind w:left="720" w:hanging="360"/>
      </w:pPr>
    </w:lvl>
  </w:abstractNum>
  <w:abstractNum w:abstractNumId="42">
    <w:multiLevelType w:val="hybridMultilevel"/>
    <w:lvl w:ilvl="0">
      <w:start w:val="18"/>
      <w:numFmt w:val="decimal"/>
      <w:lvlText w:val="%1."/>
      <w:lvlJc w:val="left"/>
      <w:pPr>
        <w:tabs>
          <w:tab w:val="num" w:pos="1080"/>
        </w:tabs>
        <w:ind w:left="720" w:hanging="360"/>
      </w:pPr>
    </w:lvl>
  </w:abstractNum>
  <w:abstractNum w:abstractNumId="43">
    <w:multiLevelType w:val="hybridMultilevel"/>
    <w:lvl w:ilvl="0">
      <w:start w:val="19"/>
      <w:numFmt w:val="decimal"/>
      <w:lvlText w:val="%1."/>
      <w:lvlJc w:val="left"/>
      <w:pPr>
        <w:tabs>
          <w:tab w:val="num" w:pos="1080"/>
        </w:tabs>
        <w:ind w:left="720" w:hanging="360"/>
      </w:pPr>
    </w:lvl>
  </w:abstractNum>
  <w:abstractNum w:abstractNumId="44">
    <w:multiLevelType w:val="hybridMultilevel"/>
    <w:lvl w:ilvl="0">
      <w:start w:val="20"/>
      <w:numFmt w:val="decimal"/>
      <w:lvlText w:val="%1."/>
      <w:lvlJc w:val="left"/>
      <w:pPr>
        <w:tabs>
          <w:tab w:val="num" w:pos="1080"/>
        </w:tabs>
        <w:ind w:left="72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xmlns:w10="urn:schemas-microsoft-com:office:word" xmlns:sl="http://schemas.openxmlformats.org/schemaLibrary/2006/main">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Georgia" w:eastAsiaTheme="minorHAnsi" w:hAnsiTheme="minorHAnsi" w:cstheme="minorBidi"/>
        <w:sz w:val="22"/>
        <w:szCs w:val="22"/>
        <w:lang w:val="fr-FR" w:eastAsia="en-US" w:bidi="ar-SA"/>
      </w:rPr>
    </w:rPrDefault>
    <w:pPrDefault>
      <w:pPr>
        <w:spacing w:after="120" w:line="240" w:lineRule="atLeast"/>
      </w:pPr>
    </w:pPrDefault>
  </w:docDefaults>
  <w:style w:type="paragraph" w:default="1" w:styleId="Normal">
    <w:name w:val="Normal"/>
    <w:next w:val="Normal"/>
    <w:pPr/>
    <w:rPr>
      <w:rFonts w:ascii="Georgia" w:eastAsiaTheme="minorHAnsi" w:hAnsiTheme="minorHAnsi" w:cstheme="minorBidi"/>
      <w:sz w:val="22"/>
      <w:szCs w:val="22"/>
      <w:lang w:val="fr-FR" w:eastAsia="en-US" w:bidi="ar-SA"/>
    </w:rPr>
  </w:style>
  <w:style w:type="character" w:customStyle="1" w:styleId="VerbatimChar">
    <w:name w:val="Verbatim Char"/>
    <w:basedOn w:val="BodyTextChar"/>
    <w:rPr>
      <w:rFonts w:ascii="Consolas" w:hAnsi="Consolas"/>
      <w:sz w:val="22"/>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2026-10-04T11:33:22.111Z</dcterms:created>
  <dcterms:modified xsi:type="dcterms:W3CDTF">2026-10-04T11:33:22.111Z</dcterms:modified>
</cp:coreProperties>
</file>