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ncepteur_essec"/>
      <w:r>
        <w:rPr>
          <w:b/>
          <w:sz w:val="42"/>
        </w:rPr>
        <w:t xml:space="preserve">Concepteur : ESSEC</w:t>
      </w:r>
      <w:bookmarkEnd w:id="0"/>
    </w:p>
    <w:p>
      <w:pPr>
        <w:spacing w:line="271" w:before="330" w:lineRule="auto"/>
      </w:pPr>
      <w:bookmarkStart w:id="1" w:name="option_scientifique"/>
      <w:r>
        <w:rPr>
          <w:b/>
          <w:sz w:val="42"/>
        </w:rPr>
        <w:t xml:space="preserve">OPTION SCIENTIFIQUE</w:t>
      </w:r>
      <w:bookmarkEnd w:id="1"/>
    </w:p>
    <w:p>
      <w:pPr>
        <w:spacing w:line="271" w:before="330" w:lineRule="auto"/>
      </w:pPr>
      <w:bookmarkStart w:id="2" w:name="mathematiques_i"/>
      <w:r>
        <w:rPr>
          <w:b/>
          <w:sz w:val="42"/>
        </w:rPr>
        <w:t xml:space="preserve">MATHEMATIQUES 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23 mai 2005,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document, l'utilisation de toute calculatrice et de tout matériel électronique est interdite. Seule l'utilisation d'une règle graduée est autorisée.</w:t>
      </w:r>
    </w:p>
    <w:p>
      <w:pPr>
        <w:spacing w:line="271" w:before="330" w:lineRule="auto"/>
      </w:pPr>
      <w:bookmarkStart w:id="3" w:name="notations"/>
      <w:r>
        <w:rPr>
          <w:b/>
          <w:sz w:val="42"/>
        </w:rPr>
        <w:t xml:space="preserve">Notations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on considère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sa transposée.</w:t>
      </w:r>
      <w:r>
        <w:rPr/>
        <w:br w:type="textWrapping"/>
      </w:r>
      <w:r>
        <w:rPr/>
        <w:t xml:space="preserve">On identifie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muni de sa base canonique, à l'ensemble des matrices colonnes à </w:t>
      </w:r>
      <m:oMath>
        <m:r>
          <m:rPr>
            <m:sty m:val="i"/>
          </m:rPr>
          <m:t>n</m:t>
        </m:r>
      </m:oMath>
      <w:r>
        <w:rPr/>
        <w:t xml:space="preserve"> lignes ; ainsi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sa</w:t>
      </w:r>
      <w:r>
        <w:rPr/>
        <w:br w:type="textWrapping"/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coordonnée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.</m:t>
                  </m:r>
                </m:e>
              </m:mr>
              <m:mr>
                <m:e>
                  <m:r>
                    <m:rPr>
                      <m:sty m:val="p"/>
                    </m:rPr>
                    <m:t>.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son produit scalaire canonique :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 et la norme euclidienne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définie par :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U</m:t>
        </m:r>
      </m:oMath>
      <w:r>
        <w:rPr/>
        <w:t xml:space="preserve"> une partie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</w:t>
      </w:r>
      <m:oMath>
        <m:r>
          <m:rPr>
            <m:sty m:val="i"/>
          </m:rPr>
          <m:t>f</m:t>
        </m:r>
      </m:oMath>
      <w:r>
        <w:rPr/>
        <w:t xml:space="preserve"> fonction continue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et </w:t>
      </w:r>
      <m:oMath>
        <m:r>
          <m:rPr>
            <m:sty m:val="i"/>
          </m:rPr>
          <m:t>y</m:t>
        </m:r>
      </m:oMath>
      <w:r>
        <w:rPr/>
        <w:t xml:space="preserve">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associe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U</m:t>
        </m:r>
      </m:oMath>
      <w:r>
        <w:rPr/>
        <w:t xml:space="preserve"> par: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l'ensemble, éventuellement vide, des vecteurs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lesquels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admet un maximum.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non vide, on appelle fonction conjuguée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notée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par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4" w:name="partie_i"/>
      <w:r>
        <w:rPr>
          <w:b/>
          <w:sz w:val="42"/>
        </w:rPr>
        <w:t xml:space="preserve">PARTIE I</w:t>
      </w:r>
      <w:bookmarkEnd w:id="4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est un intervalle de </w:t>
      </w:r>
      <m:oMath>
        <m:r>
          <m:rPr>
            <m:scr m:val="double-struck"/>
          </m:rPr>
          <m:t>R</m:t>
        </m:r>
      </m:oMath>
      <w:r>
        <w:rPr/>
        <w:t xml:space="preserve">; ainsi le produit scalaire se confond avec le produit naturel sur </w:t>
      </w:r>
      <m:oMath>
        <m:r>
          <m:rPr>
            <m:scr m:val="double-struck"/>
          </m:rPr>
          <m:t>R</m:t>
        </m:r>
      </m:oMath>
      <w:r>
        <w:rPr/>
        <w:t xml:space="preserve"> et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est définie sur l'intervalle </w:t>
      </w:r>
      <m:oMath>
        <m:r>
          <m:rPr>
            <m:sty m:val="i"/>
          </m:rPr>
          <m:t>U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Lorsque </w:t>
      </w:r>
      <m:oMath>
        <m:r>
          <m:rPr>
            <m:sty m:val="i"/>
          </m:rPr>
          <m:t>U</m:t>
        </m:r>
      </m:oMath>
      <w:r>
        <w:rPr/>
        <w:t xml:space="preserve"> est un segment de </w:t>
      </w:r>
      <m:oMath>
        <m:r>
          <m:rPr>
            <m:scr m:val="double-struck"/>
          </m:rPr>
          <m:t>R</m:t>
        </m:r>
      </m:oMath>
      <w:r>
        <w:rPr/>
        <w:t xml:space="preserve">,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Quelques exemples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avoir étudié les variations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, préciser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dans les cas suivants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fixé strictement positif.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num>
          <m:den>
            <m:r>
              <m:rPr>
                <m:sty m:val="i"/>
              </m:rPr>
              <m:t>α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fixé strictement supérieur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 introduire le réel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vérifiant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α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β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Pour chacun des cas précédents, déterminer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ainsi que son ensemble de définition. Quel constat pouvez-vous faire ?</w:t>
      </w:r>
      <w:r>
        <w:rPr/>
        <w:br w:type="textWrapping"/>
      </w:r>
      <w:r>
        <w:rPr>
          <w:rFonts w:eastAsia="Georgia" w:cs="Georgia" w:ascii="Georgia" w:hAnsi="Georgia"/>
        </w:rPr>
        <w:t xml:space="preserve">4) Plus généralement, on suppose que :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est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 que l'image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par la fonction dérivée est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tout entier et vérifiant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réalise une bijection de </w:t>
      </w:r>
      <m:oMath>
        <m:r>
          <m:rPr>
            <m:scr m:val="double-struck"/>
          </m:rPr>
          <m:t>R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l'application réciproque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Après avoir dressé le tableau des variations de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, montrer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Justifier la dérivabilité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exprimer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Après avoir étudié pour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réel les variations de l'application :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déduire que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artie_ii"/>
      <w:r>
        <w:rPr>
          <w:b/>
          <w:sz w:val="42"/>
        </w:rPr>
        <w:t xml:space="preserve">PARTIE II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aux notations du préambule.</w:t>
      </w:r>
    </w:p>
    <w:p>
      <w:pPr>
        <w:numPr>
          <w:ilvl w:val="0"/>
          <w:numId w:val="2"/>
        </w:numPr>
        <w:spacing w:lineRule="auto"/>
      </w:pPr>
      <w:r>
        <w:rPr/>
        <w:t xml:space="preserve">On suppose dans cette question que :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a)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strictement positif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Quelle comparaison pouvez-vous faire entre les ensembles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?</w:t>
      </w:r>
      <w:r>
        <w:rPr/>
        <w:br w:type="textWrapping"/>
      </w:r>
      <w:r>
        <w:rPr/>
        <w:t xml:space="preserve">b) Lorsque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, montrer que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Préciser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A désigne une matrice symétrique réelle d'ordre n dont toutes les valeurs propres sont strictement positives.</w:t>
      </w:r>
      <w:r>
        <w:rPr/>
        <w:br w:type="textWrapping"/>
      </w:r>
      <w:r>
        <w:rPr/>
        <w:t xml:space="preserve">On rappelle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 xml:space="preserve"> 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2) On suppose dans cette question que :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on définit ainsi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En utilisant un changement de base orthonormale, établir l'encadrement :</w:t>
      </w:r>
      <w:r>
        <w:rPr/>
        <w:br w:type="textWrapping"/>
      </w:r>
      <m:oMath>
        <m:r>
          <m:rPr>
            <m:sty m:val="i"/>
          </m:rPr>
          <m:t>λ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⟩</m:t>
        </m:r>
        <m:r>
          <m:rPr>
            <m:sty m:val="p"/>
          </m:rPr>
          <m:t>≤</m:t>
        </m:r>
        <m:r>
          <m:rPr>
            <m:sty m:val="i"/>
          </m:rPr>
          <m:t>μ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λ</m:t>
        </m:r>
      </m:oMath>
      <w:r>
        <w:rPr/>
        <w:t xml:space="preserve"> (respectivement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) désigne la plus petite (respectivement la plus grande)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deux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⟨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h</m:t>
        </m:r>
        <m:r>
          <m:rPr>
            <m:sty m:val="p"/>
          </m:rPr>
          <m:t>⟩</m:t>
        </m:r>
      </m:oMath>
      <w:r>
        <w:rPr/>
        <w:t xml:space="preserve"> et </w:t>
      </w:r>
      <m:oMath>
        <m:r>
          <m:rPr>
            <m:sty m:val="p"/>
          </m:rPr>
          <m:t>⟨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et établir que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⟨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que, pour tout vecteur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admet un maximum obtenu pour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préciser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reprend la même fonction qu'au 2), c'est-à-dire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mais dans cette question, on suppose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partie convexe, fermée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prolonge, de façon naturelle et pour tout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posant :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Existence d'un maximum.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: </w:t>
      </w:r>
      <m:oMath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en déduire que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 :</w:t>
      </w:r>
      <w:r>
        <w:rPr/>
        <w:br w:type="textWrapping"/>
      </w:r>
      <w:r>
        <w:rPr/>
        <w:t xml:space="preserve">il existe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strictement positif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&gt;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Établir que l'ensemble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∩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est une partie fermée et bornée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en déduire que :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Unicité d'un élément réalisant le maximum.</w:t>
      </w:r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vecteurs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établir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y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y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A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</m:d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En supposant que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 'sont deux vecteurs distincts réalisant le maximum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, montrer que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(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  <m:r>
              <m:rPr>
                <m:sty m:val="p"/>
              </m:rPr>
              <m:t>+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puis établir une contradiction.</w:t>
      </w:r>
    </w:p>
    <w:p>
      <w:pPr>
        <w:spacing w:line="271" w:before="330" w:lineRule="auto"/>
      </w:pPr>
      <w:bookmarkStart w:id="6" w:name="partie_iii"/>
      <w:r>
        <w:rPr>
          <w:b/>
          <w:sz w:val="42"/>
        </w:rPr>
        <w:t xml:space="preserve">PARTIE III</w:t>
      </w:r>
      <w:bookmarkEnd w:id="6"/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désigne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une matrice carrée non nulle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colonnes.</w:t>
      </w:r>
      <w:r>
        <w:rPr/>
        <w:br w:type="textWrapping"/>
      </w:r>
      <w:r>
        <w:rPr>
          <w:rFonts w:eastAsia="Georgia" w:cs="Georgia" w:ascii="Georgia" w:hAnsi="Georgia"/>
        </w:rPr>
        <w:t xml:space="preserve">On reprend la même fonction et les mêmes conventions qu'en II.3) et on choisit pour </w:t>
      </w:r>
      <m:oMath>
        <m:r>
          <m:rPr>
            <m:sty m:val="i"/>
          </m:rPr>
          <m:t>U</m:t>
        </m:r>
      </m:oMath>
      <w:r>
        <w:rPr/>
        <w:t xml:space="preserve"> l'ensemble des vecteurs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Im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l'image et le noyau de l'endomorphisme canoniquement associét à une matrice carrée </w:t>
      </w:r>
      <m:oMath>
        <m:r>
          <m:rPr>
            <m:sty m:val="i"/>
          </m:rPr>
          <m:t>M</m:t>
        </m:r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i"/>
          </m:rPr>
          <m:t>B</m:t>
        </m:r>
      </m:oMath>
      <w:r>
        <w:rPr/>
        <w:t xml:space="preserve">; ainsi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partie convexe fermée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(on ne demande pas de le vérifier).</w:t>
      </w:r>
      <w:r>
        <w:rPr/>
        <w:br w:type="textWrapping"/>
      </w:r>
      <w:r>
        <w:rPr>
          <w:rFonts w:eastAsia="Georgia" w:cs="Georgia" w:ascii="Georgia" w:hAnsi="Georgia"/>
        </w:rPr>
        <w:t xml:space="preserve">D'après les résultats obtenus dans la partie II, on sait que pour tout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admet un unique vecteur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réalisant le maximum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cette partie est de donner une caractérisation de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 et d'établir un algorithme de recherche.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Caractérisation de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pour tout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 xml:space="preserve"> 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B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: </w:t>
      </w:r>
      <m:oMath>
        <m:sSup>
          <m:sSupPr/>
          <m:e>
            <m:r>
              <m:rPr>
                <m:sty m:val="p"/>
              </m:rPr>
              <m:t>Im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B</m:t>
        </m:r>
        <m:r>
          <m:rPr>
            <m:sty m:val="p"/>
          </m:rPr>
          <m:t>⊂</m:t>
        </m:r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en désignant par (ker </w:t>
      </w:r>
      <m:oMath>
        <m:sSup>
          <m:sSupPr/>
          <m:e>
            <m:d>
              <m:dPr>
                <m:begChr m:val="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l'orthogonal de la partie </w:t>
      </w:r>
      <m:oMath>
        <m:r>
          <m:rPr>
            <m:sty m:val="p"/>
          </m:rPr>
          <m:t>ker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Justifier l'égalité des dimensions de </w:t>
      </w:r>
      <m:oMath>
        <m:sSup>
          <m:sSupPr/>
          <m:e>
            <m:r>
              <m:rPr>
                <m:sty m:val="p"/>
              </m:rPr>
              <m:t>Im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B</m:t>
        </m:r>
      </m:oMath>
      <w:r>
        <w:rPr/>
        <w:t xml:space="preserve"> et de </w:t>
      </w:r>
      <m:oMath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et en déduire que :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Im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.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On admettra que :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rg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rg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B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Lorsque </w:t>
      </w:r>
      <m:oMath>
        <m:r>
          <m:rPr>
            <m:sty m:val="i"/>
          </m:rPr>
          <m:t>h</m:t>
        </m:r>
      </m:oMath>
      <w:r>
        <w:rPr/>
        <w:t xml:space="preserve"> est un vecteur de ker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réel, établir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sty m:val="p"/>
            </m:rPr>
            <m:t>⟨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⟩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⟩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 est caractérisé par l'existence de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vérifiant les deux conditions : </w:t>
      </w:r>
      <m:oMath>
        <m:r>
          <m:rPr>
            <m:sty m:val="i"/>
          </m:rPr>
          <m:t>B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B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2) Un algorithme de recherche de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strictement positif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on définit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+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c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a) Montrer que les deux suites sont bien définies et qu'elles vérifient les deux relations :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</m:d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z</m:t>
                      </m:r>
                    </m:e>
                  </m:acc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z</m:t>
                      </m:r>
                    </m:e>
                  </m:acc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r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acc>
                </m:e>
              </m:d>
            </m:e>
          </m:d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B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</m:acc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Démontrer l'existence d'une matrice carrée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symétrique à valeurs propres strictement positives notée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vérifiant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la matrice inverse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la relation :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B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x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B</m:t>
            </m:r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x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Établir que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symétrique et que sa plus grande valeur propre </w:t>
      </w:r>
      <m:oMath>
        <m:r>
          <m:rPr>
            <m:sty m:val="i"/>
          </m:rPr>
          <m:t>α</m:t>
        </m:r>
      </m:oMath>
      <w:r>
        <w:rPr/>
        <w:t xml:space="preserve"> est strictement positive 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 </w:t>
      </w:r>
      <m:oMath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α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d) On choisit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α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: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z</m:t>
                    </m:r>
                  </m:e>
                </m:acc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z</m:t>
                    </m:r>
                  </m:e>
                </m:acc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x</m:t>
                    </m:r>
                  </m:e>
                </m:acc>
              </m:e>
            </m:d>
          </m:e>
        </m:d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acc>
                  </m:e>
                </m:d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monotone convergente, puis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converge vers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2026-05-03T11:19:53.519Z</dcterms:created>
  <dcterms:modified xsi:type="dcterms:W3CDTF">2026-05-03T11:19:53.519Z</dcterms:modified>
</cp:coreProperties>
</file>