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Default Extension="jpg" ContentType="application/octet-stream"/>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m="http://schemas.openxmlformats.org/officeDocument/2006/math"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xmlns:a14="http://schemas.microsoft.com/office/drawing/2010/main" xmlns:asvg="http://schemas.microsoft.com/office/drawing/2016/SVG/main">
  <w:body>
    <w:p>
      <w:pPr>
        <w:spacing w:line="271" w:before="330" w:lineRule="auto"/>
      </w:pPr>
      <w:bookmarkStart w:id="0" w:name="conception_escp_bs_hec_paris_math_35acb6"/>
      <w:r>
        <w:rPr>
          <w:b/>
          <w:sz w:val="42"/>
        </w:rPr>
        <w:t xml:space="preserve">Conception : ESCP BS - HEC Paris</w:t>
      </w:r>
      <w:r>
        <w:rPr>
          <w:b/>
          <w:sz w:val="42"/>
        </w:rPr>
        <w:br w:type="textWrapping"/>
      </w:r>
      <w:r>
        <w:rPr>
          <w:rFonts w:eastAsia="Georgia" w:cs="Georgia" w:ascii="Georgia" w:hAnsi="Georgia"/>
          <w:b/>
          <w:sz w:val="42"/>
        </w:rPr>
        <w:t xml:space="preserve"> MATHÉMATIQUES 2 APPROFONDIES</w:t>
      </w:r>
      <w:r>
        <w:rPr>
          <w:b/>
          <w:sz w:val="42"/>
        </w:rPr>
        <w:br w:type="textWrapping"/>
      </w:r>
      <w:r>
        <w:rPr>
          <w:rFonts w:eastAsia="Georgia" w:cs="Georgia" w:ascii="Georgia" w:hAnsi="Georgia"/>
          <w:b/>
          <w:sz w:val="42"/>
        </w:rPr>
        <w:t xml:space="preserve"> FILIÈRE ÉCONOMIQUE ET COMMERCIALE</w:t>
      </w:r>
      <w:r>
        <w:rPr>
          <w:b/>
          <w:sz w:val="42"/>
        </w:rPr>
        <w:br w:type="textWrapping"/>
      </w:r>
      <w:r>
        <w:rPr>
          <w:rFonts w:eastAsia="Georgia" w:cs="Georgia" w:ascii="Georgia" w:hAnsi="Georgia"/>
          <w:b/>
          <w:sz w:val="42"/>
        </w:rPr>
        <w:t xml:space="preserve"> VOIE GÉNÉRALE</w:t>
      </w:r>
      <w:bookmarkEnd w:id="0"/>
    </w:p>
    <w:p>
      <w:pPr>
        <w:spacing w:after="220" w:lineRule="auto"/>
      </w:pPr>
      <w:r>
        <w:rPr>
          <w:rFonts w:eastAsia="Georgia" w:cs="Georgia" w:ascii="Georgia" w:hAnsi="Georgia"/>
        </w:rPr>
        <w:t xml:space="preserve">Vendredi 25 avril 2025, de 14 h. à 18 h.</w:t>
      </w:r>
    </w:p>
    <w:p>
      <w:pPr>
        <w:spacing w:after="220" w:lineRule="auto"/>
      </w:pPr>
      <w:r>
        <w:rPr>
          <w:rFonts w:eastAsia="Georgia" w:cs="Georgia" w:ascii="Georgia" w:hAnsi="Georgia"/>
        </w:rPr>
        <w:t xml:space="preserve">La présentation, la lisibilité, l'orthographe, la qualité de la rédaction, la clarté et la précision des raisonnements entreront pour une part importante dans l'appréciation des copies.</w:t>
      </w:r>
      <w:r>
        <w:rPr/>
        <w:br w:type="textWrapping"/>
      </w:r>
      <w:r>
        <w:rPr>
          <w:rFonts w:eastAsia="Georgia" w:cs="Georgia" w:ascii="Georgia" w:hAnsi="Georgia"/>
        </w:rPr>
        <w:t xml:space="preserve">Les candidats sont invités à encadrer dans la mesure du possible les résultats de leurs calculs.</w:t>
      </w:r>
      <w:r>
        <w:rPr/>
        <w:br w:type="textWrapping"/>
      </w:r>
      <w:r>
        <w:rPr>
          <w:rFonts w:eastAsia="Georgia" w:cs="Georgia" w:ascii="Georgia" w:hAnsi="Georgia"/>
        </w:rPr>
        <w:t xml:space="preserve">Aucun document n'est autorisé. L'utilisation de toute calculatrice et de tout matériel électronique est interdite. Seule l'utilisation d'une règle graduée est autorisée.</w:t>
      </w:r>
      <w:r>
        <w:rPr/>
        <w:br w:type="textWrapping"/>
      </w:r>
      <w:r>
        <w:rPr>
          <w:rFonts w:eastAsia="Georgia" w:cs="Georgia" w:ascii="Georgia" w:hAnsi="Georgia"/>
        </w:rPr>
        <w:t xml:space="preserve">Si au cours de l'épreuve, un candidat repère ce qui lui semble être une erreur d'énoncé, il la signalera sur sa copie et poursuivra sa composition en expliquant les raisons des initiatives qu'il sera amené à prendre.</w:t>
      </w:r>
    </w:p>
    <w:p>
      <w:pPr>
        <w:numPr>
          <w:ilvl w:val="0"/>
          <w:numId w:val="1"/>
        </w:numPr>
        <w:spacing w:lineRule="auto"/>
      </w:pPr>
      <w:r>
        <w:rPr/>
        <w:t xml:space="preserve">Notations et rappels -</w:t>
      </w:r>
    </w:p>
    <w:p>
      <w:pPr>
        <w:numPr>
          <w:ilvl w:val="0"/>
          <w:numId w:val="3"/>
        </w:numPr>
        <w:spacing w:lineRule="auto"/>
      </w:pPr>
      <w:r>
        <w:rPr>
          <w:rFonts w:eastAsia="Georgia" w:cs="Georgia" w:ascii="Georgia" w:hAnsi="Georgia"/>
        </w:rPr>
        <w:t xml:space="preserve">Toutes les variables aléatoires sont définies sur le même espace probabilisé </w:t>
      </w:r>
      <m:oMath>
        <m:r>
          <m:rPr>
            <m:sty m:val="p"/>
          </m:rPr>
          <m:t>(</m:t>
        </m:r>
        <m:r>
          <m:rPr>
            <m:sty m:val="p"/>
          </m:rPr>
          <m:t>Ω</m:t>
        </m:r>
        <m:r>
          <m:rPr>
            <m:sty m:val="p"/>
          </m:rPr>
          <m:t>,</m:t>
        </m:r>
        <m:r>
          <m:rPr>
            <m:scr m:val="script"/>
          </m:rPr>
          <m:t>A</m:t>
        </m:r>
        <m:r>
          <m:rPr>
            <m:sty m:val="p"/>
          </m:rPr>
          <m:t>,</m:t>
        </m:r>
        <m:r>
          <m:rPr>
            <m:scr m:val="double-struck"/>
          </m:rPr>
          <m:t>P</m:t>
        </m:r>
        <m:r>
          <m:rPr>
            <m:sty m:val="p"/>
          </m:rPr>
          <m:t>)</m:t>
        </m:r>
      </m:oMath>
      <w:r>
        <w:rPr/>
        <w:t xml:space="preserve">.</w:t>
      </w:r>
    </w:p>
    <w:p>
      <w:pPr>
        <w:numPr>
          <w:ilvl w:val="0"/>
          <w:numId w:val="3"/>
        </w:numPr>
        <w:spacing w:lineRule="auto"/>
      </w:pPr>
      <w:r>
        <w:rPr/>
        <w:t xml:space="preserve">Si </w:t>
      </w:r>
      <m:oMath>
        <m:r>
          <m:rPr>
            <m:sty m:val="i"/>
          </m:rPr>
          <m:t>Z</m:t>
        </m:r>
      </m:oMath>
      <w:r>
        <w:rPr>
          <w:rFonts w:eastAsia="Georgia" w:cs="Georgia" w:ascii="Georgia" w:hAnsi="Georgia"/>
        </w:rPr>
        <w:t xml:space="preserve"> est une variable aléatoire réelle, on note </w:t>
      </w:r>
      <m:oMath>
        <m:r>
          <m:rPr>
            <m:scr m:val="double-struck"/>
          </m:rPr>
          <m:t>E</m:t>
        </m:r>
        <m:r>
          <m:rPr>
            <m:sty m:val="p"/>
          </m:rPr>
          <m:t>(</m:t>
        </m:r>
        <m:r>
          <m:rPr>
            <m:sty m:val="i"/>
          </m:rPr>
          <m:t>Z</m:t>
        </m:r>
        <m:r>
          <m:rPr>
            <m:sty m:val="p"/>
          </m:rPr>
          <m:t>)</m:t>
        </m:r>
      </m:oMath>
      <w:r>
        <w:rPr>
          <w:rFonts w:eastAsia="Georgia" w:cs="Georgia" w:ascii="Georgia" w:hAnsi="Georgia"/>
        </w:rPr>
        <w:t xml:space="preserve"> son espérance et </w:t>
      </w:r>
      <m:oMath>
        <m:r>
          <m:rPr>
            <m:scr m:val="double-struck"/>
          </m:rPr>
          <m:t>V</m:t>
        </m:r>
        <m:r>
          <m:rPr>
            <m:sty m:val="p"/>
          </m:rPr>
          <m:t>(</m:t>
        </m:r>
        <m:r>
          <m:rPr>
            <m:sty m:val="i"/>
          </m:rPr>
          <m:t>Z</m:t>
        </m:r>
        <m:r>
          <m:rPr>
            <m:sty m:val="p"/>
          </m:rPr>
          <m:t>)</m:t>
        </m:r>
      </m:oMath>
      <w:r>
        <w:rPr/>
        <w:t xml:space="preserve"> sa variance, si elles existent.</w:t>
      </w:r>
    </w:p>
    <w:p>
      <w:pPr>
        <w:numPr>
          <w:ilvl w:val="0"/>
          <w:numId w:val="3"/>
        </w:numPr>
        <w:spacing w:lineRule="auto"/>
      </w:pPr>
      <w:r>
        <w:rPr/>
        <w:t xml:space="preserve">On note </w:t>
      </w:r>
      <m:oMath>
        <m:r>
          <m:rPr>
            <m:sty m:val="i"/>
          </m:rPr>
          <m:t>φ</m:t>
        </m:r>
      </m:oMath>
      <w:r>
        <w:rPr/>
        <w:t xml:space="preserve"> et </w:t>
      </w:r>
      <m:oMath>
        <m:r>
          <m:rPr>
            <m:sty m:val="p"/>
          </m:rPr>
          <m:t>Φ</m:t>
        </m:r>
      </m:oMath>
      <w:r>
        <w:rPr>
          <w:rFonts w:eastAsia="Georgia" w:cs="Georgia" w:ascii="Georgia" w:hAnsi="Georgia"/>
        </w:rPr>
        <w:t xml:space="preserve"> les fonctions définies pour tout </w:t>
      </w:r>
      <m:oMath>
        <m:r>
          <m:rPr>
            <m:sty m:val="i"/>
          </m:rPr>
          <m:t>x</m:t>
        </m:r>
        <m:r>
          <m:rPr>
            <m:sty m:val="p"/>
          </m:rPr>
          <m:t>∈</m:t>
        </m:r>
        <m:r>
          <m:rPr>
            <m:scr m:val="double-struck"/>
          </m:rPr>
          <m:t>R</m:t>
        </m:r>
      </m:oMath>
      <w:r>
        <w:rPr/>
        <w:t xml:space="preserve"> par :</w:t>
      </w:r>
    </w:p>
    <w:p>
      <w:pPr>
        <w:spacing w:after="220" w:lineRule="auto"/>
      </w:pPr>
      <m:oMathPara>
        <m:oMath>
          <m:r>
            <m:rPr>
              <m:sty m:val="i"/>
            </m:rPr>
            <m:t>φ</m:t>
          </m:r>
          <m:r>
            <m:rPr>
              <m:sty m:val="p"/>
            </m:rPr>
            <m:t>(</m:t>
          </m:r>
          <m:r>
            <m:rPr>
              <m:sty m:val="i"/>
            </m:rPr>
            <m:t>x</m:t>
          </m:r>
          <m:r>
            <m:rPr>
              <m:sty m:val="p"/>
            </m:rPr>
            <m:t>)</m:t>
          </m:r>
          <m:r>
            <m:rPr>
              <m:sty m:val="p"/>
            </m:rPr>
            <m:t>=</m:t>
          </m:r>
          <m:f>
            <m:fPr>
              <m:ctrlPr>
                <w:rPr>
                  <w:rFonts w:ascii="Cambria Math" w:hAnsi="Cambria Math"/>
                </w:rPr>
              </m:ctrlPr>
            </m:fPr>
            <m:num>
              <m:r>
                <m:rPr>
                  <m:sty m:val="p"/>
                </m:rPr>
                <m:t>1</m:t>
              </m:r>
            </m:num>
            <m:den>
              <m:rad>
                <m:radPr>
                  <m:degHide m:val="1"/>
                  <m:ctrlPr>
                    <w:rPr>
                      <w:rFonts w:ascii="Cambria Math" w:hAnsi="Cambria Math"/>
                    </w:rPr>
                  </m:ctrlPr>
                </m:radPr>
                <m:deg/>
                <m:e>
                  <m:r>
                    <m:rPr>
                      <m:sty m:val="p"/>
                    </m:rPr>
                    <m:t>2</m:t>
                  </m:r>
                  <m:r>
                    <m:rPr>
                      <m:sty m:val="i"/>
                    </m:rPr>
                    <m:t>π</m:t>
                  </m:r>
                </m:e>
              </m:rad>
            </m:den>
          </m:f>
          <m:r>
            <m:rPr>
              <m:sty m:val="p"/>
            </m:rPr>
            <m:t>exp</m:t>
          </m:r>
          <m:r>
            <m:rPr>
              <m:sty m:val="p"/>
            </m:rPr>
            <m:t>⁡</m:t>
          </m:r>
          <m:d>
            <m:dPr>
              <m:begChr m:val="("/>
              <m:endChr m:val=")"/>
              <m:ctrlPr>
                <w:rPr>
                  <w:rFonts w:ascii="Cambria Math" w:hAnsi="Cambria Math"/>
                </w:rPr>
              </m:ctrlPr>
            </m:dPr>
            <m:e>
              <m:r>
                <m:rPr>
                  <m:sty m:val="p"/>
                </m:rPr>
                <m:t>−</m:t>
              </m:r>
              <m:f>
                <m:fPr>
                  <m:ctrlPr>
                    <w:rPr>
                      <w:rFonts w:ascii="Cambria Math" w:hAnsi="Cambria Math"/>
                    </w:rPr>
                  </m:ctrlPr>
                </m:fPr>
                <m:num>
                  <m:sSup>
                    <m:sSupPr/>
                    <m:e>
                      <m:r>
                        <m:rPr>
                          <m:sty m:val="i"/>
                        </m:rPr>
                        <m:t>x</m:t>
                      </m:r>
                    </m:e>
                    <m:sup>
                      <m:r>
                        <m:rPr>
                          <m:sty m:val="p"/>
                        </m:rPr>
                        <m:t>2</m:t>
                      </m:r>
                    </m:sup>
                  </m:sSup>
                </m:num>
                <m:den>
                  <m:r>
                    <m:rPr>
                      <m:sty m:val="p"/>
                    </m:rPr>
                    <m:t>2</m:t>
                  </m:r>
                </m:den>
              </m:f>
            </m:e>
          </m:d>
          <m:r>
            <m:rPr>
              <m:sty m:val="p"/>
            </m:rPr>
            <m:t>,</m:t>
          </m:r>
          <m:r>
            <m:rPr>
              <m:sty m:val="p"/>
            </m:rPr>
            <m:t>Φ</m:t>
          </m:r>
          <m:r>
            <m:rPr>
              <m:sty m:val="p"/>
            </m:rPr>
            <m:t>(</m:t>
          </m:r>
          <m:r>
            <m:rPr>
              <m:sty m:val="i"/>
            </m:rPr>
            <m:t>x</m:t>
          </m:r>
          <m:r>
            <m:rPr>
              <m:sty m:val="p"/>
            </m:rPr>
            <m:t>)</m:t>
          </m:r>
          <m:r>
            <m:rPr>
              <m:sty m:val="p"/>
            </m:rPr>
            <m:t>=</m:t>
          </m:r>
          <m:nary>
            <m:naryPr>
              <m:chr m:val="∫"/>
              <m:limLoc m:val="subSup"/>
              <m:grow m:val="1"/>
            </m:naryPr>
            <m:sub>
              <m:r>
                <m:rPr>
                  <m:sty m:val="p"/>
                </m:rPr>
                <m:t>−</m:t>
              </m:r>
              <m:r>
                <m:rPr>
                  <m:sty m:val="p"/>
                </m:rPr>
                <m:t>∞</m:t>
              </m:r>
            </m:sub>
            <m:sup>
              <m:r>
                <m:rPr>
                  <m:sty m:val="i"/>
                </m:rPr>
                <m:t>x</m:t>
              </m:r>
            </m:sup>
            <m:e>
              <m:r>
                <m:rPr>
                  <m:sty m:val="p"/>
                </m:rPr>
                <m:t xml:space="preserve"> </m:t>
              </m:r>
            </m:e>
          </m:nary>
          <m:r>
            <m:rPr>
              <m:sty m:val="i"/>
            </m:rPr>
            <m:t>φ</m:t>
          </m:r>
          <m:r>
            <m:rPr>
              <m:sty m:val="p"/>
            </m:rPr>
            <m:t>(</m:t>
          </m:r>
          <m:r>
            <m:rPr>
              <m:sty m:val="i"/>
            </m:rPr>
            <m:t>t</m:t>
          </m:r>
          <m:r>
            <m:rPr>
              <m:sty m:val="p"/>
            </m:rPr>
            <m:t>)</m:t>
          </m:r>
          <m:r>
            <m:rPr>
              <m:sty m:val="p"/>
            </m:rPr>
            <m:t>d</m:t>
          </m:r>
          <m:r>
            <m:rPr>
              <m:sty m:val="i"/>
            </m:rPr>
            <m:t>t</m:t>
          </m:r>
          <m:r>
            <m:rPr>
              <m:sty m:val="p"/>
            </m:rPr>
            <m:t>.</m:t>
          </m:r>
        </m:oMath>
      </m:oMathPara>
    </w:p>
    <w:p>
      <w:pPr>
        <w:numPr>
          <w:ilvl w:val="0"/>
          <w:numId w:val="5"/>
        </w:numPr>
        <w:spacing w:lineRule="auto"/>
      </w:pPr>
      <w:r>
        <w:rPr>
          <w:rFonts w:eastAsia="Georgia" w:cs="Georgia" w:ascii="Georgia" w:hAnsi="Georgia"/>
        </w:rPr>
        <w:t xml:space="preserve">On rappelle que la fonction Gamma est définie pour tout réel </w:t>
      </w:r>
      <m:oMath>
        <m:r>
          <m:rPr>
            <m:sty m:val="i"/>
          </m:rPr>
          <m:t>x</m:t>
        </m:r>
        <m:r>
          <m:rPr>
            <m:sty m:val="p"/>
          </m:rPr>
          <m:t>&gt;</m:t>
        </m:r>
        <m:r>
          <m:rPr>
            <m:sty m:val="p"/>
          </m:rPr>
          <m:t>0</m:t>
        </m:r>
      </m:oMath>
      <w:r>
        <w:rPr/>
        <w:t xml:space="preserve"> par :</w:t>
      </w:r>
      <w:r>
        <w:rPr/>
        <w:br w:type="textWrapping"/>
      </w:r>
      <m:oMathPara>
        <m:oMath>
          <m:r>
            <m:rPr>
              <m:sty m:val="p"/>
            </m:rPr>
            <m:t>Γ</m:t>
          </m:r>
          <m:r>
            <m:rPr>
              <m:sty m:val="p"/>
            </m:rPr>
            <m:t>(</m:t>
          </m:r>
          <m:r>
            <m:rPr>
              <m:sty m:val="i"/>
            </m:rPr>
            <m:t>x</m:t>
          </m:r>
          <m:r>
            <m:rPr>
              <m:sty m:val="p"/>
            </m:rPr>
            <m:t>)</m:t>
          </m:r>
          <m:r>
            <m:rPr>
              <m:sty m:val="p"/>
            </m:rPr>
            <m:t>=</m:t>
          </m:r>
          <m:nary>
            <m:naryPr>
              <m:chr m:val="∫"/>
              <m:limLoc m:val="subSup"/>
              <m:grow m:val="1"/>
            </m:naryPr>
            <m:sub>
              <m:r>
                <m:rPr>
                  <m:sty m:val="p"/>
                </m:rPr>
                <m:t>0</m:t>
              </m:r>
            </m:sub>
            <m:sup>
              <m:r>
                <m:rPr>
                  <m:sty m:val="p"/>
                </m:rPr>
                <m:t>+</m:t>
              </m:r>
              <m:r>
                <m:rPr>
                  <m:sty m:val="p"/>
                </m:rPr>
                <m:t>∞</m:t>
              </m:r>
            </m:sup>
            <m:e>
              <m:r>
                <m:rPr>
                  <m:sty m:val="p"/>
                </m:rPr>
                <m:t xml:space="preserve"> </m:t>
              </m:r>
            </m:e>
          </m:nary>
          <m:sSup>
            <m:sSupPr/>
            <m:e>
              <m:r>
                <m:rPr>
                  <m:sty m:val="i"/>
                </m:rPr>
                <m:t>t</m:t>
              </m:r>
            </m:e>
            <m:sup>
              <m:r>
                <m:rPr>
                  <m:sty m:val="i"/>
                </m:rPr>
                <m:t>x</m:t>
              </m:r>
              <m:r>
                <m:rPr>
                  <m:sty m:val="p"/>
                </m:rPr>
                <m:t>−</m:t>
              </m:r>
              <m:r>
                <m:rPr>
                  <m:sty m:val="p"/>
                </m:rPr>
                <m:t>1</m:t>
              </m:r>
            </m:sup>
          </m:sSup>
          <m:sSup>
            <m:sSupPr/>
            <m:e>
              <m:r>
                <m:rPr>
                  <m:sty m:val="i"/>
                </m:rPr>
                <m:t>e</m:t>
              </m:r>
            </m:e>
            <m:sup>
              <m:r>
                <m:rPr>
                  <m:sty m:val="p"/>
                </m:rPr>
                <m:t>−</m:t>
              </m:r>
              <m:r>
                <m:rPr>
                  <m:sty m:val="i"/>
                </m:rPr>
                <m:t>t</m:t>
              </m:r>
            </m:sup>
          </m:sSup>
          <m:r>
            <m:rPr>
              <m:nor/>
            </m:rPr>
            <m:t xml:space="preserve"> </m:t>
          </m:r>
          <m:r>
            <m:rPr>
              <m:sty m:val="p"/>
            </m:rPr>
            <m:t>d</m:t>
          </m:r>
          <m:r>
            <m:rPr>
              <m:sty m:val="i"/>
            </m:rPr>
            <m:t>t</m:t>
          </m:r>
        </m:oMath>
      </m:oMathPara>
      <w:r>
        <w:rPr/>
        <w:br w:type="textWrapping"/>
      </w:r>
      <w:r>
        <w:rPr>
          <w:rFonts w:eastAsia="Georgia" w:cs="Georgia" w:ascii="Georgia" w:hAnsi="Georgia"/>
        </w:rPr>
        <w:t xml:space="preserve">et vérifie, pour tout réel </w:t>
      </w:r>
      <m:oMath>
        <m:r>
          <m:rPr>
            <m:sty m:val="i"/>
          </m:rPr>
          <m:t>x</m:t>
        </m:r>
        <m:r>
          <m:rPr>
            <m:sty m:val="p"/>
          </m:rPr>
          <m:t>&gt;</m:t>
        </m:r>
        <m:r>
          <m:rPr>
            <m:sty m:val="p"/>
          </m:rPr>
          <m:t>0</m:t>
        </m:r>
        <m:r>
          <m:rPr>
            <m:sty m:val="p"/>
          </m:rPr>
          <m:t>,</m:t>
        </m:r>
        <m:r>
          <m:rPr>
            <m:sty m:val="p"/>
          </m:rPr>
          <m:t>Γ</m:t>
        </m:r>
        <m:r>
          <m:rPr>
            <m:sty m:val="p"/>
          </m:rPr>
          <m:t>(</m:t>
        </m:r>
        <m:r>
          <m:rPr>
            <m:sty m:val="i"/>
          </m:rPr>
          <m:t>x</m:t>
        </m:r>
        <m:r>
          <m:rPr>
            <m:sty m:val="p"/>
          </m:rPr>
          <m:t>+</m:t>
        </m:r>
        <m:r>
          <m:rPr>
            <m:sty m:val="p"/>
          </m:rPr>
          <m:t>1</m:t>
        </m:r>
        <m:r>
          <m:rPr>
            <m:sty m:val="p"/>
          </m:rPr>
          <m:t>)</m:t>
        </m:r>
        <m:r>
          <m:rPr>
            <m:sty m:val="p"/>
          </m:rPr>
          <m:t>=</m:t>
        </m:r>
        <m:r>
          <m:rPr>
            <m:sty m:val="i"/>
          </m:rPr>
          <m:t>x</m:t>
        </m:r>
        <m:r>
          <m:rPr>
            <m:sty m:val="p"/>
          </m:rPr>
          <m:t>Γ</m:t>
        </m:r>
        <m:r>
          <m:rPr>
            <m:sty m:val="p"/>
          </m:rPr>
          <m:t>(</m:t>
        </m:r>
        <m:r>
          <m:rPr>
            <m:sty m:val="i"/>
          </m:rPr>
          <m:t>x</m:t>
        </m:r>
        <m:r>
          <m:rPr>
            <m:sty m:val="p"/>
          </m:rPr>
          <m:t>)</m:t>
        </m:r>
      </m:oMath>
      <w:r>
        <w:rPr/>
        <w:t xml:space="preserve">.</w:t>
      </w:r>
    </w:p>
    <w:p>
      <w:pPr>
        <w:numPr>
          <w:ilvl w:val="0"/>
          <w:numId w:val="5"/>
        </w:numPr>
        <w:spacing w:after="220" w:lineRule="auto"/>
      </w:pPr>
      <w:r>
        <w:rPr>
          <w:rFonts w:eastAsia="Georgia" w:cs="Georgia" w:ascii="Georgia" w:hAnsi="Georgia"/>
        </w:rPr>
        <w:t xml:space="preserve">Pour les programmes Python, on dispose d'un petit formulaire à la fin du sujet. On importe aussi les bibliothèques suivantes :</w:t>
      </w:r>
    </w:p>
    <w:p>
      <w:pPr>
        <w:pStyle w:val="SourceCode"/>
        <w:shd w:val="clear" w:fill="F8F8FA"/>
        <w:spacing w:lineRule="auto"/>
      </w:pPr>
      <w:r>
        <w:rPr>
          <w:rStyle w:val="VerbatimChar"/>
          <w:rFonts w:eastAsia="Consolas" w:cs="Consolas" w:ascii="Consolas" w:hAnsi="Consolas"/>
        </w:rPr>
        <w:t xml:space="preserve">import numpy as np</w:t>
        <w:br/>
        <w:t xml:space="preserve">import matplotlib.pyplot as plt</w:t>
        <w:br/>
        <w:t xml:space="preserve">import numpy.random as rd</w:t>
        <w:br/>
        <w:t xml:space="preserve"/>
      </w:r>
    </w:p>
    <w:p>
      <w:pPr>
        <w:numPr>
          <w:ilvl w:val="0"/>
          <w:numId w:val="5"/>
        </w:numPr>
        <w:spacing w:lineRule="auto"/>
      </w:pPr>
      <w:r>
        <w:rPr>
          <w:rFonts w:eastAsia="Georgia" w:cs="Georgia" w:ascii="Georgia" w:hAnsi="Georgia"/>
        </w:rPr>
        <w:t xml:space="preserve">Le mot FIN marque la fin de l'énoncé.</w:t>
      </w:r>
    </w:p>
    <w:p>
      <w:pPr>
        <w:spacing w:line="271" w:before="330" w:lineRule="auto"/>
      </w:pPr>
      <w:bookmarkStart w:id="1" w:name="première_partie"/>
      <w:r>
        <w:rPr>
          <w:rFonts w:eastAsia="Georgia" w:cs="Georgia" w:ascii="Georgia" w:hAnsi="Georgia"/>
          <w:b/>
          <w:sz w:val="42"/>
        </w:rPr>
        <w:t xml:space="preserve">Première partie</w:t>
      </w:r>
      <w:bookmarkEnd w:id="1"/>
    </w:p>
    <w:p>
      <w:pPr>
        <w:spacing w:after="220" w:lineRule="auto"/>
      </w:pPr>
      <w:r>
        <w:rPr/>
        <w:t xml:space="preserve">Soit </w:t>
      </w:r>
      <m:oMath>
        <m:sSub>
          <m:sSubPr/>
          <m:e>
            <m:d>
              <m:dPr>
                <m:begChr m:val="("/>
                <m:endChr m:val=")"/>
                <m:ctrlPr>
                  <w:rPr>
                    <w:rFonts w:ascii="Cambria Math" w:hAnsi="Cambria Math"/>
                  </w:rPr>
                </m:ctrlPr>
              </m:dPr>
              <m:e>
                <m:sSub>
                  <m:sSubPr/>
                  <m:e>
                    <m:r>
                      <m:rPr>
                        <m:sty m:val="i"/>
                      </m:rPr>
                      <m:t>X</m:t>
                    </m:r>
                  </m:e>
                  <m:sub>
                    <m:r>
                      <m:rPr>
                        <m:sty m:val="i"/>
                      </m:rPr>
                      <m:t>i</m:t>
                    </m:r>
                  </m:sub>
                </m:sSub>
              </m:e>
            </m:d>
          </m:e>
          <m:sub>
            <m:r>
              <m:rPr>
                <m:sty m:val="i"/>
              </m:rPr>
              <m:t>i</m:t>
            </m:r>
            <m:r>
              <m:rPr>
                <m:sty m:val="p"/>
              </m:rPr>
              <m:t>∈</m:t>
            </m:r>
            <m:sSup>
              <m:sSupPr/>
              <m:e>
                <m:r>
                  <m:rPr>
                    <m:scr m:val="double-struck"/>
                  </m:rPr>
                  <m:t>N</m:t>
                </m:r>
              </m:e>
              <m:sup>
                <m:r>
                  <m:rPr>
                    <m:sty m:val="p"/>
                  </m:rPr>
                  <m:t>∗</m:t>
                </m:r>
              </m:sup>
            </m:sSup>
          </m:sub>
        </m:sSub>
      </m:oMath>
      <w:r>
        <w:rPr>
          <w:rFonts w:eastAsia="Georgia" w:cs="Georgia" w:ascii="Georgia" w:hAnsi="Georgia"/>
        </w:rPr>
        <w:t xml:space="preserve"> une famille de variables aléatoires mutuellement indépendantes, chacune de loi normale </w:t>
      </w:r>
      <m:oMath>
        <m:r>
          <m:rPr>
            <m:scr m:val="script"/>
          </m:rPr>
          <m:t>N</m:t>
        </m:r>
        <m:r>
          <m:rPr>
            <m:sty m:val="p"/>
          </m:rPr>
          <m:t>(</m:t>
        </m:r>
        <m:r>
          <m:rPr>
            <m:sty m:val="p"/>
          </m:rPr>
          <m:t>0</m:t>
        </m:r>
        <m:r>
          <m:rPr>
            <m:sty m:val="p"/>
          </m:rPr>
          <m:t>,</m:t>
        </m:r>
        <m:r>
          <m:rPr>
            <m:sty m:val="p"/>
          </m:rPr>
          <m:t>1</m:t>
        </m:r>
        <m:r>
          <m:rPr>
            <m:sty m:val="p"/>
          </m:rPr>
          <m:t>)</m:t>
        </m:r>
      </m:oMath>
      <w:r>
        <w:rPr/>
        <w:t xml:space="preserve">. On suppose que </w:t>
      </w:r>
      <m:oMath>
        <m:sSub>
          <m:sSubPr/>
          <m:e>
            <m:r>
              <m:rPr>
                <m:sty m:val="i"/>
              </m:rPr>
              <m:t>X</m:t>
            </m:r>
          </m:e>
          <m:sub>
            <m:r>
              <m:rPr>
                <m:sty m:val="i"/>
              </m:rPr>
              <m:t>i</m:t>
            </m:r>
          </m:sub>
        </m:sSub>
        <m:r>
          <m:rPr>
            <m:sty m:val="p"/>
          </m:rPr>
          <m:t>(</m:t>
        </m:r>
        <m:r>
          <m:rPr>
            <m:sty m:val="i"/>
          </m:rPr>
          <m:t>ω</m:t>
        </m:r>
        <m:r>
          <m:rPr>
            <m:sty m:val="p"/>
          </m:rPr>
          <m:t>)</m:t>
        </m:r>
        <m:r>
          <m:rPr>
            <m:sty m:val="p"/>
          </m:rPr>
          <m:t>≠</m:t>
        </m:r>
        <m:r>
          <m:rPr>
            <m:sty m:val="p"/>
          </m:rPr>
          <m:t>0</m:t>
        </m:r>
      </m:oMath>
      <w:r>
        <w:rPr/>
        <w:t xml:space="preserve"> pour tout </w:t>
      </w:r>
      <m:oMath>
        <m:r>
          <m:rPr>
            <m:sty m:val="i"/>
          </m:rPr>
          <m:t>i</m:t>
        </m:r>
        <m:r>
          <m:rPr>
            <m:sty m:val="p"/>
          </m:rPr>
          <m:t>∈</m:t>
        </m:r>
        <m:sSup>
          <m:sSupPr/>
          <m:e>
            <m:r>
              <m:rPr>
                <m:scr m:val="double-struck"/>
              </m:rPr>
              <m:t>N</m:t>
            </m:r>
          </m:e>
          <m:sup>
            <m:r>
              <m:rPr>
                <m:sty m:val="p"/>
              </m:rPr>
              <m:t>∗</m:t>
            </m:r>
          </m:sup>
        </m:sSup>
      </m:oMath>
      <w:r>
        <w:rPr/>
        <w:t xml:space="preserve"> et tout </w:t>
      </w:r>
      <m:oMath>
        <m:r>
          <m:rPr>
            <m:sty m:val="i"/>
          </m:rPr>
          <m:t>ω</m:t>
        </m:r>
        <m:r>
          <m:rPr>
            <m:sty m:val="p"/>
          </m:rPr>
          <m:t>∈</m:t>
        </m:r>
        <m:r>
          <m:rPr>
            <m:sty m:val="p"/>
          </m:rPr>
          <m:t>Ω</m:t>
        </m:r>
      </m:oMath>
      <w:r>
        <w:rPr>
          <w:rFonts w:eastAsia="Georgia" w:cs="Georgia" w:ascii="Georgia" w:hAnsi="Georgia"/>
        </w:rPr>
        <w:t xml:space="preserve">. On définit, pour tout entier </w:t>
      </w:r>
      <m:oMath>
        <m:r>
          <m:rPr>
            <m:sty m:val="i"/>
          </m:rPr>
          <m:t>n</m:t>
        </m:r>
        <m:r>
          <m:rPr>
            <m:sty m:val="p"/>
          </m:rPr>
          <m:t>∈</m:t>
        </m:r>
        <m:sSup>
          <m:sSupPr/>
          <m:e>
            <m:r>
              <m:rPr>
                <m:scr m:val="double-struck"/>
              </m:rPr>
              <m:t>N</m:t>
            </m:r>
          </m:e>
          <m:sup>
            <m:r>
              <m:rPr>
                <m:sty m:val="p"/>
              </m:rPr>
              <m:t>∗</m:t>
            </m:r>
          </m:sup>
        </m:sSup>
        <m:r>
          <m:rPr>
            <m:sty m:val="p"/>
          </m:rPr>
          <m:t>,</m:t>
        </m:r>
        <m:sSub>
          <m:sSubPr/>
          <m:e>
            <m:r>
              <m:rPr>
                <m:sty m:val="i"/>
              </m:rPr>
              <m:t>S</m:t>
            </m:r>
          </m:e>
          <m:sub>
            <m:r>
              <m:rPr>
                <m:sty m:val="i"/>
              </m:rPr>
              <m:t>n</m:t>
            </m:r>
          </m:sub>
        </m:sSub>
        <m:r>
          <m:rPr>
            <m:sty m:val="p"/>
          </m:rPr>
          <m:t>=</m:t>
        </m:r>
        <m:nary>
          <m:naryPr>
            <m:chr m:val="∑"/>
            <m:limLoc m:val="undOvr"/>
            <m:grow m:val="1"/>
          </m:naryPr>
          <m:sub>
            <m:r>
              <m:rPr>
                <m:sty m:val="i"/>
              </m:rPr>
              <m:t>i</m:t>
            </m:r>
            <m:r>
              <m:rPr>
                <m:sty m:val="p"/>
              </m:rPr>
              <m:t>=</m:t>
            </m:r>
            <m:r>
              <m:rPr>
                <m:sty m:val="p"/>
              </m:rPr>
              <m:t>1</m:t>
            </m:r>
          </m:sub>
          <m:sup>
            <m:r>
              <m:rPr>
                <m:sty m:val="i"/>
              </m:rPr>
              <m:t>n</m:t>
            </m:r>
          </m:sup>
          <m:e>
            <m:r>
              <m:rPr>
                <m:sty m:val="p"/>
              </m:rPr>
              <m:t xml:space="preserve"> </m:t>
            </m:r>
          </m:e>
        </m:nary>
        <m:sSubSup>
          <m:sSubSupPr/>
          <m:e>
            <m:r>
              <m:rPr>
                <m:sty m:val="i"/>
              </m:rPr>
              <m:t>X</m:t>
            </m:r>
          </m:e>
          <m:sub>
            <m:r>
              <m:rPr>
                <m:sty m:val="i"/>
              </m:rPr>
              <m:t>i</m:t>
            </m:r>
          </m:sub>
          <m:sup>
            <m:r>
              <m:rPr>
                <m:sty m:val="p"/>
              </m:rPr>
              <m:t>2</m:t>
            </m:r>
          </m:sup>
        </m:sSubSup>
      </m:oMath>
      <w:r>
        <w:rPr/>
        <w:t xml:space="preserve">.</w:t>
      </w:r>
    </w:p>
    <w:p>
      <w:pPr>
        <w:spacing w:after="220" w:lineRule="auto"/>
      </w:pPr>
      <w:r>
        <w:rPr/>
        <w:t xml:space="preserve">La loi de </w:t>
      </w:r>
      <m:oMath>
        <m:sSub>
          <m:sSubPr/>
          <m:e>
            <m:r>
              <m:rPr>
                <m:sty m:val="i"/>
              </m:rPr>
              <m:t>S</m:t>
            </m:r>
          </m:e>
          <m:sub>
            <m:r>
              <m:rPr>
                <m:sty m:val="i"/>
              </m:rPr>
              <m:t>n</m:t>
            </m:r>
          </m:sub>
        </m:sSub>
      </m:oMath>
      <w:r>
        <w:rPr>
          <w:rFonts w:eastAsia="Georgia" w:cs="Georgia" w:ascii="Georgia" w:hAnsi="Georgia"/>
        </w:rPr>
        <w:t xml:space="preserve"> est appelée loi du khi-deux à </w:t>
      </w:r>
      <m:oMath>
        <m:r>
          <m:rPr>
            <m:sty m:val="i"/>
          </m:rPr>
          <m:t>n</m:t>
        </m:r>
      </m:oMath>
      <w:r>
        <w:rPr>
          <w:rFonts w:eastAsia="Georgia" w:cs="Georgia" w:ascii="Georgia" w:hAnsi="Georgia"/>
        </w:rPr>
        <w:t xml:space="preserve"> degrés de liberté, et on notera </w:t>
      </w:r>
      <m:oMath>
        <m:sSub>
          <m:sSubPr/>
          <m:e>
            <m:r>
              <m:rPr>
                <m:sty m:val="i"/>
              </m:rPr>
              <m:t>S</m:t>
            </m:r>
          </m:e>
          <m:sub>
            <m:r>
              <m:rPr>
                <m:sty m:val="i"/>
              </m:rPr>
              <m:t>n</m:t>
            </m:r>
          </m:sub>
        </m:sSub>
        <m:r>
          <m:rPr>
            <m:sty m:val="p"/>
          </m:rPr>
          <m:t>↪</m:t>
        </m:r>
        <m:sSup>
          <m:sSupPr/>
          <m:e>
            <m:r>
              <m:rPr>
                <m:sty m:val="i"/>
              </m:rPr>
              <m:t>χ</m:t>
            </m:r>
          </m:e>
          <m:sup>
            <m:r>
              <m:rPr>
                <m:sty m:val="p"/>
              </m:rPr>
              <m:t>2</m:t>
            </m:r>
          </m:sup>
        </m:sSup>
        <m:r>
          <m:rPr>
            <m:sty m:val="p"/>
          </m:rPr>
          <m:t>(</m:t>
        </m:r>
        <m:r>
          <m:rPr>
            <m:sty m:val="i"/>
          </m:rPr>
          <m:t>n</m:t>
        </m:r>
        <m:r>
          <m:rPr>
            <m:sty m:val="p"/>
          </m:rPr>
          <m:t>)</m:t>
        </m:r>
      </m:oMath>
      <w:r>
        <w:rPr/>
        <w:t xml:space="preserve">. On pose aussi, pour tout entier </w:t>
      </w:r>
      <m:oMath>
        <m:r>
          <m:rPr>
            <m:sty m:val="i"/>
          </m:rPr>
          <m:t>n</m:t>
        </m:r>
        <m:r>
          <m:rPr>
            <m:sty m:val="p"/>
          </m:rPr>
          <m:t>∈</m:t>
        </m:r>
        <m:sSup>
          <m:sSupPr/>
          <m:e>
            <m:r>
              <m:rPr>
                <m:scr m:val="double-struck"/>
              </m:rPr>
              <m:t>N</m:t>
            </m:r>
          </m:e>
          <m:sup>
            <m:r>
              <m:rPr>
                <m:sty m:val="p"/>
              </m:rPr>
              <m:t>∗</m:t>
            </m:r>
          </m:sup>
        </m:sSup>
        <m:r>
          <m:rPr>
            <m:sty m:val="p"/>
          </m:rPr>
          <m:t>,</m:t>
        </m:r>
        <m:sSub>
          <m:sSubPr/>
          <m:e>
            <m:r>
              <m:rPr>
                <m:sty m:val="i"/>
              </m:rPr>
              <m:t>W</m:t>
            </m:r>
          </m:e>
          <m:sub>
            <m:r>
              <m:rPr>
                <m:sty m:val="i"/>
              </m:rPr>
              <m:t>n</m:t>
            </m:r>
          </m:sub>
        </m:sSub>
        <m:r>
          <m:rPr>
            <m:sty m:val="p"/>
          </m:rPr>
          <m:t>=</m:t>
        </m:r>
        <m:f>
          <m:fPr>
            <m:ctrlPr>
              <w:rPr>
                <w:rFonts w:ascii="Cambria Math" w:hAnsi="Cambria Math"/>
              </w:rPr>
            </m:ctrlPr>
          </m:fPr>
          <m:num>
            <m:r>
              <m:rPr>
                <m:sty m:val="p"/>
              </m:rPr>
              <m:t>1</m:t>
            </m:r>
          </m:num>
          <m:den>
            <m:r>
              <m:rPr>
                <m:sty m:val="p"/>
              </m:rPr>
              <m:t>2</m:t>
            </m:r>
          </m:den>
        </m:f>
        <m:sSub>
          <m:sSubPr/>
          <m:e>
            <m:r>
              <m:rPr>
                <m:sty m:val="i"/>
              </m:rPr>
              <m:t>S</m:t>
            </m:r>
          </m:e>
          <m:sub>
            <m:r>
              <m:rPr>
                <m:sty m:val="i"/>
              </m:rPr>
              <m:t>n</m:t>
            </m:r>
          </m:sub>
        </m:sSub>
      </m:oMath>
      <w:r>
        <w:rPr/>
        <w:t xml:space="preserve">.</w:t>
      </w:r>
    </w:p>
    <w:p>
      <w:pPr>
        <w:numPr>
          <w:ilvl w:val="0"/>
          <w:numId w:val="7"/>
        </w:numPr>
        <w:spacing w:lineRule="auto"/>
      </w:pPr>
      <w:r>
        <w:rPr/>
        <w:t xml:space="preserve">(a) Montrer que pour tout </w:t>
      </w:r>
      <m:oMath>
        <m:r>
          <m:rPr>
            <m:sty m:val="i"/>
          </m:rPr>
          <m:t>n</m:t>
        </m:r>
        <m:r>
          <m:rPr>
            <m:sty m:val="p"/>
          </m:rPr>
          <m:t>∈</m:t>
        </m:r>
        <m:sSup>
          <m:sSupPr/>
          <m:e>
            <m:r>
              <m:rPr>
                <m:scr m:val="double-struck"/>
              </m:rPr>
              <m:t>N</m:t>
            </m:r>
          </m:e>
          <m:sup>
            <m:r>
              <m:rPr>
                <m:sty m:val="p"/>
              </m:rPr>
              <m:t>∗</m:t>
            </m:r>
          </m:sup>
        </m:sSup>
        <m:r>
          <m:rPr>
            <m:sty m:val="p"/>
          </m:rPr>
          <m:t>,</m:t>
        </m:r>
        <m:sSub>
          <m:sSubPr/>
          <m:e>
            <m:r>
              <m:rPr>
                <m:sty m:val="i"/>
              </m:rPr>
              <m:t>S</m:t>
            </m:r>
          </m:e>
          <m:sub>
            <m:r>
              <m:rPr>
                <m:sty m:val="i"/>
              </m:rPr>
              <m:t>n</m:t>
            </m:r>
          </m:sub>
        </m:sSub>
      </m:oMath>
      <w:r>
        <w:rPr>
          <w:rFonts w:eastAsia="Georgia" w:cs="Georgia" w:ascii="Georgia" w:hAnsi="Georgia"/>
        </w:rPr>
        <w:t xml:space="preserve"> admet une espérance et calculer </w:t>
      </w:r>
      <m:oMath>
        <m:r>
          <m:rPr>
            <m:scr m:val="double-struck"/>
          </m:rPr>
          <m:t>E</m:t>
        </m:r>
        <m:d>
          <m:dPr>
            <m:begChr m:val="("/>
            <m:endChr m:val=")"/>
            <m:ctrlPr>
              <w:rPr>
                <w:rFonts w:ascii="Cambria Math" w:hAnsi="Cambria Math"/>
              </w:rPr>
            </m:ctrlPr>
          </m:dPr>
          <m:e>
            <m:sSub>
              <m:sSubPr/>
              <m:e>
                <m:r>
                  <m:rPr>
                    <m:sty m:val="i"/>
                  </m:rPr>
                  <m:t>S</m:t>
                </m:r>
              </m:e>
              <m:sub>
                <m:r>
                  <m:rPr>
                    <m:sty m:val="i"/>
                  </m:rPr>
                  <m:t>n</m:t>
                </m:r>
              </m:sub>
            </m:sSub>
          </m:e>
        </m:d>
      </m:oMath>
      <w:r>
        <w:rPr/>
        <w:t xml:space="preserve">. On admet que </w:t>
      </w:r>
      <m:oMath>
        <m:r>
          <m:rPr>
            <m:scr m:val="double-struck"/>
          </m:rPr>
          <m:t>E</m:t>
        </m:r>
        <m:d>
          <m:dPr>
            <m:begChr m:val="("/>
            <m:endChr m:val=")"/>
            <m:ctrlPr>
              <w:rPr>
                <w:rFonts w:ascii="Cambria Math" w:hAnsi="Cambria Math"/>
              </w:rPr>
            </m:ctrlPr>
          </m:dPr>
          <m:e>
            <m:sSubSup>
              <m:sSubSupPr/>
              <m:e>
                <m:r>
                  <m:rPr>
                    <m:sty m:val="i"/>
                  </m:rPr>
                  <m:t>S</m:t>
                </m:r>
              </m:e>
              <m:sub>
                <m:r>
                  <m:rPr>
                    <m:sty m:val="i"/>
                  </m:rPr>
                  <m:t>n</m:t>
                </m:r>
              </m:sub>
              <m:sup>
                <m:r>
                  <m:rPr>
                    <m:sty m:val="p"/>
                  </m:rPr>
                  <m:t>2</m:t>
                </m:r>
              </m:sup>
            </m:sSubSup>
          </m:e>
        </m:d>
      </m:oMath>
      <w:r>
        <w:rPr/>
        <w:t xml:space="preserve"> existe pour tout </w:t>
      </w:r>
      <m:oMath>
        <m:r>
          <m:rPr>
            <m:sty m:val="i"/>
          </m:rPr>
          <m:t>n</m:t>
        </m:r>
        <m:r>
          <m:rPr>
            <m:sty m:val="p"/>
          </m:rPr>
          <m:t>∈</m:t>
        </m:r>
        <m:sSup>
          <m:sSupPr/>
          <m:e>
            <m:r>
              <m:rPr>
                <m:scr m:val="double-struck"/>
              </m:rPr>
              <m:t>N</m:t>
            </m:r>
          </m:e>
          <m:sup>
            <m:r>
              <m:rPr>
                <m:sty m:val="p"/>
              </m:rPr>
              <m:t>∗</m:t>
            </m:r>
          </m:sup>
        </m:sSup>
      </m:oMath>
      <w:r>
        <w:rPr/>
        <w:t xml:space="preserve">.</w:t>
      </w:r>
    </w:p>
    <w:p>
      <w:pPr>
        <w:numPr>
          <w:ilvl w:val="1"/>
          <w:numId w:val="8"/>
        </w:numPr>
        <w:spacing w:lineRule="auto"/>
      </w:pPr>
      <w:r>
        <w:rPr>
          <w:rFonts w:eastAsia="Georgia" w:cs="Georgia" w:ascii="Georgia" w:hAnsi="Georgia"/>
        </w:rPr>
        <w:t xml:space="preserve">Écrire une fonction Python simul (n) qui renvoie une réalisation de </w:t>
      </w:r>
      <m:oMath>
        <m:sSub>
          <m:sSubPr/>
          <m:e>
            <m:r>
              <m:rPr>
                <m:sty m:val="i"/>
              </m:rPr>
              <m:t>S</m:t>
            </m:r>
          </m:e>
          <m:sub>
            <m:r>
              <m:rPr>
                <m:sty m:val="i"/>
              </m:rPr>
              <m:t>n</m:t>
            </m:r>
          </m:sub>
        </m:sSub>
      </m:oMath>
      <w:r>
        <w:rPr>
          <w:rFonts w:eastAsia="Georgia" w:cs="Georgia" w:ascii="Georgia" w:hAnsi="Georgia"/>
        </w:rPr>
        <w:t xml:space="preserve"> lorsqu'on lui fournit un entier naturel non nul n en entrée.</w:t>
      </w:r>
    </w:p>
    <w:p>
      <w:pPr>
        <w:numPr>
          <w:ilvl w:val="1"/>
          <w:numId w:val="8"/>
        </w:numPr>
        <w:spacing w:after="220" w:lineRule="auto"/>
      </w:pPr>
      <w:r>
        <w:rPr>
          <w:rFonts w:eastAsia="Georgia" w:cs="Georgia" w:ascii="Georgia" w:hAnsi="Georgia"/>
        </w:rPr>
        <w:t xml:space="preserve">On exécute ensuite le programme suivant :</w:t>
      </w:r>
    </w:p>
    <w:p>
      <w:pPr>
        <w:pStyle w:val="SourceCode"/>
        <w:shd w:val="clear" w:fill="F8F8FA"/>
        <w:spacing w:lineRule="auto"/>
      </w:pPr>
      <w:r>
        <w:rPr>
          <w:rStyle w:val="VerbatimChar"/>
          <w:rFonts w:eastAsia="Consolas" w:cs="Consolas" w:ascii="Consolas" w:hAnsi="Consolas"/>
        </w:rPr>
        <w:t xml:space="preserve">def f(n, N):</w:t>
        <w:br/>
        <w:t xml:space="preserve">    t = 0</w:t>
        <w:br/>
        <w:t xml:space="preserve">    for k in range(N):</w:t>
        <w:br/>
        <w:t xml:space="preserve">        t = t + simul(n)**2</w:t>
        <w:br/>
        <w:t xml:space="preserve">    return t/N - n**2</w:t>
        <w:br/>
        <w:t xml:space="preserve">A = np.arange(1,10)</w:t>
        <w:br/>
        <w:t xml:space="preserve">B = np.zeros(9)</w:t>
        <w:br/>
        <w:t xml:space="preserve">for n in A:</w:t>
        <w:br/>
        <w:t xml:space="preserve">    B[n-1] = f(n, 50000)</w:t>
        <w:br/>
        <w:t xml:space="preserve">plt.plot(A, B, "*k")</w:t>
        <w:br/>
        <w:t xml:space="preserve">plt.grid()</w:t>
        <w:br/>
        <w:t xml:space="preserve">plt.show()</w:t>
        <w:br/>
        <w:t xml:space="preserve"/>
      </w:r>
    </w:p>
    <w:p>
      <w:pPr>
        <w:numPr>
          <w:ilvl w:val="1"/>
          <w:numId w:val="8"/>
        </w:numPr>
        <w:spacing w:after="220" w:lineRule="auto"/>
      </w:pPr>
      <w:r>
        <w:rPr/>
        <w:t xml:space="preserve">On obtient la figure ci-contre.</w:t>
      </w:r>
      <w:r>
        <w:rPr/>
        <w:br w:type="textWrapping"/>
      </w:r>
      <w:r>
        <w:rPr>
          <w:rFonts w:eastAsia="Georgia" w:cs="Georgia" w:ascii="Georgia" w:hAnsi="Georgia"/>
        </w:rPr>
        <w:t xml:space="preserve">Que peut-on conjecturer sur la variable aléatoire </w:t>
      </w:r>
      <m:oMath>
        <m:sSub>
          <m:sSubPr/>
          <m:e>
            <m:r>
              <m:rPr>
                <m:sty m:val="i"/>
              </m:rPr>
              <m:t>S</m:t>
            </m:r>
          </m:e>
          <m:sub>
            <m:r>
              <m:rPr>
                <m:sty m:val="i"/>
              </m:rPr>
              <m:t>n</m:t>
            </m:r>
          </m:sub>
        </m:sSub>
      </m:oMath>
      <w:r>
        <w:rPr/>
        <w:t xml:space="preserve"> ?</w:t>
      </w:r>
      <w:r>
        <w:rPr/>
        <w:br w:type="textWrapping"/>
      </w:r>
      <w:r>
        <w:rPr/>
        <w:t xml:space="preserve">Expliquer ce qui motive votre conjecture.</w:t>
      </w:r>
    </w:p>
    <w:p>
      <w:pPr>
        <w:spacing w:lineRule="auto"/>
        <w:jc w:val="center"/>
      </w:pPr>
      <w:r>
        <w:rPr/>
        <w:drawing>
          <wp:inline distB="0" distL="0" distR="0" distT="0">
            <wp:extent cx="5486400" cy="4083862"/>
            <wp:effectExtent b="0" l="0" r="0" t="0"/>
            <wp:docPr id="1" name="image-0a9f9a876cde29389ed4802b21d4f43082fd3d5d.jpg"/>
            <a:graphic>
              <a:graphicData uri="http://schemas.openxmlformats.org/drawingml/2006/picture">
                <pic:pic>
                  <pic:nvPicPr>
                    <pic:cNvPr id="1" name="image-0a9f9a876cde29389ed4802b21d4f43082fd3d5d.jpg" descr=""/>
                    <pic:cNvPicPr/>
                  </pic:nvPicPr>
                  <pic:blipFill>
                    <a:blip r:embed="rId5" cstate="print"/>
                    <a:srcRect b="0" l="0" r="0" t="0"/>
                    <a:stretch>
                      <a:fillRect/>
                    </a:stretch>
                  </pic:blipFill>
                  <pic:spPr>
                    <a:xfrm>
                      <a:off x="0" y="0"/>
                      <a:ext cx="5486400" cy="4083862"/>
                    </a:xfrm>
                    <a:prstGeom prst="rect"/>
                  </pic:spPr>
                </pic:pic>
              </a:graphicData>
            </a:graphic>
          </wp:inline>
        </w:drawing>
      </w:r>
    </w:p>
    <w:p>
      <w:pPr>
        <w:numPr>
          <w:ilvl w:val="0"/>
          <w:numId w:val="10"/>
        </w:numPr>
        <w:spacing w:lineRule="auto"/>
      </w:pPr>
      <w:r>
        <w:rPr/>
        <w:t xml:space="preserve">(a) Montrer que </w:t>
      </w:r>
      <m:oMath>
        <m:sSub>
          <m:sSubPr/>
          <m:e>
            <m:r>
              <m:rPr>
                <m:sty m:val="i"/>
              </m:rPr>
              <m:t>W</m:t>
            </m:r>
          </m:e>
          <m:sub>
            <m:r>
              <m:rPr>
                <m:sty m:val="p"/>
              </m:rPr>
              <m:t>1</m:t>
            </m:r>
          </m:sub>
        </m:sSub>
      </m:oMath>
      <w:r>
        <w:rPr>
          <w:rFonts w:eastAsia="Georgia" w:cs="Georgia" w:ascii="Georgia" w:hAnsi="Georgia"/>
        </w:rPr>
        <w:t xml:space="preserve"> est une variable aléatoire à densité et déterminer une densité de </w:t>
      </w:r>
      <m:oMath>
        <m:sSub>
          <m:sSubPr/>
          <m:e>
            <m:r>
              <m:rPr>
                <m:sty m:val="i"/>
              </m:rPr>
              <m:t>W</m:t>
            </m:r>
          </m:e>
          <m:sub>
            <m:r>
              <m:rPr>
                <m:sty m:val="p"/>
              </m:rPr>
              <m:t>1</m:t>
            </m:r>
          </m:sub>
        </m:sSub>
      </m:oMath>
      <w:r>
        <w:rPr/>
        <w:t xml:space="preserve">.</w:t>
      </w:r>
    </w:p>
    <w:p>
      <w:pPr>
        <w:numPr>
          <w:ilvl w:val="1"/>
          <w:numId w:val="11"/>
        </w:numPr>
        <w:spacing w:lineRule="auto"/>
      </w:pPr>
      <w:r>
        <w:rPr>
          <w:rFonts w:eastAsia="Georgia" w:cs="Georgia" w:ascii="Georgia" w:hAnsi="Georgia"/>
        </w:rPr>
        <w:t xml:space="preserve">En déduire la valeur de </w:t>
      </w:r>
      <m:oMath>
        <m:r>
          <m:rPr>
            <m:sty m:val="p"/>
          </m:rPr>
          <m:t>Γ</m:t>
        </m:r>
        <m:d>
          <m:dPr>
            <m:begChr m:val="("/>
            <m:endChr m:val=")"/>
            <m:ctrlPr>
              <w:rPr>
                <w:rFonts w:ascii="Cambria Math" w:hAnsi="Cambria Math"/>
              </w:rPr>
            </m:ctrlPr>
          </m:dPr>
          <m:e>
            <m:f>
              <m:fPr>
                <m:ctrlPr>
                  <w:rPr>
                    <w:rFonts w:ascii="Cambria Math" w:hAnsi="Cambria Math"/>
                  </w:rPr>
                </m:ctrlPr>
              </m:fPr>
              <m:num>
                <m:r>
                  <m:rPr>
                    <m:sty m:val="p"/>
                  </m:rPr>
                  <m:t>1</m:t>
                </m:r>
              </m:num>
              <m:den>
                <m:r>
                  <m:rPr>
                    <m:sty m:val="p"/>
                  </m:rPr>
                  <m:t>2</m:t>
                </m:r>
              </m:den>
            </m:f>
          </m:e>
        </m:d>
      </m:oMath>
      <w:r>
        <w:rPr/>
        <w:t xml:space="preserve">.</w:t>
      </w:r>
    </w:p>
    <w:p>
      <w:pPr>
        <w:numPr>
          <w:ilvl w:val="1"/>
          <w:numId w:val="11"/>
        </w:numPr>
        <w:spacing w:lineRule="auto"/>
      </w:pPr>
      <w:r>
        <w:rPr>
          <w:rFonts w:eastAsia="Georgia" w:cs="Georgia" w:ascii="Georgia" w:hAnsi="Georgia"/>
        </w:rPr>
        <w:t xml:space="preserve">En déduire que pour tout </w:t>
      </w:r>
      <m:oMath>
        <m:r>
          <m:rPr>
            <m:sty m:val="i"/>
          </m:rPr>
          <m:t>n</m:t>
        </m:r>
        <m:r>
          <m:rPr>
            <m:sty m:val="p"/>
          </m:rPr>
          <m:t>∈</m:t>
        </m:r>
        <m:sSup>
          <m:sSupPr/>
          <m:e>
            <m:r>
              <m:rPr>
                <m:scr m:val="double-struck"/>
              </m:rPr>
              <m:t>N</m:t>
            </m:r>
          </m:e>
          <m:sup>
            <m:r>
              <m:rPr>
                <m:sty m:val="p"/>
              </m:rPr>
              <m:t>∗</m:t>
            </m:r>
          </m:sup>
        </m:sSup>
        <m:r>
          <m:rPr>
            <m:sty m:val="p"/>
          </m:rPr>
          <m:t>,</m:t>
        </m:r>
        <m:sSub>
          <m:sSubPr/>
          <m:e>
            <m:r>
              <m:rPr>
                <m:sty m:val="i"/>
              </m:rPr>
              <m:t>W</m:t>
            </m:r>
          </m:e>
          <m:sub>
            <m:r>
              <m:rPr>
                <m:sty m:val="i"/>
              </m:rPr>
              <m:t>n</m:t>
            </m:r>
          </m:sub>
        </m:sSub>
      </m:oMath>
      <w:r>
        <w:rPr/>
        <w:t xml:space="preserve"> suit la loi gamma </w:t>
      </w:r>
      <m:oMath>
        <m:r>
          <m:rPr>
            <m:sty m:val="i"/>
          </m:rPr>
          <m:t>γ</m:t>
        </m:r>
        <m:d>
          <m:dPr>
            <m:begChr m:val="("/>
            <m:endChr m:val=")"/>
            <m:ctrlPr>
              <w:rPr>
                <w:rFonts w:ascii="Cambria Math" w:hAnsi="Cambria Math"/>
              </w:rPr>
            </m:ctrlPr>
          </m:dPr>
          <m:e>
            <m:f>
              <m:fPr>
                <m:ctrlPr>
                  <w:rPr>
                    <w:rFonts w:ascii="Cambria Math" w:hAnsi="Cambria Math"/>
                  </w:rPr>
                </m:ctrlPr>
              </m:fPr>
              <m:num>
                <m:r>
                  <m:rPr>
                    <m:sty m:val="i"/>
                  </m:rPr>
                  <m:t>n</m:t>
                </m:r>
              </m:num>
              <m:den>
                <m:r>
                  <m:rPr>
                    <m:sty m:val="p"/>
                  </m:rPr>
                  <m:t>2</m:t>
                </m:r>
              </m:den>
            </m:f>
          </m:e>
        </m:d>
      </m:oMath>
      <w:r>
        <w:rPr/>
        <w:t xml:space="preserve">.</w:t>
      </w:r>
    </w:p>
    <w:p>
      <w:pPr>
        <w:numPr>
          <w:ilvl w:val="1"/>
          <w:numId w:val="11"/>
        </w:numPr>
        <w:spacing w:lineRule="auto"/>
      </w:pPr>
      <w:r>
        <w:rPr/>
        <w:t xml:space="preserve">Retrouver alors la valeur de </w:t>
      </w:r>
      <m:oMath>
        <m:r>
          <m:rPr>
            <m:scr m:val="double-struck"/>
          </m:rPr>
          <m:t>E</m:t>
        </m:r>
        <m:d>
          <m:dPr>
            <m:begChr m:val="("/>
            <m:endChr m:val=")"/>
            <m:ctrlPr>
              <w:rPr>
                <w:rFonts w:ascii="Cambria Math" w:hAnsi="Cambria Math"/>
              </w:rPr>
            </m:ctrlPr>
          </m:dPr>
          <m:e>
            <m:sSub>
              <m:sSubPr/>
              <m:e>
                <m:r>
                  <m:rPr>
                    <m:sty m:val="i"/>
                  </m:rPr>
                  <m:t>S</m:t>
                </m:r>
              </m:e>
              <m:sub>
                <m:r>
                  <m:rPr>
                    <m:sty m:val="i"/>
                  </m:rPr>
                  <m:t>n</m:t>
                </m:r>
              </m:sub>
            </m:sSub>
          </m:e>
        </m:d>
      </m:oMath>
      <w:r>
        <w:rPr>
          <w:rFonts w:eastAsia="Georgia" w:cs="Georgia" w:ascii="Georgia" w:hAnsi="Georgia"/>
        </w:rPr>
        <w:t xml:space="preserve"> et déterminer la valeur de </w:t>
      </w:r>
      <m:oMath>
        <m:r>
          <m:rPr>
            <m:scr m:val="double-struck"/>
          </m:rPr>
          <m:t>V</m:t>
        </m:r>
        <m:d>
          <m:dPr>
            <m:begChr m:val="("/>
            <m:endChr m:val=")"/>
            <m:ctrlPr>
              <w:rPr>
                <w:rFonts w:ascii="Cambria Math" w:hAnsi="Cambria Math"/>
              </w:rPr>
            </m:ctrlPr>
          </m:dPr>
          <m:e>
            <m:sSub>
              <m:sSubPr/>
              <m:e>
                <m:r>
                  <m:rPr>
                    <m:sty m:val="i"/>
                  </m:rPr>
                  <m:t>S</m:t>
                </m:r>
              </m:e>
              <m:sub>
                <m:r>
                  <m:rPr>
                    <m:sty m:val="i"/>
                  </m:rPr>
                  <m:t>n</m:t>
                </m:r>
              </m:sub>
            </m:sSub>
          </m:e>
        </m:d>
      </m:oMath>
      <w:r>
        <w:rPr/>
        <w:t xml:space="preserve">.</w:t>
      </w:r>
    </w:p>
    <w:p>
      <w:pPr>
        <w:numPr>
          <w:ilvl w:val="0"/>
          <w:numId w:val="10"/>
        </w:numPr>
        <w:spacing w:lineRule="auto"/>
      </w:pPr>
      <w:r>
        <w:rPr/>
        <w:t xml:space="preserve">(a) Montrer que, pour tout entier </w:t>
      </w:r>
      <m:oMath>
        <m:r>
          <m:rPr>
            <m:sty m:val="i"/>
          </m:rPr>
          <m:t>n</m:t>
        </m:r>
        <m:r>
          <m:rPr>
            <m:sty m:val="p"/>
          </m:rPr>
          <m:t>,</m:t>
        </m:r>
        <m:r>
          <m:rPr>
            <m:sty m:val="i"/>
          </m:rPr>
          <m:t>n</m:t>
        </m:r>
        <m:r>
          <m:rPr>
            <m:sty m:val="p"/>
          </m:rPr>
          <m:t>≥</m:t>
        </m:r>
        <m:r>
          <m:rPr>
            <m:sty m:val="p"/>
          </m:rPr>
          <m:t>3</m:t>
        </m:r>
        <m:r>
          <m:rPr>
            <m:sty m:val="p"/>
          </m:rPr>
          <m:t>,</m:t>
        </m:r>
        <m:f>
          <m:fPr>
            <m:ctrlPr>
              <w:rPr>
                <w:rFonts w:ascii="Cambria Math" w:hAnsi="Cambria Math"/>
              </w:rPr>
            </m:ctrlPr>
          </m:fPr>
          <m:num>
            <m:r>
              <m:rPr>
                <m:sty m:val="p"/>
              </m:rPr>
              <m:t>1</m:t>
            </m:r>
          </m:num>
          <m:den>
            <m:sSub>
              <m:sSubPr/>
              <m:e>
                <m:r>
                  <m:rPr>
                    <m:sty m:val="i"/>
                  </m:rPr>
                  <m:t>W</m:t>
                </m:r>
              </m:e>
              <m:sub>
                <m:r>
                  <m:rPr>
                    <m:sty m:val="i"/>
                  </m:rPr>
                  <m:t>n</m:t>
                </m:r>
              </m:sub>
            </m:sSub>
          </m:den>
        </m:f>
      </m:oMath>
      <w:r>
        <w:rPr>
          <w:rFonts w:eastAsia="Georgia" w:cs="Georgia" w:ascii="Georgia" w:hAnsi="Georgia"/>
        </w:rPr>
        <w:t xml:space="preserve"> admet une espérance et que</w:t>
      </w:r>
      <w:r>
        <w:rPr/>
        <w:br w:type="textWrapping"/>
      </w:r>
      <m:oMathPara>
        <m:oMath>
          <m:r>
            <m:rPr>
              <m:scr m:val="double-struck"/>
            </m:rPr>
            <m:t>E</m:t>
          </m:r>
          <m:d>
            <m:dPr>
              <m:begChr m:val="("/>
              <m:endChr m:val=")"/>
              <m:ctrlPr>
                <w:rPr>
                  <w:rFonts w:ascii="Cambria Math" w:hAnsi="Cambria Math"/>
                </w:rPr>
              </m:ctrlPr>
            </m:dPr>
            <m:e>
              <m:f>
                <m:fPr>
                  <m:ctrlPr>
                    <w:rPr>
                      <w:rFonts w:ascii="Cambria Math" w:hAnsi="Cambria Math"/>
                    </w:rPr>
                  </m:ctrlPr>
                </m:fPr>
                <m:num>
                  <m:r>
                    <m:rPr>
                      <m:sty m:val="p"/>
                    </m:rPr>
                    <m:t>1</m:t>
                  </m:r>
                </m:num>
                <m:den>
                  <m:sSub>
                    <m:sSubPr/>
                    <m:e>
                      <m:r>
                        <m:rPr>
                          <m:sty m:val="i"/>
                        </m:rPr>
                        <m:t>W</m:t>
                      </m:r>
                    </m:e>
                    <m:sub>
                      <m:r>
                        <m:rPr>
                          <m:sty m:val="i"/>
                        </m:rPr>
                        <m:t>n</m:t>
                      </m:r>
                    </m:sub>
                  </m:sSub>
                </m:den>
              </m:f>
            </m:e>
          </m:d>
          <m:r>
            <m:rPr>
              <m:sty m:val="p"/>
            </m:rPr>
            <m:t>=</m:t>
          </m:r>
          <m:f>
            <m:fPr>
              <m:ctrlPr>
                <w:rPr>
                  <w:rFonts w:ascii="Cambria Math" w:hAnsi="Cambria Math"/>
                </w:rPr>
              </m:ctrlPr>
            </m:fPr>
            <m:num>
              <m:r>
                <m:rPr>
                  <m:sty m:val="p"/>
                </m:rPr>
                <m:t>Γ</m:t>
              </m:r>
              <m:d>
                <m:dPr>
                  <m:begChr m:val="("/>
                  <m:endChr m:val=")"/>
                  <m:ctrlPr>
                    <w:rPr>
                      <w:rFonts w:ascii="Cambria Math" w:hAnsi="Cambria Math"/>
                    </w:rPr>
                  </m:ctrlPr>
                </m:dPr>
                <m:e>
                  <m:f>
                    <m:fPr>
                      <m:ctrlPr>
                        <w:rPr>
                          <w:rFonts w:ascii="Cambria Math" w:hAnsi="Cambria Math"/>
                        </w:rPr>
                      </m:ctrlPr>
                    </m:fPr>
                    <m:num>
                      <m:r>
                        <m:rPr>
                          <m:sty m:val="i"/>
                        </m:rPr>
                        <m:t>n</m:t>
                      </m:r>
                    </m:num>
                    <m:den>
                      <m:r>
                        <m:rPr>
                          <m:sty m:val="p"/>
                        </m:rPr>
                        <m:t>2</m:t>
                      </m:r>
                    </m:den>
                  </m:f>
                  <m:r>
                    <m:rPr>
                      <m:sty m:val="p"/>
                    </m:rPr>
                    <m:t>−</m:t>
                  </m:r>
                  <m:r>
                    <m:rPr>
                      <m:sty m:val="p"/>
                    </m:rPr>
                    <m:t>1</m:t>
                  </m:r>
                </m:e>
              </m:d>
            </m:num>
            <m:den>
              <m:r>
                <m:rPr>
                  <m:sty m:val="p"/>
                </m:rPr>
                <m:t>Γ</m:t>
              </m:r>
              <m:d>
                <m:dPr>
                  <m:begChr m:val="("/>
                  <m:endChr m:val=")"/>
                  <m:ctrlPr>
                    <w:rPr>
                      <w:rFonts w:ascii="Cambria Math" w:hAnsi="Cambria Math"/>
                    </w:rPr>
                  </m:ctrlPr>
                </m:dPr>
                <m:e>
                  <m:f>
                    <m:fPr>
                      <m:ctrlPr>
                        <w:rPr>
                          <w:rFonts w:ascii="Cambria Math" w:hAnsi="Cambria Math"/>
                        </w:rPr>
                      </m:ctrlPr>
                    </m:fPr>
                    <m:num>
                      <m:r>
                        <m:rPr>
                          <m:sty m:val="i"/>
                        </m:rPr>
                        <m:t>n</m:t>
                      </m:r>
                    </m:num>
                    <m:den>
                      <m:r>
                        <m:rPr>
                          <m:sty m:val="p"/>
                        </m:rPr>
                        <m:t>2</m:t>
                      </m:r>
                    </m:den>
                  </m:f>
                </m:e>
              </m:d>
            </m:den>
          </m:f>
          <m:r>
            <m:rPr>
              <m:sty m:val="p"/>
            </m:rPr>
            <m:t>.</m:t>
          </m:r>
        </m:oMath>
      </m:oMathPara>
      <w:r>
        <w:rPr/>
        <w:br w:type="textWrapping"/>
      </w:r>
      <w:r>
        <w:rPr>
          <w:rFonts w:eastAsia="Georgia" w:cs="Georgia" w:ascii="Georgia" w:hAnsi="Georgia"/>
        </w:rPr>
        <w:t xml:space="preserve">En déduire que </w:t>
      </w:r>
      <m:oMath>
        <m:r>
          <m:rPr>
            <m:scr m:val="double-struck"/>
          </m:rPr>
          <m:t>E</m:t>
        </m:r>
        <m:d>
          <m:dPr>
            <m:begChr m:val="("/>
            <m:endChr m:val=")"/>
            <m:ctrlPr>
              <w:rPr>
                <w:rFonts w:ascii="Cambria Math" w:hAnsi="Cambria Math"/>
              </w:rPr>
            </m:ctrlPr>
          </m:dPr>
          <m:e>
            <m:f>
              <m:fPr>
                <m:ctrlPr>
                  <w:rPr>
                    <w:rFonts w:ascii="Cambria Math" w:hAnsi="Cambria Math"/>
                  </w:rPr>
                </m:ctrlPr>
              </m:fPr>
              <m:num>
                <m:r>
                  <m:rPr>
                    <m:sty m:val="p"/>
                  </m:rPr>
                  <m:t>1</m:t>
                </m:r>
              </m:num>
              <m:den>
                <m:sSub>
                  <m:sSubPr/>
                  <m:e>
                    <m:r>
                      <m:rPr>
                        <m:sty m:val="i"/>
                      </m:rPr>
                      <m:t>S</m:t>
                    </m:r>
                  </m:e>
                  <m:sub>
                    <m:r>
                      <m:rPr>
                        <m:sty m:val="i"/>
                      </m:rPr>
                      <m:t>n</m:t>
                    </m:r>
                  </m:sub>
                </m:sSub>
              </m:den>
            </m:f>
          </m:e>
        </m:d>
        <m:r>
          <m:rPr>
            <m:sty m:val="p"/>
          </m:rPr>
          <m:t>=</m:t>
        </m:r>
        <m:f>
          <m:fPr>
            <m:ctrlPr>
              <w:rPr>
                <w:rFonts w:ascii="Cambria Math" w:hAnsi="Cambria Math"/>
              </w:rPr>
            </m:ctrlPr>
          </m:fPr>
          <m:num>
            <m:r>
              <m:rPr>
                <m:sty m:val="p"/>
              </m:rPr>
              <m:t>1</m:t>
            </m:r>
          </m:num>
          <m:den>
            <m:r>
              <m:rPr>
                <m:sty m:val="i"/>
              </m:rPr>
              <m:t>n</m:t>
            </m:r>
            <m:r>
              <m:rPr>
                <m:sty m:val="p"/>
              </m:rPr>
              <m:t>−</m:t>
            </m:r>
            <m:r>
              <m:rPr>
                <m:sty m:val="p"/>
              </m:rPr>
              <m:t>2</m:t>
            </m:r>
          </m:den>
        </m:f>
      </m:oMath>
      <w:r>
        <w:rPr/>
        <w:t xml:space="preserve">.</w:t>
      </w:r>
    </w:p>
    <w:p>
      <w:pPr>
        <w:numPr>
          <w:ilvl w:val="1"/>
          <w:numId w:val="12"/>
        </w:numPr>
        <w:spacing w:lineRule="auto"/>
      </w:pPr>
      <w:r>
        <w:rPr>
          <w:rFonts w:eastAsia="Georgia" w:cs="Georgia" w:ascii="Georgia" w:hAnsi="Georgia"/>
        </w:rPr>
        <w:t xml:space="preserve">Déduire de la question précédente que, pour tout entier </w:t>
      </w:r>
      <m:oMath>
        <m:r>
          <m:rPr>
            <m:sty m:val="i"/>
          </m:rPr>
          <m:t>n</m:t>
        </m:r>
        <m:r>
          <m:rPr>
            <m:sty m:val="p"/>
          </m:rPr>
          <m:t>,</m:t>
        </m:r>
        <m:r>
          <m:rPr>
            <m:sty m:val="i"/>
          </m:rPr>
          <m:t>n</m:t>
        </m:r>
        <m:r>
          <m:rPr>
            <m:sty m:val="p"/>
          </m:rPr>
          <m:t>≥</m:t>
        </m:r>
        <m:r>
          <m:rPr>
            <m:sty m:val="p"/>
          </m:rPr>
          <m:t>3</m:t>
        </m:r>
        <m:r>
          <m:rPr>
            <m:sty m:val="p"/>
          </m:rPr>
          <m:t>,</m:t>
        </m:r>
        <m:f>
          <m:fPr>
            <m:ctrlPr>
              <w:rPr>
                <w:rFonts w:ascii="Cambria Math" w:hAnsi="Cambria Math"/>
              </w:rPr>
            </m:ctrlPr>
          </m:fPr>
          <m:num>
            <m:r>
              <m:rPr>
                <m:sty m:val="p"/>
              </m:rPr>
              <m:t>1</m:t>
            </m:r>
          </m:num>
          <m:den>
            <m:rad>
              <m:radPr>
                <m:degHide m:val="1"/>
                <m:ctrlPr>
                  <w:rPr>
                    <w:rFonts w:ascii="Cambria Math" w:hAnsi="Cambria Math"/>
                  </w:rPr>
                </m:ctrlPr>
              </m:radPr>
              <m:deg/>
              <m:e>
                <m:sSub>
                  <m:sSubPr/>
                  <m:e>
                    <m:r>
                      <m:rPr>
                        <m:sty m:val="i"/>
                      </m:rPr>
                      <m:t>S</m:t>
                    </m:r>
                  </m:e>
                  <m:sub>
                    <m:r>
                      <m:rPr>
                        <m:sty m:val="i"/>
                      </m:rPr>
                      <m:t>n</m:t>
                    </m:r>
                  </m:sub>
                </m:sSub>
              </m:e>
            </m:rad>
          </m:den>
        </m:f>
      </m:oMath>
      <w:r>
        <w:rPr>
          <w:rFonts w:eastAsia="Georgia" w:cs="Georgia" w:ascii="Georgia" w:hAnsi="Georgia"/>
        </w:rPr>
        <w:t xml:space="preserve"> admet une espérance.</w:t>
      </w:r>
    </w:p>
    <w:p>
      <w:pPr>
        <w:spacing w:after="220" w:lineRule="auto"/>
      </w:pPr>
      <w:r>
        <w:rPr/>
        <w:t xml:space="preserve">Soit </w:t>
      </w:r>
      <m:oMath>
        <m:r>
          <m:rPr>
            <m:sty m:val="i"/>
          </m:rPr>
          <m:t>Y</m:t>
        </m:r>
      </m:oMath>
      <w:r>
        <w:rPr>
          <w:rFonts w:eastAsia="Georgia" w:cs="Georgia" w:ascii="Georgia" w:hAnsi="Georgia"/>
        </w:rPr>
        <w:t xml:space="preserve"> une variable aléatoire indépendante des </w:t>
      </w:r>
      <m:oMath>
        <m:sSub>
          <m:sSubPr/>
          <m:e>
            <m:d>
              <m:dPr>
                <m:begChr m:val="("/>
                <m:endChr m:val=")"/>
                <m:ctrlPr>
                  <w:rPr>
                    <w:rFonts w:ascii="Cambria Math" w:hAnsi="Cambria Math"/>
                  </w:rPr>
                </m:ctrlPr>
              </m:dPr>
              <m:e>
                <m:sSub>
                  <m:sSubPr/>
                  <m:e>
                    <m:r>
                      <m:rPr>
                        <m:sty m:val="i"/>
                      </m:rPr>
                      <m:t>X</m:t>
                    </m:r>
                  </m:e>
                  <m:sub>
                    <m:r>
                      <m:rPr>
                        <m:sty m:val="i"/>
                      </m:rPr>
                      <m:t>k</m:t>
                    </m:r>
                  </m:sub>
                </m:sSub>
              </m:e>
            </m:d>
          </m:e>
          <m:sub>
            <m:r>
              <m:rPr>
                <m:sty m:val="i"/>
              </m:rPr>
              <m:t>k</m:t>
            </m:r>
            <m:r>
              <m:rPr>
                <m:sty m:val="p"/>
              </m:rPr>
              <m:t>⩾</m:t>
            </m:r>
            <m:r>
              <m:rPr>
                <m:sty m:val="p"/>
              </m:rPr>
              <m:t>1</m:t>
            </m:r>
          </m:sub>
        </m:sSub>
      </m:oMath>
      <w:r>
        <w:rPr/>
        <w:t xml:space="preserve"> et de loi </w:t>
      </w:r>
      <m:oMath>
        <m:r>
          <m:rPr>
            <m:scr m:val="script"/>
          </m:rPr>
          <m:t>N</m:t>
        </m:r>
        <m:r>
          <m:rPr>
            <m:sty m:val="p"/>
          </m:rPr>
          <m:t>(</m:t>
        </m:r>
        <m:r>
          <m:rPr>
            <m:sty m:val="p"/>
          </m:rPr>
          <m:t>0</m:t>
        </m:r>
        <m:r>
          <m:rPr>
            <m:sty m:val="p"/>
          </m:rPr>
          <m:t>,</m:t>
        </m:r>
        <m:r>
          <m:rPr>
            <m:sty m:val="p"/>
          </m:rPr>
          <m:t>1</m:t>
        </m:r>
        <m:r>
          <m:rPr>
            <m:sty m:val="p"/>
          </m:rPr>
          <m:t>)</m:t>
        </m:r>
      </m:oMath>
      <w:r>
        <w:rPr/>
        <w:t xml:space="preserve">. Pour tout </w:t>
      </w:r>
      <m:oMath>
        <m:r>
          <m:rPr>
            <m:sty m:val="i"/>
          </m:rPr>
          <m:t>n</m:t>
        </m:r>
        <m:r>
          <m:rPr>
            <m:sty m:val="p"/>
          </m:rPr>
          <m:t>⩾</m:t>
        </m:r>
        <m:r>
          <m:rPr>
            <m:sty m:val="p"/>
          </m:rPr>
          <m:t>1</m:t>
        </m:r>
      </m:oMath>
      <w:r>
        <w:rPr/>
        <w:t xml:space="preserve">, on pose :</w:t>
      </w:r>
    </w:p>
    <w:p>
      <w:pPr>
        <w:spacing w:after="220" w:lineRule="auto"/>
      </w:pPr>
      <m:oMathPara>
        <m:oMath>
          <m:sSub>
            <m:sSubPr/>
            <m:e>
              <m:r>
                <m:rPr>
                  <m:sty m:val="i"/>
                </m:rPr>
                <m:t>T</m:t>
              </m:r>
            </m:e>
            <m:sub>
              <m:r>
                <m:rPr>
                  <m:sty m:val="i"/>
                </m:rPr>
                <m:t>n</m:t>
              </m:r>
            </m:sub>
          </m:sSub>
          <m:r>
            <m:rPr>
              <m:sty m:val="p"/>
            </m:rPr>
            <m:t>=</m:t>
          </m:r>
          <m:f>
            <m:fPr>
              <m:ctrlPr>
                <w:rPr>
                  <w:rFonts w:ascii="Cambria Math" w:hAnsi="Cambria Math"/>
                </w:rPr>
              </m:ctrlPr>
            </m:fPr>
            <m:num>
              <m:r>
                <m:rPr>
                  <m:sty m:val="i"/>
                </m:rPr>
                <m:t>Y</m:t>
              </m:r>
            </m:num>
            <m:den>
              <m:rad>
                <m:radPr>
                  <m:degHide m:val="1"/>
                  <m:ctrlPr>
                    <w:rPr>
                      <w:rFonts w:ascii="Cambria Math" w:hAnsi="Cambria Math"/>
                    </w:rPr>
                  </m:ctrlPr>
                </m:radPr>
                <m:deg/>
                <m:e>
                  <m:sSub>
                    <m:sSubPr/>
                    <m:e>
                      <m:r>
                        <m:rPr>
                          <m:sty m:val="i"/>
                        </m:rPr>
                        <m:t>S</m:t>
                      </m:r>
                    </m:e>
                    <m:sub>
                      <m:r>
                        <m:rPr>
                          <m:sty m:val="i"/>
                        </m:rPr>
                        <m:t>n</m:t>
                      </m:r>
                    </m:sub>
                  </m:sSub>
                  <m:r>
                    <m:rPr>
                      <m:sty m:val="p"/>
                    </m:rPr>
                    <m:t>/</m:t>
                  </m:r>
                  <m:r>
                    <m:rPr>
                      <m:sty m:val="i"/>
                    </m:rPr>
                    <m:t>n</m:t>
                  </m:r>
                </m:e>
              </m:rad>
            </m:den>
          </m:f>
          <m:r>
            <m:rPr>
              <m:sty m:val="p"/>
            </m:rPr>
            <m:t>.</m:t>
          </m:r>
        </m:oMath>
      </m:oMathPara>
    </w:p>
    <w:p>
      <w:pPr>
        <w:spacing w:after="220" w:lineRule="auto"/>
      </w:pPr>
      <w:r>
        <w:rPr/>
        <w:t xml:space="preserve">La loi de </w:t>
      </w:r>
      <m:oMath>
        <m:sSub>
          <m:sSubPr/>
          <m:e>
            <m:r>
              <m:rPr>
                <m:sty m:val="i"/>
              </m:rPr>
              <m:t>T</m:t>
            </m:r>
          </m:e>
          <m:sub>
            <m:r>
              <m:rPr>
                <m:sty m:val="i"/>
              </m:rPr>
              <m:t>n</m:t>
            </m:r>
          </m:sub>
        </m:sSub>
      </m:oMath>
      <w:r>
        <w:rPr>
          <w:rFonts w:eastAsia="Georgia" w:cs="Georgia" w:ascii="Georgia" w:hAnsi="Georgia"/>
        </w:rPr>
        <w:t xml:space="preserve"> est appelée loi de Student de paramètre </w:t>
      </w:r>
      <m:oMath>
        <m:r>
          <m:rPr>
            <m:sty m:val="i"/>
          </m:rPr>
          <m:t>n</m:t>
        </m:r>
      </m:oMath>
      <w:r>
        <w:rPr/>
        <w:t xml:space="preserve"> et on note </w:t>
      </w:r>
      <m:oMath>
        <m:sSub>
          <m:sSubPr/>
          <m:e>
            <m:r>
              <m:rPr>
                <m:sty m:val="i"/>
              </m:rPr>
              <m:t>T</m:t>
            </m:r>
          </m:e>
          <m:sub>
            <m:r>
              <m:rPr>
                <m:sty m:val="i"/>
              </m:rPr>
              <m:t>n</m:t>
            </m:r>
          </m:sub>
        </m:sSub>
        <m:r>
          <m:rPr>
            <m:sty m:val="p"/>
          </m:rPr>
          <m:t>↪</m:t>
        </m:r>
        <m:r>
          <m:rPr>
            <m:scr m:val="script"/>
          </m:rPr>
          <m:t>T</m:t>
        </m:r>
        <m:r>
          <m:rPr>
            <m:sty m:val="p"/>
          </m:rPr>
          <m:t>(</m:t>
        </m:r>
        <m:r>
          <m:rPr>
            <m:sty m:val="i"/>
          </m:rPr>
          <m:t>n</m:t>
        </m:r>
        <m:r>
          <m:rPr>
            <m:sty m:val="p"/>
          </m:rPr>
          <m:t>)</m:t>
        </m:r>
      </m:oMath>
      <w:r>
        <w:rPr/>
        <w:t xml:space="preserve">.</w:t>
      </w:r>
      <w:r>
        <w:rPr/>
        <w:br w:type="textWrapping"/>
      </w:r>
      <w:r>
        <w:rPr/>
        <w:t xml:space="preserve">On admet que </w:t>
      </w:r>
      <m:oMath>
        <m:sSub>
          <m:sSubPr/>
          <m:e>
            <m:r>
              <m:rPr>
                <m:sty m:val="i"/>
              </m:rPr>
              <m:t>T</m:t>
            </m:r>
          </m:e>
          <m:sub>
            <m:r>
              <m:rPr>
                <m:sty m:val="i"/>
              </m:rPr>
              <m:t>n</m:t>
            </m:r>
          </m:sub>
        </m:sSub>
      </m:oMath>
      <w:r>
        <w:rPr>
          <w:rFonts w:eastAsia="Georgia" w:cs="Georgia" w:ascii="Georgia" w:hAnsi="Georgia"/>
        </w:rPr>
        <w:t xml:space="preserve"> est une variable aléatoire à densité possédant une densité strictement positive et continue sur </w:t>
      </w:r>
      <m:oMath>
        <m:r>
          <m:rPr>
            <m:scr m:val="double-struck"/>
          </m:rPr>
          <m:t>R</m:t>
        </m:r>
      </m:oMath>
      <w:r>
        <w:rPr/>
        <w:t xml:space="preserve">.</w:t>
      </w:r>
    </w:p>
    <w:p>
      <w:pPr>
        <w:numPr>
          <w:ilvl w:val="0"/>
          <w:numId w:val="14"/>
        </w:numPr>
        <w:spacing w:lineRule="auto"/>
      </w:pPr>
      <w:r>
        <w:rPr/>
        <w:t xml:space="preserve">Soit </w:t>
      </w:r>
      <m:oMath>
        <m:r>
          <m:rPr>
            <m:sty m:val="i"/>
          </m:rPr>
          <m:t>α</m:t>
        </m:r>
        <m:r>
          <m:rPr>
            <m:sty m:val="p"/>
          </m:rPr>
          <m:t>∈</m:t>
        </m:r>
        <m:r>
          <m:rPr>
            <m:sty m:val="p"/>
          </m:rPr>
          <m:t>]</m:t>
        </m:r>
        <m:r>
          <m:rPr>
            <m:sty m:val="p"/>
          </m:rPr>
          <m:t>0</m:t>
        </m:r>
        <m:r>
          <m:rPr>
            <m:sty m:val="p"/>
          </m:rPr>
          <m:t>,</m:t>
        </m:r>
        <m:r>
          <m:rPr>
            <m:sty m:val="p"/>
          </m:rPr>
          <m:t>1</m:t>
        </m:r>
        <m:d>
          <m:dPr>
            <m:begChr m:val="["/>
            <m:endChr m:val=""/>
            <m:ctrlPr>
              <w:rPr>
                <w:rFonts w:ascii="Cambria Math" w:hAnsi="Cambria Math"/>
              </w:rPr>
            </m:ctrlPr>
          </m:dPr>
          <m:e/>
        </m:d>
      </m:oMath>
      <w:r>
        <w:rPr>
          <w:rFonts w:eastAsia="Georgia" w:cs="Georgia" w:ascii="Georgia" w:hAnsi="Georgia"/>
        </w:rPr>
        <w:t xml:space="preserve">. Montrer l'existence et l'unicité d'un réel </w:t>
      </w:r>
      <m:oMath>
        <m:sSub>
          <m:sSubPr/>
          <m:e>
            <m:r>
              <m:rPr>
                <m:sty m:val="i"/>
              </m:rPr>
              <m:t>t</m:t>
            </m:r>
          </m:e>
          <m:sub>
            <m:r>
              <m:rPr>
                <m:sty m:val="i"/>
              </m:rPr>
              <m:t>n</m:t>
            </m:r>
            <m:r>
              <m:rPr>
                <m:sty m:val="p"/>
              </m:rPr>
              <m:t>,</m:t>
            </m:r>
            <m:r>
              <m:rPr>
                <m:sty m:val="i"/>
              </m:rPr>
              <m:t>α</m:t>
            </m:r>
          </m:sub>
        </m:sSub>
      </m:oMath>
      <w:r>
        <w:rPr/>
        <w:t xml:space="preserve"> tel que </w:t>
      </w:r>
      <m:oMath>
        <m:r>
          <m:rPr>
            <m:scr m:val="double-struck"/>
          </m:rPr>
          <m:t>P</m:t>
        </m:r>
        <m:d>
          <m:dPr>
            <m:begChr m:val="("/>
            <m:endChr m:val=")"/>
            <m:ctrlPr>
              <w:rPr>
                <w:rFonts w:ascii="Cambria Math" w:hAnsi="Cambria Math"/>
              </w:rPr>
            </m:ctrlPr>
          </m:dPr>
          <m:e>
            <m:d>
              <m:dPr>
                <m:begChr m:val="|"/>
                <m:endChr m:val="|"/>
                <m:ctrlPr>
                  <w:rPr>
                    <w:rFonts w:ascii="Cambria Math" w:hAnsi="Cambria Math"/>
                  </w:rPr>
                </m:ctrlPr>
              </m:dPr>
              <m:e>
                <m:sSub>
                  <m:sSubPr/>
                  <m:e>
                    <m:r>
                      <m:rPr>
                        <m:sty m:val="i"/>
                      </m:rPr>
                      <m:t>T</m:t>
                    </m:r>
                  </m:e>
                  <m:sub>
                    <m:r>
                      <m:rPr>
                        <m:sty m:val="i"/>
                      </m:rPr>
                      <m:t>n</m:t>
                    </m:r>
                  </m:sub>
                </m:sSub>
              </m:e>
            </m:d>
            <m:r>
              <m:rPr>
                <m:sty m:val="p"/>
              </m:rPr>
              <m:t>≤</m:t>
            </m:r>
            <m:sSub>
              <m:sSubPr/>
              <m:e>
                <m:r>
                  <m:rPr>
                    <m:sty m:val="i"/>
                  </m:rPr>
                  <m:t>t</m:t>
                </m:r>
              </m:e>
              <m:sub>
                <m:r>
                  <m:rPr>
                    <m:sty m:val="i"/>
                  </m:rPr>
                  <m:t>n</m:t>
                </m:r>
                <m:r>
                  <m:rPr>
                    <m:sty m:val="p"/>
                  </m:rPr>
                  <m:t>,</m:t>
                </m:r>
                <m:r>
                  <m:rPr>
                    <m:sty m:val="i"/>
                  </m:rPr>
                  <m:t>α</m:t>
                </m:r>
              </m:sub>
            </m:sSub>
          </m:e>
        </m:d>
        <m:r>
          <m:rPr>
            <m:sty m:val="p"/>
          </m:rPr>
          <m:t>=</m:t>
        </m:r>
        <m:r>
          <m:rPr>
            <m:sty m:val="p"/>
          </m:rPr>
          <m:t>1</m:t>
        </m:r>
        <m:r>
          <m:rPr>
            <m:sty m:val="p"/>
          </m:rPr>
          <m:t>−</m:t>
        </m:r>
        <m:r>
          <m:rPr>
            <m:sty m:val="i"/>
          </m:rPr>
          <m:t>α</m:t>
        </m:r>
      </m:oMath>
      <w:r>
        <w:rPr/>
        <w:t xml:space="preserve">.</w:t>
      </w:r>
    </w:p>
    <w:p>
      <w:pPr>
        <w:numPr>
          <w:ilvl w:val="0"/>
          <w:numId w:val="14"/>
        </w:numPr>
        <w:spacing w:lineRule="auto"/>
      </w:pPr>
      <w:r>
        <w:rPr/>
        <w:t xml:space="preserve">(a) Montrer que, pour tout </w:t>
      </w:r>
      <m:oMath>
        <m:r>
          <m:rPr>
            <m:sty m:val="i"/>
          </m:rPr>
          <m:t>n</m:t>
        </m:r>
      </m:oMath>
      <w:r>
        <w:rPr/>
        <w:t xml:space="preserve"> entier, </w:t>
      </w:r>
      <m:oMath>
        <m:r>
          <m:rPr>
            <m:sty m:val="i"/>
          </m:rPr>
          <m:t>n</m:t>
        </m:r>
        <m:r>
          <m:rPr>
            <m:sty m:val="p"/>
          </m:rPr>
          <m:t>⩾</m:t>
        </m:r>
        <m:r>
          <m:rPr>
            <m:sty m:val="p"/>
          </m:rPr>
          <m:t>3</m:t>
        </m:r>
        <m:r>
          <m:rPr>
            <m:sty m:val="p"/>
          </m:rPr>
          <m:t>,</m:t>
        </m:r>
        <m:r>
          <m:rPr>
            <m:scr m:val="double-struck"/>
          </m:rPr>
          <m:t>E</m:t>
        </m:r>
        <m:d>
          <m:dPr>
            <m:begChr m:val="("/>
            <m:endChr m:val=")"/>
            <m:ctrlPr>
              <w:rPr>
                <w:rFonts w:ascii="Cambria Math" w:hAnsi="Cambria Math"/>
              </w:rPr>
            </m:ctrlPr>
          </m:dPr>
          <m:e>
            <m:sSub>
              <m:sSubPr/>
              <m:e>
                <m:r>
                  <m:rPr>
                    <m:sty m:val="i"/>
                  </m:rPr>
                  <m:t>T</m:t>
                </m:r>
              </m:e>
              <m:sub>
                <m:r>
                  <m:rPr>
                    <m:sty m:val="i"/>
                  </m:rPr>
                  <m:t>n</m:t>
                </m:r>
              </m:sub>
            </m:sSub>
          </m:e>
        </m:d>
      </m:oMath>
      <w:r>
        <w:rPr/>
        <w:t xml:space="preserve"> existe et vaut 0 .</w:t>
      </w:r>
    </w:p>
    <w:p>
      <w:pPr>
        <w:numPr>
          <w:ilvl w:val="1"/>
          <w:numId w:val="15"/>
        </w:numPr>
        <w:spacing w:lineRule="auto"/>
      </w:pPr>
      <w:r>
        <w:rPr/>
        <w:t xml:space="preserve">Montrer que, pour tout </w:t>
      </w:r>
      <m:oMath>
        <m:r>
          <m:rPr>
            <m:sty m:val="i"/>
          </m:rPr>
          <m:t>n</m:t>
        </m:r>
      </m:oMath>
      <w:r>
        <w:rPr/>
        <w:t xml:space="preserve"> entier, </w:t>
      </w:r>
      <m:oMath>
        <m:r>
          <m:rPr>
            <m:sty m:val="i"/>
          </m:rPr>
          <m:t>n</m:t>
        </m:r>
        <m:r>
          <m:rPr>
            <m:sty m:val="p"/>
          </m:rPr>
          <m:t>⩾</m:t>
        </m:r>
        <m:r>
          <m:rPr>
            <m:sty m:val="p"/>
          </m:rPr>
          <m:t>3</m:t>
        </m:r>
        <m:r>
          <m:rPr>
            <m:sty m:val="p"/>
          </m:rPr>
          <m:t>,</m:t>
        </m:r>
        <m:r>
          <m:rPr>
            <m:scr m:val="double-struck"/>
          </m:rPr>
          <m:t>V</m:t>
        </m:r>
        <m:d>
          <m:dPr>
            <m:begChr m:val="("/>
            <m:endChr m:val=")"/>
            <m:ctrlPr>
              <w:rPr>
                <w:rFonts w:ascii="Cambria Math" w:hAnsi="Cambria Math"/>
              </w:rPr>
            </m:ctrlPr>
          </m:dPr>
          <m:e>
            <m:sSub>
              <m:sSubPr/>
              <m:e>
                <m:r>
                  <m:rPr>
                    <m:sty m:val="i"/>
                  </m:rPr>
                  <m:t>T</m:t>
                </m:r>
              </m:e>
              <m:sub>
                <m:r>
                  <m:rPr>
                    <m:sty m:val="i"/>
                  </m:rPr>
                  <m:t>n</m:t>
                </m:r>
              </m:sub>
            </m:sSub>
          </m:e>
        </m:d>
      </m:oMath>
      <w:r>
        <w:rPr/>
        <w:t xml:space="preserve"> existe et vaut </w:t>
      </w:r>
      <m:oMath>
        <m:f>
          <m:fPr>
            <m:ctrlPr>
              <w:rPr>
                <w:rFonts w:ascii="Cambria Math" w:hAnsi="Cambria Math"/>
              </w:rPr>
            </m:ctrlPr>
          </m:fPr>
          <m:num>
            <m:r>
              <m:rPr>
                <m:sty m:val="i"/>
              </m:rPr>
              <m:t>n</m:t>
            </m:r>
          </m:num>
          <m:den>
            <m:r>
              <m:rPr>
                <m:sty m:val="i"/>
              </m:rPr>
              <m:t>n</m:t>
            </m:r>
            <m:r>
              <m:rPr>
                <m:sty m:val="p"/>
              </m:rPr>
              <m:t>−</m:t>
            </m:r>
            <m:r>
              <m:rPr>
                <m:sty m:val="p"/>
              </m:rPr>
              <m:t>2</m:t>
            </m:r>
          </m:den>
        </m:f>
      </m:oMath>
      <w:r>
        <w:rPr/>
        <w:t xml:space="preserve">.</w:t>
      </w:r>
    </w:p>
    <w:p>
      <w:pPr>
        <w:numPr>
          <w:ilvl w:val="1"/>
          <w:numId w:val="15"/>
        </w:numPr>
        <w:spacing w:lineRule="auto"/>
      </w:pPr>
      <w:r>
        <w:rPr>
          <w:rFonts w:eastAsia="Georgia" w:cs="Georgia" w:ascii="Georgia" w:hAnsi="Georgia"/>
        </w:rPr>
        <w:t xml:space="preserve">En déduire que, pour tout </w:t>
      </w:r>
      <m:oMath>
        <m:r>
          <m:rPr>
            <m:sty m:val="i"/>
          </m:rPr>
          <m:t>n</m:t>
        </m:r>
      </m:oMath>
      <w:r>
        <w:rPr/>
        <w:t xml:space="preserve"> entier, </w:t>
      </w:r>
      <m:oMath>
        <m:r>
          <m:rPr>
            <m:sty m:val="i"/>
          </m:rPr>
          <m:t>n</m:t>
        </m:r>
        <m:r>
          <m:rPr>
            <m:sty m:val="p"/>
          </m:rPr>
          <m:t>⩾</m:t>
        </m:r>
        <m:r>
          <m:rPr>
            <m:sty m:val="p"/>
          </m:rPr>
          <m:t>3</m:t>
        </m:r>
        <m:r>
          <m:rPr>
            <m:sty m:val="p"/>
          </m:rPr>
          <m:t>,</m:t>
        </m:r>
        <m:r>
          <m:rPr>
            <m:scr m:val="double-struck"/>
          </m:rPr>
          <m:t>E</m:t>
        </m:r>
        <m:d>
          <m:dPr>
            <m:begChr m:val="("/>
            <m:endChr m:val=")"/>
            <m:ctrlPr>
              <w:rPr>
                <w:rFonts w:ascii="Cambria Math" w:hAnsi="Cambria Math"/>
              </w:rPr>
            </m:ctrlPr>
          </m:dPr>
          <m:e>
            <m:sSup>
              <m:sSupPr/>
              <m:e>
                <m:d>
                  <m:dPr>
                    <m:begChr m:val="("/>
                    <m:endChr m:val=")"/>
                    <m:ctrlPr>
                      <w:rPr>
                        <w:rFonts w:ascii="Cambria Math" w:hAnsi="Cambria Math"/>
                      </w:rPr>
                    </m:ctrlPr>
                  </m:dPr>
                  <m:e>
                    <m:sSub>
                      <m:sSubPr/>
                      <m:e>
                        <m:r>
                          <m:rPr>
                            <m:sty m:val="i"/>
                          </m:rPr>
                          <m:t>T</m:t>
                        </m:r>
                      </m:e>
                      <m:sub>
                        <m:r>
                          <m:rPr>
                            <m:sty m:val="i"/>
                          </m:rPr>
                          <m:t>n</m:t>
                        </m:r>
                      </m:sub>
                    </m:sSub>
                    <m:r>
                      <m:rPr>
                        <m:sty m:val="p"/>
                      </m:rPr>
                      <m:t>−</m:t>
                    </m:r>
                    <m:r>
                      <m:rPr>
                        <m:sty m:val="i"/>
                      </m:rPr>
                      <m:t>Y</m:t>
                    </m:r>
                  </m:e>
                </m:d>
              </m:e>
              <m:sup>
                <m:r>
                  <m:rPr>
                    <m:sty m:val="p"/>
                  </m:rPr>
                  <m:t>2</m:t>
                </m:r>
              </m:sup>
            </m:sSup>
          </m:e>
        </m:d>
        <m:r>
          <m:rPr>
            <m:sty m:val="p"/>
          </m:rPr>
          <m:t>=</m:t>
        </m:r>
        <m:f>
          <m:fPr>
            <m:ctrlPr>
              <w:rPr>
                <w:rFonts w:ascii="Cambria Math" w:hAnsi="Cambria Math"/>
              </w:rPr>
            </m:ctrlPr>
          </m:fPr>
          <m:num>
            <m:r>
              <m:rPr>
                <m:sty m:val="p"/>
              </m:rPr>
              <m:t>2</m:t>
            </m:r>
            <m:r>
              <m:rPr>
                <m:sty m:val="i"/>
              </m:rPr>
              <m:t>n</m:t>
            </m:r>
            <m:r>
              <m:rPr>
                <m:sty m:val="p"/>
              </m:rPr>
              <m:t>−</m:t>
            </m:r>
            <m:r>
              <m:rPr>
                <m:sty m:val="p"/>
              </m:rPr>
              <m:t>2</m:t>
            </m:r>
          </m:num>
          <m:den>
            <m:r>
              <m:rPr>
                <m:sty m:val="i"/>
              </m:rPr>
              <m:t>n</m:t>
            </m:r>
            <m:r>
              <m:rPr>
                <m:sty m:val="p"/>
              </m:rPr>
              <m:t>−</m:t>
            </m:r>
            <m:r>
              <m:rPr>
                <m:sty m:val="p"/>
              </m:rPr>
              <m:t>2</m:t>
            </m:r>
          </m:den>
        </m:f>
        <m:r>
          <m:rPr>
            <m:sty m:val="p"/>
          </m:rPr>
          <m:t>−</m:t>
        </m:r>
        <m:rad>
          <m:radPr>
            <m:degHide m:val="1"/>
            <m:ctrlPr>
              <w:rPr>
                <w:rFonts w:ascii="Cambria Math" w:hAnsi="Cambria Math"/>
              </w:rPr>
            </m:ctrlPr>
          </m:radPr>
          <m:deg/>
          <m:e>
            <m:r>
              <m:rPr>
                <m:sty m:val="p"/>
              </m:rPr>
              <m:t>2</m:t>
            </m:r>
            <m:r>
              <m:rPr>
                <m:sty m:val="i"/>
              </m:rPr>
              <m:t>n</m:t>
            </m:r>
          </m:e>
        </m:rad>
        <m:r>
          <m:rPr>
            <m:scr m:val="double-struck"/>
          </m:rPr>
          <m:t>E</m:t>
        </m:r>
        <m:d>
          <m:dPr>
            <m:begChr m:val="("/>
            <m:endChr m:val=")"/>
            <m:ctrlPr>
              <w:rPr>
                <w:rFonts w:ascii="Cambria Math" w:hAnsi="Cambria Math"/>
              </w:rPr>
            </m:ctrlPr>
          </m:dPr>
          <m:e>
            <m:f>
              <m:fPr>
                <m:ctrlPr>
                  <w:rPr>
                    <w:rFonts w:ascii="Cambria Math" w:hAnsi="Cambria Math"/>
                  </w:rPr>
                </m:ctrlPr>
              </m:fPr>
              <m:num>
                <m:r>
                  <m:rPr>
                    <m:sty m:val="p"/>
                  </m:rPr>
                  <m:t>1</m:t>
                </m:r>
              </m:num>
              <m:den>
                <m:rad>
                  <m:radPr>
                    <m:degHide m:val="1"/>
                    <m:ctrlPr>
                      <w:rPr>
                        <w:rFonts w:ascii="Cambria Math" w:hAnsi="Cambria Math"/>
                      </w:rPr>
                    </m:ctrlPr>
                  </m:radPr>
                  <m:deg/>
                  <m:e>
                    <m:sSub>
                      <m:sSubPr/>
                      <m:e>
                        <m:r>
                          <m:rPr>
                            <m:sty m:val="i"/>
                          </m:rPr>
                          <m:t>W</m:t>
                        </m:r>
                      </m:e>
                      <m:sub>
                        <m:r>
                          <m:rPr>
                            <m:sty m:val="i"/>
                          </m:rPr>
                          <m:t>n</m:t>
                        </m:r>
                      </m:sub>
                    </m:sSub>
                  </m:e>
                </m:rad>
              </m:den>
            </m:f>
          </m:e>
        </m:d>
      </m:oMath>
      <w:r>
        <w:rPr/>
        <w:t xml:space="preserve">.</w:t>
      </w:r>
    </w:p>
    <w:p>
      <w:pPr>
        <w:numPr>
          <w:ilvl w:val="0"/>
          <w:numId w:val="14"/>
        </w:numPr>
        <w:spacing w:lineRule="auto"/>
      </w:pPr>
      <w:r>
        <w:rPr/>
        <w:t xml:space="preserve">Pour tout </w:t>
      </w:r>
      <m:oMath>
        <m:r>
          <m:rPr>
            <m:sty m:val="i"/>
          </m:rPr>
          <m:t>n</m:t>
        </m:r>
      </m:oMath>
      <w:r>
        <w:rPr/>
        <w:t xml:space="preserve"> entier, </w:t>
      </w:r>
      <m:oMath>
        <m:r>
          <m:rPr>
            <m:sty m:val="i"/>
          </m:rPr>
          <m:t>n</m:t>
        </m:r>
        <m:r>
          <m:rPr>
            <m:sty m:val="p"/>
          </m:rPr>
          <m:t>⩾</m:t>
        </m:r>
        <m:r>
          <m:rPr>
            <m:sty m:val="p"/>
          </m:rPr>
          <m:t>2</m:t>
        </m:r>
      </m:oMath>
      <w:r>
        <w:rPr/>
        <w:t xml:space="preserve">, on pose : </w:t>
      </w:r>
      <m:oMath>
        <m:sSub>
          <m:sSubPr/>
          <m:e>
            <m:r>
              <m:rPr>
                <m:sty m:val="i"/>
              </m:rPr>
              <m:t>u</m:t>
            </m:r>
          </m:e>
          <m:sub>
            <m:r>
              <m:rPr>
                <m:sty m:val="i"/>
              </m:rPr>
              <m:t>n</m:t>
            </m:r>
          </m:sub>
        </m:sSub>
        <m:r>
          <m:rPr>
            <m:sty m:val="p"/>
          </m:rPr>
          <m:t>=</m:t>
        </m:r>
        <m:r>
          <m:rPr>
            <m:scr m:val="double-struck"/>
          </m:rPr>
          <m:t>E</m:t>
        </m:r>
        <m:d>
          <m:dPr>
            <m:begChr m:val="("/>
            <m:endChr m:val=")"/>
            <m:ctrlPr>
              <w:rPr>
                <w:rFonts w:ascii="Cambria Math" w:hAnsi="Cambria Math"/>
              </w:rPr>
            </m:ctrlPr>
          </m:dPr>
          <m:e>
            <m:f>
              <m:fPr>
                <m:ctrlPr>
                  <w:rPr>
                    <w:rFonts w:ascii="Cambria Math" w:hAnsi="Cambria Math"/>
                  </w:rPr>
                </m:ctrlPr>
              </m:fPr>
              <m:num>
                <m:r>
                  <m:rPr>
                    <m:sty m:val="p"/>
                  </m:rPr>
                  <m:t>1</m:t>
                </m:r>
              </m:num>
              <m:den>
                <m:rad>
                  <m:radPr>
                    <m:degHide m:val="1"/>
                    <m:ctrlPr>
                      <w:rPr>
                        <w:rFonts w:ascii="Cambria Math" w:hAnsi="Cambria Math"/>
                      </w:rPr>
                    </m:ctrlPr>
                  </m:radPr>
                  <m:deg/>
                  <m:e>
                    <m:sSub>
                      <m:sSubPr/>
                      <m:e>
                        <m:r>
                          <m:rPr>
                            <m:sty m:val="i"/>
                          </m:rPr>
                          <m:t>W</m:t>
                        </m:r>
                      </m:e>
                      <m:sub>
                        <m:r>
                          <m:rPr>
                            <m:sty m:val="i"/>
                          </m:rPr>
                          <m:t>n</m:t>
                        </m:r>
                      </m:sub>
                    </m:sSub>
                  </m:e>
                </m:rad>
              </m:den>
            </m:f>
          </m:e>
        </m:d>
      </m:oMath>
      <w:r>
        <w:rPr/>
        <w:t xml:space="preserve">.</w:t>
      </w:r>
    </w:p>
    <w:p>
      <w:pPr>
        <w:numPr>
          <w:ilvl w:val="1"/>
          <w:numId w:val="16"/>
        </w:numPr>
        <w:spacing w:lineRule="auto"/>
      </w:pPr>
      <w:r>
        <w:rPr/>
        <w:t xml:space="preserve">Montrer que la suite </w:t>
      </w:r>
      <m:oMath>
        <m:sSub>
          <m:sSubPr/>
          <m:e>
            <m:d>
              <m:dPr>
                <m:begChr m:val="("/>
                <m:endChr m:val=")"/>
                <m:ctrlPr>
                  <w:rPr>
                    <w:rFonts w:ascii="Cambria Math" w:hAnsi="Cambria Math"/>
                  </w:rPr>
                </m:ctrlPr>
              </m:dPr>
              <m:e>
                <m:sSub>
                  <m:sSubPr/>
                  <m:e>
                    <m:r>
                      <m:rPr>
                        <m:sty m:val="i"/>
                      </m:rPr>
                      <m:t>u</m:t>
                    </m:r>
                  </m:e>
                  <m:sub>
                    <m:r>
                      <m:rPr>
                        <m:sty m:val="i"/>
                      </m:rPr>
                      <m:t>n</m:t>
                    </m:r>
                  </m:sub>
                </m:sSub>
              </m:e>
            </m:d>
          </m:e>
          <m:sub>
            <m:r>
              <m:rPr>
                <m:sty m:val="i"/>
              </m:rPr>
              <m:t>n</m:t>
            </m:r>
            <m:r>
              <m:rPr>
                <m:sty m:val="p"/>
              </m:rPr>
              <m:t>⩾</m:t>
            </m:r>
            <m:r>
              <m:rPr>
                <m:sty m:val="p"/>
              </m:rPr>
              <m:t>2</m:t>
            </m:r>
          </m:sub>
        </m:sSub>
      </m:oMath>
      <w:r>
        <w:rPr>
          <w:rFonts w:eastAsia="Georgia" w:cs="Georgia" w:ascii="Georgia" w:hAnsi="Georgia"/>
        </w:rPr>
        <w:t xml:space="preserve"> est décroissante et déterminer la valeur de </w:t>
      </w:r>
      <m:oMath>
        <m:sSub>
          <m:sSubPr/>
          <m:e>
            <m:r>
              <m:rPr>
                <m:sty m:val="i"/>
              </m:rPr>
              <m:t>u</m:t>
            </m:r>
          </m:e>
          <m:sub>
            <m:r>
              <m:rPr>
                <m:sty m:val="p"/>
              </m:rPr>
              <m:t>2</m:t>
            </m:r>
          </m:sub>
        </m:sSub>
      </m:oMath>
      <w:r>
        <w:rPr/>
        <w:t xml:space="preserve">.</w:t>
      </w:r>
    </w:p>
    <w:p>
      <w:pPr>
        <w:numPr>
          <w:ilvl w:val="1"/>
          <w:numId w:val="16"/>
        </w:numPr>
        <w:spacing w:lineRule="auto"/>
      </w:pPr>
      <w:r>
        <w:rPr/>
        <w:t xml:space="preserve">Montrer que, pour tout entier </w:t>
      </w:r>
      <m:oMath>
        <m:r>
          <m:rPr>
            <m:sty m:val="i"/>
          </m:rPr>
          <m:t>n</m:t>
        </m:r>
        <m:r>
          <m:rPr>
            <m:sty m:val="p"/>
          </m:rPr>
          <m:t>,</m:t>
        </m:r>
        <m:r>
          <m:rPr>
            <m:sty m:val="i"/>
          </m:rPr>
          <m:t>n</m:t>
        </m:r>
        <m:r>
          <m:rPr>
            <m:sty m:val="p"/>
          </m:rPr>
          <m:t>⩾</m:t>
        </m:r>
        <m:r>
          <m:rPr>
            <m:sty m:val="p"/>
          </m:rPr>
          <m:t>2</m:t>
        </m:r>
      </m:oMath>
      <w:r>
        <w:rPr/>
        <w:t xml:space="preserve">, on a </w:t>
      </w:r>
      <m:oMath>
        <m:sSub>
          <m:sSubPr/>
          <m:e>
            <m:r>
              <m:rPr>
                <m:sty m:val="i"/>
              </m:rPr>
              <m:t>u</m:t>
            </m:r>
          </m:e>
          <m:sub>
            <m:r>
              <m:rPr>
                <m:sty m:val="i"/>
              </m:rPr>
              <m:t>n</m:t>
            </m:r>
            <m:r>
              <m:rPr>
                <m:sty m:val="p"/>
              </m:rPr>
              <m:t>+</m:t>
            </m:r>
            <m:r>
              <m:rPr>
                <m:sty m:val="p"/>
              </m:rPr>
              <m:t>1</m:t>
            </m:r>
          </m:sub>
        </m:sSub>
        <m:r>
          <m:rPr>
            <m:sty m:val="p"/>
          </m:rPr>
          <m:t>⋅</m:t>
        </m:r>
        <m:sSub>
          <m:sSubPr/>
          <m:e>
            <m:r>
              <m:rPr>
                <m:sty m:val="i"/>
              </m:rPr>
              <m:t>u</m:t>
            </m:r>
          </m:e>
          <m:sub>
            <m:r>
              <m:rPr>
                <m:sty m:val="i"/>
              </m:rPr>
              <m:t>n</m:t>
            </m:r>
          </m:sub>
        </m:sSub>
        <m:r>
          <m:rPr>
            <m:sty m:val="p"/>
          </m:rPr>
          <m:t>=</m:t>
        </m:r>
        <m:f>
          <m:fPr>
            <m:ctrlPr>
              <w:rPr>
                <w:rFonts w:ascii="Cambria Math" w:hAnsi="Cambria Math"/>
              </w:rPr>
            </m:ctrlPr>
          </m:fPr>
          <m:num>
            <m:r>
              <m:rPr>
                <m:sty m:val="p"/>
              </m:rPr>
              <m:t>2</m:t>
            </m:r>
          </m:num>
          <m:den>
            <m:r>
              <m:rPr>
                <m:sty m:val="i"/>
              </m:rPr>
              <m:t>n</m:t>
            </m:r>
            <m:r>
              <m:rPr>
                <m:sty m:val="p"/>
              </m:rPr>
              <m:t>−</m:t>
            </m:r>
            <m:r>
              <m:rPr>
                <m:sty m:val="p"/>
              </m:rPr>
              <m:t>1</m:t>
            </m:r>
          </m:den>
        </m:f>
      </m:oMath>
      <w:r>
        <w:rPr/>
        <w:t xml:space="preserve">.</w:t>
      </w:r>
    </w:p>
    <w:p>
      <w:pPr>
        <w:numPr>
          <w:ilvl w:val="1"/>
          <w:numId w:val="16"/>
        </w:numPr>
        <w:spacing w:lineRule="auto"/>
      </w:pPr>
      <w:r>
        <w:rPr>
          <w:rFonts w:eastAsia="Georgia" w:cs="Georgia" w:ascii="Georgia" w:hAnsi="Georgia"/>
        </w:rPr>
        <w:t xml:space="preserve">Écrire une fonction Python d'entête suite_u(n) qui renvoie sous la forme d'un tableau numpy les n - 1 valeurs </w:t>
      </w:r>
      <m:oMath>
        <m:sSub>
          <m:sSubPr/>
          <m:e>
            <m:r>
              <m:rPr>
                <m:sty m:val="i"/>
              </m:rPr>
              <m:t>u</m:t>
            </m:r>
          </m:e>
          <m:sub>
            <m:r>
              <m:rPr>
                <m:sty m:val="p"/>
              </m:rPr>
              <m:t>2</m:t>
            </m:r>
          </m:sub>
        </m:sSub>
        <m:r>
          <m:rPr>
            <m:sty m:val="p"/>
          </m:rPr>
          <m:t>,</m:t>
        </m:r>
        <m:sSub>
          <m:sSubPr/>
          <m:e>
            <m:r>
              <m:rPr>
                <m:sty m:val="i"/>
              </m:rPr>
              <m:t>u</m:t>
            </m:r>
          </m:e>
          <m:sub>
            <m:r>
              <m:rPr>
                <m:sty m:val="p"/>
              </m:rPr>
              <m:t>3</m:t>
            </m:r>
          </m:sub>
        </m:sSub>
        <m:r>
          <m:rPr>
            <m:sty m:val="p"/>
          </m:rPr>
          <m:t>,</m:t>
        </m:r>
        <m:r>
          <m:rPr>
            <m:sty m:val="p"/>
          </m:rPr>
          <m:t>…</m:t>
        </m:r>
        <m:r>
          <m:rPr>
            <m:sty m:val="p"/>
          </m:rPr>
          <m:t>,</m:t>
        </m:r>
        <m:sSub>
          <m:sSubPr/>
          <m:e>
            <m:r>
              <m:rPr>
                <m:sty m:val="i"/>
              </m:rPr>
              <m:t>u</m:t>
            </m:r>
          </m:e>
          <m:sub>
            <m:r>
              <m:rPr>
                <m:sty m:val="i"/>
              </m:rPr>
              <m:t>n</m:t>
            </m:r>
          </m:sub>
        </m:sSub>
      </m:oMath>
      <w:r>
        <w:rPr/>
        <w:t xml:space="preserve">.</w:t>
      </w:r>
    </w:p>
    <w:p>
      <w:pPr>
        <w:numPr>
          <w:ilvl w:val="1"/>
          <w:numId w:val="16"/>
        </w:numPr>
        <w:spacing w:after="220" w:lineRule="auto"/>
      </w:pPr>
      <w:r>
        <w:rPr>
          <w:rFonts w:eastAsia="Georgia" w:cs="Georgia" w:ascii="Georgia" w:hAnsi="Georgia"/>
        </w:rPr>
        <w:t xml:space="preserve">On exécute ensuite le programme suivant :</w:t>
      </w:r>
    </w:p>
    <w:p>
      <w:pPr>
        <w:pStyle w:val="SourceCode"/>
        <w:shd w:val="clear" w:fill="F8F8FA"/>
        <w:spacing w:lineRule="auto"/>
      </w:pPr>
      <w:r>
        <w:rPr>
          <w:rStyle w:val="VerbatimChar"/>
          <w:rFonts w:eastAsia="Consolas" w:cs="Consolas" w:ascii="Consolas" w:hAnsi="Consolas"/>
        </w:rPr>
        <w:t xml:space="preserve">U = suite_u(80)</w:t>
        <w:br/>
        <w:t xml:space="preserve">V = np.arange(2,81)</w:t>
        <w:br/>
        <w:t xml:space="preserve">plt.plot(V,V*U**2,".k")</w:t>
        <w:br/>
        <w:t xml:space="preserve">plt.grid()</w:t>
        <w:br/>
        <w:t xml:space="preserve">plt.show()</w:t>
        <w:br/>
        <w:t xml:space="preserve"/>
      </w:r>
    </w:p>
    <w:p>
      <w:pPr>
        <w:numPr>
          <w:ilvl w:val="1"/>
          <w:numId w:val="16"/>
        </w:numPr>
        <w:spacing w:after="220" w:lineRule="auto"/>
      </w:pPr>
      <w:r>
        <w:rPr/>
        <w:t xml:space="preserve">On obtient la figure suivante :</w:t>
      </w:r>
    </w:p>
    <w:p>
      <w:pPr>
        <w:spacing w:lineRule="auto"/>
        <w:jc w:val="center"/>
      </w:pPr>
      <w:r>
        <w:rPr/>
        <w:drawing>
          <wp:inline distB="0" distL="0" distR="0" distT="0">
            <wp:extent cx="5486400" cy="4206240"/>
            <wp:effectExtent b="0" l="0" r="0" t="0"/>
            <wp:docPr id="2" name="image-e8fc96b8b1931556efc6e7cbc4174f7b9bbc41c9.jpg"/>
            <a:graphic>
              <a:graphicData uri="http://schemas.openxmlformats.org/drawingml/2006/picture">
                <pic:pic>
                  <pic:nvPicPr>
                    <pic:cNvPr id="2" name="image-e8fc96b8b1931556efc6e7cbc4174f7b9bbc41c9.jpg" descr=""/>
                    <pic:cNvPicPr/>
                  </pic:nvPicPr>
                  <pic:blipFill>
                    <a:blip r:embed="rId6" cstate="print"/>
                    <a:srcRect b="0" l="0" r="0" t="0"/>
                    <a:stretch>
                      <a:fillRect/>
                    </a:stretch>
                  </pic:blipFill>
                  <pic:spPr>
                    <a:xfrm>
                      <a:off x="0" y="0"/>
                      <a:ext cx="5486400" cy="4206240"/>
                    </a:xfrm>
                    <a:prstGeom prst="rect"/>
                  </pic:spPr>
                </pic:pic>
              </a:graphicData>
            </a:graphic>
          </wp:inline>
        </w:drawing>
      </w:r>
    </w:p>
    <w:p>
      <w:pPr>
        <w:spacing w:after="220" w:lineRule="auto"/>
      </w:pPr>
      <w:r>
        <w:rPr/>
        <w:br w:type="textWrapping"/>
      </w:r>
      <w:r>
        <w:rPr/>
        <w:t xml:space="preserve">Que peut-on conjecturer concernant la suite </w:t>
      </w:r>
      <m:oMath>
        <m:sSub>
          <m:sSubPr/>
          <m:e>
            <m:d>
              <m:dPr>
                <m:begChr m:val="("/>
                <m:endChr m:val=")"/>
                <m:ctrlPr>
                  <w:rPr>
                    <w:rFonts w:ascii="Cambria Math" w:hAnsi="Cambria Math"/>
                  </w:rPr>
                </m:ctrlPr>
              </m:dPr>
              <m:e>
                <m:sSub>
                  <m:sSubPr/>
                  <m:e>
                    <m:r>
                      <m:rPr>
                        <m:sty m:val="i"/>
                      </m:rPr>
                      <m:t>u</m:t>
                    </m:r>
                  </m:e>
                  <m:sub>
                    <m:r>
                      <m:rPr>
                        <m:sty m:val="i"/>
                      </m:rPr>
                      <m:t>n</m:t>
                    </m:r>
                  </m:sub>
                </m:sSub>
              </m:e>
            </m:d>
          </m:e>
          <m:sub>
            <m:r>
              <m:rPr>
                <m:sty m:val="i"/>
              </m:rPr>
              <m:t>n</m:t>
            </m:r>
            <m:r>
              <m:rPr>
                <m:sty m:val="p"/>
              </m:rPr>
              <m:t>⩾</m:t>
            </m:r>
            <m:r>
              <m:rPr>
                <m:sty m:val="p"/>
              </m:rPr>
              <m:t>2</m:t>
            </m:r>
          </m:sub>
        </m:sSub>
      </m:oMath>
      <w:r>
        <w:rPr/>
        <w:t xml:space="preserve"> ?</w:t>
      </w:r>
    </w:p>
    <w:p>
      <w:pPr>
        <w:numPr>
          <w:ilvl w:val="0"/>
          <w:numId w:val="18"/>
        </w:numPr>
        <w:spacing w:lineRule="auto"/>
      </w:pPr>
      <w:r>
        <w:rPr/>
        <w:t xml:space="preserve">Montrer que </w:t>
      </w:r>
      <m:oMath>
        <m:sSub>
          <m:sSubPr/>
          <m:e>
            <m:r>
              <m:rPr>
                <m:sty m:val="i"/>
              </m:rPr>
              <m:t>u</m:t>
            </m:r>
          </m:e>
          <m:sub>
            <m:r>
              <m:rPr>
                <m:sty m:val="i"/>
              </m:rPr>
              <m:t>n</m:t>
            </m:r>
          </m:sub>
        </m:sSub>
        <m:limLow>
          <m:limLowPr/>
          <m:e>
            <m:r>
              <m:rPr>
                <m:sty m:val="p"/>
              </m:rPr>
              <m:t>∼</m:t>
            </m:r>
          </m:e>
          <m:lim>
            <m:r>
              <m:rPr>
                <m:sty m:val="i"/>
              </m:rPr>
              <m:t>n</m:t>
            </m:r>
            <m:r>
              <m:rPr>
                <m:sty m:val="p"/>
              </m:rPr>
              <m:t>→</m:t>
            </m:r>
            <m:r>
              <m:rPr>
                <m:sty m:val="p"/>
              </m:rPr>
              <m:t>+</m:t>
            </m:r>
            <m:r>
              <m:rPr>
                <m:sty m:val="p"/>
              </m:rPr>
              <m:t>∞</m:t>
            </m:r>
          </m:lim>
        </m:limLow>
        <m:rad>
          <m:radPr>
            <m:degHide m:val="1"/>
            <m:ctrlPr>
              <w:rPr>
                <w:rFonts w:ascii="Cambria Math" w:hAnsi="Cambria Math"/>
              </w:rPr>
            </m:ctrlPr>
          </m:radPr>
          <m:deg/>
          <m:e>
            <m:f>
              <m:fPr>
                <m:ctrlPr>
                  <w:rPr>
                    <w:rFonts w:ascii="Cambria Math" w:hAnsi="Cambria Math"/>
                  </w:rPr>
                </m:ctrlPr>
              </m:fPr>
              <m:num>
                <m:r>
                  <m:rPr>
                    <m:sty m:val="p"/>
                  </m:rPr>
                  <m:t>2</m:t>
                </m:r>
              </m:num>
              <m:den>
                <m:r>
                  <m:rPr>
                    <m:sty m:val="i"/>
                  </m:rPr>
                  <m:t>n</m:t>
                </m:r>
              </m:den>
            </m:f>
          </m:e>
        </m:rad>
      </m:oMath>
      <w:r>
        <w:rPr/>
        <w:t xml:space="preserve">.</w:t>
      </w:r>
    </w:p>
    <w:p>
      <w:pPr>
        <w:numPr>
          <w:ilvl w:val="0"/>
          <w:numId w:val="19"/>
        </w:numPr>
        <w:spacing w:lineRule="auto"/>
      </w:pPr>
      <w:r>
        <w:rPr/>
        <w:t xml:space="preserve">Montrer que la suite </w:t>
      </w:r>
      <m:oMath>
        <m:sSub>
          <m:sSubPr/>
          <m:e>
            <m:d>
              <m:dPr>
                <m:begChr m:val="("/>
                <m:endChr m:val=")"/>
                <m:ctrlPr>
                  <w:rPr>
                    <w:rFonts w:ascii="Cambria Math" w:hAnsi="Cambria Math"/>
                  </w:rPr>
                </m:ctrlPr>
              </m:dPr>
              <m:e>
                <m:sSub>
                  <m:sSubPr/>
                  <m:e>
                    <m:r>
                      <m:rPr>
                        <m:sty m:val="i"/>
                      </m:rPr>
                      <m:t>T</m:t>
                    </m:r>
                  </m:e>
                  <m:sub>
                    <m:r>
                      <m:rPr>
                        <m:sty m:val="i"/>
                      </m:rPr>
                      <m:t>n</m:t>
                    </m:r>
                  </m:sub>
                </m:sSub>
              </m:e>
            </m:d>
          </m:e>
          <m:sub>
            <m:r>
              <m:rPr>
                <m:sty m:val="i"/>
              </m:rPr>
              <m:t>n</m:t>
            </m:r>
            <m:r>
              <m:rPr>
                <m:sty m:val="p"/>
              </m:rPr>
              <m:t>⩾</m:t>
            </m:r>
            <m:r>
              <m:rPr>
                <m:sty m:val="p"/>
              </m:rPr>
              <m:t>2</m:t>
            </m:r>
          </m:sub>
        </m:sSub>
      </m:oMath>
      <w:r>
        <w:rPr>
          <w:rFonts w:eastAsia="Georgia" w:cs="Georgia" w:ascii="Georgia" w:hAnsi="Georgia"/>
        </w:rPr>
        <w:t xml:space="preserve"> converge en probabilité vers </w:t>
      </w:r>
      <m:oMath>
        <m:r>
          <m:rPr>
            <m:sty m:val="i"/>
          </m:rPr>
          <m:t>Y</m:t>
        </m:r>
      </m:oMath>
      <w:r>
        <w:rPr/>
        <w:t xml:space="preserve">.</w:t>
      </w:r>
    </w:p>
    <w:p>
      <w:pPr>
        <w:spacing w:line="271" w:before="330" w:lineRule="auto"/>
      </w:pPr>
      <w:bookmarkStart w:id="2" w:name="deuxième_partie"/>
      <w:r>
        <w:rPr>
          <w:rFonts w:eastAsia="Georgia" w:cs="Georgia" w:ascii="Georgia" w:hAnsi="Georgia"/>
          <w:b/>
          <w:sz w:val="42"/>
        </w:rPr>
        <w:t xml:space="preserve">Deuxième partie</w:t>
      </w:r>
      <w:bookmarkEnd w:id="2"/>
    </w:p>
    <w:p>
      <w:pPr>
        <w:spacing w:after="220" w:lineRule="auto"/>
      </w:pPr>
      <w:r>
        <w:rPr>
          <w:rFonts w:eastAsia="Georgia" w:cs="Georgia" w:ascii="Georgia" w:hAnsi="Georgia"/>
        </w:rPr>
        <w:t xml:space="preserve">Dans cette partie, on démontre le résultat suivant :</w:t>
      </w:r>
    </w:p>
    <w:p>
      <w:pPr>
        <w:spacing w:after="220" w:lineRule="auto"/>
      </w:pPr>
      <w:r>
        <w:rPr>
          <w:rFonts w:eastAsia="Georgia" w:cs="Georgia" w:ascii="Georgia" w:hAnsi="Georgia"/>
        </w:rPr>
        <w:t xml:space="preserve">Théorème : Soient </w:t>
      </w:r>
      <m:oMath>
        <m:r>
          <m:rPr>
            <m:sty m:val="i"/>
          </m:rPr>
          <m:t>X</m:t>
        </m:r>
        <m:r>
          <m:rPr>
            <m:sty m:val="p"/>
          </m:rPr>
          <m:t>,</m:t>
        </m:r>
        <m:r>
          <m:rPr>
            <m:sty m:val="i"/>
          </m:rPr>
          <m:t>Y</m:t>
        </m:r>
      </m:oMath>
      <w:r>
        <w:rPr>
          <w:rFonts w:eastAsia="Georgia" w:cs="Georgia" w:ascii="Georgia" w:hAnsi="Georgia"/>
        </w:rPr>
        <w:t xml:space="preserve"> deux variables aléatoires indépendantes, chacune de loi normale </w:t>
      </w:r>
      <m:oMath>
        <m:r>
          <m:rPr>
            <m:scr m:val="script"/>
          </m:rPr>
          <m:t>N</m:t>
        </m:r>
        <m:r>
          <m:rPr>
            <m:sty m:val="p"/>
          </m:rPr>
          <m:t>(</m:t>
        </m:r>
        <m:r>
          <m:rPr>
            <m:sty m:val="p"/>
          </m:rPr>
          <m:t>0</m:t>
        </m:r>
        <m:r>
          <m:rPr>
            <m:sty m:val="p"/>
          </m:rPr>
          <m:t>,</m:t>
        </m:r>
        <m:r>
          <m:rPr>
            <m:sty m:val="p"/>
          </m:rPr>
          <m:t>1</m:t>
        </m:r>
        <m:r>
          <m:rPr>
            <m:sty m:val="p"/>
          </m:rPr>
          <m:t>)</m:t>
        </m:r>
      </m:oMath>
      <w:r>
        <w:rPr>
          <w:rFonts w:eastAsia="Georgia" w:cs="Georgia" w:ascii="Georgia" w:hAnsi="Georgia"/>
        </w:rPr>
        <w:t xml:space="preserve">. Les variables aléatoires </w:t>
      </w:r>
      <m:oMath>
        <m:f>
          <m:fPr>
            <m:ctrlPr>
              <w:rPr>
                <w:rFonts w:ascii="Cambria Math" w:hAnsi="Cambria Math"/>
              </w:rPr>
            </m:ctrlPr>
          </m:fPr>
          <m:num>
            <m:r>
              <m:rPr>
                <m:sty m:val="i"/>
              </m:rPr>
              <m:t>X</m:t>
            </m:r>
            <m:r>
              <m:rPr>
                <m:sty m:val="p"/>
              </m:rPr>
              <m:t>+</m:t>
            </m:r>
            <m:r>
              <m:rPr>
                <m:sty m:val="i"/>
              </m:rPr>
              <m:t>Y</m:t>
            </m:r>
          </m:num>
          <m:den>
            <m:rad>
              <m:radPr>
                <m:degHide m:val="1"/>
                <m:ctrlPr>
                  <w:rPr>
                    <w:rFonts w:ascii="Cambria Math" w:hAnsi="Cambria Math"/>
                  </w:rPr>
                </m:ctrlPr>
              </m:radPr>
              <m:deg/>
              <m:e>
                <m:r>
                  <m:rPr>
                    <m:sty m:val="p"/>
                  </m:rPr>
                  <m:t>2</m:t>
                </m:r>
              </m:e>
            </m:rad>
          </m:den>
        </m:f>
      </m:oMath>
      <w:r>
        <w:rPr/>
        <w:t xml:space="preserve"> et </w:t>
      </w:r>
      <m:oMath>
        <m:f>
          <m:fPr>
            <m:ctrlPr>
              <w:rPr>
                <w:rFonts w:ascii="Cambria Math" w:hAnsi="Cambria Math"/>
              </w:rPr>
            </m:ctrlPr>
          </m:fPr>
          <m:num>
            <m:r>
              <m:rPr>
                <m:sty m:val="i"/>
              </m:rPr>
              <m:t>X</m:t>
            </m:r>
            <m:r>
              <m:rPr>
                <m:sty m:val="p"/>
              </m:rPr>
              <m:t>−</m:t>
            </m:r>
            <m:r>
              <m:rPr>
                <m:sty m:val="i"/>
              </m:rPr>
              <m:t>Y</m:t>
            </m:r>
          </m:num>
          <m:den>
            <m:rad>
              <m:radPr>
                <m:degHide m:val="1"/>
                <m:ctrlPr>
                  <w:rPr>
                    <w:rFonts w:ascii="Cambria Math" w:hAnsi="Cambria Math"/>
                  </w:rPr>
                </m:ctrlPr>
              </m:radPr>
              <m:deg/>
              <m:e>
                <m:r>
                  <m:rPr>
                    <m:sty m:val="p"/>
                  </m:rPr>
                  <m:t>2</m:t>
                </m:r>
              </m:e>
            </m:rad>
          </m:den>
        </m:f>
      </m:oMath>
      <w:r>
        <w:rPr>
          <w:rFonts w:eastAsia="Georgia" w:cs="Georgia" w:ascii="Georgia" w:hAnsi="Georgia"/>
        </w:rPr>
        <w:t xml:space="preserve"> sont alors indépendantes et de loi normale </w:t>
      </w:r>
      <m:oMath>
        <m:r>
          <m:rPr>
            <m:scr m:val="script"/>
          </m:rPr>
          <m:t>N</m:t>
        </m:r>
        <m:r>
          <m:rPr>
            <m:sty m:val="p"/>
          </m:rPr>
          <m:t>(</m:t>
        </m:r>
        <m:r>
          <m:rPr>
            <m:sty m:val="p"/>
          </m:rPr>
          <m:t>0</m:t>
        </m:r>
        <m:r>
          <m:rPr>
            <m:sty m:val="p"/>
          </m:rPr>
          <m:t>,</m:t>
        </m:r>
        <m:r>
          <m:rPr>
            <m:sty m:val="p"/>
          </m:rPr>
          <m:t>1</m:t>
        </m:r>
        <m:r>
          <m:rPr>
            <m:sty m:val="p"/>
          </m:rPr>
          <m:t>)</m:t>
        </m:r>
      </m:oMath>
      <w:r>
        <w:rPr/>
        <w:t xml:space="preserve">.</w:t>
      </w:r>
    </w:p>
    <w:p>
      <w:pPr>
        <w:spacing w:after="220" w:lineRule="auto"/>
      </w:pPr>
      <w:r>
        <w:rPr>
          <w:rFonts w:eastAsia="Georgia" w:cs="Georgia" w:ascii="Georgia" w:hAnsi="Georgia"/>
        </w:rPr>
        <w:t xml:space="preserve">Pour la preuve, on fera appel au résultat suivant qu'on utilisera sans preuve :</w:t>
      </w:r>
    </w:p>
    <w:p>
      <w:pPr>
        <w:spacing w:after="220" w:lineRule="auto"/>
      </w:pPr>
      <w:r>
        <w:rPr>
          <w:rFonts w:eastAsia="Georgia" w:cs="Georgia" w:ascii="Georgia" w:hAnsi="Georgia"/>
        </w:rPr>
        <w:t xml:space="preserve">Théorème : Soient </w:t>
      </w:r>
      <m:oMath>
        <m:r>
          <m:rPr>
            <m:sty m:val="i"/>
          </m:rPr>
          <m:t>X</m:t>
        </m:r>
        <m:r>
          <m:rPr>
            <m:sty m:val="p"/>
          </m:rPr>
          <m:t>,</m:t>
        </m:r>
        <m:r>
          <m:rPr>
            <m:sty m:val="i"/>
          </m:rPr>
          <m:t>Y</m:t>
        </m:r>
      </m:oMath>
      <w:r>
        <w:rPr>
          <w:rFonts w:eastAsia="Georgia" w:cs="Georgia" w:ascii="Georgia" w:hAnsi="Georgia"/>
        </w:rPr>
        <w:t xml:space="preserve"> deux variables aléatoires indépendantes, de densités respectives </w:t>
      </w:r>
      <m:oMath>
        <m:r>
          <m:rPr>
            <m:sty m:val="i"/>
          </m:rPr>
          <m:t>f</m:t>
        </m:r>
      </m:oMath>
      <w:r>
        <w:rPr/>
        <w:t xml:space="preserve"> et </w:t>
      </w:r>
      <m:oMath>
        <m:r>
          <m:rPr>
            <m:sty m:val="i"/>
          </m:rPr>
          <m:t>g</m:t>
        </m:r>
      </m:oMath>
      <w:r>
        <w:rPr/>
        <w:t xml:space="preserve">. Soit </w:t>
      </w:r>
      <m:oMath>
        <m:r>
          <m:rPr>
            <m:scr m:val="script"/>
          </m:rPr>
          <m:t>A</m:t>
        </m:r>
        <m:r>
          <m:rPr>
            <m:sty m:val="p"/>
          </m:rPr>
          <m:t>⊂</m:t>
        </m:r>
        <m:sSup>
          <m:sSupPr/>
          <m:e>
            <m:r>
              <m:rPr>
                <m:scr m:val="double-struck"/>
              </m:rPr>
              <m:t>R</m:t>
            </m:r>
          </m:e>
          <m:sup>
            <m:r>
              <m:rPr>
                <m:sty m:val="p"/>
              </m:rPr>
              <m:t>2</m:t>
            </m:r>
          </m:sup>
        </m:sSup>
      </m:oMath>
      <w:r>
        <w:rPr>
          <w:rFonts w:eastAsia="Georgia" w:cs="Georgia" w:ascii="Georgia" w:hAnsi="Georgia"/>
        </w:rPr>
        <w:t xml:space="preserve"> une partie fermée. Alors :</w:t>
      </w:r>
    </w:p>
    <w:p>
      <w:pPr>
        <w:spacing w:after="220" w:lineRule="auto"/>
      </w:pPr>
      <m:oMathPara>
        <m:oMath>
          <m:r>
            <m:rPr>
              <m:scr m:val="double-struck"/>
            </m:rPr>
            <m:t>P</m:t>
          </m:r>
          <m:r>
            <m:rPr>
              <m:sty m:val="p"/>
            </m:rPr>
            <m:t>(</m:t>
          </m:r>
          <m:r>
            <m:rPr>
              <m:sty m:val="p"/>
            </m:rPr>
            <m:t>(</m:t>
          </m:r>
          <m:r>
            <m:rPr>
              <m:sty m:val="i"/>
            </m:rPr>
            <m:t>X</m:t>
          </m:r>
          <m:r>
            <m:rPr>
              <m:sty m:val="p"/>
            </m:rPr>
            <m:t>,</m:t>
          </m:r>
          <m:r>
            <m:rPr>
              <m:sty m:val="i"/>
            </m:rPr>
            <m:t>Y</m:t>
          </m:r>
          <m:r>
            <m:rPr>
              <m:sty m:val="p"/>
            </m:rPr>
            <m:t>)</m:t>
          </m:r>
          <m:r>
            <m:rPr>
              <m:sty m:val="p"/>
            </m:rPr>
            <m:t>∈</m:t>
          </m:r>
          <m:r>
            <m:rPr>
              <m:scr m:val="script"/>
            </m:rPr>
            <m:t>A</m:t>
          </m:r>
          <m:r>
            <m:rPr>
              <m:sty m:val="p"/>
            </m:rPr>
            <m:t>)</m:t>
          </m:r>
          <m:r>
            <m:rPr>
              <m:sty m:val="p"/>
            </m:rPr>
            <m:t>=</m:t>
          </m:r>
          <m:nary>
            <m:naryPr>
              <m:chr m:val="∫"/>
              <m:limLoc m:val="subSup"/>
              <m:grow m:val="1"/>
            </m:naryPr>
            <m:sub>
              <m:r>
                <m:rPr>
                  <m:sty m:val="p"/>
                </m:rPr>
                <m:t>−</m:t>
              </m:r>
              <m:r>
                <m:rPr>
                  <m:sty m:val="p"/>
                </m:rPr>
                <m:t>∞</m:t>
              </m:r>
            </m:sub>
            <m:sup>
              <m:r>
                <m:rPr>
                  <m:sty m:val="p"/>
                </m:rPr>
                <m:t>+</m:t>
              </m:r>
              <m:r>
                <m:rPr>
                  <m:sty m:val="p"/>
                </m:rPr>
                <m:t>∞</m:t>
              </m:r>
            </m:sup>
            <m:e>
              <m:r>
                <m:rPr>
                  <m:sty m:val="p"/>
                </m:rPr>
                <m:t xml:space="preserve"> </m:t>
              </m:r>
            </m:e>
          </m:nary>
          <m:d>
            <m:dPr>
              <m:begChr m:val="("/>
              <m:endChr m:val=")"/>
              <m:ctrlPr>
                <w:rPr>
                  <w:rFonts w:ascii="Cambria Math" w:hAnsi="Cambria Math"/>
                </w:rPr>
              </m:ctrlPr>
            </m:dPr>
            <m:e>
              <m:nary>
                <m:naryPr>
                  <m:chr m:val="∫"/>
                  <m:limLoc m:val="subSup"/>
                  <m:grow m:val="1"/>
                </m:naryPr>
                <m:sub>
                  <m:r>
                    <m:rPr>
                      <m:sty m:val="p"/>
                    </m:rPr>
                    <m:t>−</m:t>
                  </m:r>
                  <m:r>
                    <m:rPr>
                      <m:sty m:val="p"/>
                    </m:rPr>
                    <m:t>∞</m:t>
                  </m:r>
                </m:sub>
                <m:sup>
                  <m:r>
                    <m:rPr>
                      <m:sty m:val="p"/>
                    </m:rPr>
                    <m:t>+</m:t>
                  </m:r>
                  <m:r>
                    <m:rPr>
                      <m:sty m:val="p"/>
                    </m:rPr>
                    <m:t>∞</m:t>
                  </m:r>
                </m:sup>
                <m:e>
                  <m:r>
                    <m:rPr>
                      <m:sty m:val="p"/>
                    </m:rPr>
                    <m:t xml:space="preserve"> </m:t>
                  </m:r>
                </m:e>
              </m:nary>
              <m:r>
                <m:rPr>
                  <m:sty m:val="p"/>
                </m:rPr>
                <m:t xml:space="preserve"> </m:t>
              </m:r>
              <m:sSub>
                <m:sSubPr/>
                <m:e>
                  <m:r>
                    <m:rPr>
                      <m:scr m:val="double-struck"/>
                    </m:rPr>
                    <m:t>1</m:t>
                  </m:r>
                </m:e>
                <m:sub>
                  <m:r>
                    <m:rPr>
                      <m:scr m:val="script"/>
                    </m:rPr>
                    <m:t>A</m:t>
                  </m:r>
                </m:sub>
              </m:sSub>
              <m:r>
                <m:rPr>
                  <m:sty m:val="p"/>
                </m:rPr>
                <m:t>(</m:t>
              </m:r>
              <m:r>
                <m:rPr>
                  <m:sty m:val="i"/>
                </m:rPr>
                <m:t>x</m:t>
              </m:r>
              <m:r>
                <m:rPr>
                  <m:sty m:val="p"/>
                </m:rPr>
                <m:t>,</m:t>
              </m:r>
              <m:r>
                <m:rPr>
                  <m:sty m:val="i"/>
                </m:rPr>
                <m:t>y</m:t>
              </m:r>
              <m:r>
                <m:rPr>
                  <m:sty m:val="p"/>
                </m:rPr>
                <m:t>)</m:t>
              </m:r>
              <m:r>
                <m:rPr>
                  <m:sty m:val="i"/>
                </m:rPr>
                <m:t>f</m:t>
              </m:r>
              <m:r>
                <m:rPr>
                  <m:sty m:val="p"/>
                </m:rPr>
                <m:t>(</m:t>
              </m:r>
              <m:r>
                <m:rPr>
                  <m:sty m:val="i"/>
                </m:rPr>
                <m:t>x</m:t>
              </m:r>
              <m:r>
                <m:rPr>
                  <m:sty m:val="p"/>
                </m:rPr>
                <m:t>)</m:t>
              </m:r>
              <m:r>
                <m:rPr>
                  <m:sty m:val="i"/>
                </m:rPr>
                <m:t>d</m:t>
              </m:r>
              <m:r>
                <m:rPr>
                  <m:sty m:val="i"/>
                </m:rPr>
                <m:t>x</m:t>
              </m:r>
            </m:e>
          </m:d>
          <m:r>
            <m:rPr>
              <m:sty m:val="i"/>
            </m:rPr>
            <m:t>g</m:t>
          </m:r>
          <m:r>
            <m:rPr>
              <m:sty m:val="p"/>
            </m:rPr>
            <m:t>(</m:t>
          </m:r>
          <m:r>
            <m:rPr>
              <m:sty m:val="i"/>
            </m:rPr>
            <m:t>y</m:t>
          </m:r>
          <m:r>
            <m:rPr>
              <m:sty m:val="p"/>
            </m:rPr>
            <m:t>)</m:t>
          </m:r>
          <m:r>
            <m:rPr>
              <m:sty m:val="i"/>
            </m:rPr>
            <m:t>d</m:t>
          </m:r>
          <m:r>
            <m:rPr>
              <m:sty m:val="i"/>
            </m:rPr>
            <m:t>y</m:t>
          </m:r>
        </m:oMath>
      </m:oMathPara>
    </w:p>
    <w:p>
      <w:pPr>
        <w:spacing w:after="220" w:lineRule="auto"/>
      </w:pPr>
      <w:r>
        <w:rPr>
          <w:rFonts w:eastAsia="Georgia" w:cs="Georgia" w:ascii="Georgia" w:hAnsi="Georgia"/>
        </w:rPr>
        <w:t xml:space="preserve">où </w:t>
      </w:r>
      <m:oMath>
        <m:sSub>
          <m:sSubPr/>
          <m:e>
            <m:r>
              <m:rPr>
                <m:scr m:val="double-struck"/>
              </m:rPr>
              <m:t>1</m:t>
            </m:r>
          </m:e>
          <m:sub>
            <m:r>
              <m:rPr>
                <m:scr m:val="script"/>
              </m:rPr>
              <m:t>A</m:t>
            </m:r>
          </m:sub>
        </m:sSub>
        <m:r>
          <m:rPr>
            <m:sty m:val="p"/>
          </m:rPr>
          <m:t>(</m:t>
        </m:r>
        <m:r>
          <m:rPr>
            <m:sty m:val="i"/>
          </m:rPr>
          <m:t>x</m:t>
        </m:r>
        <m:r>
          <m:rPr>
            <m:sty m:val="p"/>
          </m:rPr>
          <m:t>,</m:t>
        </m:r>
        <m:r>
          <m:rPr>
            <m:sty m:val="i"/>
          </m:rPr>
          <m:t>y</m:t>
        </m:r>
        <m:r>
          <m:rPr>
            <m:sty m:val="p"/>
          </m:rPr>
          <m:t>)</m:t>
        </m:r>
      </m:oMath>
      <w:r>
        <w:rPr/>
        <w:t xml:space="preserve"> vaut 1 si </w:t>
      </w:r>
      <m:oMath>
        <m:r>
          <m:rPr>
            <m:sty m:val="p"/>
          </m:rPr>
          <m:t>(</m:t>
        </m:r>
        <m:r>
          <m:rPr>
            <m:sty m:val="i"/>
          </m:rPr>
          <m:t>x</m:t>
        </m:r>
        <m:r>
          <m:rPr>
            <m:sty m:val="p"/>
          </m:rPr>
          <m:t>,</m:t>
        </m:r>
        <m:r>
          <m:rPr>
            <m:sty m:val="i"/>
          </m:rPr>
          <m:t>y</m:t>
        </m:r>
        <m:r>
          <m:rPr>
            <m:sty m:val="p"/>
          </m:rPr>
          <m:t>)</m:t>
        </m:r>
        <m:r>
          <m:rPr>
            <m:sty m:val="p"/>
          </m:rPr>
          <m:t>∈</m:t>
        </m:r>
        <m:r>
          <m:rPr>
            <m:scr m:val="script"/>
          </m:rPr>
          <m:t>A</m:t>
        </m:r>
      </m:oMath>
      <w:r>
        <w:rPr/>
        <w:t xml:space="preserve"> et vaut 0 sinon.</w:t>
      </w:r>
      <w:r>
        <w:rPr/>
        <w:br w:type="textWrapping"/>
      </w:r>
      <w:r>
        <w:rPr/>
        <w:t xml:space="preserve">Soient </w:t>
      </w:r>
      <m:oMath>
        <m:r>
          <m:rPr>
            <m:sty m:val="i"/>
          </m:rPr>
          <m:t>a</m:t>
        </m:r>
        <m:r>
          <m:rPr>
            <m:sty m:val="p"/>
          </m:rPr>
          <m:t>,</m:t>
        </m:r>
        <m:r>
          <m:rPr>
            <m:sty m:val="i"/>
          </m:rPr>
          <m:t>b</m:t>
        </m:r>
        <m:r>
          <m:rPr>
            <m:sty m:val="p"/>
          </m:rPr>
          <m:t>∈</m:t>
        </m:r>
        <m:r>
          <m:rPr>
            <m:scr m:val="double-struck"/>
          </m:rPr>
          <m:t>R</m:t>
        </m:r>
      </m:oMath>
      <w:r>
        <w:rPr>
          <w:rFonts w:eastAsia="Georgia" w:cs="Georgia" w:ascii="Georgia" w:hAnsi="Georgia"/>
        </w:rPr>
        <w:t xml:space="preserve"> fixés jusqu'à la fin de cette partie. On considère la partie </w:t>
      </w:r>
      <m:oMath>
        <m:r>
          <m:rPr>
            <m:scr m:val="script"/>
          </m:rPr>
          <m:t>A</m:t>
        </m:r>
        <m:r>
          <m:rPr>
            <m:sty m:val="p"/>
          </m:rPr>
          <m:t>⊂</m:t>
        </m:r>
        <m:sSup>
          <m:sSupPr/>
          <m:e>
            <m:r>
              <m:rPr>
                <m:scr m:val="double-struck"/>
              </m:rPr>
              <m:t>R</m:t>
            </m:r>
          </m:e>
          <m:sup>
            <m:r>
              <m:rPr>
                <m:sty m:val="p"/>
              </m:rPr>
              <m:t>2</m:t>
            </m:r>
          </m:sup>
        </m:sSup>
      </m:oMath>
      <w:r>
        <w:rPr>
          <w:rFonts w:eastAsia="Georgia" w:cs="Georgia" w:ascii="Georgia" w:hAnsi="Georgia"/>
        </w:rPr>
        <w:t xml:space="preserve"> définie par :</w:t>
      </w:r>
    </w:p>
    <w:p>
      <w:pPr>
        <w:spacing w:after="220" w:lineRule="auto"/>
      </w:pPr>
      <m:oMathPara>
        <m:oMath>
          <m:r>
            <m:rPr>
              <m:scr m:val="script"/>
            </m:rPr>
            <m:t>A</m:t>
          </m:r>
          <m:r>
            <m:rPr>
              <m:sty m:val="p"/>
            </m:rPr>
            <m:t>=</m:t>
          </m:r>
          <m:d>
            <m:dPr>
              <m:begChr m:val="{"/>
              <m:endChr m:val="}"/>
              <m:ctrlPr>
                <w:rPr>
                  <w:rFonts w:ascii="Cambria Math" w:hAnsi="Cambria Math"/>
                </w:rPr>
              </m:ctrlPr>
            </m:dPr>
            <m:e>
              <m:r>
                <m:rPr>
                  <m:sty m:val="p"/>
                </m:rPr>
                <m:t>(</m:t>
              </m:r>
              <m:r>
                <m:rPr>
                  <m:sty m:val="i"/>
                </m:rPr>
                <m:t>x</m:t>
              </m:r>
              <m:r>
                <m:rPr>
                  <m:sty m:val="p"/>
                </m:rPr>
                <m:t>,</m:t>
              </m:r>
              <m:r>
                <m:rPr>
                  <m:sty m:val="i"/>
                </m:rPr>
                <m:t>y</m:t>
              </m:r>
              <m:r>
                <m:rPr>
                  <m:sty m:val="p"/>
                </m:rPr>
                <m:t>)</m:t>
              </m:r>
              <m:r>
                <m:rPr>
                  <m:sty m:val="p"/>
                </m:rPr>
                <m:t>∈</m:t>
              </m:r>
              <m:sSup>
                <m:sSupPr/>
                <m:e>
                  <m:r>
                    <m:rPr>
                      <m:scr m:val="double-struck"/>
                    </m:rPr>
                    <m:t>R</m:t>
                  </m:r>
                </m:e>
                <m:sup>
                  <m:r>
                    <m:rPr>
                      <m:sty m:val="p"/>
                    </m:rPr>
                    <m:t>2</m:t>
                  </m:r>
                </m:sup>
              </m:sSup>
              <m:r>
                <m:rPr>
                  <m:sty m:val="p"/>
                </m:rPr>
                <m:t>∣</m:t>
              </m:r>
              <m:r>
                <m:rPr>
                  <m:sty m:val="i"/>
                </m:rPr>
                <m:t>x</m:t>
              </m:r>
              <m:r>
                <m:rPr>
                  <m:sty m:val="p"/>
                </m:rPr>
                <m:t>+</m:t>
              </m:r>
              <m:r>
                <m:rPr>
                  <m:sty m:val="i"/>
                </m:rPr>
                <m:t>y</m:t>
              </m:r>
              <m:r>
                <m:rPr>
                  <m:sty m:val="p"/>
                </m:rPr>
                <m:t>≤</m:t>
              </m:r>
              <m:r>
                <m:rPr>
                  <m:sty m:val="i"/>
                </m:rPr>
                <m:t>a</m:t>
              </m:r>
              <m:r>
                <m:rPr>
                  <m:sty m:val="p"/>
                </m:rPr>
                <m:t xml:space="preserve"> </m:t>
              </m:r>
              <m:r>
                <m:rPr>
                  <m:nor/>
                </m:rPr>
                <m:t> et </m:t>
              </m:r>
              <m:r>
                <m:rPr>
                  <m:sty m:val="p"/>
                </m:rPr>
                <m:t xml:space="preserve"> </m:t>
              </m:r>
              <m:r>
                <m:rPr>
                  <m:sty m:val="i"/>
                </m:rPr>
                <m:t>x</m:t>
              </m:r>
              <m:r>
                <m:rPr>
                  <m:sty m:val="p"/>
                </m:rPr>
                <m:t>−</m:t>
              </m:r>
              <m:r>
                <m:rPr>
                  <m:sty m:val="i"/>
                </m:rPr>
                <m:t>y</m:t>
              </m:r>
              <m:r>
                <m:rPr>
                  <m:sty m:val="p"/>
                </m:rPr>
                <m:t>≤</m:t>
              </m:r>
              <m:r>
                <m:rPr>
                  <m:sty m:val="i"/>
                </m:rPr>
                <m:t>b</m:t>
              </m:r>
            </m:e>
          </m:d>
          <m:r>
            <m:rPr>
              <m:sty m:val="p"/>
            </m:rPr>
            <m:t>.</m:t>
          </m:r>
        </m:oMath>
      </m:oMathPara>
    </w:p>
    <w:p>
      <w:pPr>
        <w:spacing w:after="220" w:lineRule="auto"/>
      </w:pPr>
      <w:r>
        <w:rPr>
          <w:rFonts w:eastAsia="Georgia" w:cs="Georgia" w:ascii="Georgia" w:hAnsi="Georgia"/>
        </w:rPr>
        <w:t xml:space="preserve">On pose également </w:t>
      </w:r>
      <m:oMath>
        <m:r>
          <m:rPr>
            <m:sty m:val="i"/>
          </m:rPr>
          <m:t>c</m:t>
        </m:r>
        <m:r>
          <m:rPr>
            <m:sty m:val="p"/>
          </m:rPr>
          <m:t>=</m:t>
        </m:r>
        <m:f>
          <m:fPr>
            <m:ctrlPr>
              <w:rPr>
                <w:rFonts w:ascii="Cambria Math" w:hAnsi="Cambria Math"/>
              </w:rPr>
            </m:ctrlPr>
          </m:fPr>
          <m:num>
            <m:r>
              <m:rPr>
                <m:sty m:val="i"/>
              </m:rPr>
              <m:t>a</m:t>
            </m:r>
            <m:r>
              <m:rPr>
                <m:sty m:val="p"/>
              </m:rPr>
              <m:t>+</m:t>
            </m:r>
            <m:r>
              <m:rPr>
                <m:sty m:val="i"/>
              </m:rPr>
              <m:t>b</m:t>
            </m:r>
          </m:num>
          <m:den>
            <m:r>
              <m:rPr>
                <m:sty m:val="p"/>
              </m:rPr>
              <m:t>2</m:t>
            </m:r>
          </m:den>
        </m:f>
        <m:r>
          <m:rPr>
            <m:sty m:val="p"/>
          </m:rPr>
          <m:t>,</m:t>
        </m:r>
        <m:r>
          <m:rPr>
            <m:sty m:val="i"/>
          </m:rPr>
          <m:t>d</m:t>
        </m:r>
        <m:r>
          <m:rPr>
            <m:sty m:val="p"/>
          </m:rPr>
          <m:t>=</m:t>
        </m:r>
        <m:f>
          <m:fPr>
            <m:ctrlPr>
              <w:rPr>
                <w:rFonts w:ascii="Cambria Math" w:hAnsi="Cambria Math"/>
              </w:rPr>
            </m:ctrlPr>
          </m:fPr>
          <m:num>
            <m:r>
              <m:rPr>
                <m:sty m:val="i"/>
              </m:rPr>
              <m:t>a</m:t>
            </m:r>
            <m:r>
              <m:rPr>
                <m:sty m:val="p"/>
              </m:rPr>
              <m:t>−</m:t>
            </m:r>
            <m:r>
              <m:rPr>
                <m:sty m:val="i"/>
              </m:rPr>
              <m:t>b</m:t>
            </m:r>
          </m:num>
          <m:den>
            <m:r>
              <m:rPr>
                <m:sty m:val="p"/>
              </m:rPr>
              <m:t>2</m:t>
            </m:r>
          </m:den>
        </m:f>
      </m:oMath>
      <w:r>
        <w:rPr/>
        <w:t xml:space="preserve">.</w:t>
      </w:r>
      <w:r>
        <w:rPr/>
        <w:br w:type="textWrapping"/>
      </w:r>
      <w:r>
        <w:rPr/>
        <w:t xml:space="preserve">Soient </w:t>
      </w:r>
      <m:oMath>
        <m:r>
          <m:rPr>
            <m:sty m:val="i"/>
          </m:rPr>
          <m:t>X</m:t>
        </m:r>
      </m:oMath>
      <w:r>
        <w:rPr/>
        <w:t xml:space="preserve"> et </w:t>
      </w:r>
      <m:oMath>
        <m:r>
          <m:rPr>
            <m:sty m:val="i"/>
          </m:rPr>
          <m:t>Y</m:t>
        </m:r>
      </m:oMath>
      <w:r>
        <w:rPr>
          <w:rFonts w:eastAsia="Georgia" w:cs="Georgia" w:ascii="Georgia" w:hAnsi="Georgia"/>
        </w:rPr>
        <w:t xml:space="preserve"> deux variables aléatoires indépendantes, chacune de loi normale </w:t>
      </w:r>
      <m:oMath>
        <m:r>
          <m:rPr>
            <m:scr m:val="script"/>
          </m:rPr>
          <m:t>N</m:t>
        </m:r>
        <m:r>
          <m:rPr>
            <m:sty m:val="p"/>
          </m:rPr>
          <m:t>(</m:t>
        </m:r>
        <m:r>
          <m:rPr>
            <m:sty m:val="p"/>
          </m:rPr>
          <m:t>0</m:t>
        </m:r>
        <m:r>
          <m:rPr>
            <m:sty m:val="p"/>
          </m:rPr>
          <m:t>,</m:t>
        </m:r>
        <m:r>
          <m:rPr>
            <m:sty m:val="p"/>
          </m:rPr>
          <m:t>1</m:t>
        </m:r>
        <m:r>
          <m:rPr>
            <m:sty m:val="p"/>
          </m:rPr>
          <m:t>)</m:t>
        </m:r>
      </m:oMath>
      <w:r>
        <w:rPr/>
        <w:t xml:space="preserve">.</w:t>
      </w:r>
      <w:r>
        <w:rPr/>
        <w:br w:type="textWrapping"/>
      </w:r>
      <w:r>
        <w:rPr/>
        <w:t xml:space="preserve">On pose </w:t>
      </w:r>
      <m:oMath>
        <m:r>
          <m:rPr>
            <m:sty m:val="i"/>
          </m:rPr>
          <m:t>W</m:t>
        </m:r>
        <m:r>
          <m:rPr>
            <m:sty m:val="p"/>
          </m:rPr>
          <m:t>=</m:t>
        </m:r>
        <m:f>
          <m:fPr>
            <m:ctrlPr>
              <w:rPr>
                <w:rFonts w:ascii="Cambria Math" w:hAnsi="Cambria Math"/>
              </w:rPr>
            </m:ctrlPr>
          </m:fPr>
          <m:num>
            <m:r>
              <m:rPr>
                <m:sty m:val="i"/>
              </m:rPr>
              <m:t>X</m:t>
            </m:r>
            <m:r>
              <m:rPr>
                <m:sty m:val="p"/>
              </m:rPr>
              <m:t>+</m:t>
            </m:r>
            <m:r>
              <m:rPr>
                <m:sty m:val="i"/>
              </m:rPr>
              <m:t>Y</m:t>
            </m:r>
          </m:num>
          <m:den>
            <m:rad>
              <m:radPr>
                <m:degHide m:val="1"/>
                <m:ctrlPr>
                  <w:rPr>
                    <w:rFonts w:ascii="Cambria Math" w:hAnsi="Cambria Math"/>
                  </w:rPr>
                </m:ctrlPr>
              </m:radPr>
              <m:deg/>
              <m:e>
                <m:r>
                  <m:rPr>
                    <m:sty m:val="p"/>
                  </m:rPr>
                  <m:t>2</m:t>
                </m:r>
              </m:e>
            </m:rad>
          </m:den>
        </m:f>
      </m:oMath>
      <w:r>
        <w:rPr/>
        <w:t xml:space="preserve"> et </w:t>
      </w:r>
      <m:oMath>
        <m:r>
          <m:rPr>
            <m:sty m:val="i"/>
          </m:rPr>
          <m:t>Z</m:t>
        </m:r>
        <m:r>
          <m:rPr>
            <m:sty m:val="p"/>
          </m:rPr>
          <m:t>=</m:t>
        </m:r>
        <m:f>
          <m:fPr>
            <m:ctrlPr>
              <w:rPr>
                <w:rFonts w:ascii="Cambria Math" w:hAnsi="Cambria Math"/>
              </w:rPr>
            </m:ctrlPr>
          </m:fPr>
          <m:num>
            <m:r>
              <m:rPr>
                <m:sty m:val="i"/>
              </m:rPr>
              <m:t>X</m:t>
            </m:r>
            <m:r>
              <m:rPr>
                <m:sty m:val="p"/>
              </m:rPr>
              <m:t>−</m:t>
            </m:r>
            <m:r>
              <m:rPr>
                <m:sty m:val="i"/>
              </m:rPr>
              <m:t>Y</m:t>
            </m:r>
          </m:num>
          <m:den>
            <m:rad>
              <m:radPr>
                <m:degHide m:val="1"/>
                <m:ctrlPr>
                  <w:rPr>
                    <w:rFonts w:ascii="Cambria Math" w:hAnsi="Cambria Math"/>
                  </w:rPr>
                </m:ctrlPr>
              </m:radPr>
              <m:deg/>
              <m:e>
                <m:r>
                  <m:rPr>
                    <m:sty m:val="p"/>
                  </m:rPr>
                  <m:t>2</m:t>
                </m:r>
              </m:e>
            </m:rad>
          </m:den>
        </m:f>
      </m:oMath>
    </w:p>
    <w:p>
      <w:pPr>
        <w:numPr>
          <w:ilvl w:val="0"/>
          <w:numId w:val="21"/>
        </w:numPr>
        <w:spacing w:lineRule="auto"/>
      </w:pPr>
      <w:r>
        <w:rPr/>
        <w:t xml:space="preserve">Dessiner la partie </w:t>
      </w:r>
      <m:oMath>
        <m:r>
          <m:rPr>
            <m:scr m:val="script"/>
          </m:rPr>
          <m:t>A</m:t>
        </m:r>
      </m:oMath>
      <w:r>
        <w:rPr>
          <w:rFonts w:eastAsia="Georgia" w:cs="Georgia" w:ascii="Georgia" w:hAnsi="Georgia"/>
        </w:rPr>
        <w:t xml:space="preserve"> dans le cas où </w:t>
      </w:r>
      <m:oMath>
        <m:r>
          <m:rPr>
            <m:sty m:val="i"/>
          </m:rPr>
          <m:t>a</m:t>
        </m:r>
        <m:r>
          <m:rPr>
            <m:sty m:val="p"/>
          </m:rPr>
          <m:t>=</m:t>
        </m:r>
        <m:r>
          <m:rPr>
            <m:sty m:val="p"/>
          </m:rPr>
          <m:t>2</m:t>
        </m:r>
        <m:r>
          <m:rPr>
            <m:sty m:val="p"/>
          </m:rPr>
          <m:t>,</m:t>
        </m:r>
        <m:r>
          <m:rPr>
            <m:sty m:val="i"/>
          </m:rPr>
          <m:t>b</m:t>
        </m:r>
        <m:r>
          <m:rPr>
            <m:sty m:val="p"/>
          </m:rPr>
          <m:t>=</m:t>
        </m:r>
        <m:r>
          <m:rPr>
            <m:sty m:val="p"/>
          </m:rPr>
          <m:t>−</m:t>
        </m:r>
        <m:r>
          <m:rPr>
            <m:sty m:val="p"/>
          </m:rPr>
          <m:t>1</m:t>
        </m:r>
      </m:oMath>
      <w:r>
        <w:rPr/>
        <w:t xml:space="preserve">.</w:t>
      </w:r>
    </w:p>
    <w:p>
      <w:pPr>
        <w:numPr>
          <w:ilvl w:val="0"/>
          <w:numId w:val="21"/>
        </w:numPr>
        <w:spacing w:lineRule="auto"/>
      </w:pPr>
      <w:r>
        <w:rPr/>
        <w:t xml:space="preserve">Soit </w:t>
      </w:r>
      <m:oMath>
        <m:r>
          <m:rPr>
            <m:sty m:val="i"/>
          </m:rPr>
          <m:t>y</m:t>
        </m:r>
      </m:oMath>
      <w:r>
        <w:rPr>
          <w:rFonts w:eastAsia="Georgia" w:cs="Georgia" w:ascii="Georgia" w:hAnsi="Georgia"/>
        </w:rPr>
        <w:t xml:space="preserve"> un réel tel que </w:t>
      </w:r>
      <m:oMath>
        <m:r>
          <m:rPr>
            <m:sty m:val="i"/>
          </m:rPr>
          <m:t>y</m:t>
        </m:r>
        <m:r>
          <m:rPr>
            <m:sty m:val="p"/>
          </m:rPr>
          <m:t>≥</m:t>
        </m:r>
        <m:r>
          <m:rPr>
            <m:sty m:val="i"/>
          </m:rPr>
          <m:t>d</m:t>
        </m:r>
      </m:oMath>
      <w:r>
        <w:rPr/>
        <w:t xml:space="preserve">.</w:t>
      </w:r>
    </w:p>
    <w:p>
      <w:pPr>
        <w:numPr>
          <w:ilvl w:val="1"/>
          <w:numId w:val="22"/>
        </w:numPr>
        <w:spacing w:lineRule="auto"/>
      </w:pPr>
      <w:r>
        <w:rPr/>
        <w:t xml:space="preserve">Montrer que </w:t>
      </w:r>
      <m:oMath>
        <m:r>
          <m:rPr>
            <m:sty m:val="p"/>
          </m:rPr>
          <m:t>(</m:t>
        </m:r>
        <m:r>
          <m:rPr>
            <m:sty m:val="i"/>
          </m:rPr>
          <m:t>x</m:t>
        </m:r>
        <m:r>
          <m:rPr>
            <m:sty m:val="p"/>
          </m:rPr>
          <m:t>,</m:t>
        </m:r>
        <m:r>
          <m:rPr>
            <m:sty m:val="i"/>
          </m:rPr>
          <m:t>y</m:t>
        </m:r>
        <m:r>
          <m:rPr>
            <m:sty m:val="p"/>
          </m:rPr>
          <m:t>)</m:t>
        </m:r>
        <m:r>
          <m:rPr>
            <m:sty m:val="p"/>
          </m:rPr>
          <m:t>∈</m:t>
        </m:r>
        <m:r>
          <m:rPr>
            <m:scr m:val="script"/>
          </m:rPr>
          <m:t>A</m:t>
        </m:r>
      </m:oMath>
      <w:r>
        <w:rPr/>
        <w:t xml:space="preserve"> si et seulement si </w:t>
      </w:r>
      <m:oMath>
        <m:r>
          <m:rPr>
            <m:sty m:val="i"/>
          </m:rPr>
          <m:t>x</m:t>
        </m:r>
        <m:r>
          <m:rPr>
            <m:sty m:val="p"/>
          </m:rPr>
          <m:t>∈</m:t>
        </m:r>
        <m:r>
          <m:rPr>
            <m:sty m:val="p"/>
          </m:rPr>
          <m:t>]</m:t>
        </m:r>
        <m:r>
          <m:rPr>
            <m:sty m:val="p"/>
          </m:rPr>
          <m:t>−</m:t>
        </m:r>
        <m:r>
          <m:rPr>
            <m:sty m:val="p"/>
          </m:rPr>
          <m:t>∞</m:t>
        </m:r>
        <m:r>
          <m:rPr>
            <m:sty m:val="p"/>
          </m:rPr>
          <m:t>,</m:t>
        </m:r>
        <m:r>
          <m:rPr>
            <m:sty m:val="i"/>
          </m:rPr>
          <m:t>a</m:t>
        </m:r>
        <m:r>
          <m:rPr>
            <m:sty m:val="p"/>
          </m:rPr>
          <m:t>−</m:t>
        </m:r>
        <m:r>
          <m:rPr>
            <m:sty m:val="i"/>
          </m:rPr>
          <m:t>y</m:t>
        </m:r>
      </m:oMath>
      <w:r>
        <w:rPr/>
        <w:t xml:space="preserve"> ].</w:t>
      </w:r>
    </w:p>
    <w:p>
      <w:pPr>
        <w:numPr>
          <w:ilvl w:val="1"/>
          <w:numId w:val="22"/>
        </w:numPr>
        <w:spacing w:lineRule="auto"/>
      </w:pPr>
      <w:r>
        <w:rPr>
          <w:rFonts w:eastAsia="Georgia" w:cs="Georgia" w:ascii="Georgia" w:hAnsi="Georgia"/>
        </w:rPr>
        <w:t xml:space="preserve">En déduire que</w:t>
      </w:r>
      <w:r>
        <w:rPr/>
        <w:br w:type="textWrapping"/>
      </w:r>
      <m:oMathPara>
        <m:oMath>
          <m:nary>
            <m:naryPr>
              <m:chr m:val="∫"/>
              <m:limLoc m:val="subSup"/>
              <m:grow m:val="1"/>
            </m:naryPr>
            <m:sub>
              <m:r>
                <m:rPr>
                  <m:sty m:val="p"/>
                </m:rPr>
                <m:t>−</m:t>
              </m:r>
              <m:r>
                <m:rPr>
                  <m:sty m:val="p"/>
                </m:rPr>
                <m:t>∞</m:t>
              </m:r>
            </m:sub>
            <m:sup>
              <m:r>
                <m:rPr>
                  <m:sty m:val="p"/>
                </m:rPr>
                <m:t>+</m:t>
              </m:r>
              <m:r>
                <m:rPr>
                  <m:sty m:val="p"/>
                </m:rPr>
                <m:t>∞</m:t>
              </m:r>
            </m:sup>
            <m:e>
              <m:r>
                <m:rPr>
                  <m:sty m:val="p"/>
                </m:rPr>
                <m:t xml:space="preserve"> </m:t>
              </m:r>
            </m:e>
          </m:nary>
          <m:sSub>
            <m:sSubPr/>
            <m:e>
              <m:r>
                <m:rPr>
                  <m:scr m:val="double-struck"/>
                </m:rPr>
                <m:t>1</m:t>
              </m:r>
            </m:e>
            <m:sub>
              <m:r>
                <m:rPr>
                  <m:scr m:val="script"/>
                </m:rPr>
                <m:t>A</m:t>
              </m:r>
            </m:sub>
          </m:sSub>
          <m:r>
            <m:rPr>
              <m:sty m:val="p"/>
            </m:rPr>
            <m:t>(</m:t>
          </m:r>
          <m:r>
            <m:rPr>
              <m:sty m:val="i"/>
            </m:rPr>
            <m:t>x</m:t>
          </m:r>
          <m:r>
            <m:rPr>
              <m:sty m:val="p"/>
            </m:rPr>
            <m:t>,</m:t>
          </m:r>
          <m:r>
            <m:rPr>
              <m:sty m:val="i"/>
            </m:rPr>
            <m:t>y</m:t>
          </m:r>
          <m:r>
            <m:rPr>
              <m:sty m:val="p"/>
            </m:rPr>
            <m:t>)</m:t>
          </m:r>
          <m:r>
            <m:rPr>
              <m:sty m:val="i"/>
            </m:rPr>
            <m:t>φ</m:t>
          </m:r>
          <m:r>
            <m:rPr>
              <m:sty m:val="p"/>
            </m:rPr>
            <m:t>(</m:t>
          </m:r>
          <m:r>
            <m:rPr>
              <m:sty m:val="i"/>
            </m:rPr>
            <m:t>x</m:t>
          </m:r>
          <m:r>
            <m:rPr>
              <m:sty m:val="p"/>
            </m:rPr>
            <m:t>)</m:t>
          </m:r>
          <m:r>
            <m:rPr>
              <m:sty m:val="i"/>
            </m:rPr>
            <m:t>d</m:t>
          </m:r>
          <m:r>
            <m:rPr>
              <m:sty m:val="i"/>
            </m:rPr>
            <m:t>x</m:t>
          </m:r>
          <m:r>
            <m:rPr>
              <m:sty m:val="p"/>
            </m:rPr>
            <m:t>=</m:t>
          </m:r>
          <m:r>
            <m:rPr>
              <m:sty m:val="p"/>
            </m:rPr>
            <m:t>Φ</m:t>
          </m:r>
          <m:r>
            <m:rPr>
              <m:sty m:val="p"/>
            </m:rPr>
            <m:t>(</m:t>
          </m:r>
          <m:r>
            <m:rPr>
              <m:sty m:val="i"/>
            </m:rPr>
            <m:t>a</m:t>
          </m:r>
          <m:r>
            <m:rPr>
              <m:sty m:val="p"/>
            </m:rPr>
            <m:t>−</m:t>
          </m:r>
          <m:r>
            <m:rPr>
              <m:sty m:val="i"/>
            </m:rPr>
            <m:t>y</m:t>
          </m:r>
          <m:r>
            <m:rPr>
              <m:sty m:val="p"/>
            </m:rPr>
            <m:t>)</m:t>
          </m:r>
        </m:oMath>
      </m:oMathPara>
    </w:p>
    <w:p>
      <w:pPr>
        <w:numPr>
          <w:ilvl w:val="0"/>
          <w:numId w:val="21"/>
        </w:numPr>
        <w:spacing w:lineRule="auto"/>
      </w:pPr>
      <w:r>
        <w:rPr>
          <w:rFonts w:eastAsia="Georgia" w:cs="Georgia" w:ascii="Georgia" w:hAnsi="Georgia"/>
        </w:rPr>
        <w:t xml:space="preserve">Montrer de la même façon que pour tout </w:t>
      </w:r>
      <m:oMath>
        <m:r>
          <m:rPr>
            <m:sty m:val="i"/>
          </m:rPr>
          <m:t>y</m:t>
        </m:r>
        <m:r>
          <m:rPr>
            <m:sty m:val="p"/>
          </m:rPr>
          <m:t>≤</m:t>
        </m:r>
        <m:r>
          <m:rPr>
            <m:sty m:val="i"/>
          </m:rPr>
          <m:t>d</m:t>
        </m:r>
      </m:oMath>
      <w:r>
        <w:rPr/>
        <w:t xml:space="preserve"> on a</w:t>
      </w:r>
      <w:r>
        <w:rPr/>
        <w:br w:type="textWrapping"/>
      </w:r>
      <m:oMathPara>
        <m:oMath>
          <m:nary>
            <m:naryPr>
              <m:chr m:val="∫"/>
              <m:limLoc m:val="subSup"/>
              <m:grow m:val="1"/>
            </m:naryPr>
            <m:sub>
              <m:r>
                <m:rPr>
                  <m:sty m:val="p"/>
                </m:rPr>
                <m:t>−</m:t>
              </m:r>
              <m:r>
                <m:rPr>
                  <m:sty m:val="p"/>
                </m:rPr>
                <m:t>∞</m:t>
              </m:r>
            </m:sub>
            <m:sup>
              <m:r>
                <m:rPr>
                  <m:sty m:val="p"/>
                </m:rPr>
                <m:t>+</m:t>
              </m:r>
              <m:r>
                <m:rPr>
                  <m:sty m:val="p"/>
                </m:rPr>
                <m:t>∞</m:t>
              </m:r>
            </m:sup>
            <m:e>
              <m:r>
                <m:rPr>
                  <m:sty m:val="p"/>
                </m:rPr>
                <m:t xml:space="preserve"> </m:t>
              </m:r>
            </m:e>
          </m:nary>
          <m:sSub>
            <m:sSubPr/>
            <m:e>
              <m:r>
                <m:rPr>
                  <m:scr m:val="double-struck"/>
                </m:rPr>
                <m:t>1</m:t>
              </m:r>
            </m:e>
            <m:sub>
              <m:r>
                <m:rPr>
                  <m:scr m:val="script"/>
                </m:rPr>
                <m:t>A</m:t>
              </m:r>
            </m:sub>
          </m:sSub>
          <m:r>
            <m:rPr>
              <m:sty m:val="p"/>
            </m:rPr>
            <m:t>(</m:t>
          </m:r>
          <m:r>
            <m:rPr>
              <m:sty m:val="i"/>
            </m:rPr>
            <m:t>x</m:t>
          </m:r>
          <m:r>
            <m:rPr>
              <m:sty m:val="p"/>
            </m:rPr>
            <m:t>,</m:t>
          </m:r>
          <m:r>
            <m:rPr>
              <m:sty m:val="i"/>
            </m:rPr>
            <m:t>y</m:t>
          </m:r>
          <m:r>
            <m:rPr>
              <m:sty m:val="p"/>
            </m:rPr>
            <m:t>)</m:t>
          </m:r>
          <m:r>
            <m:rPr>
              <m:sty m:val="i"/>
            </m:rPr>
            <m:t>φ</m:t>
          </m:r>
          <m:r>
            <m:rPr>
              <m:sty m:val="p"/>
            </m:rPr>
            <m:t>(</m:t>
          </m:r>
          <m:r>
            <m:rPr>
              <m:sty m:val="i"/>
            </m:rPr>
            <m:t>x</m:t>
          </m:r>
          <m:r>
            <m:rPr>
              <m:sty m:val="p"/>
            </m:rPr>
            <m:t>)</m:t>
          </m:r>
          <m:r>
            <m:rPr>
              <m:sty m:val="i"/>
            </m:rPr>
            <m:t>d</m:t>
          </m:r>
          <m:r>
            <m:rPr>
              <m:sty m:val="i"/>
            </m:rPr>
            <m:t>x</m:t>
          </m:r>
          <m:r>
            <m:rPr>
              <m:sty m:val="p"/>
            </m:rPr>
            <m:t>=</m:t>
          </m:r>
          <m:r>
            <m:rPr>
              <m:sty m:val="p"/>
            </m:rPr>
            <m:t>Φ</m:t>
          </m:r>
          <m:r>
            <m:rPr>
              <m:sty m:val="p"/>
            </m:rPr>
            <m:t>(</m:t>
          </m:r>
          <m:r>
            <m:rPr>
              <m:sty m:val="i"/>
            </m:rPr>
            <m:t>b</m:t>
          </m:r>
          <m:r>
            <m:rPr>
              <m:sty m:val="p"/>
            </m:rPr>
            <m:t>+</m:t>
          </m:r>
          <m:r>
            <m:rPr>
              <m:sty m:val="i"/>
            </m:rPr>
            <m:t>y</m:t>
          </m:r>
          <m:r>
            <m:rPr>
              <m:sty m:val="p"/>
            </m:rPr>
            <m:t>)</m:t>
          </m:r>
        </m:oMath>
      </m:oMathPara>
    </w:p>
    <w:p>
      <w:pPr>
        <w:numPr>
          <w:ilvl w:val="0"/>
          <w:numId w:val="21"/>
        </w:numPr>
        <w:spacing w:lineRule="auto"/>
      </w:pPr>
      <w:r>
        <w:rPr/>
        <w:t xml:space="preserve">(a) Montrer que </w:t>
      </w:r>
      <m:oMath>
        <m:r>
          <m:rPr>
            <m:scr m:val="script"/>
          </m:rPr>
          <m:t>A</m:t>
        </m:r>
      </m:oMath>
      <w:r>
        <w:rPr>
          <w:rFonts w:eastAsia="Georgia" w:cs="Georgia" w:ascii="Georgia" w:hAnsi="Georgia"/>
        </w:rPr>
        <w:t xml:space="preserve"> est une partie fermée de </w:t>
      </w:r>
      <m:oMath>
        <m:sSup>
          <m:sSupPr/>
          <m:e>
            <m:r>
              <m:rPr>
                <m:scr m:val="double-struck"/>
              </m:rPr>
              <m:t>R</m:t>
            </m:r>
          </m:e>
          <m:sup>
            <m:r>
              <m:rPr>
                <m:sty m:val="p"/>
              </m:rPr>
              <m:t>2</m:t>
            </m:r>
          </m:sup>
        </m:sSup>
      </m:oMath>
      <w:r>
        <w:rPr/>
        <w:t xml:space="preserve">.</w:t>
      </w:r>
      <w:r>
        <w:rPr/>
        <w:br w:type="textWrapping"/>
      </w:r>
      <w:r>
        <w:rPr/>
        <w:t xml:space="preserve">(b) Montrer que</w:t>
      </w:r>
      <w:r>
        <w:rPr/>
        <w:br w:type="textWrapping"/>
      </w:r>
      <m:oMathPara>
        <m:oMath>
          <m:r>
            <m:rPr>
              <m:scr m:val="double-struck"/>
            </m:rPr>
            <m:t>P</m:t>
          </m:r>
          <m:r>
            <m:rPr>
              <m:sty m:val="p"/>
            </m:rPr>
            <m:t>(</m:t>
          </m:r>
          <m:r>
            <m:rPr>
              <m:sty m:val="p"/>
            </m:rPr>
            <m:t>(</m:t>
          </m:r>
          <m:r>
            <m:rPr>
              <m:sty m:val="i"/>
            </m:rPr>
            <m:t>X</m:t>
          </m:r>
          <m:r>
            <m:rPr>
              <m:sty m:val="p"/>
            </m:rPr>
            <m:t>,</m:t>
          </m:r>
          <m:r>
            <m:rPr>
              <m:sty m:val="i"/>
            </m:rPr>
            <m:t>Y</m:t>
          </m:r>
          <m:r>
            <m:rPr>
              <m:sty m:val="p"/>
            </m:rPr>
            <m:t>)</m:t>
          </m:r>
          <m:r>
            <m:rPr>
              <m:sty m:val="p"/>
            </m:rPr>
            <m:t>∈</m:t>
          </m:r>
          <m:r>
            <m:rPr>
              <m:scr m:val="script"/>
            </m:rPr>
            <m:t>A</m:t>
          </m:r>
          <m:r>
            <m:rPr>
              <m:sty m:val="p"/>
            </m:rPr>
            <m:t>)</m:t>
          </m:r>
          <m:r>
            <m:rPr>
              <m:sty m:val="p"/>
            </m:rPr>
            <m:t>=</m:t>
          </m:r>
          <m:nary>
            <m:naryPr>
              <m:chr m:val="∫"/>
              <m:limLoc m:val="subSup"/>
              <m:grow m:val="1"/>
            </m:naryPr>
            <m:sub>
              <m:r>
                <m:rPr>
                  <m:sty m:val="p"/>
                </m:rPr>
                <m:t>0</m:t>
              </m:r>
            </m:sub>
            <m:sup>
              <m:r>
                <m:rPr>
                  <m:sty m:val="p"/>
                </m:rPr>
                <m:t>+</m:t>
              </m:r>
              <m:r>
                <m:rPr>
                  <m:sty m:val="p"/>
                </m:rPr>
                <m:t>∞</m:t>
              </m:r>
            </m:sup>
            <m:e>
              <m:r>
                <m:rPr>
                  <m:sty m:val="p"/>
                </m:rPr>
                <m:t xml:space="preserve"> </m:t>
              </m:r>
            </m:e>
          </m:nary>
          <m:r>
            <m:rPr>
              <m:sty m:val="p"/>
            </m:rPr>
            <m:t>(</m:t>
          </m:r>
          <m:r>
            <m:rPr>
              <m:sty m:val="i"/>
            </m:rPr>
            <m:t>φ</m:t>
          </m:r>
          <m:r>
            <m:rPr>
              <m:sty m:val="p"/>
            </m:rPr>
            <m:t>(</m:t>
          </m:r>
          <m:r>
            <m:rPr>
              <m:sty m:val="i"/>
            </m:rPr>
            <m:t>d</m:t>
          </m:r>
          <m:r>
            <m:rPr>
              <m:sty m:val="p"/>
            </m:rPr>
            <m:t>+</m:t>
          </m:r>
          <m:r>
            <m:rPr>
              <m:sty m:val="i"/>
            </m:rPr>
            <m:t>z</m:t>
          </m:r>
          <m:r>
            <m:rPr>
              <m:sty m:val="p"/>
            </m:rPr>
            <m:t>)</m:t>
          </m:r>
          <m:r>
            <m:rPr>
              <m:sty m:val="p"/>
            </m:rPr>
            <m:t>+</m:t>
          </m:r>
          <m:r>
            <m:rPr>
              <m:sty m:val="i"/>
            </m:rPr>
            <m:t>φ</m:t>
          </m:r>
          <m:r>
            <m:rPr>
              <m:sty m:val="p"/>
            </m:rPr>
            <m:t>(</m:t>
          </m:r>
          <m:r>
            <m:rPr>
              <m:sty m:val="i"/>
            </m:rPr>
            <m:t>d</m:t>
          </m:r>
          <m:r>
            <m:rPr>
              <m:sty m:val="p"/>
            </m:rPr>
            <m:t>−</m:t>
          </m:r>
          <m:r>
            <m:rPr>
              <m:sty m:val="i"/>
            </m:rPr>
            <m:t>z</m:t>
          </m:r>
          <m:r>
            <m:rPr>
              <m:sty m:val="p"/>
            </m:rPr>
            <m:t>)</m:t>
          </m:r>
          <m:r>
            <m:rPr>
              <m:sty m:val="p"/>
            </m:rPr>
            <m:t>)</m:t>
          </m:r>
          <m:r>
            <m:rPr>
              <m:sty m:val="p"/>
            </m:rPr>
            <m:t>Φ</m:t>
          </m:r>
          <m:r>
            <m:rPr>
              <m:sty m:val="p"/>
            </m:rPr>
            <m:t>(</m:t>
          </m:r>
          <m:r>
            <m:rPr>
              <m:sty m:val="i"/>
            </m:rPr>
            <m:t>c</m:t>
          </m:r>
          <m:r>
            <m:rPr>
              <m:sty m:val="p"/>
            </m:rPr>
            <m:t>−</m:t>
          </m:r>
          <m:r>
            <m:rPr>
              <m:sty m:val="i"/>
            </m:rPr>
            <m:t>z</m:t>
          </m:r>
          <m:r>
            <m:rPr>
              <m:sty m:val="p"/>
            </m:rPr>
            <m:t>)</m:t>
          </m:r>
          <m:r>
            <m:rPr>
              <m:sty m:val="i"/>
            </m:rPr>
            <m:t>d</m:t>
          </m:r>
          <m:r>
            <m:rPr>
              <m:sty m:val="i"/>
            </m:rPr>
            <m:t>z</m:t>
          </m:r>
        </m:oMath>
      </m:oMathPara>
    </w:p>
    <w:p>
      <w:pPr>
        <w:numPr>
          <w:ilvl w:val="0"/>
          <w:numId w:val="21"/>
        </w:numPr>
        <w:spacing w:lineRule="auto"/>
      </w:pPr>
      <w:r>
        <w:rPr/>
        <w:t xml:space="preserve">Montrer que :</w:t>
      </w:r>
      <w:r>
        <w:rPr/>
        <w:br w:type="textWrapping"/>
      </w:r>
      <m:oMathPara>
        <m:oMath>
          <m:r>
            <m:rPr>
              <m:scr m:val="double-struck"/>
            </m:rPr>
            <m:t>P</m:t>
          </m:r>
          <m:r>
            <m:rPr>
              <m:sty m:val="p"/>
            </m:rPr>
            <m:t>(</m:t>
          </m:r>
          <m:r>
            <m:rPr>
              <m:sty m:val="p"/>
            </m:rPr>
            <m:t>(</m:t>
          </m:r>
          <m:r>
            <m:rPr>
              <m:sty m:val="i"/>
            </m:rPr>
            <m:t>X</m:t>
          </m:r>
          <m:r>
            <m:rPr>
              <m:sty m:val="p"/>
            </m:rPr>
            <m:t>,</m:t>
          </m:r>
          <m:r>
            <m:rPr>
              <m:sty m:val="i"/>
            </m:rPr>
            <m:t>Y</m:t>
          </m:r>
          <m:r>
            <m:rPr>
              <m:sty m:val="p"/>
            </m:rPr>
            <m:t>)</m:t>
          </m:r>
          <m:r>
            <m:rPr>
              <m:sty m:val="p"/>
            </m:rPr>
            <m:t>∈</m:t>
          </m:r>
          <m:r>
            <m:rPr>
              <m:scr m:val="script"/>
            </m:rPr>
            <m:t>A</m:t>
          </m:r>
          <m:r>
            <m:rPr>
              <m:sty m:val="p"/>
            </m:rPr>
            <m:t>)</m:t>
          </m:r>
          <m:r>
            <m:rPr>
              <m:sty m:val="p"/>
            </m:rPr>
            <m:t>=</m:t>
          </m:r>
          <m:nary>
            <m:naryPr>
              <m:chr m:val="∫"/>
              <m:limLoc m:val="subSup"/>
              <m:grow m:val="1"/>
            </m:naryPr>
            <m:sub>
              <m:r>
                <m:rPr>
                  <m:sty m:val="p"/>
                </m:rPr>
                <m:t>0</m:t>
              </m:r>
            </m:sub>
            <m:sup>
              <m:r>
                <m:rPr>
                  <m:sty m:val="p"/>
                </m:rPr>
                <m:t>+</m:t>
              </m:r>
              <m:r>
                <m:rPr>
                  <m:sty m:val="p"/>
                </m:rPr>
                <m:t>∞</m:t>
              </m:r>
            </m:sup>
            <m:e>
              <m:r>
                <m:rPr>
                  <m:sty m:val="p"/>
                </m:rPr>
                <m:t xml:space="preserve"> </m:t>
              </m:r>
            </m:e>
          </m:nary>
          <m:d>
            <m:dPr>
              <m:begChr m:val="("/>
              <m:endChr m:val=")"/>
              <m:ctrlPr>
                <w:rPr>
                  <w:rFonts w:ascii="Cambria Math" w:hAnsi="Cambria Math"/>
                </w:rPr>
              </m:ctrlPr>
            </m:dPr>
            <m:e>
              <m:nary>
                <m:naryPr>
                  <m:chr m:val="∫"/>
                  <m:limLoc m:val="subSup"/>
                  <m:grow m:val="1"/>
                </m:naryPr>
                <m:sub>
                  <m:r>
                    <m:rPr>
                      <m:sty m:val="p"/>
                    </m:rPr>
                    <m:t>−</m:t>
                  </m:r>
                  <m:r>
                    <m:rPr>
                      <m:sty m:val="p"/>
                    </m:rPr>
                    <m:t>∞</m:t>
                  </m:r>
                </m:sub>
                <m:sup>
                  <m:r>
                    <m:rPr>
                      <m:sty m:val="i"/>
                    </m:rPr>
                    <m:t>c</m:t>
                  </m:r>
                </m:sup>
                <m:e>
                  <m:r>
                    <m:rPr>
                      <m:sty m:val="p"/>
                    </m:rPr>
                    <m:t xml:space="preserve"> </m:t>
                  </m:r>
                </m:e>
              </m:nary>
              <m:r>
                <m:rPr>
                  <m:sty m:val="p"/>
                </m:rPr>
                <m:t xml:space="preserve"> </m:t>
              </m:r>
              <m:r>
                <m:rPr>
                  <m:sty m:val="p"/>
                </m:rPr>
                <m:t>(</m:t>
              </m:r>
              <m:r>
                <m:rPr>
                  <m:sty m:val="i"/>
                </m:rPr>
                <m:t>φ</m:t>
              </m:r>
              <m:r>
                <m:rPr>
                  <m:sty m:val="p"/>
                </m:rPr>
                <m:t>(</m:t>
              </m:r>
              <m:r>
                <m:rPr>
                  <m:sty m:val="i"/>
                </m:rPr>
                <m:t>d</m:t>
              </m:r>
              <m:r>
                <m:rPr>
                  <m:sty m:val="p"/>
                </m:rPr>
                <m:t>+</m:t>
              </m:r>
              <m:r>
                <m:rPr>
                  <m:sty m:val="i"/>
                </m:rPr>
                <m:t>z</m:t>
              </m:r>
              <m:r>
                <m:rPr>
                  <m:sty m:val="p"/>
                </m:rPr>
                <m:t>)</m:t>
              </m:r>
              <m:r>
                <m:rPr>
                  <m:sty m:val="p"/>
                </m:rPr>
                <m:t>+</m:t>
              </m:r>
              <m:r>
                <m:rPr>
                  <m:sty m:val="i"/>
                </m:rPr>
                <m:t>φ</m:t>
              </m:r>
              <m:r>
                <m:rPr>
                  <m:sty m:val="p"/>
                </m:rPr>
                <m:t>(</m:t>
              </m:r>
              <m:r>
                <m:rPr>
                  <m:sty m:val="i"/>
                </m:rPr>
                <m:t>d</m:t>
              </m:r>
              <m:r>
                <m:rPr>
                  <m:sty m:val="p"/>
                </m:rPr>
                <m:t>−</m:t>
              </m:r>
              <m:r>
                <m:rPr>
                  <m:sty m:val="i"/>
                </m:rPr>
                <m:t>z</m:t>
              </m:r>
              <m:r>
                <m:rPr>
                  <m:sty m:val="p"/>
                </m:rPr>
                <m:t>)</m:t>
              </m:r>
              <m:r>
                <m:rPr>
                  <m:sty m:val="p"/>
                </m:rPr>
                <m:t>)</m:t>
              </m:r>
              <m:r>
                <m:rPr>
                  <m:sty m:val="i"/>
                </m:rPr>
                <m:t>φ</m:t>
              </m:r>
              <m:r>
                <m:rPr>
                  <m:sty m:val="p"/>
                </m:rPr>
                <m:t>(</m:t>
              </m:r>
              <m:r>
                <m:rPr>
                  <m:sty m:val="i"/>
                </m:rPr>
                <m:t>t</m:t>
              </m:r>
              <m:r>
                <m:rPr>
                  <m:sty m:val="p"/>
                </m:rPr>
                <m:t>−</m:t>
              </m:r>
              <m:r>
                <m:rPr>
                  <m:sty m:val="i"/>
                </m:rPr>
                <m:t>z</m:t>
              </m:r>
              <m:r>
                <m:rPr>
                  <m:sty m:val="p"/>
                </m:rPr>
                <m:t>)</m:t>
              </m:r>
              <m:r>
                <m:rPr>
                  <m:sty m:val="i"/>
                </m:rPr>
                <m:t>d</m:t>
              </m:r>
              <m:r>
                <m:rPr>
                  <m:sty m:val="i"/>
                </m:rPr>
                <m:t>t</m:t>
              </m:r>
            </m:e>
          </m:d>
          <m:r>
            <m:rPr>
              <m:sty m:val="i"/>
            </m:rPr>
            <m:t>d</m:t>
          </m:r>
          <m:r>
            <m:rPr>
              <m:sty m:val="i"/>
            </m:rPr>
            <m:t>z</m:t>
          </m:r>
        </m:oMath>
      </m:oMathPara>
      <w:r>
        <w:rPr/>
        <w:br w:type="textWrapping"/>
      </w:r>
      <w:r>
        <w:rPr>
          <w:rFonts w:eastAsia="Georgia" w:cs="Georgia" w:ascii="Georgia" w:hAnsi="Georgia"/>
        </w:rPr>
        <w:t xml:space="preserve">On admet pour la suite que l'on peut changer l'ordre d'intégration dans la formule précédente, c'est-à-dire que l'on a :</w:t>
      </w:r>
      <w:r>
        <w:rPr/>
        <w:br w:type="textWrapping"/>
      </w:r>
      <m:oMathPara>
        <m:oMath>
          <m:r>
            <m:rPr>
              <m:scr m:val="double-struck"/>
            </m:rPr>
            <m:t>P</m:t>
          </m:r>
          <m:r>
            <m:rPr>
              <m:sty m:val="p"/>
            </m:rPr>
            <m:t>(</m:t>
          </m:r>
          <m:r>
            <m:rPr>
              <m:sty m:val="p"/>
            </m:rPr>
            <m:t>(</m:t>
          </m:r>
          <m:r>
            <m:rPr>
              <m:sty m:val="i"/>
            </m:rPr>
            <m:t>X</m:t>
          </m:r>
          <m:r>
            <m:rPr>
              <m:sty m:val="p"/>
            </m:rPr>
            <m:t>,</m:t>
          </m:r>
          <m:r>
            <m:rPr>
              <m:sty m:val="i"/>
            </m:rPr>
            <m:t>Y</m:t>
          </m:r>
          <m:r>
            <m:rPr>
              <m:sty m:val="p"/>
            </m:rPr>
            <m:t>)</m:t>
          </m:r>
          <m:r>
            <m:rPr>
              <m:sty m:val="p"/>
            </m:rPr>
            <m:t>∈</m:t>
          </m:r>
          <m:r>
            <m:rPr>
              <m:scr m:val="script"/>
            </m:rPr>
            <m:t>A</m:t>
          </m:r>
          <m:r>
            <m:rPr>
              <m:sty m:val="p"/>
            </m:rPr>
            <m:t>)</m:t>
          </m:r>
          <m:r>
            <m:rPr>
              <m:sty m:val="p"/>
            </m:rPr>
            <m:t>=</m:t>
          </m:r>
          <m:nary>
            <m:naryPr>
              <m:chr m:val="∫"/>
              <m:limLoc m:val="subSup"/>
              <m:grow m:val="1"/>
            </m:naryPr>
            <m:sub>
              <m:r>
                <m:rPr>
                  <m:sty m:val="p"/>
                </m:rPr>
                <m:t>−</m:t>
              </m:r>
              <m:r>
                <m:rPr>
                  <m:sty m:val="p"/>
                </m:rPr>
                <m:t>∞</m:t>
              </m:r>
            </m:sub>
            <m:sup>
              <m:r>
                <m:rPr>
                  <m:sty m:val="i"/>
                </m:rPr>
                <m:t>c</m:t>
              </m:r>
            </m:sup>
            <m:e>
              <m:r>
                <m:rPr>
                  <m:sty m:val="p"/>
                </m:rPr>
                <m:t xml:space="preserve"> </m:t>
              </m:r>
            </m:e>
          </m:nary>
          <m:d>
            <m:dPr>
              <m:begChr m:val="("/>
              <m:endChr m:val=")"/>
              <m:ctrlPr>
                <w:rPr>
                  <w:rFonts w:ascii="Cambria Math" w:hAnsi="Cambria Math"/>
                </w:rPr>
              </m:ctrlPr>
            </m:dPr>
            <m:e>
              <m:nary>
                <m:naryPr>
                  <m:chr m:val="∫"/>
                  <m:limLoc m:val="subSup"/>
                  <m:grow m:val="1"/>
                </m:naryPr>
                <m:sub>
                  <m:r>
                    <m:rPr>
                      <m:sty m:val="p"/>
                    </m:rPr>
                    <m:t>0</m:t>
                  </m:r>
                </m:sub>
                <m:sup>
                  <m:r>
                    <m:rPr>
                      <m:sty m:val="p"/>
                    </m:rPr>
                    <m:t>+</m:t>
                  </m:r>
                  <m:r>
                    <m:rPr>
                      <m:sty m:val="p"/>
                    </m:rPr>
                    <m:t>∞</m:t>
                  </m:r>
                </m:sup>
                <m:e>
                  <m:r>
                    <m:rPr>
                      <m:sty m:val="p"/>
                    </m:rPr>
                    <m:t xml:space="preserve"> </m:t>
                  </m:r>
                </m:e>
              </m:nary>
              <m:r>
                <m:rPr>
                  <m:sty m:val="p"/>
                </m:rPr>
                <m:t xml:space="preserve"> </m:t>
              </m:r>
              <m:r>
                <m:rPr>
                  <m:sty m:val="p"/>
                </m:rPr>
                <m:t>(</m:t>
              </m:r>
              <m:r>
                <m:rPr>
                  <m:sty m:val="i"/>
                </m:rPr>
                <m:t>φ</m:t>
              </m:r>
              <m:r>
                <m:rPr>
                  <m:sty m:val="p"/>
                </m:rPr>
                <m:t>(</m:t>
              </m:r>
              <m:r>
                <m:rPr>
                  <m:sty m:val="i"/>
                </m:rPr>
                <m:t>d</m:t>
              </m:r>
              <m:r>
                <m:rPr>
                  <m:sty m:val="p"/>
                </m:rPr>
                <m:t>+</m:t>
              </m:r>
              <m:r>
                <m:rPr>
                  <m:sty m:val="i"/>
                </m:rPr>
                <m:t>z</m:t>
              </m:r>
              <m:r>
                <m:rPr>
                  <m:sty m:val="p"/>
                </m:rPr>
                <m:t>)</m:t>
              </m:r>
              <m:r>
                <m:rPr>
                  <m:sty m:val="p"/>
                </m:rPr>
                <m:t>+</m:t>
              </m:r>
              <m:r>
                <m:rPr>
                  <m:sty m:val="i"/>
                </m:rPr>
                <m:t>φ</m:t>
              </m:r>
              <m:r>
                <m:rPr>
                  <m:sty m:val="p"/>
                </m:rPr>
                <m:t>(</m:t>
              </m:r>
              <m:r>
                <m:rPr>
                  <m:sty m:val="i"/>
                </m:rPr>
                <m:t>d</m:t>
              </m:r>
              <m:r>
                <m:rPr>
                  <m:sty m:val="p"/>
                </m:rPr>
                <m:t>−</m:t>
              </m:r>
              <m:r>
                <m:rPr>
                  <m:sty m:val="i"/>
                </m:rPr>
                <m:t>z</m:t>
              </m:r>
              <m:r>
                <m:rPr>
                  <m:sty m:val="p"/>
                </m:rPr>
                <m:t>)</m:t>
              </m:r>
              <m:r>
                <m:rPr>
                  <m:sty m:val="p"/>
                </m:rPr>
                <m:t>)</m:t>
              </m:r>
              <m:r>
                <m:rPr>
                  <m:sty m:val="i"/>
                </m:rPr>
                <m:t>φ</m:t>
              </m:r>
              <m:r>
                <m:rPr>
                  <m:sty m:val="p"/>
                </m:rPr>
                <m:t>(</m:t>
              </m:r>
              <m:r>
                <m:rPr>
                  <m:sty m:val="i"/>
                </m:rPr>
                <m:t>t</m:t>
              </m:r>
              <m:r>
                <m:rPr>
                  <m:sty m:val="p"/>
                </m:rPr>
                <m:t>−</m:t>
              </m:r>
              <m:r>
                <m:rPr>
                  <m:sty m:val="i"/>
                </m:rPr>
                <m:t>z</m:t>
              </m:r>
              <m:r>
                <m:rPr>
                  <m:sty m:val="p"/>
                </m:rPr>
                <m:t>)</m:t>
              </m:r>
              <m:r>
                <m:rPr>
                  <m:sty m:val="i"/>
                </m:rPr>
                <m:t>d</m:t>
              </m:r>
              <m:r>
                <m:rPr>
                  <m:sty m:val="i"/>
                </m:rPr>
                <m:t>z</m:t>
              </m:r>
            </m:e>
          </m:d>
          <m:r>
            <m:rPr>
              <m:sty m:val="i"/>
            </m:rPr>
            <m:t>d</m:t>
          </m:r>
          <m:r>
            <m:rPr>
              <m:sty m:val="i"/>
            </m:rPr>
            <m:t>t</m:t>
          </m:r>
        </m:oMath>
      </m:oMathPara>
    </w:p>
    <w:p>
      <w:pPr>
        <w:numPr>
          <w:ilvl w:val="0"/>
          <w:numId w:val="21"/>
        </w:numPr>
        <w:spacing w:lineRule="auto"/>
      </w:pPr>
      <w:r>
        <w:rPr/>
        <w:t xml:space="preserve">Montrer que pour tous </w:t>
      </w:r>
      <m:oMath>
        <m:r>
          <m:rPr>
            <m:sty m:val="i"/>
          </m:rPr>
          <m:t>u</m:t>
        </m:r>
        <m:r>
          <m:rPr>
            <m:sty m:val="p"/>
          </m:rPr>
          <m:t>,</m:t>
        </m:r>
        <m:r>
          <m:rPr>
            <m:sty m:val="i"/>
          </m:rPr>
          <m:t>v</m:t>
        </m:r>
      </m:oMath>
      <w:r>
        <w:rPr>
          <w:rFonts w:eastAsia="Georgia" w:cs="Georgia" w:ascii="Georgia" w:hAnsi="Georgia"/>
        </w:rPr>
        <w:t xml:space="preserve"> réels on a : </w:t>
      </w:r>
      <m:oMath>
        <m:r>
          <m:rPr>
            <m:sty m:val="i"/>
          </m:rPr>
          <m:t>φ</m:t>
        </m:r>
        <m:r>
          <m:rPr>
            <m:sty m:val="p"/>
          </m:rPr>
          <m:t>(</m:t>
        </m:r>
        <m:r>
          <m:rPr>
            <m:sty m:val="i"/>
          </m:rPr>
          <m:t>u</m:t>
        </m:r>
        <m:r>
          <m:rPr>
            <m:sty m:val="p"/>
          </m:rPr>
          <m:t>)</m:t>
        </m:r>
        <m:r>
          <m:rPr>
            <m:sty m:val="i"/>
          </m:rPr>
          <m:t>φ</m:t>
        </m:r>
        <m:r>
          <m:rPr>
            <m:sty m:val="p"/>
          </m:rPr>
          <m:t>(</m:t>
        </m:r>
        <m:r>
          <m:rPr>
            <m:sty m:val="i"/>
          </m:rPr>
          <m:t>v</m:t>
        </m:r>
        <m:r>
          <m:rPr>
            <m:sty m:val="p"/>
          </m:rPr>
          <m:t>)</m:t>
        </m:r>
        <m:r>
          <m:rPr>
            <m:sty m:val="p"/>
          </m:rPr>
          <m:t>=</m:t>
        </m:r>
        <m:r>
          <m:rPr>
            <m:sty m:val="i"/>
          </m:rPr>
          <m:t>φ</m:t>
        </m:r>
        <m:d>
          <m:dPr>
            <m:begChr m:val="("/>
            <m:endChr m:val=")"/>
            <m:ctrlPr>
              <w:rPr>
                <w:rFonts w:ascii="Cambria Math" w:hAnsi="Cambria Math"/>
              </w:rPr>
            </m:ctrlPr>
          </m:dPr>
          <m:e>
            <m:f>
              <m:fPr>
                <m:ctrlPr>
                  <w:rPr>
                    <w:rFonts w:ascii="Cambria Math" w:hAnsi="Cambria Math"/>
                  </w:rPr>
                </m:ctrlPr>
              </m:fPr>
              <m:num>
                <m:r>
                  <m:rPr>
                    <m:sty m:val="i"/>
                  </m:rPr>
                  <m:t>u</m:t>
                </m:r>
                <m:r>
                  <m:rPr>
                    <m:sty m:val="p"/>
                  </m:rPr>
                  <m:t>+</m:t>
                </m:r>
                <m:r>
                  <m:rPr>
                    <m:sty m:val="i"/>
                  </m:rPr>
                  <m:t>v</m:t>
                </m:r>
              </m:num>
              <m:den>
                <m:rad>
                  <m:radPr>
                    <m:degHide m:val="1"/>
                    <m:ctrlPr>
                      <w:rPr>
                        <w:rFonts w:ascii="Cambria Math" w:hAnsi="Cambria Math"/>
                      </w:rPr>
                    </m:ctrlPr>
                  </m:radPr>
                  <m:deg/>
                  <m:e>
                    <m:r>
                      <m:rPr>
                        <m:sty m:val="p"/>
                      </m:rPr>
                      <m:t>2</m:t>
                    </m:r>
                  </m:e>
                </m:rad>
              </m:den>
            </m:f>
          </m:e>
        </m:d>
        <m:r>
          <m:rPr>
            <m:sty m:val="i"/>
          </m:rPr>
          <m:t>φ</m:t>
        </m:r>
        <m:d>
          <m:dPr>
            <m:begChr m:val="("/>
            <m:endChr m:val=")"/>
            <m:ctrlPr>
              <w:rPr>
                <w:rFonts w:ascii="Cambria Math" w:hAnsi="Cambria Math"/>
              </w:rPr>
            </m:ctrlPr>
          </m:dPr>
          <m:e>
            <m:f>
              <m:fPr>
                <m:ctrlPr>
                  <w:rPr>
                    <w:rFonts w:ascii="Cambria Math" w:hAnsi="Cambria Math"/>
                  </w:rPr>
                </m:ctrlPr>
              </m:fPr>
              <m:num>
                <m:r>
                  <m:rPr>
                    <m:sty m:val="i"/>
                  </m:rPr>
                  <m:t>u</m:t>
                </m:r>
                <m:r>
                  <m:rPr>
                    <m:sty m:val="p"/>
                  </m:rPr>
                  <m:t>−</m:t>
                </m:r>
                <m:r>
                  <m:rPr>
                    <m:sty m:val="i"/>
                  </m:rPr>
                  <m:t>v</m:t>
                </m:r>
              </m:num>
              <m:den>
                <m:rad>
                  <m:radPr>
                    <m:degHide m:val="1"/>
                    <m:ctrlPr>
                      <w:rPr>
                        <w:rFonts w:ascii="Cambria Math" w:hAnsi="Cambria Math"/>
                      </w:rPr>
                    </m:ctrlPr>
                  </m:radPr>
                  <m:deg/>
                  <m:e>
                    <m:r>
                      <m:rPr>
                        <m:sty m:val="p"/>
                      </m:rPr>
                      <m:t>2</m:t>
                    </m:r>
                  </m:e>
                </m:rad>
              </m:den>
            </m:f>
          </m:e>
        </m:d>
      </m:oMath>
      <w:r>
        <w:rPr/>
        <w:t xml:space="preserve">.</w:t>
      </w:r>
    </w:p>
    <w:p>
      <w:pPr>
        <w:numPr>
          <w:ilvl w:val="0"/>
          <w:numId w:val="21"/>
        </w:numPr>
        <w:spacing w:lineRule="auto"/>
      </w:pPr>
      <w:r>
        <w:rPr/>
        <w:t xml:space="preserve">Montrer que :</w:t>
      </w:r>
      <w:r>
        <w:rPr/>
        <w:br w:type="textWrapping"/>
      </w:r>
      <m:oMathPara>
        <m:oMath>
          <m:r>
            <m:rPr>
              <m:scr m:val="double-struck"/>
            </m:rPr>
            <m:t>P</m:t>
          </m:r>
          <m:r>
            <m:rPr>
              <m:sty m:val="p"/>
            </m:rPr>
            <m:t>(</m:t>
          </m:r>
          <m:r>
            <m:rPr>
              <m:sty m:val="p"/>
            </m:rPr>
            <m:t>(</m:t>
          </m:r>
          <m:r>
            <m:rPr>
              <m:sty m:val="i"/>
            </m:rPr>
            <m:t>X</m:t>
          </m:r>
          <m:r>
            <m:rPr>
              <m:sty m:val="p"/>
            </m:rPr>
            <m:t>,</m:t>
          </m:r>
          <m:r>
            <m:rPr>
              <m:sty m:val="i"/>
            </m:rPr>
            <m:t>Y</m:t>
          </m:r>
          <m:r>
            <m:rPr>
              <m:sty m:val="p"/>
            </m:rPr>
            <m:t>)</m:t>
          </m:r>
          <m:r>
            <m:rPr>
              <m:sty m:val="p"/>
            </m:rPr>
            <m:t>∈</m:t>
          </m:r>
          <m:r>
            <m:rPr>
              <m:scr m:val="script"/>
            </m:rPr>
            <m:t>A</m:t>
          </m:r>
          <m:r>
            <m:rPr>
              <m:sty m:val="p"/>
            </m:rPr>
            <m:t>)</m:t>
          </m:r>
          <m:r>
            <m:rPr>
              <m:sty m:val="p"/>
            </m:rPr>
            <m:t>=</m:t>
          </m:r>
          <m:f>
            <m:fPr>
              <m:ctrlPr>
                <w:rPr>
                  <w:rFonts w:ascii="Cambria Math" w:hAnsi="Cambria Math"/>
                </w:rPr>
              </m:ctrlPr>
            </m:fPr>
            <m:num>
              <m:r>
                <m:rPr>
                  <m:sty m:val="p"/>
                </m:rPr>
                <m:t>1</m:t>
              </m:r>
            </m:num>
            <m:den>
              <m:rad>
                <m:radPr>
                  <m:degHide m:val="1"/>
                  <m:ctrlPr>
                    <w:rPr>
                      <w:rFonts w:ascii="Cambria Math" w:hAnsi="Cambria Math"/>
                    </w:rPr>
                  </m:ctrlPr>
                </m:radPr>
                <m:deg/>
                <m:e>
                  <m:r>
                    <m:rPr>
                      <m:sty m:val="p"/>
                    </m:rPr>
                    <m:t>2</m:t>
                  </m:r>
                </m:e>
              </m:rad>
            </m:den>
          </m:f>
          <m:nary>
            <m:naryPr>
              <m:chr m:val="∫"/>
              <m:limLoc m:val="subSup"/>
              <m:grow m:val="1"/>
            </m:naryPr>
            <m:sub>
              <m:r>
                <m:rPr>
                  <m:sty m:val="p"/>
                </m:rPr>
                <m:t>−</m:t>
              </m:r>
              <m:r>
                <m:rPr>
                  <m:sty m:val="p"/>
                </m:rPr>
                <m:t>∞</m:t>
              </m:r>
            </m:sub>
            <m:sup>
              <m:r>
                <m:rPr>
                  <m:sty m:val="i"/>
                </m:rPr>
                <m:t>c</m:t>
              </m:r>
            </m:sup>
            <m:e>
              <m:r>
                <m:rPr>
                  <m:sty m:val="p"/>
                </m:rPr>
                <m:t xml:space="preserve"> </m:t>
              </m:r>
            </m:e>
          </m:nary>
          <m:d>
            <m:dPr>
              <m:begChr m:val="("/>
              <m:endChr m:val=")"/>
              <m:ctrlPr>
                <w:rPr>
                  <w:rFonts w:ascii="Cambria Math" w:hAnsi="Cambria Math"/>
                </w:rPr>
              </m:ctrlPr>
            </m:dPr>
            <m:e>
              <m:r>
                <m:rPr>
                  <m:sty m:val="i"/>
                </m:rPr>
                <m:t>φ</m:t>
              </m:r>
              <m:d>
                <m:dPr>
                  <m:begChr m:val="("/>
                  <m:endChr m:val=")"/>
                  <m:ctrlPr>
                    <w:rPr>
                      <w:rFonts w:ascii="Cambria Math" w:hAnsi="Cambria Math"/>
                    </w:rPr>
                  </m:ctrlPr>
                </m:dPr>
                <m:e>
                  <m:f>
                    <m:fPr>
                      <m:ctrlPr>
                        <w:rPr>
                          <w:rFonts w:ascii="Cambria Math" w:hAnsi="Cambria Math"/>
                        </w:rPr>
                      </m:ctrlPr>
                    </m:fPr>
                    <m:num>
                      <m:r>
                        <m:rPr>
                          <m:sty m:val="i"/>
                        </m:rPr>
                        <m:t>t</m:t>
                      </m:r>
                      <m:r>
                        <m:rPr>
                          <m:sty m:val="p"/>
                        </m:rPr>
                        <m:t>+</m:t>
                      </m:r>
                      <m:r>
                        <m:rPr>
                          <m:sty m:val="i"/>
                        </m:rPr>
                        <m:t>d</m:t>
                      </m:r>
                    </m:num>
                    <m:den>
                      <m:rad>
                        <m:radPr>
                          <m:degHide m:val="1"/>
                          <m:ctrlPr>
                            <w:rPr>
                              <w:rFonts w:ascii="Cambria Math" w:hAnsi="Cambria Math"/>
                            </w:rPr>
                          </m:ctrlPr>
                        </m:radPr>
                        <m:deg/>
                        <m:e>
                          <m:r>
                            <m:rPr>
                              <m:sty m:val="p"/>
                            </m:rPr>
                            <m:t>2</m:t>
                          </m:r>
                        </m:e>
                      </m:rad>
                    </m:den>
                  </m:f>
                </m:e>
              </m:d>
              <m:r>
                <m:rPr>
                  <m:sty m:val="p"/>
                </m:rPr>
                <m:t>Φ</m:t>
              </m:r>
              <m:d>
                <m:dPr>
                  <m:begChr m:val="("/>
                  <m:endChr m:val=")"/>
                  <m:ctrlPr>
                    <w:rPr>
                      <w:rFonts w:ascii="Cambria Math" w:hAnsi="Cambria Math"/>
                    </w:rPr>
                  </m:ctrlPr>
                </m:dPr>
                <m:e>
                  <m:f>
                    <m:fPr>
                      <m:ctrlPr>
                        <w:rPr>
                          <w:rFonts w:ascii="Cambria Math" w:hAnsi="Cambria Math"/>
                        </w:rPr>
                      </m:ctrlPr>
                    </m:fPr>
                    <m:num>
                      <m:r>
                        <m:rPr>
                          <m:sty m:val="i"/>
                        </m:rPr>
                        <m:t>t</m:t>
                      </m:r>
                      <m:r>
                        <m:rPr>
                          <m:sty m:val="p"/>
                        </m:rPr>
                        <m:t>−</m:t>
                      </m:r>
                      <m:r>
                        <m:rPr>
                          <m:sty m:val="i"/>
                        </m:rPr>
                        <m:t>d</m:t>
                      </m:r>
                    </m:num>
                    <m:den>
                      <m:rad>
                        <m:radPr>
                          <m:degHide m:val="1"/>
                          <m:ctrlPr>
                            <w:rPr>
                              <w:rFonts w:ascii="Cambria Math" w:hAnsi="Cambria Math"/>
                            </w:rPr>
                          </m:ctrlPr>
                        </m:radPr>
                        <m:deg/>
                        <m:e>
                          <m:r>
                            <m:rPr>
                              <m:sty m:val="p"/>
                            </m:rPr>
                            <m:t>2</m:t>
                          </m:r>
                        </m:e>
                      </m:rad>
                    </m:den>
                  </m:f>
                </m:e>
              </m:d>
              <m:r>
                <m:rPr>
                  <m:sty m:val="p"/>
                </m:rPr>
                <m:t>+</m:t>
              </m:r>
              <m:r>
                <m:rPr>
                  <m:sty m:val="i"/>
                </m:rPr>
                <m:t>φ</m:t>
              </m:r>
              <m:d>
                <m:dPr>
                  <m:begChr m:val="("/>
                  <m:endChr m:val=")"/>
                  <m:ctrlPr>
                    <w:rPr>
                      <w:rFonts w:ascii="Cambria Math" w:hAnsi="Cambria Math"/>
                    </w:rPr>
                  </m:ctrlPr>
                </m:dPr>
                <m:e>
                  <m:f>
                    <m:fPr>
                      <m:ctrlPr>
                        <w:rPr>
                          <w:rFonts w:ascii="Cambria Math" w:hAnsi="Cambria Math"/>
                        </w:rPr>
                      </m:ctrlPr>
                    </m:fPr>
                    <m:num>
                      <m:r>
                        <m:rPr>
                          <m:sty m:val="i"/>
                        </m:rPr>
                        <m:t>t</m:t>
                      </m:r>
                      <m:r>
                        <m:rPr>
                          <m:sty m:val="p"/>
                        </m:rPr>
                        <m:t>−</m:t>
                      </m:r>
                      <m:r>
                        <m:rPr>
                          <m:sty m:val="i"/>
                        </m:rPr>
                        <m:t>d</m:t>
                      </m:r>
                    </m:num>
                    <m:den>
                      <m:rad>
                        <m:radPr>
                          <m:degHide m:val="1"/>
                          <m:ctrlPr>
                            <w:rPr>
                              <w:rFonts w:ascii="Cambria Math" w:hAnsi="Cambria Math"/>
                            </w:rPr>
                          </m:ctrlPr>
                        </m:radPr>
                        <m:deg/>
                        <m:e>
                          <m:r>
                            <m:rPr>
                              <m:sty m:val="p"/>
                            </m:rPr>
                            <m:t>2</m:t>
                          </m:r>
                        </m:e>
                      </m:rad>
                    </m:den>
                  </m:f>
                </m:e>
              </m:d>
              <m:r>
                <m:rPr>
                  <m:sty m:val="p"/>
                </m:rPr>
                <m:t>Φ</m:t>
              </m:r>
              <m:d>
                <m:dPr>
                  <m:begChr m:val="("/>
                  <m:endChr m:val=")"/>
                  <m:ctrlPr>
                    <w:rPr>
                      <w:rFonts w:ascii="Cambria Math" w:hAnsi="Cambria Math"/>
                    </w:rPr>
                  </m:ctrlPr>
                </m:dPr>
                <m:e>
                  <m:f>
                    <m:fPr>
                      <m:ctrlPr>
                        <w:rPr>
                          <w:rFonts w:ascii="Cambria Math" w:hAnsi="Cambria Math"/>
                        </w:rPr>
                      </m:ctrlPr>
                    </m:fPr>
                    <m:num>
                      <m:r>
                        <m:rPr>
                          <m:sty m:val="i"/>
                        </m:rPr>
                        <m:t>t</m:t>
                      </m:r>
                      <m:r>
                        <m:rPr>
                          <m:sty m:val="p"/>
                        </m:rPr>
                        <m:t>+</m:t>
                      </m:r>
                      <m:r>
                        <m:rPr>
                          <m:sty m:val="i"/>
                        </m:rPr>
                        <m:t>d</m:t>
                      </m:r>
                    </m:num>
                    <m:den>
                      <m:rad>
                        <m:radPr>
                          <m:degHide m:val="1"/>
                          <m:ctrlPr>
                            <w:rPr>
                              <w:rFonts w:ascii="Cambria Math" w:hAnsi="Cambria Math"/>
                            </w:rPr>
                          </m:ctrlPr>
                        </m:radPr>
                        <m:deg/>
                        <m:e>
                          <m:r>
                            <m:rPr>
                              <m:sty m:val="p"/>
                            </m:rPr>
                            <m:t>2</m:t>
                          </m:r>
                        </m:e>
                      </m:rad>
                    </m:den>
                  </m:f>
                </m:e>
              </m:d>
            </m:e>
          </m:d>
          <m:r>
            <m:rPr>
              <m:sty m:val="i"/>
            </m:rPr>
            <m:t>d</m:t>
          </m:r>
          <m:r>
            <m:rPr>
              <m:sty m:val="i"/>
            </m:rPr>
            <m:t>t</m:t>
          </m:r>
          <m:r>
            <m:rPr>
              <m:sty m:val="p"/>
            </m:rPr>
            <m:t>.</m:t>
          </m:r>
        </m:oMath>
      </m:oMathPara>
    </w:p>
    <w:p>
      <w:pPr>
        <w:numPr>
          <w:ilvl w:val="0"/>
          <w:numId w:val="21"/>
        </w:numPr>
        <w:spacing w:lineRule="auto"/>
      </w:pPr>
      <w:r>
        <w:rPr/>
        <w:t xml:space="preserve">Montrer que :</w:t>
      </w:r>
      <w:r>
        <w:rPr/>
        <w:br w:type="textWrapping"/>
      </w:r>
      <m:oMathPara>
        <m:oMath>
          <m:r>
            <m:rPr>
              <m:scr m:val="double-struck"/>
            </m:rPr>
            <m:t>P</m:t>
          </m:r>
          <m:r>
            <m:rPr>
              <m:sty m:val="p"/>
            </m:rPr>
            <m:t>(</m:t>
          </m:r>
          <m:r>
            <m:rPr>
              <m:sty m:val="p"/>
            </m:rPr>
            <m:t>(</m:t>
          </m:r>
          <m:r>
            <m:rPr>
              <m:sty m:val="i"/>
            </m:rPr>
            <m:t>X</m:t>
          </m:r>
          <m:r>
            <m:rPr>
              <m:sty m:val="p"/>
            </m:rPr>
            <m:t>,</m:t>
          </m:r>
          <m:r>
            <m:rPr>
              <m:sty m:val="i"/>
            </m:rPr>
            <m:t>Y</m:t>
          </m:r>
          <m:r>
            <m:rPr>
              <m:sty m:val="p"/>
            </m:rPr>
            <m:t>)</m:t>
          </m:r>
          <m:r>
            <m:rPr>
              <m:sty m:val="p"/>
            </m:rPr>
            <m:t>∈</m:t>
          </m:r>
          <m:r>
            <m:rPr>
              <m:scr m:val="script"/>
            </m:rPr>
            <m:t>A</m:t>
          </m:r>
          <m:r>
            <m:rPr>
              <m:sty m:val="p"/>
            </m:rPr>
            <m:t>)</m:t>
          </m:r>
          <m:r>
            <m:rPr>
              <m:sty m:val="p"/>
            </m:rPr>
            <m:t>=</m:t>
          </m:r>
          <m:r>
            <m:rPr>
              <m:sty m:val="p"/>
            </m:rPr>
            <m:t>Φ</m:t>
          </m:r>
          <m:d>
            <m:dPr>
              <m:begChr m:val="("/>
              <m:endChr m:val=")"/>
              <m:ctrlPr>
                <w:rPr>
                  <w:rFonts w:ascii="Cambria Math" w:hAnsi="Cambria Math"/>
                </w:rPr>
              </m:ctrlPr>
            </m:dPr>
            <m:e>
              <m:f>
                <m:fPr>
                  <m:ctrlPr>
                    <w:rPr>
                      <w:rFonts w:ascii="Cambria Math" w:hAnsi="Cambria Math"/>
                    </w:rPr>
                  </m:ctrlPr>
                </m:fPr>
                <m:num>
                  <m:r>
                    <m:rPr>
                      <m:sty m:val="i"/>
                    </m:rPr>
                    <m:t>c</m:t>
                  </m:r>
                  <m:r>
                    <m:rPr>
                      <m:sty m:val="p"/>
                    </m:rPr>
                    <m:t>+</m:t>
                  </m:r>
                  <m:r>
                    <m:rPr>
                      <m:sty m:val="i"/>
                    </m:rPr>
                    <m:t>d</m:t>
                  </m:r>
                </m:num>
                <m:den>
                  <m:rad>
                    <m:radPr>
                      <m:degHide m:val="1"/>
                      <m:ctrlPr>
                        <w:rPr>
                          <w:rFonts w:ascii="Cambria Math" w:hAnsi="Cambria Math"/>
                        </w:rPr>
                      </m:ctrlPr>
                    </m:radPr>
                    <m:deg/>
                    <m:e>
                      <m:r>
                        <m:rPr>
                          <m:sty m:val="p"/>
                        </m:rPr>
                        <m:t>2</m:t>
                      </m:r>
                    </m:e>
                  </m:rad>
                </m:den>
              </m:f>
            </m:e>
          </m:d>
          <m:r>
            <m:rPr>
              <m:sty m:val="p"/>
            </m:rPr>
            <m:t>Φ</m:t>
          </m:r>
          <m:d>
            <m:dPr>
              <m:begChr m:val="("/>
              <m:endChr m:val=")"/>
              <m:ctrlPr>
                <w:rPr>
                  <w:rFonts w:ascii="Cambria Math" w:hAnsi="Cambria Math"/>
                </w:rPr>
              </m:ctrlPr>
            </m:dPr>
            <m:e>
              <m:f>
                <m:fPr>
                  <m:ctrlPr>
                    <w:rPr>
                      <w:rFonts w:ascii="Cambria Math" w:hAnsi="Cambria Math"/>
                    </w:rPr>
                  </m:ctrlPr>
                </m:fPr>
                <m:num>
                  <m:r>
                    <m:rPr>
                      <m:sty m:val="i"/>
                    </m:rPr>
                    <m:t>c</m:t>
                  </m:r>
                  <m:r>
                    <m:rPr>
                      <m:sty m:val="p"/>
                    </m:rPr>
                    <m:t>−</m:t>
                  </m:r>
                  <m:r>
                    <m:rPr>
                      <m:sty m:val="i"/>
                    </m:rPr>
                    <m:t>d</m:t>
                  </m:r>
                </m:num>
                <m:den>
                  <m:rad>
                    <m:radPr>
                      <m:degHide m:val="1"/>
                      <m:ctrlPr>
                        <w:rPr>
                          <w:rFonts w:ascii="Cambria Math" w:hAnsi="Cambria Math"/>
                        </w:rPr>
                      </m:ctrlPr>
                    </m:radPr>
                    <m:deg/>
                    <m:e>
                      <m:r>
                        <m:rPr>
                          <m:sty m:val="p"/>
                        </m:rPr>
                        <m:t>2</m:t>
                      </m:r>
                    </m:e>
                  </m:rad>
                </m:den>
              </m:f>
            </m:e>
          </m:d>
          <m:r>
            <m:rPr>
              <m:sty m:val="p"/>
            </m:rPr>
            <m:t>.</m:t>
          </m:r>
        </m:oMath>
      </m:oMathPara>
    </w:p>
    <w:p>
      <w:pPr>
        <w:numPr>
          <w:ilvl w:val="0"/>
          <w:numId w:val="21"/>
        </w:numPr>
        <w:spacing w:lineRule="auto"/>
      </w:pPr>
      <w:r>
        <w:rPr>
          <w:rFonts w:eastAsia="Georgia" w:cs="Georgia" w:ascii="Georgia" w:hAnsi="Georgia"/>
        </w:rPr>
        <w:t xml:space="preserve">Conclure quant à l'objectif de cette partie.</w:t>
      </w:r>
    </w:p>
    <w:p>
      <w:pPr>
        <w:spacing w:after="220" w:lineRule="auto"/>
      </w:pPr>
      <w:r>
        <w:rPr/>
        <w:t xml:space="preserve">Soit </w:t>
      </w:r>
      <m:oMath>
        <m:r>
          <m:rPr>
            <m:sty m:val="i"/>
          </m:rPr>
          <m:t>n</m:t>
        </m:r>
        <m:r>
          <m:rPr>
            <m:sty m:val="p"/>
          </m:rPr>
          <m:t>∈</m:t>
        </m:r>
        <m:r>
          <m:rPr>
            <m:scr m:val="double-struck"/>
          </m:rPr>
          <m:t>N</m:t>
        </m:r>
      </m:oMath>
      <w:r>
        <w:rPr/>
        <w:t xml:space="preserve"> tel que </w:t>
      </w:r>
      <m:oMath>
        <m:r>
          <m:rPr>
            <m:sty m:val="i"/>
          </m:rPr>
          <m:t>n</m:t>
        </m:r>
        <m:r>
          <m:rPr>
            <m:sty m:val="p"/>
          </m:rPr>
          <m:t>≥</m:t>
        </m:r>
        <m:r>
          <m:rPr>
            <m:sty m:val="p"/>
          </m:rPr>
          <m:t>2</m:t>
        </m:r>
      </m:oMath>
      <w:r>
        <w:rPr/>
        <w:t xml:space="preserve">. On munit l'espace vectoriel </w:t>
      </w:r>
      <m:oMath>
        <m:sSup>
          <m:sSupPr/>
          <m:e>
            <m:r>
              <m:rPr>
                <m:scr m:val="double-struck"/>
              </m:rPr>
              <m:t>R</m:t>
            </m:r>
          </m:e>
          <m:sup>
            <m:r>
              <m:rPr>
                <m:sty m:val="i"/>
              </m:rPr>
              <m:t>n</m:t>
            </m:r>
          </m:sup>
        </m:sSup>
      </m:oMath>
      <w:r>
        <w:rPr/>
        <w:t xml:space="preserve"> du produit scalaire euclidien standard que l'on notera </w:t>
      </w:r>
      <m:oMath>
        <m:r>
          <m:rPr>
            <m:sty m:val="p"/>
          </m:rPr>
          <m:t>⟨</m:t>
        </m:r>
        <m:r>
          <m:rPr>
            <m:sty m:val="p"/>
          </m:rPr>
          <m:t>⋅</m:t>
        </m:r>
        <m:r>
          <m:rPr>
            <m:sty m:val="p"/>
          </m:rPr>
          <m:t>,</m:t>
        </m:r>
        <m:r>
          <m:rPr>
            <m:sty m:val="p"/>
          </m:rPr>
          <m:t>⋅</m:t>
        </m:r>
        <m:r>
          <m:rPr>
            <m:sty m:val="p"/>
          </m:rPr>
          <m:t>⟩</m:t>
        </m:r>
      </m:oMath>
      <w:r>
        <w:rPr>
          <w:rFonts w:eastAsia="Georgia" w:cs="Georgia" w:ascii="Georgia" w:hAnsi="Georgia"/>
        </w:rPr>
        <w:t xml:space="preserve">. On considère une base orthonormée </w:t>
      </w:r>
      <m:oMath>
        <m:d>
          <m:dPr>
            <m:begChr m:val="("/>
            <m:endChr m:val=")"/>
            <m:ctrlPr>
              <w:rPr>
                <w:rFonts w:ascii="Cambria Math" w:hAnsi="Cambria Math"/>
              </w:rPr>
            </m:ctrlPr>
          </m:dPr>
          <m:e>
            <m:sSub>
              <m:sSubPr/>
              <m:e>
                <m:r>
                  <m:rPr>
                    <m:sty m:val="i"/>
                  </m:rPr>
                  <m:t>a</m:t>
                </m:r>
              </m:e>
              <m:sub>
                <m:r>
                  <m:rPr>
                    <m:sty m:val="p"/>
                  </m:rPr>
                  <m:t>1</m:t>
                </m:r>
              </m:sub>
            </m:sSub>
            <m:r>
              <m:rPr>
                <m:sty m:val="p"/>
              </m:rPr>
              <m:t>,</m:t>
            </m:r>
            <m:r>
              <m:rPr>
                <m:sty m:val="p"/>
              </m:rPr>
              <m:t>…</m:t>
            </m:r>
            <m:r>
              <m:rPr>
                <m:sty m:val="p"/>
              </m:rPr>
              <m:t>,</m:t>
            </m:r>
            <m:sSub>
              <m:sSubPr/>
              <m:e>
                <m:r>
                  <m:rPr>
                    <m:sty m:val="i"/>
                  </m:rPr>
                  <m:t>a</m:t>
                </m:r>
              </m:e>
              <m:sub>
                <m:r>
                  <m:rPr>
                    <m:sty m:val="i"/>
                  </m:rPr>
                  <m:t>n</m:t>
                </m:r>
              </m:sub>
            </m:sSub>
          </m:e>
        </m:d>
      </m:oMath>
      <w:r>
        <w:rPr/>
        <w:t xml:space="preserve"> de </w:t>
      </w:r>
      <m:oMath>
        <m:sSup>
          <m:sSupPr/>
          <m:e>
            <m:r>
              <m:rPr>
                <m:scr m:val="double-struck"/>
              </m:rPr>
              <m:t>R</m:t>
            </m:r>
          </m:e>
          <m:sup>
            <m:r>
              <m:rPr>
                <m:sty m:val="i"/>
              </m:rPr>
              <m:t>n</m:t>
            </m:r>
          </m:sup>
        </m:sSup>
      </m:oMath>
      <w:r>
        <w:rPr/>
        <w:t xml:space="preserve"> telle que </w:t>
      </w:r>
      <m:oMath>
        <m:sSub>
          <m:sSubPr/>
          <m:e>
            <m:r>
              <m:rPr>
                <m:sty m:val="i"/>
              </m:rPr>
              <m:t>a</m:t>
            </m:r>
          </m:e>
          <m:sub>
            <m:r>
              <m:rPr>
                <m:sty m:val="p"/>
              </m:rPr>
              <m:t>1</m:t>
            </m:r>
          </m:sub>
        </m:sSub>
        <m:r>
          <m:rPr>
            <m:sty m:val="p"/>
          </m:rPr>
          <m:t>=</m:t>
        </m:r>
        <m:f>
          <m:fPr>
            <m:ctrlPr>
              <w:rPr>
                <w:rFonts w:ascii="Cambria Math" w:hAnsi="Cambria Math"/>
              </w:rPr>
            </m:ctrlPr>
          </m:fPr>
          <m:num>
            <m:r>
              <m:rPr>
                <m:sty m:val="p"/>
              </m:rPr>
              <m:t>1</m:t>
            </m:r>
          </m:num>
          <m:den>
            <m:rad>
              <m:radPr>
                <m:degHide m:val="1"/>
                <m:ctrlPr>
                  <w:rPr>
                    <w:rFonts w:ascii="Cambria Math" w:hAnsi="Cambria Math"/>
                  </w:rPr>
                </m:ctrlPr>
              </m:radPr>
              <m:deg/>
              <m:e>
                <m:r>
                  <m:rPr>
                    <m:sty m:val="i"/>
                  </m:rPr>
                  <m:t>n</m:t>
                </m:r>
              </m:e>
            </m:rad>
          </m:den>
        </m:f>
        <m:r>
          <m:rPr>
            <m:sty m:val="p"/>
          </m:rPr>
          <m:t>(</m:t>
        </m:r>
        <m:r>
          <m:rPr>
            <m:sty m:val="p"/>
          </m:rPr>
          <m:t>1</m:t>
        </m:r>
        <m:r>
          <m:rPr>
            <m:sty m:val="p"/>
          </m:rPr>
          <m:t>,</m:t>
        </m:r>
        <m:r>
          <m:rPr>
            <m:sty m:val="p"/>
          </m:rPr>
          <m:t>…</m:t>
        </m:r>
        <m:r>
          <m:rPr>
            <m:sty m:val="p"/>
          </m:rPr>
          <m:t>,</m:t>
        </m:r>
        <m:r>
          <m:rPr>
            <m:sty m:val="p"/>
          </m:rPr>
          <m:t>1</m:t>
        </m:r>
        <m:r>
          <m:rPr>
            <m:sty m:val="p"/>
          </m:rPr>
          <m:t>)</m:t>
        </m:r>
      </m:oMath>
      <w:r>
        <w:rPr/>
        <w:t xml:space="preserve">.</w:t>
      </w:r>
    </w:p>
    <w:p>
      <w:pPr>
        <w:numPr>
          <w:ilvl w:val="0"/>
          <w:numId w:val="24"/>
        </w:numPr>
        <w:spacing w:lineRule="auto"/>
      </w:pPr>
      <w:r>
        <w:rPr/>
        <w:t xml:space="preserve">Soit </w:t>
      </w:r>
      <m:oMath>
        <m:r>
          <m:rPr>
            <m:sty m:val="i"/>
          </m:rPr>
          <m:t>x</m:t>
        </m:r>
        <m:r>
          <m:rPr>
            <m:sty m:val="p"/>
          </m:rPr>
          <m:t>=</m:t>
        </m:r>
        <m:d>
          <m:dPr>
            <m:begChr m:val="("/>
            <m:endChr m:val=")"/>
            <m:ctrlPr>
              <w:rPr>
                <w:rFonts w:ascii="Cambria Math" w:hAnsi="Cambria Math"/>
              </w:rPr>
            </m:ctrlPr>
          </m:dPr>
          <m:e>
            <m:sSub>
              <m:sSubPr/>
              <m:e>
                <m:r>
                  <m:rPr>
                    <m:sty m:val="i"/>
                  </m:rPr>
                  <m:t>x</m:t>
                </m:r>
              </m:e>
              <m:sub>
                <m:r>
                  <m:rPr>
                    <m:sty m:val="p"/>
                  </m:rPr>
                  <m:t>1</m:t>
                </m:r>
              </m:sub>
            </m:sSub>
            <m:r>
              <m:rPr>
                <m:sty m:val="p"/>
              </m:rPr>
              <m:t>,</m:t>
            </m:r>
            <m:r>
              <m:rPr>
                <m:sty m:val="p"/>
              </m:rPr>
              <m:t>…</m:t>
            </m:r>
            <m:r>
              <m:rPr>
                <m:sty m:val="p"/>
              </m:rPr>
              <m:t>,</m:t>
            </m:r>
            <m:sSub>
              <m:sSubPr/>
              <m:e>
                <m:r>
                  <m:rPr>
                    <m:sty m:val="i"/>
                  </m:rPr>
                  <m:t>x</m:t>
                </m:r>
              </m:e>
              <m:sub>
                <m:r>
                  <m:rPr>
                    <m:sty m:val="i"/>
                  </m:rPr>
                  <m:t>n</m:t>
                </m:r>
              </m:sub>
            </m:sSub>
          </m:e>
        </m:d>
        <m:r>
          <m:rPr>
            <m:sty m:val="p"/>
          </m:rPr>
          <m:t>∈</m:t>
        </m:r>
        <m:sSup>
          <m:sSupPr/>
          <m:e>
            <m:r>
              <m:rPr>
                <m:scr m:val="double-struck"/>
              </m:rPr>
              <m:t>R</m:t>
            </m:r>
          </m:e>
          <m:sup>
            <m:r>
              <m:rPr>
                <m:sty m:val="i"/>
              </m:rPr>
              <m:t>n</m:t>
            </m:r>
          </m:sup>
        </m:sSup>
      </m:oMath>
      <w:r>
        <w:rPr/>
        <w:t xml:space="preserve">. On pose </w:t>
      </w:r>
      <m:oMath>
        <m:acc>
          <m:accPr>
            <m:chr m:val="‾"/>
          </m:accPr>
          <m:e>
            <m:r>
              <m:rPr>
                <m:sty m:val="i"/>
              </m:rPr>
              <m:t>x</m:t>
            </m:r>
          </m:e>
        </m:acc>
        <m:r>
          <m:rPr>
            <m:sty m:val="p"/>
          </m:rPr>
          <m:t>=</m:t>
        </m:r>
        <m:f>
          <m:fPr>
            <m:ctrlPr>
              <w:rPr>
                <w:rFonts w:ascii="Cambria Math" w:hAnsi="Cambria Math"/>
              </w:rPr>
            </m:ctrlPr>
          </m:fPr>
          <m:num>
            <m:sSub>
              <m:sSubPr/>
              <m:e>
                <m:r>
                  <m:rPr>
                    <m:sty m:val="i"/>
                  </m:rPr>
                  <m:t>x</m:t>
                </m:r>
              </m:e>
              <m:sub>
                <m:r>
                  <m:rPr>
                    <m:sty m:val="p"/>
                  </m:rPr>
                  <m:t>1</m:t>
                </m:r>
              </m:sub>
            </m:sSub>
            <m:r>
              <m:rPr>
                <m:sty m:val="p"/>
              </m:rPr>
              <m:t>+</m:t>
            </m:r>
            <m:r>
              <m:rPr>
                <m:sty m:val="p"/>
              </m:rPr>
              <m:t>⋯</m:t>
            </m:r>
            <m:r>
              <m:rPr>
                <m:sty m:val="p"/>
              </m:rPr>
              <m:t>+</m:t>
            </m:r>
            <m:sSub>
              <m:sSubPr/>
              <m:e>
                <m:r>
                  <m:rPr>
                    <m:sty m:val="i"/>
                  </m:rPr>
                  <m:t>x</m:t>
                </m:r>
              </m:e>
              <m:sub>
                <m:r>
                  <m:rPr>
                    <m:sty m:val="i"/>
                  </m:rPr>
                  <m:t>n</m:t>
                </m:r>
              </m:sub>
            </m:sSub>
          </m:num>
          <m:den>
            <m:r>
              <m:rPr>
                <m:sty m:val="i"/>
              </m:rPr>
              <m:t>n</m:t>
            </m:r>
          </m:den>
        </m:f>
      </m:oMath>
      <w:r>
        <w:rPr/>
        <w:t xml:space="preserve">.</w:t>
      </w:r>
    </w:p>
    <w:p>
      <w:pPr>
        <w:numPr>
          <w:ilvl w:val="1"/>
          <w:numId w:val="25"/>
        </w:numPr>
        <w:spacing w:lineRule="auto"/>
      </w:pPr>
      <w:r>
        <w:rPr/>
        <w:t xml:space="preserve">Montrer que : </w:t>
      </w:r>
      <m:oMath>
        <m:nary>
          <m:naryPr>
            <m:chr m:val="∑"/>
            <m:limLoc m:val="undOvr"/>
            <m:grow m:val="1"/>
          </m:naryPr>
          <m:sub>
            <m:r>
              <m:rPr>
                <m:sty m:val="i"/>
              </m:rPr>
              <m:t>k</m:t>
            </m:r>
            <m:r>
              <m:rPr>
                <m:sty m:val="p"/>
              </m:rPr>
              <m:t>=</m:t>
            </m:r>
            <m:r>
              <m:rPr>
                <m:sty m:val="p"/>
              </m:rPr>
              <m:t>2</m:t>
            </m:r>
          </m:sub>
          <m:sup>
            <m:r>
              <m:rPr>
                <m:sty m:val="i"/>
              </m:rPr>
              <m:t>n</m:t>
            </m:r>
          </m:sup>
          <m:e>
            <m:r>
              <m:rPr>
                <m:sty m:val="p"/>
              </m:rPr>
              <m:t xml:space="preserve"> </m:t>
            </m:r>
          </m:e>
        </m:nary>
        <m:d>
          <m:dPr>
            <m:begChr m:val="⟨"/>
            <m:endChr m:val="⟩"/>
            <m:ctrlPr>
              <w:rPr>
                <w:rFonts w:ascii="Cambria Math" w:hAnsi="Cambria Math"/>
              </w:rPr>
            </m:ctrlPr>
          </m:dPr>
          <m:e>
            <m:r>
              <m:rPr>
                <m:sty m:val="i"/>
              </m:rPr>
              <m:t>x</m:t>
            </m:r>
            <m:r>
              <m:rPr>
                <m:sty m:val="p"/>
              </m:rPr>
              <m:t>,</m:t>
            </m:r>
            <m:sSub>
              <m:sSubPr/>
              <m:e>
                <m:r>
                  <m:rPr>
                    <m:sty m:val="i"/>
                  </m:rPr>
                  <m:t>a</m:t>
                </m:r>
              </m:e>
              <m:sub>
                <m:r>
                  <m:rPr>
                    <m:sty m:val="i"/>
                  </m:rPr>
                  <m:t>k</m:t>
                </m:r>
              </m:sub>
            </m:sSub>
          </m:e>
        </m:d>
        <m:sSub>
          <m:sSubPr/>
          <m:e>
            <m:r>
              <m:rPr>
                <m:sty m:val="i"/>
              </m:rPr>
              <m:t>a</m:t>
            </m:r>
          </m:e>
          <m:sub>
            <m:r>
              <m:rPr>
                <m:sty m:val="i"/>
              </m:rPr>
              <m:t>k</m:t>
            </m:r>
          </m:sub>
        </m:sSub>
        <m:r>
          <m:rPr>
            <m:sty m:val="p"/>
          </m:rPr>
          <m:t>=</m:t>
        </m:r>
        <m:d>
          <m:dPr>
            <m:begChr m:val="("/>
            <m:endChr m:val=")"/>
            <m:ctrlPr>
              <w:rPr>
                <w:rFonts w:ascii="Cambria Math" w:hAnsi="Cambria Math"/>
              </w:rPr>
            </m:ctrlPr>
          </m:dPr>
          <m:e>
            <m:sSub>
              <m:sSubPr/>
              <m:e>
                <m:r>
                  <m:rPr>
                    <m:sty m:val="i"/>
                  </m:rPr>
                  <m:t>x</m:t>
                </m:r>
              </m:e>
              <m:sub>
                <m:r>
                  <m:rPr>
                    <m:sty m:val="p"/>
                  </m:rPr>
                  <m:t>1</m:t>
                </m:r>
              </m:sub>
            </m:sSub>
            <m:r>
              <m:rPr>
                <m:sty m:val="p"/>
              </m:rPr>
              <m:t>−</m:t>
            </m:r>
            <m:acc>
              <m:accPr>
                <m:chr m:val="‾"/>
              </m:accPr>
              <m:e>
                <m:r>
                  <m:rPr>
                    <m:sty m:val="i"/>
                  </m:rPr>
                  <m:t>x</m:t>
                </m:r>
              </m:e>
            </m:acc>
            <m:r>
              <m:rPr>
                <m:sty m:val="p"/>
              </m:rPr>
              <m:t>,</m:t>
            </m:r>
            <m:r>
              <m:rPr>
                <m:sty m:val="p"/>
              </m:rPr>
              <m:t>…</m:t>
            </m:r>
            <m:r>
              <m:rPr>
                <m:sty m:val="p"/>
              </m:rPr>
              <m:t>,</m:t>
            </m:r>
            <m:sSub>
              <m:sSubPr/>
              <m:e>
                <m:r>
                  <m:rPr>
                    <m:sty m:val="i"/>
                  </m:rPr>
                  <m:t>x</m:t>
                </m:r>
              </m:e>
              <m:sub>
                <m:r>
                  <m:rPr>
                    <m:sty m:val="i"/>
                  </m:rPr>
                  <m:t>n</m:t>
                </m:r>
              </m:sub>
            </m:sSub>
            <m:r>
              <m:rPr>
                <m:sty m:val="p"/>
              </m:rPr>
              <m:t>−</m:t>
            </m:r>
            <m:acc>
              <m:accPr>
                <m:chr m:val="‾"/>
              </m:accPr>
              <m:e>
                <m:r>
                  <m:rPr>
                    <m:sty m:val="i"/>
                  </m:rPr>
                  <m:t>x</m:t>
                </m:r>
              </m:e>
            </m:acc>
          </m:e>
        </m:d>
      </m:oMath>
      <w:r>
        <w:rPr/>
        <w:t xml:space="preserve">.</w:t>
      </w:r>
    </w:p>
    <w:p>
      <w:pPr>
        <w:numPr>
          <w:ilvl w:val="1"/>
          <w:numId w:val="25"/>
        </w:numPr>
        <w:spacing w:lineRule="auto"/>
      </w:pPr>
      <w:r>
        <w:rPr>
          <w:rFonts w:eastAsia="Georgia" w:cs="Georgia" w:ascii="Georgia" w:hAnsi="Georgia"/>
        </w:rPr>
        <w:t xml:space="preserve">En déduire que : </w:t>
      </w:r>
      <m:oMath>
        <m:nary>
          <m:naryPr>
            <m:chr m:val="∑"/>
            <m:limLoc m:val="undOvr"/>
            <m:grow m:val="1"/>
          </m:naryPr>
          <m:sub>
            <m:r>
              <m:rPr>
                <m:sty m:val="i"/>
              </m:rPr>
              <m:t>k</m:t>
            </m:r>
            <m:r>
              <m:rPr>
                <m:sty m:val="p"/>
              </m:rPr>
              <m:t>=</m:t>
            </m:r>
            <m:r>
              <m:rPr>
                <m:sty m:val="p"/>
              </m:rPr>
              <m:t>2</m:t>
            </m:r>
          </m:sub>
          <m:sup>
            <m:r>
              <m:rPr>
                <m:sty m:val="i"/>
              </m:rPr>
              <m:t>n</m:t>
            </m:r>
          </m:sup>
          <m:e>
            <m:r>
              <m:rPr>
                <m:sty m:val="p"/>
              </m:rPr>
              <m:t xml:space="preserve"> </m:t>
            </m:r>
          </m:e>
        </m:nary>
        <m:sSup>
          <m:sSupPr/>
          <m:e>
            <m:d>
              <m:dPr>
                <m:begChr m:val="⟨"/>
                <m:endChr m:val="⟩"/>
                <m:ctrlPr>
                  <w:rPr>
                    <w:rFonts w:ascii="Cambria Math" w:hAnsi="Cambria Math"/>
                  </w:rPr>
                </m:ctrlPr>
              </m:dPr>
              <m:e>
                <m:r>
                  <m:rPr>
                    <m:sty m:val="i"/>
                  </m:rPr>
                  <m:t>x</m:t>
                </m:r>
                <m:r>
                  <m:rPr>
                    <m:sty m:val="p"/>
                  </m:rPr>
                  <m:t>,</m:t>
                </m:r>
                <m:sSub>
                  <m:sSubPr/>
                  <m:e>
                    <m:r>
                      <m:rPr>
                        <m:sty m:val="i"/>
                      </m:rPr>
                      <m:t>a</m:t>
                    </m:r>
                  </m:e>
                  <m:sub>
                    <m:r>
                      <m:rPr>
                        <m:sty m:val="i"/>
                      </m:rPr>
                      <m:t>k</m:t>
                    </m:r>
                  </m:sub>
                </m:sSub>
              </m:e>
            </m:d>
          </m:e>
          <m:sup>
            <m:r>
              <m:rPr>
                <m:sty m:val="p"/>
              </m:rPr>
              <m:t>2</m:t>
            </m:r>
          </m:sup>
        </m:sSup>
        <m:r>
          <m:rPr>
            <m:sty m:val="p"/>
          </m:rPr>
          <m:t>=</m:t>
        </m:r>
        <m:nary>
          <m:naryPr>
            <m:chr m:val="∑"/>
            <m:limLoc m:val="undOvr"/>
            <m:grow m:val="1"/>
          </m:naryPr>
          <m:sub>
            <m:r>
              <m:rPr>
                <m:sty m:val="i"/>
              </m:rPr>
              <m:t>i</m:t>
            </m:r>
            <m:r>
              <m:rPr>
                <m:sty m:val="p"/>
              </m:rPr>
              <m:t>=</m:t>
            </m:r>
            <m:r>
              <m:rPr>
                <m:sty m:val="p"/>
              </m:rPr>
              <m:t>1</m:t>
            </m:r>
          </m:sub>
          <m:sup>
            <m:r>
              <m:rPr>
                <m:sty m:val="i"/>
              </m:rPr>
              <m:t>n</m:t>
            </m:r>
          </m:sup>
          <m:e>
            <m:r>
              <m:rPr>
                <m:sty m:val="p"/>
              </m:rPr>
              <m:t xml:space="preserve"> </m:t>
            </m:r>
          </m:e>
        </m:nary>
        <m:sSup>
          <m:sSupPr/>
          <m:e>
            <m:d>
              <m:dPr>
                <m:begChr m:val="("/>
                <m:endChr m:val=")"/>
                <m:ctrlPr>
                  <w:rPr>
                    <w:rFonts w:ascii="Cambria Math" w:hAnsi="Cambria Math"/>
                  </w:rPr>
                </m:ctrlPr>
              </m:dPr>
              <m:e>
                <m:sSub>
                  <m:sSubPr/>
                  <m:e>
                    <m:r>
                      <m:rPr>
                        <m:sty m:val="i"/>
                      </m:rPr>
                      <m:t>x</m:t>
                    </m:r>
                  </m:e>
                  <m:sub>
                    <m:r>
                      <m:rPr>
                        <m:sty m:val="i"/>
                      </m:rPr>
                      <m:t>i</m:t>
                    </m:r>
                  </m:sub>
                </m:sSub>
                <m:r>
                  <m:rPr>
                    <m:sty m:val="p"/>
                  </m:rPr>
                  <m:t>−</m:t>
                </m:r>
                <m:acc>
                  <m:accPr>
                    <m:chr m:val="‾"/>
                  </m:accPr>
                  <m:e>
                    <m:r>
                      <m:rPr>
                        <m:sty m:val="i"/>
                      </m:rPr>
                      <m:t>x</m:t>
                    </m:r>
                  </m:e>
                </m:acc>
              </m:e>
            </m:d>
          </m:e>
          <m:sup>
            <m:r>
              <m:rPr>
                <m:sty m:val="p"/>
              </m:rPr>
              <m:t>2</m:t>
            </m:r>
          </m:sup>
        </m:sSup>
      </m:oMath>
      <w:r>
        <w:rPr/>
        <w:t xml:space="preserve">.</w:t>
      </w:r>
    </w:p>
    <w:p>
      <w:pPr>
        <w:spacing w:after="220" w:lineRule="auto"/>
      </w:pPr>
      <w:r>
        <w:rPr/>
        <w:t xml:space="preserve">Soient </w:t>
      </w:r>
      <m:oMath>
        <m:sSub>
          <m:sSubPr/>
          <m:e>
            <m:r>
              <m:rPr>
                <m:sty m:val="i"/>
              </m:rPr>
              <m:t>X</m:t>
            </m:r>
          </m:e>
          <m:sub>
            <m:r>
              <m:rPr>
                <m:sty m:val="p"/>
              </m:rPr>
              <m:t>1</m:t>
            </m:r>
          </m:sub>
        </m:sSub>
        <m:r>
          <m:rPr>
            <m:sty m:val="p"/>
          </m:rPr>
          <m:t>,</m:t>
        </m:r>
        <m:r>
          <m:rPr>
            <m:sty m:val="p"/>
          </m:rPr>
          <m:t>…</m:t>
        </m:r>
        <m:r>
          <m:rPr>
            <m:sty m:val="p"/>
          </m:rPr>
          <m:t>,</m:t>
        </m:r>
        <m:sSub>
          <m:sSubPr/>
          <m:e>
            <m:r>
              <m:rPr>
                <m:sty m:val="i"/>
              </m:rPr>
              <m:t>X</m:t>
            </m:r>
          </m:e>
          <m:sub>
            <m:r>
              <m:rPr>
                <m:sty m:val="i"/>
              </m:rPr>
              <m:t>n</m:t>
            </m:r>
          </m:sub>
        </m:sSub>
      </m:oMath>
      <w:r>
        <w:rPr>
          <w:rFonts w:eastAsia="Georgia" w:cs="Georgia" w:ascii="Georgia" w:hAnsi="Georgia"/>
        </w:rPr>
        <w:t xml:space="preserve"> des variables aléatoires mutuellement indépendantes, chacune de loi normale </w:t>
      </w:r>
      <m:oMath>
        <m:r>
          <m:rPr>
            <m:scr m:val="script"/>
          </m:rPr>
          <m:t>N</m:t>
        </m:r>
        <m:r>
          <m:rPr>
            <m:sty m:val="p"/>
          </m:rPr>
          <m:t>(</m:t>
        </m:r>
        <m:r>
          <m:rPr>
            <m:sty m:val="p"/>
          </m:rPr>
          <m:t>0</m:t>
        </m:r>
        <m:r>
          <m:rPr>
            <m:sty m:val="p"/>
          </m:rPr>
          <m:t>,</m:t>
        </m:r>
        <m:r>
          <m:rPr>
            <m:sty m:val="p"/>
          </m:rPr>
          <m:t>1</m:t>
        </m:r>
        <m:r>
          <m:rPr>
            <m:sty m:val="p"/>
          </m:rPr>
          <m:t>)</m:t>
        </m:r>
      </m:oMath>
      <w:r>
        <w:rPr/>
        <w:t xml:space="preserve">. On pose </w:t>
      </w:r>
      <m:oMath>
        <m:r>
          <m:rPr>
            <m:sty m:val="i"/>
          </m:rPr>
          <m:t>X</m:t>
        </m:r>
        <m:r>
          <m:rPr>
            <m:sty m:val="p"/>
          </m:rPr>
          <m:t>=</m:t>
        </m:r>
        <m:d>
          <m:dPr>
            <m:begChr m:val="("/>
            <m:endChr m:val=")"/>
            <m:ctrlPr>
              <w:rPr>
                <w:rFonts w:ascii="Cambria Math" w:hAnsi="Cambria Math"/>
              </w:rPr>
            </m:ctrlPr>
          </m:dPr>
          <m:e>
            <m:sSub>
              <m:sSubPr/>
              <m:e>
                <m:r>
                  <m:rPr>
                    <m:sty m:val="i"/>
                  </m:rPr>
                  <m:t>X</m:t>
                </m:r>
              </m:e>
              <m:sub>
                <m:r>
                  <m:rPr>
                    <m:sty m:val="p"/>
                  </m:rPr>
                  <m:t>1</m:t>
                </m:r>
              </m:sub>
            </m:sSub>
            <m:r>
              <m:rPr>
                <m:sty m:val="p"/>
              </m:rPr>
              <m:t>,</m:t>
            </m:r>
            <m:r>
              <m:rPr>
                <m:sty m:val="p"/>
              </m:rPr>
              <m:t>⋯</m:t>
            </m:r>
            <m:r>
              <m:rPr>
                <m:sty m:val="p"/>
              </m:rPr>
              <m:t>,</m:t>
            </m:r>
            <m:sSub>
              <m:sSubPr/>
              <m:e>
                <m:r>
                  <m:rPr>
                    <m:sty m:val="i"/>
                  </m:rPr>
                  <m:t>X</m:t>
                </m:r>
              </m:e>
              <m:sub>
                <m:r>
                  <m:rPr>
                    <m:sty m:val="i"/>
                  </m:rPr>
                  <m:t>n</m:t>
                </m:r>
              </m:sub>
            </m:sSub>
          </m:e>
        </m:d>
      </m:oMath>
      <w:r>
        <w:rPr/>
        <w:t xml:space="preserve">. Pour </w:t>
      </w:r>
      <m:oMath>
        <m:r>
          <m:rPr>
            <m:sty m:val="i"/>
          </m:rPr>
          <m:t>k</m:t>
        </m:r>
        <m:r>
          <m:rPr>
            <m:sty m:val="p"/>
          </m:rPr>
          <m:t>∈</m:t>
        </m:r>
        <m:r>
          <m:rPr>
            <m:sty m:val="p"/>
          </m:rPr>
          <m:t>[</m:t>
        </m:r>
        <m:r>
          <m:rPr>
            <m:sty m:val="p"/>
          </m:rPr>
          <m:t xml:space="preserve"> </m:t>
        </m:r>
        <m:r>
          <m:rPr>
            <m:sty m:val="p"/>
          </m:rPr>
          <m:t>[</m:t>
        </m:r>
        <m:r>
          <m:rPr>
            <m:sty m:val="p"/>
          </m:rPr>
          <m:t>1</m:t>
        </m:r>
        <m:r>
          <m:rPr>
            <m:sty m:val="p"/>
          </m:rPr>
          <m:t>,</m:t>
        </m:r>
        <m:r>
          <m:rPr>
            <m:sty m:val="i"/>
          </m:rPr>
          <m:t>n</m:t>
        </m:r>
        <m:r>
          <m:rPr>
            <m:sty m:val="p"/>
          </m:rPr>
          <m:t>]</m:t>
        </m:r>
        <m:r>
          <m:rPr>
            <m:sty m:val="p"/>
          </m:rPr>
          <m:t xml:space="preserve"> </m:t>
        </m:r>
        <m:r>
          <m:rPr>
            <m:sty m:val="p"/>
          </m:rPr>
          <m:t>]</m:t>
        </m:r>
      </m:oMath>
      <w:r>
        <w:rPr/>
        <w:t xml:space="preserve">, on note </w:t>
      </w:r>
      <m:oMath>
        <m:d>
          <m:dPr>
            <m:begChr m:val="⟨"/>
            <m:endChr m:val="⟩"/>
            <m:ctrlPr>
              <w:rPr>
                <w:rFonts w:ascii="Cambria Math" w:hAnsi="Cambria Math"/>
              </w:rPr>
            </m:ctrlPr>
          </m:dPr>
          <m:e>
            <m:r>
              <m:rPr>
                <m:sty m:val="i"/>
              </m:rPr>
              <m:t>X</m:t>
            </m:r>
            <m:r>
              <m:rPr>
                <m:sty m:val="p"/>
              </m:rPr>
              <m:t>,</m:t>
            </m:r>
            <m:sSub>
              <m:sSubPr/>
              <m:e>
                <m:r>
                  <m:rPr>
                    <m:sty m:val="i"/>
                  </m:rPr>
                  <m:t>a</m:t>
                </m:r>
              </m:e>
              <m:sub>
                <m:r>
                  <m:rPr>
                    <m:sty m:val="i"/>
                  </m:rPr>
                  <m:t>k</m:t>
                </m:r>
              </m:sub>
            </m:sSub>
          </m:e>
        </m:d>
      </m:oMath>
      <w:r>
        <w:rPr>
          <w:rFonts w:eastAsia="Georgia" w:cs="Georgia" w:ascii="Georgia" w:hAnsi="Georgia"/>
        </w:rPr>
        <w:t xml:space="preserve"> la variable aléatoire </w:t>
      </w:r>
      <m:oMath>
        <m:sSub>
          <m:sSubPr/>
          <m:e>
            <m:r>
              <m:rPr>
                <m:sty m:val="i"/>
              </m:rPr>
              <m:t>Y</m:t>
            </m:r>
          </m:e>
          <m:sub>
            <m:r>
              <m:rPr>
                <m:sty m:val="i"/>
              </m:rPr>
              <m:t>k</m:t>
            </m:r>
          </m:sub>
        </m:sSub>
      </m:oMath>
      <w:r>
        <w:rPr>
          <w:rFonts w:eastAsia="Georgia" w:cs="Georgia" w:ascii="Georgia" w:hAnsi="Georgia"/>
        </w:rPr>
        <w:t xml:space="preserve"> définie pour tout </w:t>
      </w:r>
      <m:oMath>
        <m:r>
          <m:rPr>
            <m:sty m:val="i"/>
          </m:rPr>
          <m:t>ω</m:t>
        </m:r>
        <m:r>
          <m:rPr>
            <m:sty m:val="p"/>
          </m:rPr>
          <m:t>∈</m:t>
        </m:r>
        <m:r>
          <m:rPr>
            <m:sty m:val="p"/>
          </m:rPr>
          <m:t>Ω</m:t>
        </m:r>
      </m:oMath>
      <w:r>
        <w:rPr/>
        <w:t xml:space="preserve"> par </w:t>
      </w:r>
      <m:oMath>
        <m:sSub>
          <m:sSubPr/>
          <m:e>
            <m:r>
              <m:rPr>
                <m:sty m:val="i"/>
              </m:rPr>
              <m:t>Y</m:t>
            </m:r>
          </m:e>
          <m:sub>
            <m:r>
              <m:rPr>
                <m:sty m:val="i"/>
              </m:rPr>
              <m:t>k</m:t>
            </m:r>
          </m:sub>
        </m:sSub>
        <m:r>
          <m:rPr>
            <m:sty m:val="p"/>
          </m:rPr>
          <m:t>(</m:t>
        </m:r>
        <m:r>
          <m:rPr>
            <m:sty m:val="i"/>
          </m:rPr>
          <m:t>ω</m:t>
        </m:r>
        <m:r>
          <m:rPr>
            <m:sty m:val="p"/>
          </m:rPr>
          <m:t>)</m:t>
        </m:r>
        <m:r>
          <m:rPr>
            <m:sty m:val="p"/>
          </m:rPr>
          <m:t>=</m:t>
        </m:r>
        <m:d>
          <m:dPr>
            <m:begChr m:val="⟨"/>
            <m:endChr m:val="⟩"/>
            <m:ctrlPr>
              <w:rPr>
                <w:rFonts w:ascii="Cambria Math" w:hAnsi="Cambria Math"/>
              </w:rPr>
            </m:ctrlPr>
          </m:dPr>
          <m:e>
            <m:r>
              <m:rPr>
                <m:sty m:val="i"/>
              </m:rPr>
              <m:t>X</m:t>
            </m:r>
            <m:r>
              <m:rPr>
                <m:sty m:val="p"/>
              </m:rPr>
              <m:t>(</m:t>
            </m:r>
            <m:r>
              <m:rPr>
                <m:sty m:val="i"/>
              </m:rPr>
              <m:t>ω</m:t>
            </m:r>
            <m:r>
              <m:rPr>
                <m:sty m:val="p"/>
              </m:rPr>
              <m:t>)</m:t>
            </m:r>
            <m:r>
              <m:rPr>
                <m:sty m:val="p"/>
              </m:rPr>
              <m:t>,</m:t>
            </m:r>
            <m:sSub>
              <m:sSubPr/>
              <m:e>
                <m:r>
                  <m:rPr>
                    <m:sty m:val="i"/>
                  </m:rPr>
                  <m:t>a</m:t>
                </m:r>
              </m:e>
              <m:sub>
                <m:r>
                  <m:rPr>
                    <m:sty m:val="i"/>
                  </m:rPr>
                  <m:t>k</m:t>
                </m:r>
              </m:sub>
            </m:sSub>
          </m:e>
        </m:d>
      </m:oMath>
      <w:r>
        <w:rPr>
          <w:rFonts w:eastAsia="Georgia" w:cs="Georgia" w:ascii="Georgia" w:hAnsi="Georgia"/>
        </w:rPr>
        <w:t xml:space="preserve">. Quitte à modifier les </w:t>
      </w:r>
      <m:oMath>
        <m:sSub>
          <m:sSubPr/>
          <m:e>
            <m:r>
              <m:rPr>
                <m:sty m:val="i"/>
              </m:rPr>
              <m:t>Y</m:t>
            </m:r>
          </m:e>
          <m:sub>
            <m:r>
              <m:rPr>
                <m:sty m:val="i"/>
              </m:rPr>
              <m:t>k</m:t>
            </m:r>
          </m:sub>
        </m:sSub>
      </m:oMath>
      <w:r>
        <w:rPr>
          <w:rFonts w:eastAsia="Georgia" w:cs="Georgia" w:ascii="Georgia" w:hAnsi="Georgia"/>
        </w:rPr>
        <w:t xml:space="preserve"> sur un ensemble de probabilité nulle, on peut supposer que </w:t>
      </w:r>
      <m:oMath>
        <m:sSub>
          <m:sSubPr/>
          <m:e>
            <m:r>
              <m:rPr>
                <m:sty m:val="i"/>
              </m:rPr>
              <m:t>Y</m:t>
            </m:r>
          </m:e>
          <m:sub>
            <m:r>
              <m:rPr>
                <m:sty m:val="i"/>
              </m:rPr>
              <m:t>k</m:t>
            </m:r>
          </m:sub>
        </m:sSub>
        <m:r>
          <m:rPr>
            <m:sty m:val="p"/>
          </m:rPr>
          <m:t>(</m:t>
        </m:r>
        <m:r>
          <m:rPr>
            <m:sty m:val="i"/>
          </m:rPr>
          <m:t>ω</m:t>
        </m:r>
        <m:r>
          <m:rPr>
            <m:sty m:val="p"/>
          </m:rPr>
          <m:t>)</m:t>
        </m:r>
        <m:r>
          <m:rPr>
            <m:sty m:val="p"/>
          </m:rPr>
          <m:t>≠</m:t>
        </m:r>
        <m:r>
          <m:rPr>
            <m:sty m:val="p"/>
          </m:rPr>
          <m:t>0</m:t>
        </m:r>
      </m:oMath>
      <w:r>
        <w:rPr/>
        <w:t xml:space="preserve"> pour tout </w:t>
      </w:r>
      <m:oMath>
        <m:r>
          <m:rPr>
            <m:sty m:val="i"/>
          </m:rPr>
          <m:t>ω</m:t>
        </m:r>
        <m:r>
          <m:rPr>
            <m:sty m:val="p"/>
          </m:rPr>
          <m:t>∈</m:t>
        </m:r>
        <m:r>
          <m:rPr>
            <m:sty m:val="p"/>
          </m:rPr>
          <m:t>Ω</m:t>
        </m:r>
      </m:oMath>
      <w:r>
        <w:rPr/>
        <w:t xml:space="preserve"> et tout </w:t>
      </w:r>
      <m:oMath>
        <m:r>
          <m:rPr>
            <m:sty m:val="i"/>
          </m:rPr>
          <m:t>k</m:t>
        </m:r>
        <m:r>
          <m:rPr>
            <m:sty m:val="p"/>
          </m:rPr>
          <m:t>∈</m:t>
        </m:r>
        <m:r>
          <m:rPr>
            <m:sty m:val="p"/>
          </m:rPr>
          <m:t>[</m:t>
        </m:r>
        <m:r>
          <m:rPr>
            <m:sty m:val="p"/>
          </m:rPr>
          <m:t xml:space="preserve"> </m:t>
        </m:r>
        <m:r>
          <m:rPr>
            <m:sty m:val="p"/>
          </m:rPr>
          <m:t>[</m:t>
        </m:r>
        <m:r>
          <m:rPr>
            <m:sty m:val="p"/>
          </m:rPr>
          <m:t>1</m:t>
        </m:r>
        <m:r>
          <m:rPr>
            <m:sty m:val="p"/>
          </m:rPr>
          <m:t>,</m:t>
        </m:r>
        <m:r>
          <m:rPr>
            <m:sty m:val="i"/>
          </m:rPr>
          <m:t>n</m:t>
        </m:r>
        <m:r>
          <m:rPr>
            <m:sty m:val="p"/>
          </m:rPr>
          <m:t>]</m:t>
        </m:r>
        <m:r>
          <m:rPr>
            <m:sty m:val="p"/>
          </m:rPr>
          <m:t xml:space="preserve"> </m:t>
        </m:r>
        <m:r>
          <m:rPr>
            <m:sty m:val="p"/>
          </m:rPr>
          <m:t>]</m:t>
        </m:r>
      </m:oMath>
      <w:r>
        <w:rPr/>
        <w:t xml:space="preserve">.</w:t>
      </w:r>
    </w:p>
    <w:p>
      <w:pPr>
        <w:spacing w:after="220" w:lineRule="auto"/>
      </w:pPr>
      <w:r>
        <w:rPr>
          <w:rFonts w:eastAsia="Georgia" w:cs="Georgia" w:ascii="Georgia" w:hAnsi="Georgia"/>
        </w:rPr>
        <w:t xml:space="preserve">Dans le reste du problème on utilisera sans preuve le théorème de Cochran :</w:t>
      </w:r>
    </w:p>
    <w:p>
      <w:pPr>
        <w:spacing w:after="220" w:lineRule="auto"/>
      </w:pPr>
      <w:r>
        <w:rPr>
          <w:rFonts w:eastAsia="Georgia" w:cs="Georgia" w:ascii="Georgia" w:hAnsi="Georgia"/>
        </w:rPr>
        <w:t xml:space="preserve">Théorème : Les variables aléatoires </w:t>
      </w:r>
      <m:oMath>
        <m:sSub>
          <m:sSubPr/>
          <m:e>
            <m:r>
              <m:rPr>
                <m:sty m:val="i"/>
              </m:rPr>
              <m:t>Y</m:t>
            </m:r>
          </m:e>
          <m:sub>
            <m:r>
              <m:rPr>
                <m:sty m:val="p"/>
              </m:rPr>
              <m:t>1</m:t>
            </m:r>
          </m:sub>
        </m:sSub>
        <m:r>
          <m:rPr>
            <m:sty m:val="p"/>
          </m:rPr>
          <m:t>,</m:t>
        </m:r>
        <m:r>
          <m:rPr>
            <m:sty m:val="p"/>
          </m:rPr>
          <m:t>…</m:t>
        </m:r>
        <m:r>
          <m:rPr>
            <m:sty m:val="p"/>
          </m:rPr>
          <m:t>,</m:t>
        </m:r>
        <m:sSub>
          <m:sSubPr/>
          <m:e>
            <m:r>
              <m:rPr>
                <m:sty m:val="i"/>
              </m:rPr>
              <m:t>Y</m:t>
            </m:r>
          </m:e>
          <m:sub>
            <m:r>
              <m:rPr>
                <m:sty m:val="i"/>
              </m:rPr>
              <m:t>n</m:t>
            </m:r>
          </m:sub>
        </m:sSub>
      </m:oMath>
      <w:r>
        <w:rPr>
          <w:rFonts w:eastAsia="Georgia" w:cs="Georgia" w:ascii="Georgia" w:hAnsi="Georgia"/>
        </w:rPr>
        <w:t xml:space="preserve"> sont mutuellement indépendantes, chacune de loi normale </w:t>
      </w:r>
      <m:oMath>
        <m:r>
          <m:rPr>
            <m:scr m:val="script"/>
          </m:rPr>
          <m:t>N</m:t>
        </m:r>
        <m:r>
          <m:rPr>
            <m:sty m:val="p"/>
          </m:rPr>
          <m:t>(</m:t>
        </m:r>
        <m:r>
          <m:rPr>
            <m:sty m:val="p"/>
          </m:rPr>
          <m:t>0</m:t>
        </m:r>
        <m:r>
          <m:rPr>
            <m:sty m:val="p"/>
          </m:rPr>
          <m:t>,</m:t>
        </m:r>
        <m:r>
          <m:rPr>
            <m:sty m:val="p"/>
          </m:rPr>
          <m:t>1</m:t>
        </m:r>
        <m:r>
          <m:rPr>
            <m:sty m:val="p"/>
          </m:rPr>
          <m:t>)</m:t>
        </m:r>
      </m:oMath>
      <w:r>
        <w:rPr/>
        <w:t xml:space="preserve">.</w:t>
      </w:r>
    </w:p>
    <w:p>
      <w:pPr>
        <w:numPr>
          <w:ilvl w:val="0"/>
          <w:numId w:val="27"/>
        </w:numPr>
        <w:spacing w:lineRule="auto"/>
      </w:pPr>
      <w:r>
        <w:rPr>
          <w:rFonts w:eastAsia="Georgia" w:cs="Georgia" w:ascii="Georgia" w:hAnsi="Georgia"/>
        </w:rPr>
        <w:t xml:space="preserve">(a) Retrouver le résultat de la deuxième partie à l'aide du théorème de Cochran.</w:t>
      </w:r>
    </w:p>
    <w:p>
      <w:pPr>
        <w:numPr>
          <w:ilvl w:val="1"/>
          <w:numId w:val="28"/>
        </w:numPr>
        <w:spacing w:lineRule="auto"/>
      </w:pPr>
      <w:r>
        <w:rPr/>
        <w:t xml:space="preserve">Soit </w:t>
      </w:r>
      <m:oMath>
        <m:d>
          <m:dPr>
            <m:begChr m:val="("/>
            <m:endChr m:val=")"/>
            <m:ctrlPr>
              <w:rPr>
                <w:rFonts w:ascii="Cambria Math" w:hAnsi="Cambria Math"/>
              </w:rPr>
            </m:ctrlPr>
          </m:dPr>
          <m:e>
            <m:sSub>
              <m:sSubPr/>
              <m:e>
                <m:r>
                  <m:rPr>
                    <m:sty m:val="i"/>
                  </m:rPr>
                  <m:t>β</m:t>
                </m:r>
              </m:e>
              <m:sub>
                <m:r>
                  <m:rPr>
                    <m:sty m:val="p"/>
                  </m:rPr>
                  <m:t>1</m:t>
                </m:r>
              </m:sub>
            </m:sSub>
            <m:r>
              <m:rPr>
                <m:sty m:val="p"/>
              </m:rPr>
              <m:t>,</m:t>
            </m:r>
            <m:sSub>
              <m:sSubPr/>
              <m:e>
                <m:r>
                  <m:rPr>
                    <m:sty m:val="i"/>
                  </m:rPr>
                  <m:t>β</m:t>
                </m:r>
              </m:e>
              <m:sub>
                <m:r>
                  <m:rPr>
                    <m:sty m:val="p"/>
                  </m:rPr>
                  <m:t>2</m:t>
                </m:r>
              </m:sub>
            </m:sSub>
          </m:e>
        </m:d>
        <m:r>
          <m:rPr>
            <m:sty m:val="p"/>
          </m:rPr>
          <m:t>∈</m:t>
        </m:r>
        <m:sSup>
          <m:sSupPr/>
          <m:e>
            <m:r>
              <m:rPr>
                <m:scr m:val="double-struck"/>
              </m:rPr>
              <m:t>R</m:t>
            </m:r>
          </m:e>
          <m:sup>
            <m:r>
              <m:rPr>
                <m:sty m:val="p"/>
              </m:rPr>
              <m:t>2</m:t>
            </m:r>
          </m:sup>
        </m:sSup>
        <m:r>
          <m:rPr>
            <m:sty m:val="p"/>
          </m:rPr>
          <m:t>−</m:t>
        </m:r>
        <m:r>
          <m:rPr>
            <m:sty m:val="p"/>
          </m:rPr>
          <m:t>{</m:t>
        </m:r>
        <m:r>
          <m:rPr>
            <m:sty m:val="p"/>
          </m:rPr>
          <m:t>(</m:t>
        </m:r>
        <m:r>
          <m:rPr>
            <m:sty m:val="p"/>
          </m:rPr>
          <m:t>0</m:t>
        </m:r>
        <m:r>
          <m:rPr>
            <m:sty m:val="p"/>
          </m:rPr>
          <m:t>,</m:t>
        </m:r>
        <m:r>
          <m:rPr>
            <m:sty m:val="p"/>
          </m:rPr>
          <m:t>0</m:t>
        </m:r>
        <m:r>
          <m:rPr>
            <m:sty m:val="p"/>
          </m:rPr>
          <m:t>)</m:t>
        </m:r>
        <m:r>
          <m:rPr>
            <m:sty m:val="p"/>
          </m:rPr>
          <m:t>}</m:t>
        </m:r>
      </m:oMath>
      <w:r>
        <w:rPr>
          <w:rFonts w:eastAsia="Georgia" w:cs="Georgia" w:ascii="Georgia" w:hAnsi="Georgia"/>
        </w:rPr>
        <w:t xml:space="preserve">. Montrer que les variables aléatoires </w:t>
      </w:r>
      <m:oMath>
        <m:sSub>
          <m:sSubPr/>
          <m:e>
            <m:r>
              <m:rPr>
                <m:sty m:val="i"/>
              </m:rPr>
              <m:t>R</m:t>
            </m:r>
          </m:e>
          <m:sub>
            <m:r>
              <m:rPr>
                <m:sty m:val="p"/>
              </m:rPr>
              <m:t>1</m:t>
            </m:r>
          </m:sub>
        </m:sSub>
        <m:r>
          <m:rPr>
            <m:sty m:val="p"/>
          </m:rPr>
          <m:t>=</m:t>
        </m:r>
        <m:sSub>
          <m:sSubPr/>
          <m:e>
            <m:r>
              <m:rPr>
                <m:sty m:val="i"/>
              </m:rPr>
              <m:t>X</m:t>
            </m:r>
          </m:e>
          <m:sub>
            <m:r>
              <m:rPr>
                <m:sty m:val="p"/>
              </m:rPr>
              <m:t>1</m:t>
            </m:r>
          </m:sub>
        </m:sSub>
        <m:r>
          <m:rPr>
            <m:sty m:val="p"/>
          </m:rPr>
          <m:t>+</m:t>
        </m:r>
        <m:sSub>
          <m:sSubPr/>
          <m:e>
            <m:r>
              <m:rPr>
                <m:sty m:val="i"/>
              </m:rPr>
              <m:t>X</m:t>
            </m:r>
          </m:e>
          <m:sub>
            <m:r>
              <m:rPr>
                <m:sty m:val="p"/>
              </m:rPr>
              <m:t>2</m:t>
            </m:r>
          </m:sub>
        </m:sSub>
      </m:oMath>
      <w:r>
        <w:rPr/>
        <w:t xml:space="preserve"> et </w:t>
      </w:r>
      <m:oMath>
        <m:sSub>
          <m:sSubPr/>
          <m:e>
            <m:r>
              <m:rPr>
                <m:sty m:val="i"/>
              </m:rPr>
              <m:t>R</m:t>
            </m:r>
          </m:e>
          <m:sub>
            <m:r>
              <m:rPr>
                <m:sty m:val="p"/>
              </m:rPr>
              <m:t>2</m:t>
            </m:r>
          </m:sub>
        </m:sSub>
        <m:r>
          <m:rPr>
            <m:sty m:val="p"/>
          </m:rPr>
          <m:t>=</m:t>
        </m:r>
        <m:sSub>
          <m:sSubPr/>
          <m:e>
            <m:r>
              <m:rPr>
                <m:sty m:val="i"/>
              </m:rPr>
              <m:t>β</m:t>
            </m:r>
          </m:e>
          <m:sub>
            <m:r>
              <m:rPr>
                <m:sty m:val="p"/>
              </m:rPr>
              <m:t>1</m:t>
            </m:r>
          </m:sub>
        </m:sSub>
        <m:sSub>
          <m:sSubPr/>
          <m:e>
            <m:r>
              <m:rPr>
                <m:sty m:val="i"/>
              </m:rPr>
              <m:t>X</m:t>
            </m:r>
          </m:e>
          <m:sub>
            <m:r>
              <m:rPr>
                <m:sty m:val="p"/>
              </m:rPr>
              <m:t>1</m:t>
            </m:r>
          </m:sub>
        </m:sSub>
        <m:r>
          <m:rPr>
            <m:sty m:val="p"/>
          </m:rPr>
          <m:t>+</m:t>
        </m:r>
        <m:sSub>
          <m:sSubPr/>
          <m:e>
            <m:r>
              <m:rPr>
                <m:sty m:val="i"/>
              </m:rPr>
              <m:t>β</m:t>
            </m:r>
          </m:e>
          <m:sub>
            <m:r>
              <m:rPr>
                <m:sty m:val="p"/>
              </m:rPr>
              <m:t>2</m:t>
            </m:r>
          </m:sub>
        </m:sSub>
        <m:sSub>
          <m:sSubPr/>
          <m:e>
            <m:r>
              <m:rPr>
                <m:sty m:val="i"/>
              </m:rPr>
              <m:t>X</m:t>
            </m:r>
          </m:e>
          <m:sub>
            <m:r>
              <m:rPr>
                <m:sty m:val="p"/>
              </m:rPr>
              <m:t>2</m:t>
            </m:r>
          </m:sub>
        </m:sSub>
      </m:oMath>
      <w:r>
        <w:rPr>
          <w:rFonts w:eastAsia="Georgia" w:cs="Georgia" w:ascii="Georgia" w:hAnsi="Georgia"/>
        </w:rPr>
        <w:t xml:space="preserve"> sont indépendantes si et seulement si </w:t>
      </w:r>
      <m:oMath>
        <m:r>
          <m:rPr>
            <m:sty m:val="p"/>
          </m:rPr>
          <m:t>Cov</m:t>
        </m:r>
        <m:d>
          <m:dPr>
            <m:begChr m:val="("/>
            <m:endChr m:val=")"/>
            <m:ctrlPr>
              <w:rPr>
                <w:rFonts w:ascii="Cambria Math" w:hAnsi="Cambria Math"/>
              </w:rPr>
            </m:ctrlPr>
          </m:dPr>
          <m:e>
            <m:sSub>
              <m:sSubPr/>
              <m:e>
                <m:r>
                  <m:rPr>
                    <m:sty m:val="i"/>
                  </m:rPr>
                  <m:t>R</m:t>
                </m:r>
              </m:e>
              <m:sub>
                <m:r>
                  <m:rPr>
                    <m:sty m:val="p"/>
                  </m:rPr>
                  <m:t>1</m:t>
                </m:r>
              </m:sub>
            </m:sSub>
            <m:r>
              <m:rPr>
                <m:sty m:val="p"/>
              </m:rPr>
              <m:t>,</m:t>
            </m:r>
            <m:sSub>
              <m:sSubPr/>
              <m:e>
                <m:r>
                  <m:rPr>
                    <m:sty m:val="i"/>
                  </m:rPr>
                  <m:t>R</m:t>
                </m:r>
              </m:e>
              <m:sub>
                <m:r>
                  <m:rPr>
                    <m:sty m:val="p"/>
                  </m:rPr>
                  <m:t>2</m:t>
                </m:r>
              </m:sub>
            </m:sSub>
          </m:e>
        </m:d>
        <m:r>
          <m:rPr>
            <m:sty m:val="p"/>
          </m:rPr>
          <m:t>=</m:t>
        </m:r>
        <m:r>
          <m:rPr>
            <m:sty m:val="p"/>
          </m:rPr>
          <m:t>0</m:t>
        </m:r>
      </m:oMath>
      <w:r>
        <w:rPr/>
        <w:t xml:space="preserve">.</w:t>
      </w:r>
    </w:p>
    <w:p>
      <w:pPr>
        <w:numPr>
          <w:ilvl w:val="0"/>
          <w:numId w:val="27"/>
        </w:numPr>
        <w:spacing w:lineRule="auto"/>
      </w:pPr>
      <w:r>
        <w:rPr>
          <w:rFonts w:eastAsia="Georgia" w:cs="Georgia" w:ascii="Georgia" w:hAnsi="Georgia"/>
        </w:rPr>
        <w:t xml:space="preserve">On introduit les variables aléatoires :</w:t>
      </w:r>
      <w:r>
        <w:rPr/>
        <w:br w:type="textWrapping"/>
      </w:r>
      <m:oMathPara>
        <m:oMath>
          <m:acc>
            <m:accPr>
              <m:chr m:val="‾"/>
            </m:accPr>
            <m:e>
              <m:r>
                <m:rPr>
                  <m:sty m:val="i"/>
                </m:rPr>
                <m:t>X</m:t>
              </m:r>
            </m:e>
          </m:acc>
          <m:r>
            <m:rPr>
              <m:sty m:val="p"/>
            </m:rPr>
            <m:t>=</m:t>
          </m:r>
          <m:f>
            <m:fPr>
              <m:ctrlPr>
                <w:rPr>
                  <w:rFonts w:ascii="Cambria Math" w:hAnsi="Cambria Math"/>
                </w:rPr>
              </m:ctrlPr>
            </m:fPr>
            <m:num>
              <m:sSub>
                <m:sSubPr/>
                <m:e>
                  <m:r>
                    <m:rPr>
                      <m:sty m:val="i"/>
                    </m:rPr>
                    <m:t>X</m:t>
                  </m:r>
                </m:e>
                <m:sub>
                  <m:r>
                    <m:rPr>
                      <m:sty m:val="p"/>
                    </m:rPr>
                    <m:t>1</m:t>
                  </m:r>
                </m:sub>
              </m:sSub>
              <m:r>
                <m:rPr>
                  <m:sty m:val="p"/>
                </m:rPr>
                <m:t>+</m:t>
              </m:r>
              <m:r>
                <m:rPr>
                  <m:sty m:val="p"/>
                </m:rPr>
                <m:t>⋯</m:t>
              </m:r>
              <m:r>
                <m:rPr>
                  <m:sty m:val="p"/>
                </m:rPr>
                <m:t>+</m:t>
              </m:r>
              <m:sSub>
                <m:sSubPr/>
                <m:e>
                  <m:r>
                    <m:rPr>
                      <m:sty m:val="i"/>
                    </m:rPr>
                    <m:t>X</m:t>
                  </m:r>
                </m:e>
                <m:sub>
                  <m:r>
                    <m:rPr>
                      <m:sty m:val="i"/>
                    </m:rPr>
                    <m:t>n</m:t>
                  </m:r>
                </m:sub>
              </m:sSub>
            </m:num>
            <m:den>
              <m:r>
                <m:rPr>
                  <m:sty m:val="i"/>
                </m:rPr>
                <m:t>n</m:t>
              </m:r>
            </m:den>
          </m:f>
          <m:r>
            <m:rPr>
              <m:sty m:val="p"/>
            </m:rPr>
            <m:t>,</m:t>
          </m:r>
          <m:r>
            <m:rPr>
              <m:sty m:val="i"/>
            </m:rPr>
            <m:t>U</m:t>
          </m:r>
          <m:r>
            <m:rPr>
              <m:sty m:val="p"/>
            </m:rPr>
            <m:t>=</m:t>
          </m:r>
          <m:nary>
            <m:naryPr>
              <m:chr m:val="∑"/>
              <m:limLoc m:val="undOvr"/>
              <m:grow m:val="1"/>
            </m:naryPr>
            <m:sub>
              <m:r>
                <m:rPr>
                  <m:sty m:val="i"/>
                </m:rPr>
                <m:t>i</m:t>
              </m:r>
              <m:r>
                <m:rPr>
                  <m:sty m:val="p"/>
                </m:rPr>
                <m:t>=</m:t>
              </m:r>
              <m:r>
                <m:rPr>
                  <m:sty m:val="p"/>
                </m:rPr>
                <m:t>1</m:t>
              </m:r>
            </m:sub>
            <m:sup>
              <m:r>
                <m:rPr>
                  <m:sty m:val="i"/>
                </m:rPr>
                <m:t>n</m:t>
              </m:r>
            </m:sup>
            <m:e>
              <m:r>
                <m:rPr>
                  <m:sty m:val="p"/>
                </m:rPr>
                <m:t xml:space="preserve"> </m:t>
              </m:r>
            </m:e>
          </m:nary>
          <m:sSup>
            <m:sSupPr/>
            <m:e>
              <m:d>
                <m:dPr>
                  <m:begChr m:val="("/>
                  <m:endChr m:val=")"/>
                  <m:ctrlPr>
                    <w:rPr>
                      <w:rFonts w:ascii="Cambria Math" w:hAnsi="Cambria Math"/>
                    </w:rPr>
                  </m:ctrlPr>
                </m:dPr>
                <m:e>
                  <m:sSub>
                    <m:sSubPr/>
                    <m:e>
                      <m:r>
                        <m:rPr>
                          <m:sty m:val="i"/>
                        </m:rPr>
                        <m:t>X</m:t>
                      </m:r>
                    </m:e>
                    <m:sub>
                      <m:r>
                        <m:rPr>
                          <m:sty m:val="i"/>
                        </m:rPr>
                        <m:t>i</m:t>
                      </m:r>
                    </m:sub>
                  </m:sSub>
                  <m:r>
                    <m:rPr>
                      <m:sty m:val="p"/>
                    </m:rPr>
                    <m:t>−</m:t>
                  </m:r>
                  <m:acc>
                    <m:accPr>
                      <m:chr m:val="‾"/>
                    </m:accPr>
                    <m:e>
                      <m:r>
                        <m:rPr>
                          <m:sty m:val="i"/>
                        </m:rPr>
                        <m:t>X</m:t>
                      </m:r>
                    </m:e>
                  </m:acc>
                </m:e>
              </m:d>
            </m:e>
            <m:sup>
              <m:r>
                <m:rPr>
                  <m:sty m:val="p"/>
                </m:rPr>
                <m:t>2</m:t>
              </m:r>
            </m:sup>
          </m:sSup>
          <m:r>
            <m:rPr>
              <m:sty m:val="p"/>
            </m:rPr>
            <m:t>.</m:t>
          </m:r>
        </m:oMath>
      </m:oMathPara>
    </w:p>
    <w:p>
      <w:pPr>
        <w:numPr>
          <w:ilvl w:val="1"/>
          <w:numId w:val="29"/>
        </w:numPr>
        <w:spacing w:lineRule="auto"/>
      </w:pPr>
      <w:r>
        <w:rPr/>
        <w:t xml:space="preserve">Donner la loi de </w:t>
      </w:r>
      <m:oMath>
        <m:acc>
          <m:accPr>
            <m:chr m:val="‾"/>
          </m:accPr>
          <m:e>
            <m:r>
              <m:rPr>
                <m:sty m:val="i"/>
              </m:rPr>
              <m:t>X</m:t>
            </m:r>
          </m:e>
        </m:acc>
      </m:oMath>
      <w:r>
        <w:rPr/>
        <w:t xml:space="preserve">.</w:t>
      </w:r>
    </w:p>
    <w:p>
      <w:pPr>
        <w:numPr>
          <w:ilvl w:val="1"/>
          <w:numId w:val="29"/>
        </w:numPr>
        <w:spacing w:lineRule="auto"/>
      </w:pPr>
      <w:r>
        <w:rPr/>
        <w:t xml:space="preserve">Exprimer </w:t>
      </w:r>
      <m:oMath>
        <m:acc>
          <m:accPr>
            <m:chr m:val="‾"/>
          </m:accPr>
          <m:e>
            <m:r>
              <m:rPr>
                <m:sty m:val="i"/>
              </m:rPr>
              <m:t>X</m:t>
            </m:r>
          </m:e>
        </m:acc>
      </m:oMath>
      <w:r>
        <w:rPr/>
        <w:t xml:space="preserve"> et </w:t>
      </w:r>
      <m:oMath>
        <m:r>
          <m:rPr>
            <m:sty m:val="i"/>
          </m:rPr>
          <m:t>U</m:t>
        </m:r>
      </m:oMath>
      <w:r>
        <w:rPr>
          <w:rFonts w:eastAsia="Georgia" w:cs="Georgia" w:ascii="Georgia" w:hAnsi="Georgia"/>
        </w:rPr>
        <w:t xml:space="preserve"> à l'aide des variables aléatoires </w:t>
      </w:r>
      <m:oMath>
        <m:sSub>
          <m:sSubPr/>
          <m:e>
            <m:r>
              <m:rPr>
                <m:sty m:val="i"/>
              </m:rPr>
              <m:t>Y</m:t>
            </m:r>
          </m:e>
          <m:sub>
            <m:r>
              <m:rPr>
                <m:sty m:val="i"/>
              </m:rPr>
              <m:t>k</m:t>
            </m:r>
          </m:sub>
        </m:sSub>
        <m:r>
          <m:rPr>
            <m:sty m:val="p"/>
          </m:rPr>
          <m:t>,</m:t>
        </m:r>
        <m:r>
          <m:rPr>
            <m:sty m:val="i"/>
          </m:rPr>
          <m:t>k</m:t>
        </m:r>
        <m:r>
          <m:rPr>
            <m:sty m:val="p"/>
          </m:rPr>
          <m:t>∈</m:t>
        </m:r>
        <m:r>
          <m:rPr>
            <m:sty m:val="p"/>
          </m:rPr>
          <m:t>[</m:t>
        </m:r>
        <m:r>
          <m:rPr>
            <m:sty m:val="p"/>
          </m:rPr>
          <m:t xml:space="preserve"> </m:t>
        </m:r>
        <m:r>
          <m:rPr>
            <m:sty m:val="p"/>
          </m:rPr>
          <m:t>[</m:t>
        </m:r>
        <m:r>
          <m:rPr>
            <m:sty m:val="p"/>
          </m:rPr>
          <m:t>1</m:t>
        </m:r>
        <m:r>
          <m:rPr>
            <m:sty m:val="p"/>
          </m:rPr>
          <m:t>,</m:t>
        </m:r>
        <m:r>
          <m:rPr>
            <m:sty m:val="i"/>
          </m:rPr>
          <m:t>n</m:t>
        </m:r>
        <m:r>
          <m:rPr>
            <m:sty m:val="p"/>
          </m:rPr>
          <m:t>]</m:t>
        </m:r>
        <m:r>
          <m:rPr>
            <m:sty m:val="p"/>
          </m:rPr>
          <m:t xml:space="preserve"> </m:t>
        </m:r>
        <m:r>
          <m:rPr>
            <m:sty m:val="p"/>
          </m:rPr>
          <m:t>]</m:t>
        </m:r>
      </m:oMath>
      <w:r>
        <w:rPr/>
        <w:t xml:space="preserve">.</w:t>
      </w:r>
    </w:p>
    <w:p>
      <w:pPr>
        <w:numPr>
          <w:ilvl w:val="1"/>
          <w:numId w:val="29"/>
        </w:numPr>
        <w:spacing w:lineRule="auto"/>
      </w:pPr>
      <w:r>
        <w:rPr/>
        <w:t xml:space="preserve">Montrer que </w:t>
      </w:r>
      <m:oMath>
        <m:acc>
          <m:accPr>
            <m:chr m:val="‾"/>
          </m:accPr>
          <m:e>
            <m:r>
              <m:rPr>
                <m:sty m:val="i"/>
              </m:rPr>
              <m:t>X</m:t>
            </m:r>
          </m:e>
        </m:acc>
      </m:oMath>
      <w:r>
        <w:rPr/>
        <w:t xml:space="preserve"> et </w:t>
      </w:r>
      <m:oMath>
        <m:r>
          <m:rPr>
            <m:sty m:val="i"/>
          </m:rPr>
          <m:t>U</m:t>
        </m:r>
      </m:oMath>
      <w:r>
        <w:rPr>
          <w:rFonts w:eastAsia="Georgia" w:cs="Georgia" w:ascii="Georgia" w:hAnsi="Georgia"/>
        </w:rPr>
        <w:t xml:space="preserve"> sont indépendantes et que </w:t>
      </w:r>
      <m:oMath>
        <m:r>
          <m:rPr>
            <m:sty m:val="i"/>
          </m:rPr>
          <m:t>U</m:t>
        </m:r>
      </m:oMath>
      <w:r>
        <w:rPr/>
        <w:t xml:space="preserve"> suit la loi </w:t>
      </w:r>
      <m:oMath>
        <m:sSup>
          <m:sSupPr/>
          <m:e>
            <m:r>
              <m:rPr>
                <m:sty m:val="i"/>
              </m:rPr>
              <m:t>χ</m:t>
            </m:r>
          </m:e>
          <m:sup>
            <m:r>
              <m:rPr>
                <m:sty m:val="p"/>
              </m:rPr>
              <m:t>2</m:t>
            </m:r>
          </m:sup>
        </m:sSup>
        <m:r>
          <m:rPr>
            <m:sty m:val="p"/>
          </m:rPr>
          <m:t>(</m:t>
        </m:r>
        <m:r>
          <m:rPr>
            <m:sty m:val="i"/>
          </m:rPr>
          <m:t>n</m:t>
        </m:r>
        <m:r>
          <m:rPr>
            <m:sty m:val="p"/>
          </m:rPr>
          <m:t>−</m:t>
        </m:r>
        <m:r>
          <m:rPr>
            <m:sty m:val="p"/>
          </m:rPr>
          <m:t>1</m:t>
        </m:r>
        <m:r>
          <m:rPr>
            <m:sty m:val="p"/>
          </m:rPr>
          <m:t>)</m:t>
        </m:r>
      </m:oMath>
      <w:r>
        <w:rPr/>
        <w:t xml:space="preserve">.</w:t>
      </w:r>
    </w:p>
    <w:p>
      <w:pPr>
        <w:spacing w:after="220" w:lineRule="auto"/>
      </w:pPr>
      <w:r>
        <w:rPr>
          <w:rFonts w:eastAsia="Georgia" w:cs="Georgia" w:ascii="Georgia" w:hAnsi="Georgia"/>
        </w:rPr>
        <w:t xml:space="preserve">On suppose pour la fin de ce problème que </w:t>
      </w:r>
      <m:oMath>
        <m:r>
          <m:rPr>
            <m:sty m:val="i"/>
          </m:rPr>
          <m:t>Z</m:t>
        </m:r>
        <m:r>
          <m:rPr>
            <m:sty m:val="p"/>
          </m:rPr>
          <m:t>=</m:t>
        </m:r>
        <m:d>
          <m:dPr>
            <m:begChr m:val="("/>
            <m:endChr m:val=")"/>
            <m:ctrlPr>
              <w:rPr>
                <w:rFonts w:ascii="Cambria Math" w:hAnsi="Cambria Math"/>
              </w:rPr>
            </m:ctrlPr>
          </m:dPr>
          <m:e>
            <m:sSub>
              <m:sSubPr/>
              <m:e>
                <m:r>
                  <m:rPr>
                    <m:sty m:val="i"/>
                  </m:rPr>
                  <m:t>Z</m:t>
                </m:r>
              </m:e>
              <m:sub>
                <m:r>
                  <m:rPr>
                    <m:sty m:val="p"/>
                  </m:rPr>
                  <m:t>1</m:t>
                </m:r>
              </m:sub>
            </m:sSub>
            <m:r>
              <m:rPr>
                <m:sty m:val="p"/>
              </m:rPr>
              <m:t>,</m:t>
            </m:r>
            <m:r>
              <m:rPr>
                <m:sty m:val="p"/>
              </m:rPr>
              <m:t>…</m:t>
            </m:r>
            <m:r>
              <m:rPr>
                <m:sty m:val="p"/>
              </m:rPr>
              <m:t>,</m:t>
            </m:r>
            <m:sSub>
              <m:sSubPr/>
              <m:e>
                <m:r>
                  <m:rPr>
                    <m:sty m:val="i"/>
                  </m:rPr>
                  <m:t>Z</m:t>
                </m:r>
              </m:e>
              <m:sub>
                <m:r>
                  <m:rPr>
                    <m:sty m:val="i"/>
                  </m:rPr>
                  <m:t>n</m:t>
                </m:r>
              </m:sub>
            </m:sSub>
          </m:e>
        </m:d>
      </m:oMath>
      <w:r>
        <w:rPr/>
        <w:t xml:space="preserve"> est un </w:t>
      </w:r>
      <m:oMath>
        <m:r>
          <m:rPr>
            <m:sty m:val="i"/>
          </m:rPr>
          <m:t>n</m:t>
        </m:r>
      </m:oMath>
      <w:r>
        <w:rPr>
          <w:rFonts w:eastAsia="Georgia" w:cs="Georgia" w:ascii="Georgia" w:hAnsi="Georgia"/>
        </w:rPr>
        <w:t xml:space="preserve">-uplet de variables aléatoires mutuellement indépendantes, chacune de loi normale </w:t>
      </w:r>
      <m:oMath>
        <m:r>
          <m:rPr>
            <m:scr m:val="script"/>
          </m:rPr>
          <m:t>N</m:t>
        </m:r>
        <m:d>
          <m:dPr>
            <m:begChr m:val="("/>
            <m:endChr m:val=")"/>
            <m:ctrlPr>
              <w:rPr>
                <w:rFonts w:ascii="Cambria Math" w:hAnsi="Cambria Math"/>
              </w:rPr>
            </m:ctrlPr>
          </m:dPr>
          <m:e>
            <m:r>
              <m:rPr>
                <m:sty m:val="i"/>
              </m:rPr>
              <m:t>μ</m:t>
            </m:r>
            <m:r>
              <m:rPr>
                <m:sty m:val="p"/>
              </m:rPr>
              <m:t>,</m:t>
            </m:r>
            <m:sSup>
              <m:sSupPr/>
              <m:e>
                <m:r>
                  <m:rPr>
                    <m:sty m:val="i"/>
                  </m:rPr>
                  <m:t>σ</m:t>
                </m:r>
              </m:e>
              <m:sup>
                <m:r>
                  <m:rPr>
                    <m:sty m:val="p"/>
                  </m:rPr>
                  <m:t>2</m:t>
                </m:r>
              </m:sup>
            </m:sSup>
          </m:e>
        </m:d>
      </m:oMath>
      <w:r>
        <w:rPr/>
        <w:t xml:space="preserve"> avec </w:t>
      </w:r>
      <m:oMath>
        <m:r>
          <m:rPr>
            <m:sty m:val="i"/>
          </m:rPr>
          <m:t>σ</m:t>
        </m:r>
        <m:r>
          <m:rPr>
            <m:sty m:val="p"/>
          </m:rPr>
          <m:t>&gt;</m:t>
        </m:r>
        <m:r>
          <m:rPr>
            <m:sty m:val="p"/>
          </m:rPr>
          <m:t>0</m:t>
        </m:r>
      </m:oMath>
      <w:r>
        <w:rPr>
          <w:rFonts w:eastAsia="Georgia" w:cs="Georgia" w:ascii="Georgia" w:hAnsi="Georgia"/>
        </w:rPr>
        <w:t xml:space="preserve"> où </w:t>
      </w:r>
      <m:oMath>
        <m:d>
          <m:dPr>
            <m:begChr m:val="("/>
            <m:endChr m:val=")"/>
            <m:ctrlPr>
              <w:rPr>
                <w:rFonts w:ascii="Cambria Math" w:hAnsi="Cambria Math"/>
              </w:rPr>
            </m:ctrlPr>
          </m:dPr>
          <m:e>
            <m:r>
              <m:rPr>
                <m:sty m:val="i"/>
              </m:rPr>
              <m:t>μ</m:t>
            </m:r>
            <m:r>
              <m:rPr>
                <m:sty m:val="p"/>
              </m:rPr>
              <m:t>,</m:t>
            </m:r>
            <m:sSup>
              <m:sSupPr/>
              <m:e>
                <m:r>
                  <m:rPr>
                    <m:sty m:val="i"/>
                  </m:rPr>
                  <m:t>σ</m:t>
                </m:r>
              </m:e>
              <m:sup>
                <m:r>
                  <m:rPr>
                    <m:sty m:val="p"/>
                  </m:rPr>
                  <m:t>2</m:t>
                </m:r>
              </m:sup>
            </m:sSup>
          </m:e>
        </m:d>
      </m:oMath>
      <w:r>
        <w:rPr/>
        <w:t xml:space="preserve"> est inconnue. On pose :</w:t>
      </w:r>
    </w:p>
    <w:p>
      <w:pPr>
        <w:spacing w:after="220" w:lineRule="auto"/>
      </w:pPr>
      <m:oMathPara>
        <m:oMath>
          <m:acc>
            <m:accPr>
              <m:chr m:val="‾"/>
            </m:accPr>
            <m:e>
              <m:r>
                <m:rPr>
                  <m:sty m:val="i"/>
                </m:rPr>
                <m:t>Z</m:t>
              </m:r>
            </m:e>
          </m:acc>
          <m:r>
            <m:rPr>
              <m:sty m:val="p"/>
            </m:rPr>
            <m:t>=</m:t>
          </m:r>
          <m:f>
            <m:fPr>
              <m:ctrlPr>
                <w:rPr>
                  <w:rFonts w:ascii="Cambria Math" w:hAnsi="Cambria Math"/>
                </w:rPr>
              </m:ctrlPr>
            </m:fPr>
            <m:num>
              <m:sSub>
                <m:sSubPr/>
                <m:e>
                  <m:r>
                    <m:rPr>
                      <m:sty m:val="i"/>
                    </m:rPr>
                    <m:t>Z</m:t>
                  </m:r>
                </m:e>
                <m:sub>
                  <m:r>
                    <m:rPr>
                      <m:sty m:val="p"/>
                    </m:rPr>
                    <m:t>1</m:t>
                  </m:r>
                </m:sub>
              </m:sSub>
              <m:r>
                <m:rPr>
                  <m:sty m:val="p"/>
                </m:rPr>
                <m:t>+</m:t>
              </m:r>
              <m:r>
                <m:rPr>
                  <m:sty m:val="p"/>
                </m:rPr>
                <m:t>⋯</m:t>
              </m:r>
              <m:r>
                <m:rPr>
                  <m:sty m:val="p"/>
                </m:rPr>
                <m:t>+</m:t>
              </m:r>
              <m:sSub>
                <m:sSubPr/>
                <m:e>
                  <m:r>
                    <m:rPr>
                      <m:sty m:val="i"/>
                    </m:rPr>
                    <m:t>Z</m:t>
                  </m:r>
                </m:e>
                <m:sub>
                  <m:r>
                    <m:rPr>
                      <m:sty m:val="i"/>
                    </m:rPr>
                    <m:t>n</m:t>
                  </m:r>
                </m:sub>
              </m:sSub>
            </m:num>
            <m:den>
              <m:r>
                <m:rPr>
                  <m:sty m:val="i"/>
                </m:rPr>
                <m:t>n</m:t>
              </m:r>
            </m:den>
          </m:f>
          <m:r>
            <m:rPr>
              <m:sty m:val="p"/>
            </m:rPr>
            <m:t>,</m:t>
          </m:r>
          <m:r>
            <m:rPr>
              <m:sty m:val="i"/>
            </m:rPr>
            <m:t>V</m:t>
          </m:r>
          <m:r>
            <m:rPr>
              <m:sty m:val="p"/>
            </m:rPr>
            <m:t>=</m:t>
          </m:r>
          <m:nary>
            <m:naryPr>
              <m:chr m:val="∑"/>
              <m:limLoc m:val="undOvr"/>
              <m:grow m:val="1"/>
            </m:naryPr>
            <m:sub>
              <m:r>
                <m:rPr>
                  <m:sty m:val="i"/>
                </m:rPr>
                <m:t>i</m:t>
              </m:r>
              <m:r>
                <m:rPr>
                  <m:sty m:val="p"/>
                </m:rPr>
                <m:t>=</m:t>
              </m:r>
              <m:r>
                <m:rPr>
                  <m:sty m:val="p"/>
                </m:rPr>
                <m:t>1</m:t>
              </m:r>
            </m:sub>
            <m:sup>
              <m:r>
                <m:rPr>
                  <m:sty m:val="i"/>
                </m:rPr>
                <m:t>n</m:t>
              </m:r>
            </m:sup>
            <m:e>
              <m:r>
                <m:rPr>
                  <m:sty m:val="p"/>
                </m:rPr>
                <m:t xml:space="preserve"> </m:t>
              </m:r>
            </m:e>
          </m:nary>
          <m:sSup>
            <m:sSupPr/>
            <m:e>
              <m:d>
                <m:dPr>
                  <m:begChr m:val="("/>
                  <m:endChr m:val=")"/>
                  <m:ctrlPr>
                    <w:rPr>
                      <w:rFonts w:ascii="Cambria Math" w:hAnsi="Cambria Math"/>
                    </w:rPr>
                  </m:ctrlPr>
                </m:dPr>
                <m:e>
                  <m:sSub>
                    <m:sSubPr/>
                    <m:e>
                      <m:r>
                        <m:rPr>
                          <m:sty m:val="i"/>
                        </m:rPr>
                        <m:t>Z</m:t>
                      </m:r>
                    </m:e>
                    <m:sub>
                      <m:r>
                        <m:rPr>
                          <m:sty m:val="i"/>
                        </m:rPr>
                        <m:t>i</m:t>
                      </m:r>
                    </m:sub>
                  </m:sSub>
                  <m:r>
                    <m:rPr>
                      <m:sty m:val="p"/>
                    </m:rPr>
                    <m:t>−</m:t>
                  </m:r>
                  <m:acc>
                    <m:accPr>
                      <m:chr m:val="‾"/>
                    </m:accPr>
                    <m:e>
                      <m:r>
                        <m:rPr>
                          <m:sty m:val="i"/>
                        </m:rPr>
                        <m:t>Z</m:t>
                      </m:r>
                    </m:e>
                  </m:acc>
                </m:e>
              </m:d>
            </m:e>
            <m:sup>
              <m:r>
                <m:rPr>
                  <m:sty m:val="p"/>
                </m:rPr>
                <m:t>2</m:t>
              </m:r>
            </m:sup>
          </m:sSup>
          <m:r>
            <m:rPr>
              <m:sty m:val="p"/>
            </m:rPr>
            <m:t>.</m:t>
          </m:r>
        </m:oMath>
      </m:oMathPara>
    </w:p>
    <w:p>
      <w:pPr>
        <w:spacing w:after="220" w:lineRule="auto"/>
      </w:pPr>
      <w:r>
        <w:rPr>
          <w:rFonts w:eastAsia="Georgia" w:cs="Georgia" w:ascii="Georgia" w:hAnsi="Georgia"/>
        </w:rPr>
        <w:t xml:space="preserve">Comme précédemment, on pourra supposer que </w:t>
      </w:r>
      <m:oMath>
        <m:r>
          <m:rPr>
            <m:sty m:val="i"/>
          </m:rPr>
          <m:t>V</m:t>
        </m:r>
        <m:r>
          <m:rPr>
            <m:sty m:val="p"/>
          </m:rPr>
          <m:t>(</m:t>
        </m:r>
        <m:r>
          <m:rPr>
            <m:sty m:val="i"/>
          </m:rPr>
          <m:t>ω</m:t>
        </m:r>
        <m:r>
          <m:rPr>
            <m:sty m:val="p"/>
          </m:rPr>
          <m:t>)</m:t>
        </m:r>
        <m:r>
          <m:rPr>
            <m:sty m:val="p"/>
          </m:rPr>
          <m:t>≠</m:t>
        </m:r>
        <m:r>
          <m:rPr>
            <m:sty m:val="p"/>
          </m:rPr>
          <m:t>0</m:t>
        </m:r>
      </m:oMath>
      <w:r>
        <w:rPr/>
        <w:t xml:space="preserve"> pour tout </w:t>
      </w:r>
      <m:oMath>
        <m:r>
          <m:rPr>
            <m:sty m:val="i"/>
          </m:rPr>
          <m:t>ω</m:t>
        </m:r>
        <m:r>
          <m:rPr>
            <m:sty m:val="p"/>
          </m:rPr>
          <m:t>∈</m:t>
        </m:r>
        <m:r>
          <m:rPr>
            <m:sty m:val="p"/>
          </m:rPr>
          <m:t>Ω</m:t>
        </m:r>
      </m:oMath>
      <w:r>
        <w:rPr/>
        <w:t xml:space="preserve">.</w:t>
      </w:r>
    </w:p>
    <w:p>
      <w:pPr>
        <w:numPr>
          <w:ilvl w:val="0"/>
          <w:numId w:val="31"/>
        </w:numPr>
        <w:spacing w:lineRule="auto"/>
      </w:pPr>
      <w:r>
        <w:rPr/>
        <w:t xml:space="preserve">(a) Pour </w:t>
      </w:r>
      <m:oMath>
        <m:r>
          <m:rPr>
            <m:sty m:val="i"/>
          </m:rPr>
          <m:t>i</m:t>
        </m:r>
        <m:r>
          <m:rPr>
            <m:sty m:val="p"/>
          </m:rPr>
          <m:t>∈</m:t>
        </m:r>
        <m:r>
          <m:rPr>
            <m:sty m:val="p"/>
          </m:rPr>
          <m:t>[</m:t>
        </m:r>
        <m:r>
          <m:rPr>
            <m:sty m:val="p"/>
          </m:rPr>
          <m:t xml:space="preserve"> </m:t>
        </m:r>
        <m:r>
          <m:rPr>
            <m:sty m:val="p"/>
          </m:rPr>
          <m:t>[</m:t>
        </m:r>
        <m:r>
          <m:rPr>
            <m:sty m:val="p"/>
          </m:rPr>
          <m:t>1</m:t>
        </m:r>
        <m:r>
          <m:rPr>
            <m:sty m:val="p"/>
          </m:rPr>
          <m:t>,</m:t>
        </m:r>
        <m:r>
          <m:rPr>
            <m:sty m:val="i"/>
          </m:rPr>
          <m:t>n</m:t>
        </m:r>
        <m:r>
          <m:rPr>
            <m:sty m:val="p"/>
          </m:rPr>
          <m:t>]</m:t>
        </m:r>
        <m:r>
          <m:rPr>
            <m:sty m:val="p"/>
          </m:rPr>
          <m:t xml:space="preserve"> </m:t>
        </m:r>
        <m:r>
          <m:rPr>
            <m:sty m:val="p"/>
          </m:rPr>
          <m:t>]</m:t>
        </m:r>
      </m:oMath>
      <w:r>
        <w:rPr/>
        <w:t xml:space="preserve">, on pose </w:t>
      </w:r>
      <m:oMath>
        <m:sSub>
          <m:sSubPr/>
          <m:e>
            <m:r>
              <m:rPr>
                <m:sty m:val="i"/>
              </m:rPr>
              <m:t>X</m:t>
            </m:r>
          </m:e>
          <m:sub>
            <m:r>
              <m:rPr>
                <m:sty m:val="i"/>
              </m:rPr>
              <m:t>i</m:t>
            </m:r>
          </m:sub>
        </m:sSub>
        <m:r>
          <m:rPr>
            <m:sty m:val="p"/>
          </m:rPr>
          <m:t>=</m:t>
        </m:r>
        <m:f>
          <m:fPr>
            <m:ctrlPr>
              <w:rPr>
                <w:rFonts w:ascii="Cambria Math" w:hAnsi="Cambria Math"/>
              </w:rPr>
            </m:ctrlPr>
          </m:fPr>
          <m:num>
            <m:sSub>
              <m:sSubPr/>
              <m:e>
                <m:r>
                  <m:rPr>
                    <m:sty m:val="i"/>
                  </m:rPr>
                  <m:t>Z</m:t>
                </m:r>
              </m:e>
              <m:sub>
                <m:r>
                  <m:rPr>
                    <m:sty m:val="i"/>
                  </m:rPr>
                  <m:t>i</m:t>
                </m:r>
              </m:sub>
            </m:sSub>
            <m:r>
              <m:rPr>
                <m:sty m:val="p"/>
              </m:rPr>
              <m:t>−</m:t>
            </m:r>
            <m:r>
              <m:rPr>
                <m:sty m:val="i"/>
              </m:rPr>
              <m:t>μ</m:t>
            </m:r>
          </m:num>
          <m:den>
            <m:r>
              <m:rPr>
                <m:sty m:val="i"/>
              </m:rPr>
              <m:t>σ</m:t>
            </m:r>
          </m:den>
        </m:f>
      </m:oMath>
      <w:r>
        <w:rPr/>
        <w:t xml:space="preserve">. On pose de plus </w:t>
      </w:r>
      <m:oMath>
        <m:acc>
          <m:accPr>
            <m:chr m:val="‾"/>
          </m:accPr>
          <m:e>
            <m:r>
              <m:rPr>
                <m:sty m:val="i"/>
              </m:rPr>
              <m:t>X</m:t>
            </m:r>
          </m:e>
        </m:acc>
        <m:r>
          <m:rPr>
            <m:sty m:val="p"/>
          </m:rPr>
          <m:t>=</m:t>
        </m:r>
        <m:f>
          <m:fPr>
            <m:ctrlPr>
              <w:rPr>
                <w:rFonts w:ascii="Cambria Math" w:hAnsi="Cambria Math"/>
              </w:rPr>
            </m:ctrlPr>
          </m:fPr>
          <m:num>
            <m:sSub>
              <m:sSubPr/>
              <m:e>
                <m:r>
                  <m:rPr>
                    <m:sty m:val="i"/>
                  </m:rPr>
                  <m:t>X</m:t>
                </m:r>
              </m:e>
              <m:sub>
                <m:r>
                  <m:rPr>
                    <m:sty m:val="p"/>
                  </m:rPr>
                  <m:t>1</m:t>
                </m:r>
              </m:sub>
            </m:sSub>
            <m:r>
              <m:rPr>
                <m:sty m:val="p"/>
              </m:rPr>
              <m:t>+</m:t>
            </m:r>
            <m:r>
              <m:rPr>
                <m:sty m:val="p"/>
              </m:rPr>
              <m:t>⋯</m:t>
            </m:r>
            <m:r>
              <m:rPr>
                <m:sty m:val="p"/>
              </m:rPr>
              <m:t>+</m:t>
            </m:r>
            <m:sSub>
              <m:sSubPr/>
              <m:e>
                <m:r>
                  <m:rPr>
                    <m:sty m:val="i"/>
                  </m:rPr>
                  <m:t>X</m:t>
                </m:r>
              </m:e>
              <m:sub>
                <m:r>
                  <m:rPr>
                    <m:sty m:val="i"/>
                  </m:rPr>
                  <m:t>n</m:t>
                </m:r>
              </m:sub>
            </m:sSub>
          </m:num>
          <m:den>
            <m:r>
              <m:rPr>
                <m:sty m:val="i"/>
              </m:rPr>
              <m:t>n</m:t>
            </m:r>
          </m:den>
        </m:f>
      </m:oMath>
      <w:r>
        <w:rPr/>
        <w:t xml:space="preserve"> et </w:t>
      </w:r>
      <m:oMath>
        <m:r>
          <m:rPr>
            <m:sty m:val="i"/>
          </m:rPr>
          <m:t>U</m:t>
        </m:r>
        <m:r>
          <m:rPr>
            <m:sty m:val="p"/>
          </m:rPr>
          <m:t>=</m:t>
        </m:r>
        <m:nary>
          <m:naryPr>
            <m:chr m:val="∑"/>
            <m:limLoc m:val="undOvr"/>
            <m:grow m:val="1"/>
          </m:naryPr>
          <m:sub>
            <m:r>
              <m:rPr>
                <m:sty m:val="i"/>
              </m:rPr>
              <m:t>i</m:t>
            </m:r>
            <m:r>
              <m:rPr>
                <m:sty m:val="p"/>
              </m:rPr>
              <m:t>=</m:t>
            </m:r>
            <m:r>
              <m:rPr>
                <m:sty m:val="p"/>
              </m:rPr>
              <m:t>1</m:t>
            </m:r>
          </m:sub>
          <m:sup>
            <m:r>
              <m:rPr>
                <m:sty m:val="i"/>
              </m:rPr>
              <m:t>n</m:t>
            </m:r>
          </m:sup>
          <m:e>
            <m:r>
              <m:rPr>
                <m:sty m:val="p"/>
              </m:rPr>
              <m:t xml:space="preserve"> </m:t>
            </m:r>
          </m:e>
        </m:nary>
        <m:sSup>
          <m:sSupPr/>
          <m:e>
            <m:d>
              <m:dPr>
                <m:begChr m:val="("/>
                <m:endChr m:val=")"/>
                <m:ctrlPr>
                  <w:rPr>
                    <w:rFonts w:ascii="Cambria Math" w:hAnsi="Cambria Math"/>
                  </w:rPr>
                </m:ctrlPr>
              </m:dPr>
              <m:e>
                <m:sSub>
                  <m:sSubPr/>
                  <m:e>
                    <m:r>
                      <m:rPr>
                        <m:sty m:val="i"/>
                      </m:rPr>
                      <m:t>X</m:t>
                    </m:r>
                  </m:e>
                  <m:sub>
                    <m:r>
                      <m:rPr>
                        <m:sty m:val="i"/>
                      </m:rPr>
                      <m:t>i</m:t>
                    </m:r>
                  </m:sub>
                </m:sSub>
                <m:r>
                  <m:rPr>
                    <m:sty m:val="p"/>
                  </m:rPr>
                  <m:t>−</m:t>
                </m:r>
                <m:acc>
                  <m:accPr>
                    <m:chr m:val="‾"/>
                  </m:accPr>
                  <m:e>
                    <m:r>
                      <m:rPr>
                        <m:sty m:val="i"/>
                      </m:rPr>
                      <m:t>X</m:t>
                    </m:r>
                  </m:e>
                </m:acc>
              </m:e>
            </m:d>
          </m:e>
          <m:sup>
            <m:r>
              <m:rPr>
                <m:sty m:val="p"/>
              </m:rPr>
              <m:t>2</m:t>
            </m:r>
          </m:sup>
        </m:sSup>
      </m:oMath>
      <w:r>
        <w:rPr/>
        <w:t xml:space="preserve">. Exprimer </w:t>
      </w:r>
      <m:oMath>
        <m:r>
          <m:rPr>
            <m:sty m:val="i"/>
          </m:rPr>
          <m:t>V</m:t>
        </m:r>
      </m:oMath>
      <w:r>
        <w:rPr/>
        <w:t xml:space="preserve"> en fonction de </w:t>
      </w:r>
      <m:oMath>
        <m:r>
          <m:rPr>
            <m:sty m:val="i"/>
          </m:rPr>
          <m:t>U</m:t>
        </m:r>
      </m:oMath>
      <w:r>
        <w:rPr/>
        <w:t xml:space="preserve"> et </w:t>
      </w:r>
      <m:oMath>
        <m:r>
          <m:rPr>
            <m:sty m:val="i"/>
          </m:rPr>
          <m:t>σ</m:t>
        </m:r>
      </m:oMath>
      <w:r>
        <w:rPr/>
        <w:t xml:space="preserve">.</w:t>
      </w:r>
    </w:p>
    <w:p>
      <w:pPr>
        <w:numPr>
          <w:ilvl w:val="1"/>
          <w:numId w:val="32"/>
        </w:numPr>
        <w:spacing w:lineRule="auto"/>
      </w:pPr>
      <w:r>
        <w:rPr>
          <w:rFonts w:eastAsia="Georgia" w:cs="Georgia" w:ascii="Georgia" w:hAnsi="Georgia"/>
        </w:rPr>
        <w:t xml:space="preserve">En déduire que </w:t>
      </w:r>
      <m:oMath>
        <m:f>
          <m:fPr>
            <m:ctrlPr>
              <w:rPr>
                <w:rFonts w:ascii="Cambria Math" w:hAnsi="Cambria Math"/>
              </w:rPr>
            </m:ctrlPr>
          </m:fPr>
          <m:num>
            <m:r>
              <m:rPr>
                <m:sty m:val="p"/>
              </m:rPr>
              <m:t>1</m:t>
            </m:r>
          </m:num>
          <m:den>
            <m:r>
              <m:rPr>
                <m:sty m:val="i"/>
              </m:rPr>
              <m:t>n</m:t>
            </m:r>
            <m:r>
              <m:rPr>
                <m:sty m:val="p"/>
              </m:rPr>
              <m:t>−</m:t>
            </m:r>
            <m:r>
              <m:rPr>
                <m:sty m:val="p"/>
              </m:rPr>
              <m:t>1</m:t>
            </m:r>
          </m:den>
        </m:f>
        <m:r>
          <m:rPr>
            <m:sty m:val="i"/>
          </m:rPr>
          <m:t>V</m:t>
        </m:r>
      </m:oMath>
      <w:r>
        <w:rPr/>
        <w:t xml:space="preserve"> est un estimateur sans biais de </w:t>
      </w:r>
      <m:oMath>
        <m:sSup>
          <m:sSupPr/>
          <m:e>
            <m:r>
              <m:rPr>
                <m:sty m:val="i"/>
              </m:rPr>
              <m:t>σ</m:t>
            </m:r>
          </m:e>
          <m:sup>
            <m:r>
              <m:rPr>
                <m:sty m:val="p"/>
              </m:rPr>
              <m:t>2</m:t>
            </m:r>
          </m:sup>
        </m:sSup>
      </m:oMath>
      <w:r>
        <w:rPr/>
        <w:t xml:space="preserve">.</w:t>
      </w:r>
    </w:p>
    <w:p>
      <w:pPr>
        <w:numPr>
          <w:ilvl w:val="1"/>
          <w:numId w:val="32"/>
        </w:numPr>
        <w:spacing w:lineRule="auto"/>
      </w:pPr>
      <w:r>
        <w:rPr/>
        <w:t xml:space="preserve">Montrer que </w:t>
      </w:r>
      <m:oMath>
        <m:f>
          <m:fPr>
            <m:ctrlPr>
              <w:rPr>
                <w:rFonts w:ascii="Cambria Math" w:hAnsi="Cambria Math"/>
              </w:rPr>
            </m:ctrlPr>
          </m:fPr>
          <m:num>
            <m:acc>
              <m:accPr>
                <m:chr m:val="‾"/>
              </m:accPr>
              <m:e>
                <m:r>
                  <m:rPr>
                    <m:sty m:val="i"/>
                  </m:rPr>
                  <m:t>Z</m:t>
                </m:r>
              </m:e>
            </m:acc>
            <m:r>
              <m:rPr>
                <m:sty m:val="p"/>
              </m:rPr>
              <m:t>−</m:t>
            </m:r>
            <m:r>
              <m:rPr>
                <m:sty m:val="i"/>
              </m:rPr>
              <m:t>μ</m:t>
            </m:r>
          </m:num>
          <m:den>
            <m:rad>
              <m:radPr>
                <m:degHide m:val="1"/>
                <m:ctrlPr>
                  <w:rPr>
                    <w:rFonts w:ascii="Cambria Math" w:hAnsi="Cambria Math"/>
                  </w:rPr>
                </m:ctrlPr>
              </m:radPr>
              <m:deg/>
              <m:e>
                <m:f>
                  <m:fPr>
                    <m:ctrlPr>
                      <w:rPr>
                        <w:rFonts w:ascii="Cambria Math" w:hAnsi="Cambria Math"/>
                      </w:rPr>
                    </m:ctrlPr>
                  </m:fPr>
                  <m:num>
                    <m:r>
                      <m:rPr>
                        <m:sty m:val="i"/>
                      </m:rPr>
                      <m:t>V</m:t>
                    </m:r>
                  </m:num>
                  <m:den>
                    <m:r>
                      <m:rPr>
                        <m:sty m:val="i"/>
                      </m:rPr>
                      <m:t>n</m:t>
                    </m:r>
                    <m:r>
                      <m:rPr>
                        <m:sty m:val="p"/>
                      </m:rPr>
                      <m:t>(</m:t>
                    </m:r>
                    <m:r>
                      <m:rPr>
                        <m:sty m:val="i"/>
                      </m:rPr>
                      <m:t>n</m:t>
                    </m:r>
                    <m:r>
                      <m:rPr>
                        <m:sty m:val="p"/>
                      </m:rPr>
                      <m:t>−</m:t>
                    </m:r>
                    <m:r>
                      <m:rPr>
                        <m:sty m:val="p"/>
                      </m:rPr>
                      <m:t>1</m:t>
                    </m:r>
                    <m:r>
                      <m:rPr>
                        <m:sty m:val="p"/>
                      </m:rPr>
                      <m:t>)</m:t>
                    </m:r>
                  </m:den>
                </m:f>
              </m:e>
            </m:rad>
          </m:den>
        </m:f>
      </m:oMath>
      <w:r>
        <w:rPr/>
        <w:t xml:space="preserve"> suit la loi de Student </w:t>
      </w:r>
      <m:oMath>
        <m:r>
          <m:rPr>
            <m:scr m:val="script"/>
          </m:rPr>
          <m:t>T</m:t>
        </m:r>
        <m:r>
          <m:rPr>
            <m:sty m:val="p"/>
          </m:rPr>
          <m:t>(</m:t>
        </m:r>
        <m:r>
          <m:rPr>
            <m:sty m:val="i"/>
          </m:rPr>
          <m:t>n</m:t>
        </m:r>
        <m:r>
          <m:rPr>
            <m:sty m:val="p"/>
          </m:rPr>
          <m:t>−</m:t>
        </m:r>
        <m:r>
          <m:rPr>
            <m:sty m:val="p"/>
          </m:rPr>
          <m:t>1</m:t>
        </m:r>
        <m:r>
          <m:rPr>
            <m:sty m:val="p"/>
          </m:rPr>
          <m:t>)</m:t>
        </m:r>
      </m:oMath>
      <w:r>
        <w:rPr/>
        <w:t xml:space="preserve">.</w:t>
      </w:r>
    </w:p>
    <w:p>
      <w:pPr>
        <w:numPr>
          <w:ilvl w:val="0"/>
          <w:numId w:val="31"/>
        </w:numPr>
        <w:spacing w:lineRule="auto"/>
      </w:pPr>
      <w:r>
        <w:rPr/>
        <w:t xml:space="preserve">Soit </w:t>
      </w:r>
      <m:oMath>
        <m:r>
          <m:rPr>
            <m:sty m:val="i"/>
          </m:rPr>
          <m:t>α</m:t>
        </m:r>
        <m:r>
          <m:rPr>
            <m:sty m:val="p"/>
          </m:rPr>
          <m:t>∈</m:t>
        </m:r>
        <m:r>
          <m:rPr>
            <m:sty m:val="p"/>
          </m:rPr>
          <m:t>]</m:t>
        </m:r>
        <m:r>
          <m:rPr>
            <m:sty m:val="p"/>
          </m:rPr>
          <m:t>0</m:t>
        </m:r>
        <m:r>
          <m:rPr>
            <m:sty m:val="p"/>
          </m:rPr>
          <m:t>,</m:t>
        </m:r>
        <m:r>
          <m:rPr>
            <m:sty m:val="p"/>
          </m:rPr>
          <m:t>1</m:t>
        </m:r>
        <m:d>
          <m:dPr>
            <m:begChr m:val="["/>
            <m:endChr m:val=""/>
            <m:ctrlPr>
              <w:rPr>
                <w:rFonts w:ascii="Cambria Math" w:hAnsi="Cambria Math"/>
              </w:rPr>
            </m:ctrlPr>
          </m:dPr>
          <m:e/>
        </m:d>
      </m:oMath>
      <w:r>
        <w:rPr/>
        <w:t xml:space="preserve"> et </w:t>
      </w:r>
      <m:oMath>
        <m:sSub>
          <m:sSubPr/>
          <m:e>
            <m:r>
              <m:rPr>
                <m:sty m:val="i"/>
              </m:rPr>
              <m:t>t</m:t>
            </m:r>
          </m:e>
          <m:sub>
            <m:r>
              <m:rPr>
                <m:sty m:val="i"/>
              </m:rPr>
              <m:t>n</m:t>
            </m:r>
            <m:r>
              <m:rPr>
                <m:sty m:val="p"/>
              </m:rPr>
              <m:t>−</m:t>
            </m:r>
            <m:r>
              <m:rPr>
                <m:sty m:val="p"/>
              </m:rPr>
              <m:t>1</m:t>
            </m:r>
            <m:r>
              <m:rPr>
                <m:sty m:val="p"/>
              </m:rPr>
              <m:t>,</m:t>
            </m:r>
            <m:r>
              <m:rPr>
                <m:sty m:val="i"/>
              </m:rPr>
              <m:t>α</m:t>
            </m:r>
          </m:sub>
        </m:sSub>
      </m:oMath>
      <w:r>
        <w:rPr>
          <w:rFonts w:eastAsia="Georgia" w:cs="Georgia" w:ascii="Georgia" w:hAnsi="Georgia"/>
        </w:rPr>
        <w:t xml:space="preserve"> le réel tel que </w:t>
      </w:r>
      <m:oMath>
        <m:r>
          <m:rPr>
            <m:scr m:val="double-struck"/>
          </m:rPr>
          <m:t>P</m:t>
        </m:r>
        <m:d>
          <m:dPr>
            <m:begChr m:val="("/>
            <m:endChr m:val=")"/>
            <m:ctrlPr>
              <w:rPr>
                <w:rFonts w:ascii="Cambria Math" w:hAnsi="Cambria Math"/>
              </w:rPr>
            </m:ctrlPr>
          </m:dPr>
          <m:e>
            <m:r>
              <m:rPr>
                <m:sty m:val="p"/>
              </m:rPr>
              <m:t>|</m:t>
            </m:r>
            <m:r>
              <m:rPr>
                <m:sty m:val="i"/>
              </m:rPr>
              <m:t>T</m:t>
            </m:r>
            <m:r>
              <m:rPr>
                <m:sty m:val="p"/>
              </m:rPr>
              <m:t>|</m:t>
            </m:r>
            <m:r>
              <m:rPr>
                <m:sty m:val="p"/>
              </m:rPr>
              <m:t>≤</m:t>
            </m:r>
            <m:sSub>
              <m:sSubPr/>
              <m:e>
                <m:r>
                  <m:rPr>
                    <m:sty m:val="i"/>
                  </m:rPr>
                  <m:t>t</m:t>
                </m:r>
              </m:e>
              <m:sub>
                <m:r>
                  <m:rPr>
                    <m:sty m:val="i"/>
                  </m:rPr>
                  <m:t>n</m:t>
                </m:r>
                <m:r>
                  <m:rPr>
                    <m:sty m:val="p"/>
                  </m:rPr>
                  <m:t>−</m:t>
                </m:r>
                <m:r>
                  <m:rPr>
                    <m:sty m:val="p"/>
                  </m:rPr>
                  <m:t>1</m:t>
                </m:r>
                <m:r>
                  <m:rPr>
                    <m:sty m:val="p"/>
                  </m:rPr>
                  <m:t>,</m:t>
                </m:r>
                <m:r>
                  <m:rPr>
                    <m:sty m:val="i"/>
                  </m:rPr>
                  <m:t>α</m:t>
                </m:r>
              </m:sub>
            </m:sSub>
          </m:e>
        </m:d>
        <m:r>
          <m:rPr>
            <m:sty m:val="p"/>
          </m:rPr>
          <m:t>=</m:t>
        </m:r>
        <m:r>
          <m:rPr>
            <m:sty m:val="p"/>
          </m:rPr>
          <m:t>1</m:t>
        </m:r>
        <m:r>
          <m:rPr>
            <m:sty m:val="p"/>
          </m:rPr>
          <m:t>−</m:t>
        </m:r>
        <m:r>
          <m:rPr>
            <m:sty m:val="i"/>
          </m:rPr>
          <m:t>α</m:t>
        </m:r>
      </m:oMath>
      <w:r>
        <w:rPr/>
        <w:t xml:space="preserve"> lorsque </w:t>
      </w:r>
      <m:oMath>
        <m:r>
          <m:rPr>
            <m:sty m:val="i"/>
          </m:rPr>
          <m:t>T</m:t>
        </m:r>
        <m:r>
          <m:rPr>
            <m:sty m:val="p"/>
          </m:rPr>
          <m:t>↪</m:t>
        </m:r>
        <m:r>
          <m:rPr>
            <m:scr m:val="script"/>
          </m:rPr>
          <m:t>T</m:t>
        </m:r>
        <m:r>
          <m:rPr>
            <m:sty m:val="p"/>
          </m:rPr>
          <m:t>(</m:t>
        </m:r>
        <m:r>
          <m:rPr>
            <m:sty m:val="i"/>
          </m:rPr>
          <m:t>n</m:t>
        </m:r>
        <m:r>
          <m:rPr>
            <m:sty m:val="p"/>
          </m:rPr>
          <m:t>−</m:t>
        </m:r>
        <m:r>
          <m:rPr>
            <m:sty m:val="p"/>
          </m:rPr>
          <m:t>1</m:t>
        </m:r>
        <m:r>
          <m:rPr>
            <m:sty m:val="p"/>
          </m:rPr>
          <m:t>)</m:t>
        </m:r>
      </m:oMath>
      <w:r>
        <w:rPr/>
        <w:t xml:space="preserve">. Construire, en fonction de </w:t>
      </w:r>
      <m:oMath>
        <m:acc>
          <m:accPr>
            <m:chr m:val="‾"/>
          </m:accPr>
          <m:e>
            <m:r>
              <m:rPr>
                <m:sty m:val="i"/>
              </m:rPr>
              <m:t>Z</m:t>
            </m:r>
          </m:e>
        </m:acc>
        <m:r>
          <m:rPr>
            <m:sty m:val="p"/>
          </m:rPr>
          <m:t>,</m:t>
        </m:r>
        <m:r>
          <m:rPr>
            <m:sty m:val="i"/>
          </m:rPr>
          <m:t>V</m:t>
        </m:r>
        <m:r>
          <m:rPr>
            <m:sty m:val="p"/>
          </m:rPr>
          <m:t>,</m:t>
        </m:r>
        <m:r>
          <m:rPr>
            <m:sty m:val="i"/>
          </m:rPr>
          <m:t>n</m:t>
        </m:r>
      </m:oMath>
      <w:r>
        <w:rPr/>
        <w:t xml:space="preserve"> et </w:t>
      </w:r>
      <m:oMath>
        <m:sSub>
          <m:sSubPr/>
          <m:e>
            <m:r>
              <m:rPr>
                <m:sty m:val="i"/>
              </m:rPr>
              <m:t>t</m:t>
            </m:r>
          </m:e>
          <m:sub>
            <m:r>
              <m:rPr>
                <m:sty m:val="i"/>
              </m:rPr>
              <m:t>n</m:t>
            </m:r>
            <m:r>
              <m:rPr>
                <m:sty m:val="p"/>
              </m:rPr>
              <m:t>−</m:t>
            </m:r>
            <m:r>
              <m:rPr>
                <m:sty m:val="p"/>
              </m:rPr>
              <m:t>1</m:t>
            </m:r>
            <m:r>
              <m:rPr>
                <m:sty m:val="p"/>
              </m:rPr>
              <m:t>,</m:t>
            </m:r>
            <m:r>
              <m:rPr>
                <m:sty m:val="i"/>
              </m:rPr>
              <m:t>α</m:t>
            </m:r>
          </m:sub>
        </m:sSub>
      </m:oMath>
      <w:r>
        <w:rPr/>
        <w:t xml:space="preserve">, un intervalle de confiance de </w:t>
      </w:r>
      <m:oMath>
        <m:r>
          <m:rPr>
            <m:sty m:val="i"/>
          </m:rPr>
          <m:t>μ</m:t>
        </m:r>
      </m:oMath>
      <w:r>
        <w:rPr/>
        <w:t xml:space="preserve"> au niveau de confiance </w:t>
      </w:r>
      <m:oMath>
        <m:r>
          <m:rPr>
            <m:sty m:val="p"/>
          </m:rPr>
          <m:t>1</m:t>
        </m:r>
        <m:r>
          <m:rPr>
            <m:sty m:val="p"/>
          </m:rPr>
          <m:t>−</m:t>
        </m:r>
        <m:r>
          <m:rPr>
            <m:sty m:val="i"/>
          </m:rPr>
          <m:t>α</m:t>
        </m:r>
      </m:oMath>
      <w:r>
        <w:rPr/>
        <w:t xml:space="preserve">.</w:t>
      </w:r>
      <w:r>
        <w:rPr/>
        <w:br w:type="textWrapping"/>
      </w:r>
      <w:r>
        <w:rPr/>
        <w:t xml:space="preserve">Dans la pratique, les valeurs </w:t>
      </w:r>
      <m:oMath>
        <m:sSub>
          <m:sSubPr/>
          <m:e>
            <m:r>
              <m:rPr>
                <m:sty m:val="i"/>
              </m:rPr>
              <m:t>t</m:t>
            </m:r>
          </m:e>
          <m:sub>
            <m:r>
              <m:rPr>
                <m:sty m:val="i"/>
              </m:rPr>
              <m:t>n</m:t>
            </m:r>
            <m:r>
              <m:rPr>
                <m:sty m:val="p"/>
              </m:rPr>
              <m:t>−</m:t>
            </m:r>
            <m:r>
              <m:rPr>
                <m:sty m:val="p"/>
              </m:rPr>
              <m:t>1</m:t>
            </m:r>
            <m:r>
              <m:rPr>
                <m:sty m:val="p"/>
              </m:rPr>
              <m:t>,</m:t>
            </m:r>
            <m:r>
              <m:rPr>
                <m:sty m:val="i"/>
              </m:rPr>
              <m:t>α</m:t>
            </m:r>
          </m:sub>
        </m:sSub>
      </m:oMath>
      <w:r>
        <w:rPr>
          <w:rFonts w:eastAsia="Georgia" w:cs="Georgia" w:ascii="Georgia" w:hAnsi="Georgia"/>
        </w:rPr>
        <w:t xml:space="preserve"> sont tabulées et permettent ainsi la construction d'intervalles de confiance non asymptotiques pour des modèles gaussiens.</w:t>
      </w:r>
    </w:p>
    <w:p>
      <w:pPr>
        <w:spacing w:line="271" w:before="330" w:lineRule="auto"/>
      </w:pPr>
      <w:bookmarkStart w:id="3" w:name="i_mathématiques_générales"/>
      <w:r>
        <w:rPr>
          <w:rFonts w:eastAsia="Georgia" w:cs="Georgia" w:ascii="Georgia" w:hAnsi="Georgia"/>
          <w:b/>
          <w:sz w:val="42"/>
        </w:rPr>
        <w:t xml:space="preserve">I. Mathématiques générales</w:t>
      </w:r>
      <w:bookmarkEnd w:id="3"/>
    </w:p>
    <w:p>
      <w:pPr>
        <w:pStyle w:val="SourceCode"/>
        <w:shd w:val="clear" w:fill="F8F8FA"/>
        <w:spacing w:lineRule="auto"/>
      </w:pPr>
      <w:r>
        <w:rPr>
          <w:rStyle w:val="VerbatimChar"/>
          <w:rFonts w:eastAsia="Consolas" w:cs="Consolas" w:ascii="Consolas" w:hAnsi="Consolas"/>
        </w:rPr>
        <w:t xml:space="preserve">import numpy as np</w:t>
        <w:br/>
        <w:t xml:space="preserve"/>
      </w:r>
    </w:p>
    <w:tbl>
      <w:tblPr>
        <w:tblStyle w:val="TableGrid"/>
        <w:jc w:val="center"/>
        <w:tblCellSpacing w:w="0" w:type="dxa"/>
        <w:tblBorders/>
        <w:tblCellMar>
          <w:top w:type="dxa" w:w="80"/>
          <w:left w:type="dxa" w:w="160"/>
          <w:bottom w:type="dxa" w:w="80"/>
          <w:right w:type="dxa" w:w="160"/>
        </w:tblCellMar>
      </w:tblPr>
      <w:tblGrid>
        <w:gridCol w:w="4320"/>
        <w:gridCol w:w="4320"/>
      </w:tblGrid>
      <w:tr>
        <w:trPr>
          <w:cantSplit/>
        </w:trPr>
        <w:tc>
          <w:tcPr>
            <w:tcBorders>
              <w:top w:val="single" w:sz="8" w:space="0" w:color="000000"/>
              <w:left w:val="single" w:sz="8" w:space="0" w:color="000000"/>
              <w:bottom w:val="single" w:sz="8" w:space="0" w:color="000000"/>
              <w:right w:val="single" w:sz="8" w:space="0" w:color="000000"/>
            </w:tcBorders>
            <w:vAlign w:val="top"/>
          </w:tcPr>
          <w:p>
            <w:pPr>
              <w:spacing w:lineRule="auto"/>
              <w:jc w:val="left"/>
            </w:pPr>
            <w:r>
              <w:rPr/>
              <w:t xml:space="preserve">np.pi</w:t>
            </w:r>
          </w:p>
        </w:tc>
        <w:tc>
          <w:tcPr>
            <w:tcBorders>
              <w:top w:val="single" w:sz="8" w:space="0" w:color="000000"/>
              <w:bottom w:val="single" w:sz="8" w:space="0" w:color="000000"/>
              <w:right w:val="single" w:sz="8" w:space="0" w:color="000000"/>
            </w:tcBorders>
            <w:vAlign w:val="top"/>
          </w:tcPr>
          <w:p>
            <w:pPr>
              <w:spacing w:lineRule="auto"/>
              <w:jc w:val="left"/>
            </w:pPr>
            <w:r>
              <w:rPr>
                <w:rFonts w:eastAsia="Georgia" w:cs="Georgia" w:ascii="Georgia" w:hAnsi="Georgia"/>
              </w:rPr>
              <w:t xml:space="preserve">Renvoie une valeur approchée de </w:t>
            </w:r>
            <m:oMath>
              <m:r>
                <m:rPr>
                  <m:sty m:val="i"/>
                </m:rPr>
                <m:t>π</m:t>
              </m:r>
            </m:oMath>
            <w:r>
              <w:rPr/>
              <w:t xml:space="preserve">.</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np.linspace(a, b, n)</w:t>
            </w:r>
          </w:p>
        </w:tc>
        <w:tc>
          <w:tcPr>
            <w:tcBorders>
              <w:bottom w:val="single" w:sz="8" w:space="0" w:color="000000"/>
              <w:right w:val="single" w:sz="8" w:space="0" w:color="000000"/>
            </w:tcBorders>
            <w:vAlign w:val="top"/>
          </w:tcPr>
          <w:p>
            <w:pPr>
              <w:spacing w:lineRule="auto"/>
              <w:jc w:val="left"/>
            </w:pPr>
            <w:r>
              <w:rPr>
                <w:rFonts w:eastAsia="Georgia" w:cs="Georgia" w:ascii="Georgia" w:hAnsi="Georgia"/>
              </w:rPr>
              <w:t xml:space="preserve">Crée une matrice ligne de n valeurs uniformément réparties entre a et b (inclus).</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np.zeros([n,m])</w:t>
            </w:r>
          </w:p>
        </w:tc>
        <w:tc>
          <w:tcPr>
            <w:tcBorders>
              <w:bottom w:val="single" w:sz="8" w:space="0" w:color="000000"/>
              <w:right w:val="single" w:sz="8" w:space="0" w:color="000000"/>
            </w:tcBorders>
            <w:vAlign w:val="top"/>
          </w:tcPr>
          <w:p>
            <w:pPr>
              <w:spacing w:lineRule="auto"/>
              <w:jc w:val="left"/>
            </w:pPr>
            <w:r>
              <w:rPr>
                <w:rFonts w:eastAsia="Georgia" w:cs="Georgia" w:ascii="Georgia" w:hAnsi="Georgia"/>
              </w:rPr>
              <w:t xml:space="preserve">Crée la matrice nulle de taille </w:t>
            </w:r>
            <m:oMath>
              <m:r>
                <m:rPr>
                  <m:sty m:val="i"/>
                </m:rPr>
                <m:t>n</m:t>
              </m:r>
              <m:r>
                <m:rPr>
                  <m:sty m:val="p"/>
                </m:rPr>
                <m:t>×</m:t>
              </m:r>
              <m:r>
                <m:rPr>
                  <m:sty m:val="i"/>
                </m:rPr>
                <m:t>m</m:t>
              </m:r>
            </m:oMath>
            <w:r>
              <w:rPr/>
              <w:t xml:space="preserve">.</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np.zeros(n)</w:t>
            </w:r>
          </w:p>
        </w:tc>
        <w:tc>
          <w:tcPr>
            <w:tcBorders>
              <w:bottom w:val="single" w:sz="8" w:space="0" w:color="000000"/>
              <w:right w:val="single" w:sz="8" w:space="0" w:color="000000"/>
            </w:tcBorders>
            <w:vAlign w:val="top"/>
          </w:tcPr>
          <w:p>
            <w:pPr>
              <w:spacing w:lineRule="auto"/>
              <w:jc w:val="left"/>
            </w:pPr>
            <w:r>
              <w:rPr>
                <w:rFonts w:eastAsia="Georgia" w:cs="Georgia" w:ascii="Georgia" w:hAnsi="Georgia"/>
              </w:rPr>
              <w:t xml:space="preserve">Crée la matrice ligne nulle de taille </w:t>
            </w:r>
            <m:oMath>
              <m:r>
                <m:rPr>
                  <m:sty m:val="i"/>
                </m:rPr>
                <m:t>n</m:t>
              </m:r>
            </m:oMath>
            <w:r>
              <w:rPr/>
              <w:t xml:space="preserve">.</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np.arange(a,b,eps)</w:t>
            </w:r>
          </w:p>
        </w:tc>
        <w:tc>
          <w:tcPr>
            <w:tcBorders>
              <w:bottom w:val="single" w:sz="8" w:space="0" w:color="000000"/>
              <w:right w:val="single" w:sz="8" w:space="0" w:color="000000"/>
            </w:tcBorders>
            <w:vAlign w:val="top"/>
          </w:tcPr>
          <w:p>
            <w:pPr>
              <w:spacing w:lineRule="auto"/>
              <w:jc w:val="left"/>
            </w:pPr>
            <w:r>
              <w:rPr>
                <w:rFonts w:eastAsia="Georgia" w:cs="Georgia" w:ascii="Georgia" w:hAnsi="Georgia"/>
              </w:rPr>
              <w:t xml:space="preserve">Renvoie la liste des flottants de a à b (non compris) de pas constant eps.</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np.shape (M)</w:t>
            </w:r>
          </w:p>
        </w:tc>
        <w:tc>
          <w:tcPr>
            <w:tcBorders>
              <w:bottom w:val="single" w:sz="8" w:space="0" w:color="000000"/>
              <w:right w:val="single" w:sz="8" w:space="0" w:color="000000"/>
            </w:tcBorders>
            <w:vAlign w:val="top"/>
          </w:tcPr>
          <w:p>
            <w:pPr>
              <w:spacing w:lineRule="auto"/>
              <w:jc w:val="left"/>
            </w:pPr>
            <w:r>
              <w:rPr/>
              <w:t xml:space="preserve">Donne la taille de la matrice </w:t>
            </w:r>
            <m:oMath>
              <m:r>
                <m:rPr>
                  <m:sty m:val="i"/>
                </m:rPr>
                <m:t>M</m:t>
              </m:r>
            </m:oMath>
            <w:r>
              <w:rPr/>
              <w:t xml:space="preserve"> sous forme d'un tuple (couple).</w:t>
            </w:r>
          </w:p>
        </w:tc>
      </w:tr>
    </w:tbl>
    <w:p>
      <w:pPr>
        <w:spacing w:lineRule="auto"/>
      </w:pPr>
    </w:p>
    <w:p>
      <w:pPr>
        <w:spacing w:line="271" w:before="330" w:lineRule="auto"/>
      </w:pPr>
      <w:bookmarkStart w:id="4" w:name="ii_simulations_probabilistes"/>
      <w:r>
        <w:rPr>
          <w:b/>
          <w:sz w:val="42"/>
        </w:rPr>
        <w:t xml:space="preserve">II. Simulations probabilistes</w:t>
      </w:r>
      <w:bookmarkEnd w:id="4"/>
    </w:p>
    <w:p>
      <w:pPr>
        <w:pStyle w:val="SourceCode"/>
        <w:shd w:val="clear" w:fill="F8F8FA"/>
        <w:spacing w:lineRule="auto"/>
      </w:pPr>
      <w:r>
        <w:rPr>
          <w:rStyle w:val="VerbatimChar"/>
          <w:rFonts w:eastAsia="Consolas" w:cs="Consolas" w:ascii="Consolas" w:hAnsi="Consolas"/>
        </w:rPr>
        <w:t xml:space="preserve">import numpy.random as rd</w:t>
        <w:br/>
        <w:t xml:space="preserve"/>
      </w:r>
    </w:p>
    <w:tbl>
      <w:tblPr>
        <w:tblStyle w:val="TableGrid"/>
        <w:jc w:val="center"/>
        <w:tblCellSpacing w:w="0" w:type="dxa"/>
        <w:tblBorders/>
        <w:tblCellMar>
          <w:top w:type="dxa" w:w="80"/>
          <w:left w:type="dxa" w:w="160"/>
          <w:bottom w:type="dxa" w:w="80"/>
          <w:right w:type="dxa" w:w="160"/>
        </w:tblCellMar>
      </w:tblPr>
      <w:tblGrid>
        <w:gridCol w:w="4320"/>
        <w:gridCol w:w="4320"/>
      </w:tblGrid>
      <w:tr>
        <w:trPr>
          <w:cantSplit/>
        </w:trPr>
        <w:tc>
          <w:tcPr>
            <w:tcBorders>
              <w:top w:val="single" w:sz="8" w:space="0" w:color="000000"/>
              <w:left w:val="single" w:sz="8" w:space="0" w:color="000000"/>
              <w:bottom w:val="single" w:sz="8" w:space="0" w:color="000000"/>
              <w:right w:val="single" w:sz="8" w:space="0" w:color="000000"/>
            </w:tcBorders>
            <w:vAlign w:val="top"/>
          </w:tcPr>
          <w:p>
            <w:pPr>
              <w:pStyle w:val="SourceCode"/>
              <w:shd w:val="clear" w:fill="F8F8FA"/>
              <w:spacing w:lineRule="auto"/>
            </w:pPr>
            <w:r>
              <w:rPr>
                <w:rStyle w:val="VerbatimChar"/>
                <w:rFonts w:eastAsia="Consolas" w:cs="Consolas" w:ascii="Consolas" w:hAnsi="Consolas"/>
              </w:rPr>
              <w:t xml:space="preserve">rd.exponential (a, [q,r])</w:t>
              <w:br/>
              <w:t xml:space="preserve">rd.exponential (a, n)</w:t>
            </w:r>
          </w:p>
        </w:tc>
        <w:tc>
          <w:tcPr>
            <w:tcBorders>
              <w:top w:val="single" w:sz="8" w:space="0" w:color="000000"/>
              <w:bottom w:val="single" w:sz="8" w:space="0" w:color="000000"/>
              <w:right w:val="single" w:sz="8" w:space="0" w:color="000000"/>
            </w:tcBorders>
            <w:vAlign w:val="top"/>
          </w:tcPr>
          <w:p>
            <w:pPr>
              <w:spacing w:lineRule="auto"/>
              <w:jc w:val="left"/>
            </w:pPr>
            <w:r>
              <w:rPr>
                <w:rFonts w:eastAsia="Georgia" w:cs="Georgia" w:ascii="Georgia" w:hAnsi="Georgia"/>
              </w:rPr>
              <w:t xml:space="preserve">Simule une réalisation d'une matrice (resp d'un vecteur) aléatoire de dimension </w:t>
            </w:r>
            <m:oMath>
              <m:r>
                <m:rPr>
                  <m:sty m:val="p"/>
                </m:rPr>
                <m:t>(</m:t>
              </m:r>
              <m:r>
                <m:rPr>
                  <m:sty m:val="i"/>
                </m:rPr>
                <m:t>q</m:t>
              </m:r>
              <m:r>
                <m:rPr>
                  <m:sty m:val="p"/>
                </m:rPr>
                <m:t>,</m:t>
              </m:r>
              <m:r>
                <m:rPr>
                  <m:sty m:val="i"/>
                </m:rPr>
                <m:t>r</m:t>
              </m:r>
              <m:r>
                <m:rPr>
                  <m:sty m:val="p"/>
                </m:rPr>
                <m:t>)</m:t>
              </m:r>
            </m:oMath>
            <w:r>
              <w:rPr/>
              <w:t xml:space="preserve"> (resp </w:t>
            </w:r>
            <m:oMath>
              <m:r>
                <m:rPr>
                  <m:sty m:val="i"/>
                </m:rPr>
                <m:t>n</m:t>
              </m:r>
            </m:oMath>
            <w:r>
              <w:rPr>
                <w:rFonts w:eastAsia="Georgia" w:cs="Georgia" w:ascii="Georgia" w:hAnsi="Georgia"/>
              </w:rPr>
              <w:t xml:space="preserve"> ) dont les coefficients sont des variables aléatoires indépendantes qui suivent la loi </w:t>
            </w:r>
            <m:oMath>
              <m:r>
                <m:rPr>
                  <m:scr m:val="script"/>
                </m:rPr>
                <m:t>E</m:t>
              </m:r>
              <m:d>
                <m:dPr>
                  <m:begChr m:val="("/>
                  <m:endChr m:val=")"/>
                  <m:ctrlPr>
                    <w:rPr>
                      <w:rFonts w:ascii="Cambria Math" w:hAnsi="Cambria Math"/>
                    </w:rPr>
                  </m:ctrlPr>
                </m:dPr>
                <m:e>
                  <m:f>
                    <m:fPr>
                      <m:ctrlPr>
                        <w:rPr>
                          <w:rFonts w:ascii="Cambria Math" w:hAnsi="Cambria Math"/>
                        </w:rPr>
                      </m:ctrlPr>
                    </m:fPr>
                    <m:num>
                      <m:r>
                        <m:rPr>
                          <m:sty m:val="p"/>
                        </m:rPr>
                        <m:t>1</m:t>
                      </m:r>
                    </m:num>
                    <m:den>
                      <m:r>
                        <m:rPr>
                          <m:sty m:val="i"/>
                        </m:rPr>
                        <m:t>a</m:t>
                      </m:r>
                    </m:den>
                  </m:f>
                </m:e>
              </m:d>
            </m:oMath>
            <w:r>
              <w:rPr/>
              <w:t xml:space="preserve">.</w:t>
            </w:r>
          </w:p>
        </w:tc>
      </w:tr>
      <w:tr>
        <w:trPr>
          <w:cantSplit/>
        </w:trPr>
        <w:tc>
          <w:tcPr>
            <w:tcBorders>
              <w:left w:val="single" w:sz="8" w:space="0" w:color="000000"/>
              <w:bottom w:val="single" w:sz="8" w:space="0" w:color="000000"/>
              <w:right w:val="single" w:sz="8" w:space="0" w:color="000000"/>
            </w:tcBorders>
            <w:vAlign w:val="top"/>
          </w:tcPr>
          <w:p>
            <w:pPr>
              <w:pStyle w:val="SourceCode"/>
              <w:shd w:val="clear" w:fill="F8F8FA"/>
              <w:spacing w:lineRule="auto"/>
            </w:pPr>
            <w:r>
              <w:rPr>
                <w:rStyle w:val="VerbatimChar"/>
                <w:rFonts w:eastAsia="Consolas" w:cs="Consolas" w:ascii="Consolas" w:hAnsi="Consolas"/>
              </w:rPr>
              <w:t xml:space="preserve">rd.normal(m,d,[q,r])</w:t>
              <w:br/>
              <w:t xml:space="preserve">rd. normal (m, d, n)</w:t>
            </w:r>
          </w:p>
        </w:tc>
        <w:tc>
          <w:tcPr>
            <w:tcBorders>
              <w:bottom w:val="single" w:sz="8" w:space="0" w:color="000000"/>
              <w:right w:val="single" w:sz="8" w:space="0" w:color="000000"/>
            </w:tcBorders>
            <w:vAlign w:val="top"/>
          </w:tcPr>
          <w:p>
            <w:pPr>
              <w:spacing w:lineRule="auto"/>
              <w:jc w:val="left"/>
            </w:pPr>
            <w:r>
              <w:rPr>
                <w:rFonts w:eastAsia="Georgia" w:cs="Georgia" w:ascii="Georgia" w:hAnsi="Georgia"/>
              </w:rPr>
              <w:t xml:space="preserve">Simule une réalisation d'une matrice (resp d'un vecteur) aléatoire de dimension </w:t>
            </w:r>
            <m:oMath>
              <m:r>
                <m:rPr>
                  <m:sty m:val="p"/>
                </m:rPr>
                <m:t>(</m:t>
              </m:r>
              <m:r>
                <m:rPr>
                  <m:sty m:val="i"/>
                </m:rPr>
                <m:t>q</m:t>
              </m:r>
              <m:r>
                <m:rPr>
                  <m:sty m:val="p"/>
                </m:rPr>
                <m:t>,</m:t>
              </m:r>
              <m:r>
                <m:rPr>
                  <m:sty m:val="i"/>
                </m:rPr>
                <m:t>r</m:t>
              </m:r>
              <m:r>
                <m:rPr>
                  <m:sty m:val="p"/>
                </m:rPr>
                <m:t>)</m:t>
              </m:r>
            </m:oMath>
            <w:r>
              <w:rPr/>
              <w:t xml:space="preserve"> (resp </w:t>
            </w:r>
            <m:oMath>
              <m:r>
                <m:rPr>
                  <m:sty m:val="i"/>
                </m:rPr>
                <m:t>n</m:t>
              </m:r>
            </m:oMath>
            <w:r>
              <w:rPr>
                <w:rFonts w:eastAsia="Georgia" w:cs="Georgia" w:ascii="Georgia" w:hAnsi="Georgia"/>
              </w:rPr>
              <w:t xml:space="preserve"> ) dont les coefficients sont des variables aléatoires indépendantes qui suivent la loi </w:t>
            </w:r>
            <m:oMath>
              <m:r>
                <m:rPr>
                  <m:scr m:val="script"/>
                </m:rPr>
                <m:t>N</m:t>
              </m:r>
              <m:d>
                <m:dPr>
                  <m:begChr m:val="("/>
                  <m:endChr m:val=")"/>
                  <m:ctrlPr>
                    <w:rPr>
                      <w:rFonts w:ascii="Cambria Math" w:hAnsi="Cambria Math"/>
                    </w:rPr>
                  </m:ctrlPr>
                </m:dPr>
                <m:e>
                  <m:r>
                    <m:rPr>
                      <m:sty m:val="i"/>
                    </m:rPr>
                    <m:t>m</m:t>
                  </m:r>
                  <m:r>
                    <m:rPr>
                      <m:sty m:val="p"/>
                    </m:rPr>
                    <m:t>,</m:t>
                  </m:r>
                  <m:sSup>
                    <m:sSupPr/>
                    <m:e>
                      <m:r>
                        <m:rPr>
                          <m:sty m:val="i"/>
                        </m:rPr>
                        <m:t>d</m:t>
                      </m:r>
                    </m:e>
                    <m:sup>
                      <m:r>
                        <m:rPr>
                          <m:sty m:val="p"/>
                        </m:rPr>
                        <m:t>2</m:t>
                      </m:r>
                    </m:sup>
                  </m:sSup>
                </m:e>
              </m:d>
            </m:oMath>
          </w:p>
        </w:tc>
      </w:tr>
      <w:tr>
        <w:trPr>
          <w:cantSplit/>
        </w:trPr>
        <w:tc>
          <w:tcPr>
            <w:tcBorders>
              <w:left w:val="single" w:sz="8" w:space="0" w:color="000000"/>
              <w:bottom w:val="single" w:sz="8" w:space="0" w:color="000000"/>
              <w:right w:val="single" w:sz="8" w:space="0" w:color="000000"/>
            </w:tcBorders>
            <w:vAlign w:val="top"/>
          </w:tcPr>
          <w:p>
            <w:pPr>
              <w:pStyle w:val="SourceCode"/>
              <w:shd w:val="clear" w:fill="F8F8FA"/>
              <w:spacing w:lineRule="auto"/>
            </w:pPr>
            <w:r>
              <w:rPr>
                <w:rStyle w:val="VerbatimChar"/>
                <w:rFonts w:eastAsia="Consolas" w:cs="Consolas" w:ascii="Consolas" w:hAnsi="Consolas"/>
              </w:rPr>
              <w:t xml:space="preserve">rd.gamma(m,a,[q,r])</w:t>
              <w:br/>
              <w:t xml:space="preserve">rd.gamma(m,a,n)</w:t>
            </w:r>
          </w:p>
        </w:tc>
        <w:tc>
          <w:tcPr>
            <w:tcBorders>
              <w:bottom w:val="single" w:sz="8" w:space="0" w:color="000000"/>
              <w:right w:val="single" w:sz="8" w:space="0" w:color="000000"/>
            </w:tcBorders>
            <w:vAlign w:val="top"/>
          </w:tcPr>
          <w:p>
            <w:pPr>
              <w:spacing w:lineRule="auto"/>
              <w:jc w:val="left"/>
            </w:pPr>
            <w:r>
              <w:rPr>
                <w:rFonts w:eastAsia="Georgia" w:cs="Georgia" w:ascii="Georgia" w:hAnsi="Georgia"/>
              </w:rPr>
              <w:t xml:space="preserve">Simule une réalisation d'une matrice (resp d'un vecteur) aléatoire de dimension </w:t>
            </w:r>
            <m:oMath>
              <m:r>
                <m:rPr>
                  <m:sty m:val="p"/>
                </m:rPr>
                <m:t>(</m:t>
              </m:r>
              <m:r>
                <m:rPr>
                  <m:sty m:val="i"/>
                </m:rPr>
                <m:t>q</m:t>
              </m:r>
              <m:r>
                <m:rPr>
                  <m:sty m:val="p"/>
                </m:rPr>
                <m:t>,</m:t>
              </m:r>
              <m:r>
                <m:rPr>
                  <m:sty m:val="i"/>
                </m:rPr>
                <m:t>r</m:t>
              </m:r>
              <m:r>
                <m:rPr>
                  <m:sty m:val="p"/>
                </m:rPr>
                <m:t>)</m:t>
              </m:r>
            </m:oMath>
            <w:r>
              <w:rPr/>
              <w:t xml:space="preserve"> (resp </w:t>
            </w:r>
            <m:oMath>
              <m:r>
                <m:rPr>
                  <m:sty m:val="i"/>
                </m:rPr>
                <m:t>n</m:t>
              </m:r>
            </m:oMath>
            <w:r>
              <w:rPr>
                <w:rFonts w:eastAsia="Georgia" w:cs="Georgia" w:ascii="Georgia" w:hAnsi="Georgia"/>
              </w:rPr>
              <w:t xml:space="preserve"> ) dont les coefficients sont des variables aléatoires indépendantes qui suivent la loi </w:t>
            </w:r>
            <m:oMath>
              <m:r>
                <m:rPr>
                  <m:sty m:val="p"/>
                </m:rPr>
                <m:t>Γ</m:t>
              </m:r>
              <m:r>
                <m:rPr>
                  <m:sty m:val="p"/>
                </m:rPr>
                <m:t>(</m:t>
              </m:r>
              <m:r>
                <m:rPr>
                  <m:sty m:val="i"/>
                </m:rPr>
                <m:t>m</m:t>
              </m:r>
              <m:r>
                <m:rPr>
                  <m:sty m:val="p"/>
                </m:rPr>
                <m:t>,</m:t>
              </m:r>
              <m:r>
                <m:rPr>
                  <m:sty m:val="i"/>
                </m:rPr>
                <m:t>a</m:t>
              </m:r>
              <m:r>
                <m:rPr>
                  <m:sty m:val="p"/>
                </m:rPr>
                <m:t>)</m:t>
              </m:r>
            </m:oMath>
            <w:r>
              <w:rPr/>
              <w:t xml:space="preserve">.</w:t>
            </w:r>
          </w:p>
        </w:tc>
      </w:tr>
    </w:tbl>
    <w:p>
      <w:pPr>
        <w:spacing w:lineRule="auto"/>
      </w:pPr>
    </w:p>
    <w:p>
      <w:pPr>
        <w:spacing w:lineRule="auto"/>
        <w:jc w:val="center"/>
      </w:pPr>
      <w:r>
        <w:rPr/>
        <w:br w:type="textWrapping"/>
      </w:r>
    </w:p>
    <w:p>
      <w:pPr>
        <w:spacing w:line="271" w:before="330" w:lineRule="auto"/>
      </w:pPr>
      <w:bookmarkStart w:id="5" w:name="iii_graphiques"/>
      <w:r>
        <w:rPr>
          <w:b/>
          <w:sz w:val="42"/>
        </w:rPr>
        <w:t xml:space="preserve">III. Graphiques</w:t>
      </w:r>
      <w:bookmarkEnd w:id="5"/>
    </w:p>
    <w:p>
      <w:pPr>
        <w:pStyle w:val="SourceCode"/>
        <w:shd w:val="clear" w:fill="F8F8FA"/>
        <w:spacing w:lineRule="auto"/>
      </w:pPr>
      <w:r>
        <w:rPr>
          <w:rStyle w:val="VerbatimChar"/>
          <w:rFonts w:eastAsia="Consolas" w:cs="Consolas" w:ascii="Consolas" w:hAnsi="Consolas"/>
        </w:rPr>
        <w:t xml:space="preserve">import matplotlib.pyplot as plt</w:t>
        <w:br/>
        <w:t xml:space="preserve"/>
      </w:r>
    </w:p>
    <w:tbl>
      <w:tblPr>
        <w:tblStyle w:val="TableGrid"/>
        <w:jc w:val="center"/>
        <w:tblCellSpacing w:w="0" w:type="dxa"/>
        <w:tblBorders/>
        <w:tblCellMar>
          <w:top w:type="dxa" w:w="80"/>
          <w:left w:type="dxa" w:w="160"/>
          <w:bottom w:type="dxa" w:w="80"/>
          <w:right w:type="dxa" w:w="160"/>
        </w:tblCellMar>
      </w:tblPr>
      <w:tblGrid>
        <w:gridCol w:w="4320"/>
        <w:gridCol w:w="4320"/>
      </w:tblGrid>
      <w:tr>
        <w:trPr>
          <w:cantSplit/>
        </w:trPr>
        <w:tc>
          <w:tcPr>
            <w:tcBorders>
              <w:top w:val="single" w:sz="8" w:space="0" w:color="000000"/>
              <w:left w:val="single" w:sz="8" w:space="0" w:color="000000"/>
              <w:bottom w:val="single" w:sz="8" w:space="0" w:color="000000"/>
              <w:right w:val="single" w:sz="8" w:space="0" w:color="000000"/>
            </w:tcBorders>
            <w:vAlign w:val="top"/>
          </w:tcPr>
          <w:p>
            <w:pPr>
              <w:spacing w:lineRule="auto"/>
              <w:jc w:val="left"/>
            </w:pPr>
            <w:r>
              <w:rPr/>
              <w:t xml:space="preserve">plt.plot(X,Y,options)</w:t>
            </w:r>
          </w:p>
        </w:tc>
        <w:tc>
          <w:tcPr>
            <w:tcBorders>
              <w:top w:val="single" w:sz="8" w:space="0" w:color="000000"/>
              <w:bottom w:val="single" w:sz="8" w:space="0" w:color="000000"/>
              <w:right w:val="single" w:sz="8" w:space="0" w:color="000000"/>
            </w:tcBorders>
            <w:vAlign w:val="top"/>
          </w:tcPr>
          <w:p>
            <w:pPr>
              <w:spacing w:lineRule="auto"/>
              <w:jc w:val="left"/>
            </w:pPr>
            <w:r>
              <w:rPr>
                <w:rFonts w:eastAsia="Georgia" w:cs="Georgia" w:ascii="Georgia" w:hAnsi="Georgia"/>
              </w:rPr>
              <w:t xml:space="preserve">Génère la courbe des points définis par les listes </w:t>
            </w:r>
            <m:oMath>
              <m:r>
                <m:rPr>
                  <m:sty m:val="i"/>
                </m:rPr>
                <m:t>X</m:t>
              </m:r>
            </m:oMath>
            <w:r>
              <w:rPr/>
              <w:t xml:space="preserve"> et </w:t>
            </w:r>
            <m:oMath>
              <m:r>
                <m:rPr>
                  <m:sty m:val="i"/>
                </m:rPr>
                <m:t>Y</m:t>
              </m:r>
            </m:oMath>
            <w:r>
              <w:rPr>
                <w:rFonts w:eastAsia="Georgia" w:cs="Georgia" w:ascii="Georgia" w:hAnsi="Georgia"/>
              </w:rPr>
              <w:t xml:space="preserve"> suivant les options graphiques définies par la chaîne de caractère options.</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plt.grid()</w:t>
            </w:r>
          </w:p>
        </w:tc>
        <w:tc>
          <w:tcPr>
            <w:tcBorders>
              <w:bottom w:val="single" w:sz="8" w:space="0" w:color="000000"/>
              <w:right w:val="single" w:sz="8" w:space="0" w:color="000000"/>
            </w:tcBorders>
            <w:vAlign w:val="top"/>
          </w:tcPr>
          <w:p>
            <w:pPr>
              <w:spacing w:lineRule="auto"/>
              <w:jc w:val="left"/>
            </w:pPr>
            <w:r>
              <w:rPr/>
              <w:t xml:space="preserve">Affiche le quadrillage</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plt.show()</w:t>
            </w:r>
          </w:p>
        </w:tc>
        <w:tc>
          <w:tcPr>
            <w:tcBorders>
              <w:bottom w:val="single" w:sz="8" w:space="0" w:color="000000"/>
              <w:right w:val="single" w:sz="8" w:space="0" w:color="000000"/>
            </w:tcBorders>
            <w:vAlign w:val="top"/>
          </w:tcPr>
          <w:p>
            <w:pPr>
              <w:spacing w:lineRule="auto"/>
              <w:jc w:val="left"/>
            </w:pPr>
            <w:r>
              <w:rPr/>
              <w:t xml:space="preserve">Affiche le graphique.</w:t>
            </w:r>
          </w:p>
        </w:tc>
      </w:tr>
    </w:tbl>
    <w:p>
      <w:pPr>
        <w:spacing w:lineRule="auto"/>
      </w:pPr>
    </w:p>
    <w:sectPr>
      <w:pgSz w:w="12240" w:h="15840" w:orient="portrait"/>
      <w:pgMar w:top="1440" w:right="1800" w:bottom="1440" w:left="1800" w:header="720" w:footer="720" w:gutter="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multiLevelType w:val="hybridMultilevel"/>
    <w:lvl w:ilvl="0">
      <w:start w:val="1"/>
      <w:numFmt w:val="bullet"/>
      <w:lvlText w:val=""/>
      <w:lvlJc w:val="left"/>
      <w:pPr>
        <w:tabs>
          <w:tab w:val="num" w:pos="1080"/>
        </w:tabs>
        <w:ind w:left="720" w:hanging="360"/>
      </w:pPr>
      <w:rPr>
        <w:rFonts w:ascii="Symbol" w:hAnsi="Symbol" w:hint="default"/>
      </w:rPr>
    </w:lvl>
  </w:abstractNum>
  <w:abstractNum w:abstractNumId="2">
    <w:multiLevelType w:val="hybridMultilevel"/>
  </w:abstractNum>
  <w:abstractNum w:abstractNumId="3">
    <w:multiLevelType w:val="hybridMultilevel"/>
    <w:lvl w:ilvl="0">
      <w:start w:val="1"/>
      <w:numFmt w:val="bullet"/>
      <w:lvlText w:val="-"/>
      <w:lvlJc w:val="left"/>
      <w:pPr>
        <w:tabs>
          <w:tab w:val="num" w:pos="1080"/>
        </w:tabs>
        <w:ind w:left="720" w:hanging="360"/>
      </w:pPr>
      <w:rPr>
        <w:rFonts w:eastAsia="Georgia" w:cs="Georgia" w:ascii="Georgia" w:hAnsi="Georgia"/>
      </w:rPr>
    </w:lvl>
  </w:abstractNum>
  <w:abstractNum w:abstractNumId="4">
    <w:multiLevelType w:val="hybridMultilevel"/>
  </w:abstractNum>
  <w:abstractNum w:abstractNumId="5">
    <w:multiLevelType w:val="hybridMultilevel"/>
    <w:lvl w:ilvl="0">
      <w:start w:val="1"/>
      <w:numFmt w:val="bullet"/>
      <w:lvlText w:val="-"/>
      <w:lvlJc w:val="left"/>
      <w:pPr>
        <w:tabs>
          <w:tab w:val="num" w:pos="1080"/>
        </w:tabs>
        <w:ind w:left="720" w:hanging="360"/>
      </w:pPr>
      <w:rPr>
        <w:rFonts w:eastAsia="Georgia" w:cs="Georgia" w:ascii="Georgia" w:hAnsi="Georgia"/>
      </w:rPr>
    </w:lvl>
  </w:abstractNum>
  <w:abstractNum w:abstractNumId="6">
    <w:multiLevelType w:val="hybridMultilevel"/>
  </w:abstractNum>
  <w:abstractNum w:abstractNumId="7">
    <w:multiLevelType w:val="hybridMultilevel"/>
    <w:lvl w:ilvl="0">
      <w:start w:val="1"/>
      <w:numFmt w:val="decimal"/>
      <w:lvlText w:val="%1."/>
      <w:lvlJc w:val="left"/>
      <w:pPr>
        <w:tabs>
          <w:tab w:val="num" w:pos="1080"/>
        </w:tabs>
        <w:ind w:left="720" w:hanging="360"/>
      </w:pPr>
    </w:lvl>
  </w:abstractNum>
  <w:abstractNum w:abstractNumId="8">
    <w:multiLevelType w:val="hybridMultilevel"/>
    <w:lvl w:ilvl="1">
      <w:start w:val="2"/>
      <w:numFmt w:val="lowerLetter"/>
      <w:lvlText w:val="(%2)"/>
      <w:lvlJc w:val="left"/>
      <w:pPr>
        <w:tabs>
          <w:tab w:val="num" w:pos="1800"/>
        </w:tabs>
        <w:ind w:left="1440" w:hanging="360"/>
      </w:pPr>
    </w:lvl>
  </w:abstractNum>
  <w:abstractNum w:abstractNumId="9">
    <w:multiLevelType w:val="hybridMultilevel"/>
  </w:abstractNum>
  <w:abstractNum w:abstractNumId="10">
    <w:multiLevelType w:val="hybridMultilevel"/>
    <w:lvl w:ilvl="0">
      <w:start w:val="2"/>
      <w:numFmt w:val="decimal"/>
      <w:lvlText w:val="%1."/>
      <w:lvlJc w:val="left"/>
      <w:pPr>
        <w:tabs>
          <w:tab w:val="num" w:pos="1080"/>
        </w:tabs>
        <w:ind w:left="720" w:hanging="360"/>
      </w:pPr>
    </w:lvl>
  </w:abstractNum>
  <w:abstractNum w:abstractNumId="11">
    <w:multiLevelType w:val="hybridMultilevel"/>
    <w:lvl w:ilvl="1">
      <w:start w:val="2"/>
      <w:numFmt w:val="lowerLetter"/>
      <w:lvlText w:val="(%2)"/>
      <w:lvlJc w:val="left"/>
      <w:pPr>
        <w:tabs>
          <w:tab w:val="num" w:pos="1800"/>
        </w:tabs>
        <w:ind w:left="1440" w:hanging="360"/>
      </w:pPr>
    </w:lvl>
  </w:abstractNum>
  <w:abstractNum w:abstractNumId="12">
    <w:multiLevelType w:val="hybridMultilevel"/>
    <w:lvl w:ilvl="1">
      <w:start w:val="2"/>
      <w:numFmt w:val="lowerLetter"/>
      <w:lvlText w:val="(%2)"/>
      <w:lvlJc w:val="left"/>
      <w:pPr>
        <w:tabs>
          <w:tab w:val="num" w:pos="1800"/>
        </w:tabs>
        <w:ind w:left="1440" w:hanging="360"/>
      </w:pPr>
    </w:lvl>
  </w:abstractNum>
  <w:abstractNum w:abstractNumId="13">
    <w:multiLevelType w:val="hybridMultilevel"/>
  </w:abstractNum>
  <w:abstractNum w:abstractNumId="14">
    <w:multiLevelType w:val="hybridMultilevel"/>
    <w:lvl w:ilvl="0">
      <w:start w:val="4"/>
      <w:numFmt w:val="decimal"/>
      <w:lvlText w:val="%1."/>
      <w:lvlJc w:val="left"/>
      <w:pPr>
        <w:tabs>
          <w:tab w:val="num" w:pos="1080"/>
        </w:tabs>
        <w:ind w:left="720" w:hanging="360"/>
      </w:pPr>
    </w:lvl>
  </w:abstractNum>
  <w:abstractNum w:abstractNumId="15">
    <w:multiLevelType w:val="hybridMultilevel"/>
    <w:lvl w:ilvl="1">
      <w:start w:val="2"/>
      <w:numFmt w:val="lowerLetter"/>
      <w:lvlText w:val="(%2)"/>
      <w:lvlJc w:val="left"/>
      <w:pPr>
        <w:tabs>
          <w:tab w:val="num" w:pos="1800"/>
        </w:tabs>
        <w:ind w:left="1440" w:hanging="360"/>
      </w:pPr>
    </w:lvl>
  </w:abstractNum>
  <w:abstractNum w:abstractNumId="16">
    <w:multiLevelType w:val="hybridMultilevel"/>
    <w:lvl w:ilvl="1">
      <w:start w:val="1"/>
      <w:numFmt w:val="lowerLetter"/>
      <w:lvlText w:val="(%2)"/>
      <w:lvlJc w:val="left"/>
      <w:pPr>
        <w:tabs>
          <w:tab w:val="num" w:pos="1800"/>
        </w:tabs>
        <w:ind w:left="1440" w:hanging="360"/>
      </w:pPr>
    </w:lvl>
  </w:abstractNum>
  <w:abstractNum w:abstractNumId="17">
    <w:multiLevelType w:val="hybridMultilevel"/>
  </w:abstractNum>
  <w:abstractNum w:abstractNumId="18">
    <w:multiLevelType w:val="hybridMultilevel"/>
    <w:lvl w:ilvl="0">
      <w:start w:val="5"/>
      <w:numFmt w:val="lowerLetter"/>
      <w:lvlText w:val="(%1)"/>
      <w:lvlJc w:val="left"/>
      <w:pPr>
        <w:tabs>
          <w:tab w:val="num" w:pos="1080"/>
        </w:tabs>
        <w:ind w:left="720" w:hanging="360"/>
      </w:pPr>
    </w:lvl>
  </w:abstractNum>
  <w:abstractNum w:abstractNumId="19">
    <w:multiLevelType w:val="hybridMultilevel"/>
    <w:lvl w:ilvl="0">
      <w:start w:val="7"/>
      <w:numFmt w:val="decimal"/>
      <w:lvlText w:val="%1."/>
      <w:lvlJc w:val="left"/>
      <w:pPr>
        <w:tabs>
          <w:tab w:val="num" w:pos="1080"/>
        </w:tabs>
        <w:ind w:left="720" w:hanging="360"/>
      </w:pPr>
    </w:lvl>
  </w:abstractNum>
  <w:abstractNum w:abstractNumId="20">
    <w:multiLevelType w:val="hybridMultilevel"/>
  </w:abstractNum>
  <w:abstractNum w:abstractNumId="21">
    <w:multiLevelType w:val="hybridMultilevel"/>
    <w:lvl w:ilvl="0">
      <w:start w:val="8"/>
      <w:numFmt w:val="decimal"/>
      <w:lvlText w:val="%1."/>
      <w:lvlJc w:val="left"/>
      <w:pPr>
        <w:tabs>
          <w:tab w:val="num" w:pos="1080"/>
        </w:tabs>
        <w:ind w:left="720" w:hanging="360"/>
      </w:pPr>
    </w:lvl>
  </w:abstractNum>
  <w:abstractNum w:abstractNumId="22">
    <w:multiLevelType w:val="hybridMultilevel"/>
    <w:lvl w:ilvl="1">
      <w:start w:val="1"/>
      <w:numFmt w:val="lowerLetter"/>
      <w:lvlText w:val="(%2)"/>
      <w:lvlJc w:val="left"/>
      <w:pPr>
        <w:tabs>
          <w:tab w:val="num" w:pos="1800"/>
        </w:tabs>
        <w:ind w:left="1440" w:hanging="360"/>
      </w:pPr>
    </w:lvl>
  </w:abstractNum>
  <w:abstractNum w:abstractNumId="23">
    <w:multiLevelType w:val="hybridMultilevel"/>
  </w:abstractNum>
  <w:abstractNum w:abstractNumId="24">
    <w:multiLevelType w:val="hybridMultilevel"/>
    <w:lvl w:ilvl="0">
      <w:start w:val="17"/>
      <w:numFmt w:val="decimal"/>
      <w:lvlText w:val="%1."/>
      <w:lvlJc w:val="left"/>
      <w:pPr>
        <w:tabs>
          <w:tab w:val="num" w:pos="1080"/>
        </w:tabs>
        <w:ind w:left="720" w:hanging="360"/>
      </w:pPr>
    </w:lvl>
  </w:abstractNum>
  <w:abstractNum w:abstractNumId="25">
    <w:multiLevelType w:val="hybridMultilevel"/>
    <w:lvl w:ilvl="1">
      <w:start w:val="1"/>
      <w:numFmt w:val="lowerLetter"/>
      <w:lvlText w:val="(%2)"/>
      <w:lvlJc w:val="left"/>
      <w:pPr>
        <w:tabs>
          <w:tab w:val="num" w:pos="1800"/>
        </w:tabs>
        <w:ind w:left="1440" w:hanging="360"/>
      </w:pPr>
    </w:lvl>
  </w:abstractNum>
  <w:abstractNum w:abstractNumId="26">
    <w:multiLevelType w:val="hybridMultilevel"/>
  </w:abstractNum>
  <w:abstractNum w:abstractNumId="27">
    <w:multiLevelType w:val="hybridMultilevel"/>
    <w:lvl w:ilvl="0">
      <w:start w:val="18"/>
      <w:numFmt w:val="decimal"/>
      <w:lvlText w:val="%1."/>
      <w:lvlJc w:val="left"/>
      <w:pPr>
        <w:tabs>
          <w:tab w:val="num" w:pos="1080"/>
        </w:tabs>
        <w:ind w:left="720" w:hanging="360"/>
      </w:pPr>
    </w:lvl>
  </w:abstractNum>
  <w:abstractNum w:abstractNumId="28">
    <w:multiLevelType w:val="hybridMultilevel"/>
    <w:lvl w:ilvl="1">
      <w:start w:val="2"/>
      <w:numFmt w:val="lowerLetter"/>
      <w:lvlText w:val="(%2)"/>
      <w:lvlJc w:val="left"/>
      <w:pPr>
        <w:tabs>
          <w:tab w:val="num" w:pos="1800"/>
        </w:tabs>
        <w:ind w:left="1440" w:hanging="360"/>
      </w:pPr>
    </w:lvl>
  </w:abstractNum>
  <w:abstractNum w:abstractNumId="29">
    <w:multiLevelType w:val="hybridMultilevel"/>
    <w:lvl w:ilvl="1">
      <w:start w:val="1"/>
      <w:numFmt w:val="lowerLetter"/>
      <w:lvlText w:val="(%2)"/>
      <w:lvlJc w:val="left"/>
      <w:pPr>
        <w:tabs>
          <w:tab w:val="num" w:pos="1800"/>
        </w:tabs>
        <w:ind w:left="1440" w:hanging="360"/>
      </w:pPr>
    </w:lvl>
  </w:abstractNum>
  <w:abstractNum w:abstractNumId="30">
    <w:multiLevelType w:val="hybridMultilevel"/>
  </w:abstractNum>
  <w:abstractNum w:abstractNumId="31">
    <w:multiLevelType w:val="hybridMultilevel"/>
    <w:lvl w:ilvl="0">
      <w:start w:val="20"/>
      <w:numFmt w:val="decimal"/>
      <w:lvlText w:val="%1."/>
      <w:lvlJc w:val="left"/>
      <w:pPr>
        <w:tabs>
          <w:tab w:val="num" w:pos="1080"/>
        </w:tabs>
        <w:ind w:left="720" w:hanging="360"/>
      </w:pPr>
    </w:lvl>
  </w:abstractNum>
  <w:abstractNum w:abstractNumId="32">
    <w:multiLevelType w:val="hybridMultilevel"/>
    <w:lvl w:ilvl="1">
      <w:start w:val="2"/>
      <w:numFmt w:val="lowerLetter"/>
      <w:lvlText w:val="(%2)"/>
      <w:lvlJc w:val="left"/>
      <w:pPr>
        <w:tabs>
          <w:tab w:val="num" w:pos="1800"/>
        </w:tabs>
        <w:ind w:left="144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xmlns:w10="urn:schemas-microsoft-com:office:word" xmlns:sl="http://schemas.openxmlformats.org/schemaLibrary/2006/main">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Georgia" w:eastAsiaTheme="minorHAnsi" w:hAnsiTheme="minorHAnsi" w:cstheme="minorBidi"/>
        <w:sz w:val="22"/>
        <w:szCs w:val="22"/>
        <w:lang w:val="fr-FR" w:eastAsia="en-US" w:bidi="ar-SA"/>
      </w:rPr>
    </w:rPrDefault>
    <w:pPrDefault>
      <w:pPr>
        <w:spacing w:after="120" w:line="240" w:lineRule="atLeast"/>
      </w:pPr>
    </w:pPrDefault>
  </w:docDefaults>
  <w:style w:type="paragraph" w:default="1" w:styleId="Normal">
    <w:name w:val="Normal"/>
    <w:next w:val="Normal"/>
    <w:pPr/>
    <w:rPr>
      <w:rFonts w:ascii="Georgia" w:eastAsiaTheme="minorHAnsi" w:hAnsiTheme="minorHAnsi" w:cstheme="minorBidi"/>
      <w:sz w:val="22"/>
      <w:szCs w:val="22"/>
      <w:lang w:val="fr-FR" w:eastAsia="en-US" w:bidi="ar-SA"/>
    </w:rPr>
  </w:style>
  <w:style w:type="character" w:customStyle="1" w:styleId="VerbatimChar">
    <w:name w:val="Verbatim Char"/>
    <w:basedOn w:val="BodyTextChar"/>
    <w:rPr>
      <w:rFonts w:ascii="Consolas" w:hAnsi="Consolas"/>
      <w:sz w:val="22"/>
    </w:rPr>
  </w:style>
  <w:style w:type="table" w:default="1" w:styleId="TableNormal">
    <w:name w:val="Normal Table"/>
    <w:uiPriority w:val="99"/>
    <w:semiHidden/>
    <w:unhideWhenUsed/>
    <w:tblPr>
      <w:tblInd w:w="0" w:type="dxa"/>
      <w:tblCellMar>
        <w:top w:w="80" w:type="dxa"/>
        <w:left w:w="160" w:type="dxa"/>
        <w:bottom w:w="80" w:type="dxa"/>
        <w:right w:w="160" w:type="dxa"/>
      </w:tblCellMar>
    </w:tblPr>
  </w:style>
  <w:style w:type="table" w:styleId="TableGrid">
    <w:name w:val="Normal Grid"/>
    <w:basedOn w:val="TableNormal"/>
    <w:uiPriority w:val="39"/>
    <w:pPr>
      <w:spacing w:after="0" w:line="240" w:lineRule="auto"/>
    </w:pPr>
    <w:tblPr>
      <w:tblInd w:w="0" w:type="dxa"/>
      <w:tblCellMar>
        <w:top w:w="80" w:type="dxa"/>
        <w:left w:w="160" w:type="dxa"/>
        <w:bottom w:w="80" w:type="dxa"/>
        <w:right w:w="160" w:type="dxa"/>
      </w:tblCellMar>
    </w:tbl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0a9f9a876cde29389ed4802b21d4f43082fd3d5d.jpg" TargetMode="Internal"/><Relationship Id="rId6" Type="http://schemas.openxmlformats.org/officeDocument/2006/relationships/image" Target="media/image-e8fc96b8b1931556efc6e7cbc4174f7b9bbc41c9.jpg" TargetMode="Internal"/></Relationship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2026-10-04T11:33:29.191Z</dcterms:created>
  <dcterms:modified xsi:type="dcterms:W3CDTF">2026-10-04T11:33:29.191Z</dcterms:modified>
</cp:coreProperties>
</file>