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banque_commune_d_epreuves"/>
      <w:r>
        <w:rPr>
          <w:b/>
          <w:sz w:val="42"/>
        </w:rPr>
        <w:t xml:space="preserve">BANQUE COMMUNE D'EPREUVES</w:t>
      </w:r>
      <w:bookmarkEnd w:id="0"/>
    </w:p>
    <w:p>
      <w:pPr>
        <w:spacing w:after="220" w:lineRule="auto"/>
      </w:pPr>
      <w:r>
        <w:rPr/>
        <w:t xml:space="preserve">CODE SUJET :</w:t>
      </w:r>
      <w:r>
        <w:rPr/>
        <w:br w:type="textWrapping"/>
      </w:r>
      <w:r>
        <w:rPr/>
        <w:t xml:space="preserve">283</w:t>
      </w:r>
      <w:r>
        <w:rPr/>
        <w:br w:type="textWrapping"/>
      </w:r>
      <w:r>
        <w:rPr>
          <w:rFonts w:eastAsia="Georgia" w:cs="Georgia" w:ascii="Georgia" w:hAnsi="Georgia"/>
        </w:rPr>
        <w:t xml:space="preserve">CCIP_M2_S</w:t>
      </w:r>
    </w:p>
    <w:p>
      <w:pPr>
        <w:spacing w:lineRule="auto"/>
        <w:ind w:left="2265" w:right="2265"/>
        <w:jc w:val="center"/>
      </w:pPr>
      <w:r>
        <w:rPr/>
        <w:t xml:space="preserve">Conceptions : H.E.C. - E.S.C.P. - E.A.P.</w:t>
      </w:r>
    </w:p>
    <w:p>
      <w:pPr>
        <w:spacing w:line="271" w:before="330" w:lineRule="auto"/>
      </w:pPr>
      <w:bookmarkStart w:id="1" w:name="option_scientifique"/>
      <w:r>
        <w:rPr>
          <w:b/>
          <w:sz w:val="42"/>
        </w:rPr>
        <w:t xml:space="preserve">OPTION : SCIENTIFIQUE</w:t>
      </w:r>
      <w:bookmarkEnd w:id="1"/>
    </w:p>
    <w:p>
      <w:pPr>
        <w:spacing w:line="271" w:before="330" w:lineRule="auto"/>
      </w:pPr>
      <w:bookmarkStart w:id="2" w:name="mathematiques_ii"/>
      <w:r>
        <w:rPr>
          <w:b/>
          <w:sz w:val="42"/>
        </w:rPr>
        <w:t xml:space="preserve">MATHEMATIQUES II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Mercredi 9 Mai 2007, de 14 h. à 18 h.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 dans la mesure du possible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: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toute variable aléatoire réelle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définie sur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 et possédant une espérance mathématique, on note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cette espérance pour la probabilité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Pour tout événement </w:t>
      </w:r>
      <m:oMath>
        <m:r>
          <m:rPr>
            <m:sty m:val="i"/>
          </m:rPr>
          <m:t>C</m:t>
        </m:r>
      </m:oMath>
      <w:r>
        <w:rPr/>
        <w:t xml:space="preserve"> de </w:t>
      </w:r>
      <m:oMath>
        <m:r>
          <m:rPr>
            <m:scr m:val="script"/>
          </m:rPr>
          <m:t>A</m:t>
        </m:r>
      </m:oMath>
      <w:r>
        <w:rPr/>
        <w:t xml:space="preserve"> tel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note, sous réserve d'existence,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/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l'espérance de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pour la probabilité conditionnelle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 (espérance conditionnelle de </w:t>
      </w:r>
      <m:oMath>
        <m:r>
          <m:rPr>
            <m:sty m:val="i"/>
          </m:rPr>
          <m:t>Y</m:t>
        </m:r>
      </m:oMath>
      <w:r>
        <w:rPr/>
        <w:t xml:space="preserve"> sachant </w:t>
      </w:r>
      <m:oMath>
        <m:r>
          <m:rPr>
            <m:sty m:val="i"/>
          </m:rPr>
          <m:t>C</m:t>
        </m:r>
      </m:oMath>
      <w:r>
        <w:rPr/>
        <w:t xml:space="preserve"> ).</w:t>
      </w:r>
    </w:p>
    <w:p>
      <w:pPr>
        <w:spacing w:line="271" w:before="330" w:lineRule="auto"/>
      </w:pPr>
      <w:bookmarkStart w:id="3" w:name="partie_i"/>
      <w:r>
        <w:rPr>
          <w:b/>
          <w:sz w:val="42"/>
        </w:rPr>
        <w:t xml:space="preserve">Partie I.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partie constitue une application particulière des résultats généraux étudiés dans la suite du problème.</w:t>
      </w:r>
      <w:r>
        <w:rPr/>
        <w:br w:type="textWrapping"/>
      </w:r>
      <w:r>
        <w:rPr>
          <w:rFonts w:eastAsia="Georgia" w:cs="Georgia" w:ascii="Georgia" w:hAnsi="Georgia"/>
        </w:rPr>
        <w:t xml:space="preserve">On possède </w:t>
      </w:r>
      <m:oMath>
        <m:r>
          <m:rPr>
            <m:sty m:val="i"/>
          </m:rPr>
          <m:t>n</m:t>
        </m:r>
      </m:oMath>
      <w:r>
        <w:rPr/>
        <w:t xml:space="preserve"> urnes (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) numérotées de 1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dans lesquelles on répartit au hasard et de façon indépendante, </w:t>
      </w:r>
      <m:oMath>
        <m:r>
          <m:rPr>
            <m:sty m:val="i"/>
          </m:rPr>
          <m:t>m</m:t>
        </m:r>
      </m:oMath>
      <w:r>
        <w:rPr/>
        <w:t xml:space="preserve"> boules indiscernables (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4</m:t>
        </m:r>
      </m:oMath>
      <w:r>
        <w:rPr/>
        <w:t xml:space="preserve"> ), de sorte que,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la probabilité pour chaque boule d'être placée dans l'urne numéro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soit égale à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que cette expérience est modélisée par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À l'issue de cette expérience, on pose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 l'urne 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∘</m:t>
                        </m:r>
                      </m:sup>
                    </m:sSup>
                    <m:r>
                      <m:rPr>
                        <m:sty m:val="i"/>
                      </m:rPr>
                      <m:t>i</m:t>
                    </m:r>
                    <m:r>
                      <m:rPr>
                        <m:nor/>
                      </m:rPr>
                      <m:t> est vide 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a) Déterminer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la loi de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Pour tout couple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d'entiers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distincts, calculer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e>
            </m:d>
            <m:r>
              <m:rPr>
                <m:sty m:val="p"/>
              </m:rPr>
              <m:t>∩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e>
            </m:d>
          </m:e>
        </m:d>
      </m:oMath>
      <w:r>
        <w:rPr/>
        <w:t xml:space="preserve">, ainsi que la covariance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. Les variables aléatoires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sont-elles indépendantes?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a) Exprimer l'espérance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b) On note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la variance de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Calculer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Vérifier l'égalité :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−</m:t>
        </m:r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−</m:t>
        </m:r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3. Dans cette question, l'entier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⌊</m:t>
        </m:r>
        <m:r>
          <m:rPr>
            <m:sty m:val="i"/>
          </m:rPr>
          <m:t>n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i"/>
          </m:rPr>
          <m:t>θ</m:t>
        </m:r>
        <m:r>
          <m:rPr>
            <m:sty m:val="i"/>
          </m:rPr>
          <m:t>n</m:t>
        </m:r>
        <m:r>
          <m:rPr>
            <m:sty m:val="p"/>
          </m:rPr>
          <m:t>⌋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est une constante réelle positive et </w:t>
      </w:r>
      <m:oMath>
        <m:r>
          <m:rPr>
            <m:sty m:val="p"/>
          </m:rPr>
          <m:t>⌊</m:t>
        </m:r>
        <m:r>
          <m:rPr>
            <m:sty m:val="i"/>
          </m:rPr>
          <m:t>x</m:t>
        </m:r>
        <m:r>
          <m:rPr>
            <m:sty m:val="p"/>
          </m:rPr>
          <m:t>⌋</m:t>
        </m:r>
      </m:oMath>
      <w:r>
        <w:rPr>
          <w:rFonts w:eastAsia="Georgia" w:cs="Georgia" w:ascii="Georgia" w:hAnsi="Georgia"/>
        </w:rPr>
        <w:t xml:space="preserve"> désigne la partie entière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a) Calculer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E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  <m:r>
              <m:rPr>
                <m:sty m:val="p"/>
              </m:rPr>
              <m:t>−</m:t>
            </m:r>
            <m:r>
              <m:rPr>
                <m:sty m:val="i"/>
              </m:rPr>
              <m:t>V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c) Soit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variable aléatoire qui suit une loi de Poisson de paramètre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admet que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W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i"/>
                        </m:rPr>
                        <m:t>k</m:t>
                      </m:r>
                    </m:e>
                  </m:d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i"/>
                        </m:rPr>
                        <m:t>k</m:t>
                      </m:r>
                    </m:e>
                  </m:d>
                </m:e>
              </m:d>
            </m:e>
          </m:d>
          <m:r>
            <m:rPr>
              <m:sty m:val="p"/>
            </m:rPr>
            <m:t>⩽</m:t>
          </m:r>
          <m:r>
            <m:rPr>
              <m:sty m:val="p"/>
            </m:rPr>
            <m:t>min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μ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×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μ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V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Quelle est la limite en loi de la suite de variables aléatoires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3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4. On pose </w:t>
      </w:r>
      <m:oMath>
        <m:r>
          <m:rPr>
            <m:sty m:val="i"/>
          </m:rPr>
          <m:t>μ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θ</m:t>
            </m:r>
          </m:sup>
        </m:sSup>
      </m:oMath>
      <w:r>
        <w:rPr>
          <w:rFonts w:eastAsia="Georgia" w:cs="Georgia" w:ascii="Georgia" w:hAnsi="Georgia"/>
        </w:rPr>
        <w:t xml:space="preserve">, et on suppose que le paramètre </w:t>
      </w:r>
      <m:oMath>
        <m:r>
          <m:rPr>
            <m:sty m:val="i"/>
          </m:rPr>
          <m:t>μ</m:t>
        </m:r>
      </m:oMath>
      <w:r>
        <w:rPr/>
        <w:t xml:space="preserve"> est inconnu. Dans cette question, on veut estimer </w:t>
      </w:r>
      <m:oMath>
        <m:r>
          <m:rPr>
            <m:sty m:val="i"/>
          </m:rPr>
          <m:t>μ</m:t>
        </m:r>
      </m:oMath>
      <w:r>
        <w:rPr/>
        <w:t xml:space="preserve">. Pour </w:t>
      </w:r>
      <m:oMath>
        <m:r>
          <m:rPr>
            <m:sty m:val="i"/>
          </m:rPr>
          <m:t>p</m:t>
        </m:r>
      </m:oMath>
      <w:r>
        <w:rPr/>
        <w:t xml:space="preserve"> entier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on considère un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-échantillon indépendant, identiquement distribué (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) de la loi de Poisson de paramètre </w:t>
      </w:r>
      <m:oMath>
        <m:r>
          <m:rPr>
            <m:sty m:val="i"/>
          </m:rPr>
          <m:t>μ</m:t>
        </m:r>
      </m:oMath>
      <w:r>
        <w:rPr/>
        <w:t xml:space="preserve">. On pose :</w:t>
      </w:r>
    </w:p>
    <w:p>
      <w:pPr>
        <w:spacing w:after="220" w:lineRule="auto"/>
      </w:pPr>
      <m:oMathPara>
        <m:oMath>
          <m:bar>
            <m:barPr>
              <m:pos m:val="top"/>
            </m:bar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e>
          </m:ba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p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p</m:t>
              </m:r>
            </m:e>
          </m:rad>
          <m:f>
            <m:fPr>
              <m:ctrlPr>
                <w:rPr>
                  <w:rFonts w:ascii="Cambria Math" w:hAnsi="Cambria Math"/>
                </w:rPr>
              </m:ctrlPr>
            </m:fPr>
            <m:num>
              <m:bar>
                <m:barPr>
                  <m:pos m:val="top"/>
                </m:bar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</m:e>
              </m:ba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μ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μ</m:t>
                  </m:r>
                </m:e>
              </m:rad>
            </m:den>
          </m:f>
        </m:oMath>
      </m:oMathPara>
    </w:p>
    <w:p>
      <w:pPr>
        <w:spacing w:after="220" w:lineRule="auto"/>
      </w:pPr>
      <w:r>
        <w:rPr/>
        <w:t xml:space="preserve">a) Montrer que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bar>
      </m:oMath>
      <w:r>
        <w:rPr>
          <w:rFonts w:eastAsia="Georgia" w:cs="Georgia" w:ascii="Georgia" w:hAnsi="Georgia"/>
        </w:rPr>
        <w:t xml:space="preserve"> est un estimateur sans biais et convergent du paramètre </w:t>
      </w:r>
      <m:oMath>
        <m:r>
          <m:rPr>
            <m:sty m:val="i"/>
          </m:rPr>
          <m:t>μ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Quelle est la limite en loi de la suite de variables aléatoires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c) On veut construire, pour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assez grand, un intervalle de confiance du paramètre </w:t>
      </w:r>
      <m:oMath>
        <m:r>
          <m:rPr>
            <m:sty m:val="i"/>
          </m:rPr>
          <m:t>μ</m:t>
        </m:r>
      </m:oMath>
      <w:r>
        <w:rPr/>
        <w:t xml:space="preserve"> au risque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donné. Soit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le réel strictement positif tel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U</m:t>
        </m:r>
        <m:r>
          <m:rPr>
            <m:sty m:val="p"/>
          </m:rPr>
          <m:t>⩾</m:t>
        </m:r>
        <m:r>
          <m:rPr>
            <m:sty m:val="i"/>
          </m:rPr>
          <m:t>u</m:t>
        </m:r>
        <m:r>
          <m:rPr>
            <m:sty m:val="p"/>
          </m:rPr>
          <m:t>]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une variable aléatoire qui suit la loi normale centrée réduite.</w:t>
      </w:r>
      <w:r>
        <w:rPr/>
        <w:br w:type="textWrapping"/>
      </w:r>
      <w:r>
        <w:rPr/>
        <w:t xml:space="preserve">Justifier que pour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assez grand, on peut écrire :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u</m:t>
                </m:r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, et déterminer alors un intervalle de confiance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pour </w:t>
      </w:r>
      <m:oMath>
        <m:r>
          <m:rPr>
            <m:sty m:val="i"/>
          </m:rPr>
          <m:t>μ</m:t>
        </m:r>
      </m:oMath>
      <w:r>
        <w:rPr/>
        <w:t xml:space="preserve"> au risque </w:t>
      </w:r>
      <m:oMath>
        <m:r>
          <m:rPr>
            <m:sty m:val="i"/>
          </m:rPr>
          <m:t>α</m:t>
        </m:r>
      </m:oMath>
      <w:r>
        <w:rPr/>
        <w:t xml:space="preserve">.</w:t>
      </w:r>
    </w:p>
    <w:p>
      <w:pPr>
        <w:spacing w:line="271" w:before="330" w:lineRule="auto"/>
      </w:pPr>
      <w:bookmarkStart w:id="4" w:name="partie_ii"/>
      <w:r>
        <w:rPr>
          <w:b/>
          <w:sz w:val="42"/>
        </w:rPr>
        <w:t xml:space="preserve">Partie II</w:t>
      </w:r>
      <w:bookmarkEnd w:id="4"/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désigne un réel strictement positif.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une variable aléatoire définie sur un espace probabilisé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suit une loi de Poisson de paramètre </w:t>
      </w:r>
      <m:oMath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une partie quelconque de </w:t>
      </w:r>
      <m:oMath>
        <m:r>
          <m:rPr>
            <m:scr m:val="double-struck"/>
          </m:rPr>
          <m:t>N</m:t>
        </m:r>
      </m:oMath>
      <w:r>
        <w:rPr/>
        <w:t xml:space="preserve"> et </w:t>
      </w:r>
      <m:oMath>
        <m:acc>
          <m:accPr>
            <m:chr m:val="‾"/>
          </m:accPr>
          <m:e>
            <m:r>
              <m:rPr>
                <m:sty m:val="i"/>
              </m:rPr>
              <m:t>A</m:t>
            </m:r>
          </m:e>
        </m:acc>
      </m:oMath>
      <w:r>
        <w:rPr>
          <w:rFonts w:eastAsia="Georgia" w:cs="Georgia" w:ascii="Georgia" w:hAnsi="Georgia"/>
        </w:rPr>
        <w:t xml:space="preserve"> son complémentaire dans </w:t>
      </w:r>
      <m:oMath>
        <m:r>
          <m:rPr>
            <m:scr m:val="double-struck"/>
          </m:rPr>
          <m:t>N</m:t>
        </m:r>
      </m:oMath>
      <w:r>
        <w:rPr/>
        <w:t xml:space="preserve">. On rappelle que si </w:t>
      </w:r>
      <m:oMath>
        <m:r>
          <m:rPr>
            <m:sty m:val="i"/>
          </m:rPr>
          <m:t>A</m:t>
        </m:r>
      </m:oMath>
      <w:r>
        <w:rPr/>
        <w:t xml:space="preserve"> est non vide, alors,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i"/>
          </m:rPr>
          <m:t>A</m:t>
        </m:r>
        <m:r>
          <m:rPr>
            <m:sty m:val="p"/>
          </m:rPr>
          <m:t>]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A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λ</m:t>
                </m:r>
              </m:e>
              <m:sup>
                <m:r>
                  <m:rPr>
                    <m:sty m:val="i"/>
                  </m:rPr>
                  <m:t>i</m:t>
                </m:r>
              </m:sup>
            </m:sSup>
          </m:num>
          <m:den>
            <m:r>
              <m:rPr>
                <m:sty m:val="i"/>
              </m:rPr>
              <m:t>i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, et on pose par convention </w:t>
      </w:r>
      <m:oMath>
        <m:r>
          <m:rPr>
            <m:sty m:val="p"/>
          </m:rPr>
          <m:t>[</m:t>
        </m:r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p"/>
          </m:rPr>
          <m:t>∅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∅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N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et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λ</m:t>
                  </m:r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λ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i"/>
            </m:rPr>
            <m:t>M</m:t>
          </m:r>
          <m:r>
            <m:rPr>
              <m:sty m:val="p"/>
            </m:rPr>
            <m:t>∈</m:t>
          </m:r>
          <m:r>
            <m:rPr>
              <m:sty m:val="i"/>
            </m:rPr>
            <m:t>A</m:t>
          </m:r>
          <m:r>
            <m:rPr>
              <m:sty m:val="p"/>
            </m:rPr>
            <m:t>]</m:t>
          </m:r>
          <m:r>
            <m:rPr>
              <m:sty m:val="p"/>
            </m:rPr>
            <m:t>∩</m:t>
          </m:r>
          <m:r>
            <m:rPr>
              <m:sty m:val="p"/>
            </m:rPr>
            <m:t>[</m:t>
          </m:r>
          <m:r>
            <m:rPr>
              <m:sty m:val="i"/>
            </m:rPr>
            <m:t>M</m:t>
          </m:r>
          <m:r>
            <m:rPr>
              <m:sty m:val="p"/>
            </m:rPr>
            <m:t>⩽</m:t>
          </m:r>
          <m:r>
            <m:rPr>
              <m:sty m:val="i"/>
            </m:rPr>
            <m:t>k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i"/>
            </m:rPr>
            <m:t>M</m:t>
          </m:r>
          <m:r>
            <m:rPr>
              <m:sty m:val="p"/>
            </m:rPr>
            <m:t>∈</m:t>
          </m:r>
          <m:r>
            <m:rPr>
              <m:sty m:val="i"/>
            </m:rPr>
            <m:t>A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p"/>
            </m:rPr>
            <m:t>×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i"/>
            </m:rPr>
            <m:t>M</m:t>
          </m:r>
          <m:r>
            <m:rPr>
              <m:sty m:val="p"/>
            </m:rPr>
            <m:t>⩽</m:t>
          </m:r>
          <m:r>
            <m:rPr>
              <m:sty m:val="i"/>
            </m:rPr>
            <m:t>k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a) Déterminer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dans les cas particuliers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∅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b) Donner l'expression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λ</m:t>
        </m:r>
      </m:oMath>
      <w:r>
        <w:rPr/>
        <w:t xml:space="preserve"> et de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i"/>
          </m:rPr>
          <m:t>A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dans les deux cas suivants : </w:t>
      </w:r>
      <m:oMath>
        <m:r>
          <m:rPr>
            <m:sty m:val="p"/>
          </m:rPr>
          <m:t>0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p"/>
          </m:rPr>
          <m:t>0</m:t>
        </m:r>
        <m:r>
          <m:rPr>
            <m:sty m:val="p"/>
          </m:rPr>
          <m:t>∈</m:t>
        </m:r>
        <m:acc>
          <m:accPr>
            <m:chr m:val="‾"/>
          </m:accPr>
          <m:e>
            <m:r>
              <m:rPr>
                <m:sty m:val="i"/>
              </m:rPr>
              <m:t>A</m:t>
            </m:r>
          </m:e>
        </m:acc>
      </m:oMath>
      <w:r>
        <w:rPr/>
        <w:t xml:space="preserve">. Exprimer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λ</m:t>
        </m:r>
      </m:oMath>
      <w:r>
        <w:rPr/>
        <w:t xml:space="preserve"> et de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i"/>
          </m:rPr>
          <m:t>A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le cas où 0 et 1 appartiennent à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deux parties de </w:t>
      </w:r>
      <m:oMath>
        <m:r>
          <m:rPr>
            <m:scr m:val="double-struck"/>
          </m:rPr>
          <m:t>N</m:t>
        </m:r>
      </m:oMath>
      <w:r>
        <w:rPr/>
        <w:t xml:space="preserve"> disjointes.</w:t>
      </w:r>
      <w:r>
        <w:rPr/>
        <w:br w:type="textWrapping"/>
      </w:r>
      <w:r>
        <w:rPr/>
        <w:t xml:space="preserve">a)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∪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acc>
              <m:accPr>
                <m:chr m:val="‾"/>
              </m:accPr>
              <m:e>
                <m:r>
                  <m:rPr>
                    <m:sty m:val="i"/>
                  </m:rPr>
                  <m:t>A</m:t>
                </m:r>
              </m:e>
            </m:acc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a) Montrer que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,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vérifie la relation suivante :</w:t>
      </w:r>
    </w:p>
    <w:p>
      <w:pPr>
        <w:spacing w:after="220" w:lineRule="auto"/>
      </w:pPr>
      <m:oMathPara>
        <m:oMath>
          <m:r>
            <m:rPr>
              <m:sty m:val="i"/>
            </m:rPr>
            <m:t>λ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k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∈</m:t>
                    </m:r>
                    <m:acc>
                      <m:accPr>
                        <m:chr m:val="‾"/>
                      </m:accPr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i"/>
                      </m:rPr>
                      <m:t>A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∈</m:t>
                    </m:r>
                    <m:acc>
                      <m:accPr>
                        <m:chr m:val="‾"/>
                      </m:accPr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</m:acc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 si </w:t>
      </w:r>
      <m:oMath>
        <m:r>
          <m:rPr>
            <m:sty m:val="i"/>
          </m:rPr>
          <m:t>A</m:t>
        </m:r>
      </m:oMath>
      <w:r>
        <w:rPr/>
        <w:t xml:space="preserve"> est non vide et distincte de </w:t>
      </w:r>
      <m:oMath>
        <m:r>
          <m:rPr>
            <m:scr m:val="double-struck"/>
          </m:rPr>
          <m:t>N</m:t>
        </m:r>
      </m:oMath>
      <w:r>
        <w:rPr/>
        <w:t xml:space="preserve">,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n'est pas identiquement nulle.</w:t>
      </w:r>
      <w:r>
        <w:rPr/>
        <w:br w:type="textWrapping"/>
      </w:r>
      <w:r>
        <w:rPr/>
        <w:t xml:space="preserve">4. Dans cette question, </w:t>
      </w:r>
      <m:oMath>
        <m:r>
          <m:rPr>
            <m:sty m:val="i"/>
          </m:rPr>
          <m:t>j</m:t>
        </m:r>
      </m:oMath>
      <w:r>
        <w:rPr/>
        <w:t xml:space="preserve"> est un entier naturel non nul, et </w:t>
      </w:r>
      <m:oMath>
        <m:r>
          <m:rPr>
            <m:sty m:val="i"/>
          </m:rPr>
          <m:t>A</m:t>
        </m:r>
      </m:oMath>
      <w:r>
        <w:rPr/>
        <w:t xml:space="preserve"> est le singleton </w:t>
      </w:r>
      <m:oMath>
        <m:r>
          <m:rPr>
            <m:sty m:val="p"/>
          </m:rPr>
          <m:t>{</m:t>
        </m:r>
        <m:r>
          <m:rPr>
            <m:sty m:val="i"/>
          </m:rPr>
          <m:t>j</m:t>
        </m:r>
        <m:r>
          <m:rPr>
            <m:sty m:val="p"/>
          </m:rPr>
          <m:t>}</m:t>
        </m:r>
      </m:oMath>
      <w:r>
        <w:rPr/>
        <w:t xml:space="preserve">. On pose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{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}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montrer l'égalité suivante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!</m:t>
                        </m:r>
                      </m:num>
                      <m:den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!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λ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k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j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p>
                        </m:sSup>
                      </m:den>
                    </m:f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i"/>
                      </m:rPr>
                      <m:t>j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!</m:t>
                        </m:r>
                      </m:num>
                      <m:den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!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λ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k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j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p>
                        </m:sSup>
                      </m:den>
                    </m:f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i"/>
                      </m:rPr>
                      <m:t>j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b) Calculer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et déterminer son signe.</w:t>
      </w:r>
      <w:r>
        <w:rPr/>
        <w:br w:type="textWrapping"/>
      </w:r>
      <w:r>
        <w:rPr/>
        <w:t xml:space="preserve">c) Calculer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différent de </w:t>
      </w:r>
      <m:oMath>
        <m:r>
          <m:rPr>
            <m:sty m:val="i"/>
          </m:rPr>
          <m:t>j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en distinguant les deux cas :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. En déduire que la différence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est positive si et seulement si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Établir les inégalités suivantes :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λ</m:t>
                </m:r>
              </m:sup>
            </m:sSup>
          </m:num>
          <m:den>
            <m:r>
              <m:rPr>
                <m:sty m:val="i"/>
              </m:rPr>
              <m:t>λ</m:t>
            </m:r>
          </m:den>
        </m:f>
        <m:r>
          <m:rPr>
            <m:sty m:val="p"/>
          </m:rPr>
          <m:t>⩽</m:t>
        </m:r>
        <m:r>
          <m:rPr>
            <m:sty m:val="p"/>
          </m:rPr>
          <m:t>min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λ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On considère le singleton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et on pose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{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}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Montrer,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l'inégalité suivante :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 a) Établir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l'inégalité suivante :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 (on distinguera les deux cas :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acc>
          <m:accPr>
            <m:chr m:val="‾"/>
          </m:accPr>
          <m:e>
            <m:r>
              <m:rPr>
                <m:sty m:val="i"/>
              </m:rPr>
              <m:t>A</m:t>
            </m:r>
          </m:e>
        </m:acc>
      </m:oMath>
      <w:r>
        <w:rPr/>
        <w:t xml:space="preserve"> )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déduire, pour toute partie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l'inégalité suivante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0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A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A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r>
            <m:rPr>
              <m:sty m:val="p"/>
            </m:rPr>
            <m:t>min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λ</m:t>
                  </m:r>
                </m:den>
              </m:f>
            </m:e>
          </m:d>
        </m:oMath>
      </m:oMathPara>
    </w:p>
    <w:p>
      <w:pPr>
        <w:spacing w:line="271" w:before="330" w:lineRule="auto"/>
      </w:pPr>
      <w:bookmarkStart w:id="5" w:name="partie_iii"/>
      <w:r>
        <w:rPr>
          <w:b/>
          <w:sz w:val="42"/>
        </w:rPr>
        <w:t xml:space="preserve">Partie III.</w:t>
      </w:r>
      <w:bookmarkEnd w:id="5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supérieur ou égal à 2 . On considère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variables aléatoires discrètes indépendantes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définies sur un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), telles que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suit une loi de Bernoulli de paramètre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strictement positif.</w:t>
      </w:r>
      <w:r>
        <w:rPr/>
        <w:br w:type="textWrapping"/>
      </w: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et,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variable aléatoire qui suit une loi de Poisson de paramètre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Soit </w:t>
      </w:r>
      <m:oMath>
        <m:r>
          <m:rPr>
            <m:sty m:val="i"/>
          </m:rPr>
          <m:t>A</m:t>
        </m:r>
      </m:oMath>
      <w:r>
        <w:rPr/>
        <w:t xml:space="preserve"> une partie quelconque de </w:t>
      </w:r>
      <m:oMath>
        <m:r>
          <m:rPr>
            <m:scr m:val="double-struck"/>
          </m:rPr>
          <m:t>N</m:t>
        </m:r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la fonction définie dans la partie II, dans l'expression de laquelle on remplace </w:t>
      </w:r>
      <m:oMath>
        <m:r>
          <m:rPr>
            <m:sty m:val="i"/>
          </m:rPr>
          <m:t>M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λ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pose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a) Établir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l'égalité des deux variables aléatoires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l'égalité :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</m:d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pose :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−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Établir la relation suivante :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a) Établir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la formule suivante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/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</m:d>
          <m:r>
            <m:rPr>
              <m:sty m:val="p"/>
            </m:rPr>
            <m:t>=</m:t>
          </m:r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b) Calculer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/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Déduire des questions précédentes l'égalité suivante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W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e>
          </m:d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Établir l'inégalité suivante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E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i"/>
                    </m:rPr>
                    <m:t>f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W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i"/>
                    </m:rPr>
                    <m:t>f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W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</m:e>
              </m:d>
            </m:e>
          </m:d>
          <m:r>
            <m:rPr>
              <m:sty m:val="p"/>
            </m:rPr>
            <m:t>⩽</m:t>
          </m:r>
          <m:r>
            <m:rPr>
              <m:sty m:val="p"/>
            </m:rPr>
            <m:t>min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×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2</m:t>
              </m:r>
            </m:sup>
          </m:sSubSup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À l'aide de la question II.3.a, montrer, pour toute partie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l'égalité suivante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W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∈</m:t>
                  </m:r>
                  <m:r>
                    <m:rPr>
                      <m:sty m:val="i"/>
                    </m:rPr>
                    <m:t>A</m:t>
                  </m:r>
                </m:e>
              </m:d>
            </m:e>
          </m:d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∈</m:t>
                  </m:r>
                  <m:r>
                    <m:rPr>
                      <m:sty m:val="i"/>
                    </m:rPr>
                    <m:t>A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déduire, pour toute partie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, la majoration suivante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W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∈</m:t>
                      </m:r>
                      <m:r>
                        <m:rPr>
                          <m:sty m:val="i"/>
                        </m:rPr>
                        <m:t>A</m:t>
                      </m:r>
                    </m:e>
                  </m:d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M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∈</m:t>
                      </m:r>
                      <m:r>
                        <m:rPr>
                          <m:sty m:val="i"/>
                        </m:rPr>
                        <m:t>A</m:t>
                      </m:r>
                    </m:e>
                  </m:d>
                </m:e>
              </m:d>
            </m:e>
          </m:d>
          <m:r>
            <m:rPr>
              <m:sty m:val="p"/>
            </m:rPr>
            <m:t>⩽</m:t>
          </m:r>
          <m:r>
            <m:rPr>
              <m:sty m:val="p"/>
            </m:rPr>
            <m:t>min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×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2</m:t>
              </m:r>
            </m:sup>
          </m:sSubSup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Dans cette question uniquement, on suppose que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suit la loi de Bernoulli de paramètre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i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la limite en loi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bookmarkStart w:id="6" w:name="partie_iv"/>
      <w:r>
        <w:rPr>
          <w:b/>
          <w:sz w:val="42"/>
        </w:rPr>
        <w:t xml:space="preserve">Partie IV.</w:t>
      </w:r>
      <w:bookmarkEnd w:id="6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notations sont identiques à celles de la partie III, mais les variables aléatoires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définies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), ne sont pas nécessairement indépendantes.</w:t>
      </w:r>
    </w:p>
    <w:p>
      <w:pPr>
        <w:numPr>
          <w:ilvl w:val="0"/>
          <w:numId w:val="7"/>
        </w:numPr>
        <w:spacing w:lineRule="auto"/>
      </w:pPr>
      <w:r>
        <w:rPr/>
        <w:t xml:space="preserve">a) Montrer que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a :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  <m:r>
              <m:rPr>
                <m:sty m:val="p"/>
              </m:rPr>
              <m:t>/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l'égalité suivante :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∈</m:t>
                </m:r>
                <m:r>
                  <m:rPr>
                    <m:sty m:val="i"/>
                  </m:rPr>
                  <m:t>A</m:t>
                </m:r>
              </m:e>
            </m:d>
          </m:e>
        </m:d>
        <m:r>
          <m:rPr>
            <m:sty m:val="p"/>
          </m:rPr>
          <m:t>−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∈</m:t>
                </m:r>
                <m:r>
                  <m:rPr>
                    <m:sty m:val="i"/>
                  </m:rPr>
                  <m:t>A</m:t>
                </m:r>
              </m:e>
            </m:d>
          </m:e>
        </m:d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E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W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</m:d>
            <m:r>
              <m:rPr>
                <m:sty m:val="p"/>
              </m:rPr>
              <m:t>−</m:t>
            </m:r>
            <m:r>
              <m:rPr>
                <m:sty m:val="i"/>
              </m:rPr>
              <m:t>E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/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</m:e>
            </m:d>
          </m:e>
        </m:d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On suppose que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il existe une variable aléatoire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définie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), à valeurs dans </w:t>
      </w:r>
      <m:oMath>
        <m:r>
          <m:rPr>
            <m:scr m:val="double-struck"/>
          </m:rPr>
          <m:t>N</m:t>
        </m:r>
      </m:oMath>
      <w:r>
        <w:rPr/>
        <w:t xml:space="preserve">, telle que la loi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soit identique à la loi conditionnelle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sachant [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].</w:t>
      </w:r>
      <w:r>
        <w:rPr/>
        <w:br w:type="textWrapping"/>
      </w:r>
      <w:r>
        <w:rPr/>
        <w:t xml:space="preserve">a) Justifier, pour tout couple </w:t>
      </w:r>
      <m:oMath>
        <m:r>
          <m:rPr>
            <m:sty m:val="p"/>
          </m:rPr>
          <m:t>(</m:t>
        </m:r>
        <m:r>
          <m:rPr>
            <m:sty m:val="i"/>
          </m:rPr>
          <m:t>ℓ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d'entiers naturels, l'inégalité : </w:t>
      </w:r>
      <m:oMath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ℓ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p"/>
          </m:rPr>
          <m:t>|</m:t>
        </m:r>
        <m:r>
          <m:rPr>
            <m:sty m:val="i"/>
          </m:rPr>
          <m:t>ℓ</m:t>
        </m:r>
        <m:r>
          <m:rPr>
            <m:sty m:val="p"/>
          </m:rPr>
          <m:t>−</m:t>
        </m:r>
        <m:r>
          <m:rPr>
            <m:sty m:val="i"/>
          </m:rPr>
          <m:t>j</m:t>
        </m:r>
        <m:r>
          <m:rPr>
            <m:sty m:val="p"/>
          </m:rPr>
          <m:t>|</m:t>
        </m:r>
        <m:r>
          <m:rPr>
            <m:sty m:val="p"/>
          </m:rPr>
          <m:t>×</m:t>
        </m:r>
        <m:r>
          <m:rPr>
            <m:sty m:val="p"/>
          </m:rPr>
          <m:t>min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den>
            </m:f>
          </m:e>
        </m:d>
      </m:oMath>
      <w:r>
        <w:rPr>
          <w:rFonts w:eastAsia="Georgia" w:cs="Georgia" w:ascii="Georgia" w:hAnsi="Georgia"/>
        </w:rPr>
        <w:t xml:space="preserve">, et en déduire la majoration suivante: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W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i"/>
                      </m:rPr>
                      <m:t>A</m:t>
                    </m:r>
                  </m:e>
                </m:d>
              </m:e>
            </m:d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i"/>
                      </m:rPr>
                      <m:t>A</m:t>
                    </m:r>
                  </m:e>
                </m:d>
              </m:e>
            </m:d>
          </m:e>
        </m:d>
        <m:r>
          <m:rPr>
            <m:sty m:val="p"/>
          </m:rPr>
          <m:t>⩽</m:t>
        </m:r>
        <m:r>
          <m:rPr>
            <m:sty m:val="p"/>
          </m:rPr>
          <m:t>min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den>
            </m:f>
          </m:e>
        </m:d>
        <m:r>
          <m:rPr>
            <m:sty m:val="p"/>
          </m:rPr>
          <m:t>×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On suppose de plus que pour tout </w:t>
      </w:r>
      <m:oMath>
        <m:r>
          <m:rPr>
            <m:sty m:val="i"/>
          </m:rPr>
          <m:t>ω</m:t>
        </m:r>
      </m:oMath>
      <w:r>
        <w:rPr/>
        <w:t xml:space="preserve"> de </w:t>
      </w:r>
      <m:oMath>
        <m:r>
          <m:rPr>
            <m:sty m:val="p"/>
          </m:rPr>
          <m:t>Ω</m:t>
        </m:r>
      </m:oMath>
      <w:r>
        <w:rPr/>
        <w:t xml:space="preserve">,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Établir l'égalité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désigne la variance de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déduire, pour toute partie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l'inégalité suivante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W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∈</m:t>
                      </m:r>
                      <m:r>
                        <m:rPr>
                          <m:sty m:val="i"/>
                        </m:rPr>
                        <m:t>A</m:t>
                      </m:r>
                    </m:e>
                  </m:d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M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∈</m:t>
                      </m:r>
                      <m:r>
                        <m:rPr>
                          <m:sty m:val="i"/>
                        </m:rPr>
                        <m:t>A</m:t>
                      </m:r>
                    </m:e>
                  </m:d>
                </m:e>
              </m:d>
            </m:e>
          </m:d>
          <m:r>
            <m:rPr>
              <m:sty m:val="p"/>
            </m:rPr>
            <m:t>⩽</m:t>
          </m:r>
          <m:r>
            <m:rPr>
              <m:sty m:val="p"/>
            </m:rPr>
            <m:t>min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×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V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2026-05-03T11:12:35.690Z</dcterms:created>
  <dcterms:modified xsi:type="dcterms:W3CDTF">2026-05-03T11:12:35.690Z</dcterms:modified>
</cp:coreProperties>
</file>