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CODE EPREUVE :</w:t>
      </w:r>
      <w:r>
        <w:rPr/>
        <w:br w:type="textWrapping"/>
      </w:r>
      <w:r>
        <w:rPr/>
        <w:t xml:space="preserve">283</w:t>
      </w:r>
      <w:r>
        <w:rPr/>
        <w:br w:type="textWrapping"/>
      </w:r>
      <w:r>
        <w:rPr>
          <w:rFonts w:eastAsia="Georgia" w:cs="Georgia" w:ascii="Georgia" w:hAnsi="Georgia"/>
        </w:rPr>
        <w:t xml:space="preserve">CCIP_M2_S</w:t>
      </w:r>
    </w:p>
    <w:p>
      <w:pPr>
        <w:spacing w:lineRule="auto"/>
        <w:ind w:left="2265" w:right="2265"/>
        <w:jc w:val="center"/>
      </w:pPr>
      <w:r>
        <w:rPr/>
        <w:t xml:space="preserve">Concepteur : H.E.C. - E.S.C.P. - E.A.P.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SCIENTIFIQUE</w:t>
      </w:r>
      <w:bookmarkEnd w:id="0"/>
    </w:p>
    <w:p>
      <w:pPr>
        <w:spacing w:line="271" w:before="330" w:lineRule="auto"/>
      </w:pPr>
      <w:bookmarkStart w:id="1" w:name="mathematiques_ii"/>
      <w:r>
        <w:rPr>
          <w:b/>
          <w:sz w:val="42"/>
        </w:rPr>
        <w:t xml:space="preserve">MATHEMATIQUES 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7 mai 2008, de 14 h . à 18 h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qui interviennent dans ce problème sont supposées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). Sous réserve d'existence,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respectivement, l'espérance et la variance d'une variable aléatoire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quelconque. Pour toute variable aléatoire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admettant une densité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pour lesquels la variable aléatoire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admet une espérance, et on note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par 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s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les résultats suivants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si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telles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coïncident sur un intervalle ouvert non vide, alors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ont la même loi ;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est un entier naturel non nul,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réelles quelconques, mutuellement indépendantes, alors, pour tout entier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pour toutes fonctions réelles continues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les variables aléatoires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indépendantes;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des variables aléatoires indépendantes admettant une espérance, alors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espérance,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fonction exponentielle est également notée exp. On rappelle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une variable aléatoire qui suit la loi normale centrée réduite.</w:t>
      </w:r>
    </w:p>
    <w:p>
      <w:pPr>
        <w:spacing w:line="271" w:before="330" w:lineRule="auto"/>
      </w:pPr>
      <w:bookmarkStart w:id="2" w:name="préliminaire"/>
      <w:r>
        <w:rPr>
          <w:rFonts w:eastAsia="Georgia" w:cs="Georgia" w:ascii="Georgia" w:hAnsi="Georgia"/>
          <w:b/>
          <w:sz w:val="42"/>
        </w:rPr>
        <w:t xml:space="preserve">Préliminaire</w:t>
      </w:r>
      <w:bookmarkEnd w:id="2"/>
    </w:p>
    <w:p>
      <w:pPr>
        <w:spacing w:after="220" w:lineRule="auto"/>
      </w:pPr>
      <w:r>
        <w:rPr/>
        <w:t xml:space="preserve">On rappelle que,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, on a 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non nul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réel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 si et seulement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vaut alors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x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 si et seulement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puis montrer que dans ces conditions, on a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x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ra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;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, calculer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On pose :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Établir que :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[; montrer, à l'aide du théorème de transfert, que pour tout réel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, on a 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à densité, et soit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 quelconques.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qu'un réel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μ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μ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, et que dans ce cas, on a 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μ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X</m:t>
        </m:r>
      </m:oMath>
      <w:r>
        <w:rPr/>
        <w:t xml:space="preserve"> suit une loi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 est un réel strictement positif.</w:t>
      </w:r>
    </w:p>
    <w:p>
      <w:pPr>
        <w:spacing w:after="220" w:lineRule="auto"/>
      </w:pPr>
      <w:r>
        <w:rPr/>
        <w:t xml:space="preserve">Montrer que :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[;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, établir la formule 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ν</m:t>
            </m:r>
          </m:sup>
        </m:sSup>
      </m:oMath>
      <w:r>
        <w:rPr>
          <w:rFonts w:eastAsia="Georgia" w:cs="Georgia" w:ascii="Georgia" w:hAnsi="Georgia"/>
        </w:rPr>
        <w:t xml:space="preserve">. De même, déterminer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;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, calculer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_loi_du_chi_2_centré"/>
      <w:r>
        <w:rPr>
          <w:b/>
          <w:sz w:val="42"/>
        </w:rPr>
        <w:t xml:space="preserve">Partie I. Loi du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χ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centré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supérieur ou égal à 1 . On considère une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suivant la loi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de paramètres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possède 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donnée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sup>
                        </m:sSup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p"/>
                          </m:rPr>
                          <m:t>Γ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e>
                        </m:d>
                      </m:den>
                    </m:f>
                    <m:r>
                      <m:rPr>
                        <m:sty m:val="p"/>
                      </m:rPr>
                      <m:t>×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r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dit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suit une loi du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(«chi deux») centré à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degrés de liberté, et on note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↪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Étudier les variations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et tracer sa courbe représentative dans un repère orthogonal du plan.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Montrer que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suit une loi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b>
        </m:sSub>
      </m:oMath>
      <w:r>
        <w:rPr/>
        <w:t xml:space="preserve">;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b>
        </m:sSub>
      </m:oMath>
      <w:r>
        <w:rPr/>
        <w:t xml:space="preserve">, calculer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indépendantes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même loi que </w:t>
      </w:r>
      <m:oMath>
        <m:r>
          <m:rPr>
            <m:sty m:val="i"/>
          </m:rPr>
          <m:t>U</m:t>
        </m:r>
      </m:oMath>
      <w:r>
        <w:rPr/>
        <w:t xml:space="preserve">.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sont de même loi.</w:t>
      </w:r>
      <w:r>
        <w:rPr/>
        <w:br w:type="textWrapping"/>
      </w:r>
      <w:r>
        <w:rPr/>
        <w:t xml:space="preserve">b) On pose :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Quelle est la loi de probabilité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, et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, exprimer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s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Établir une relation entre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variable aléatoire qui suit la loi normale centrée, de variance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inconnue,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étant un réel strictement positif.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2 , on dispose d'un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-échantillon indépendant, identiquement distribué (i.i.d.),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loi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On considère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estimateur sans biais et convergent du paramètre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vérifiant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et soit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le réel strictement positif tel que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⩾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 Montrer que l'intervalle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</m:den>
            </m:f>
          </m:e>
        </m:d>
      </m:oMath>
      <w:r>
        <w:rPr/>
        <w:t xml:space="preserve"> est un intervalle de confiance de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au risque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_loi_du_chi_2_décentré"/>
      <w:r>
        <w:rPr>
          <w:b/>
          <w:sz w:val="42"/>
        </w:rPr>
        <w:t xml:space="preserve">Partie II. Loi du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χ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décentré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mutuellement indépendantes, telles que pour tout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suive la loi normale d'espérance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et de variance égale à 1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du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décentré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degrés de liberté, de paramètre de décentrage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on note: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↪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 uniquement, on suppose que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les deux égalités suivantes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en fonction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les valeurs respectives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de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Montrer que :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[ et établir, pour tout réel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, la formule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×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s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s</m:t>
                  </m:r>
                </m:den>
              </m:f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admet que l'on a :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[. Pour tout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, exprimer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partie_iii_nombre_aléatoire_de_de_135904"/>
      <w:r>
        <w:rPr>
          <w:rFonts w:eastAsia="Georgia" w:cs="Georgia" w:ascii="Georgia" w:hAnsi="Georgia"/>
          <w:b/>
          <w:sz w:val="42"/>
        </w:rPr>
        <w:t xml:space="preserve">Partie III. Nombre aléatoire de degrés de liberté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admettant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une variable aléatoire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on suppose que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pour la probabilité conditionnelle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alors l'égalité suivante : </w:t>
      </w:r>
      <m:oMath>
        <m:r>
          <m:rPr>
            <m:sty m:val="p"/>
          </m:rPr>
          <m:t>(</m:t>
        </m:r>
        <m:r>
          <m:rPr>
            <m:sty m:val="p"/>
          </m:rPr>
          <m:t>⋆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cr m:val="double-struck"/>
          </m:rPr>
          <m:t>N</m:t>
        </m:r>
      </m:oMath>
      <w:r>
        <w:rPr/>
        <w:t xml:space="preserve">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Vérification de la formule ( </w:t>
      </w:r>
      <m:oMath>
        <m:r>
          <m:rPr>
            <m:sty m:val="p"/>
          </m:rPr>
          <m:t>⋆</m:t>
        </m:r>
      </m:oMath>
      <w:r>
        <w:rPr/>
        <w:t xml:space="preserve"> ) sur un exemple.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de même loi uniforme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; autrement dit,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qui suit la loi uniforme discrète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 On suppose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indépendante des variables aléatoires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on pose :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et on admet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définie </w:t>
      </w:r>
      <m:oMath>
        <m:r>
          <m:rPr>
            <m:sty m:val="p"/>
          </m:rPr>
          <m:t>sur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, la relation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x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à densité, qui admet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que l'on exprimera en fonction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Vérifier l'égalité ( </w:t>
      </w:r>
      <m:oMath>
        <m:r>
          <m:rPr>
            <m:sty m:val="p"/>
          </m:rPr>
          <m:t>⋆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qui suivent la loi normale centrée réduite.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variable aléatoire indépendante des variables aléatoires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qui suit la loi de Poisson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strictement positif.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 On admet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à densité à valeurs positives, et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la loi conditionnelle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la loi de la variable aléatoire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définie dans la question I.3.b.</w:t>
      </w:r>
      <w:r>
        <w:rPr/>
        <w:br w:type="textWrapping"/>
      </w:r>
      <w:r>
        <w:rPr/>
        <w:t xml:space="preserve">b) En posant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, déterminer,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l'expression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la formule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×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s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s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utilisant l'égalité ( </w:t>
      </w:r>
      <m:oMath>
        <m:r>
          <m:rPr>
            <m:sty m:val="p"/>
          </m:rPr>
          <m:t>⋆</m:t>
        </m:r>
      </m:oMath>
      <w:r>
        <w:rPr>
          <w:rFonts w:eastAsia="Georgia" w:cs="Georgia" w:ascii="Georgia" w:hAnsi="Georgia"/>
        </w:rPr>
        <w:t xml:space="preserve"> ), admise au début de cette partie, avec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, déterminer la loi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À l'aide de la question III.2.a, montrer que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on a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bookmarkStart w:id="6" w:name="partie_iv_estimateur_de_james_stein"/>
      <w:r>
        <w:rPr>
          <w:b/>
          <w:sz w:val="42"/>
        </w:rPr>
        <w:t xml:space="preserve">Partie IV. Estimateur de James-Stein</w:t>
      </w:r>
      <w:bookmarkEnd w:id="6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entier supérieur ou égal à 3 . On suppose qu'un modèle aléatoire défini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comporte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paramètres réels inconnus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non tous nuls. Un échantillon d'observations statistiques permet d'exhiber des estimateurs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sans biais des paramètres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respectivement. On suppose que les variables aléatoires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sont indépendantes et suivent une loi normale de variance égale à 1 .</w:t>
      </w:r>
      <w:r>
        <w:rPr/>
        <w:br w:type="textWrapping"/>
      </w:r>
      <w:r>
        <w:rPr/>
        <w:t xml:space="preserve">On pose :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,</m:t>
        </m:r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acc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acc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le vecteur aléatoire </w:t>
      </w:r>
      <m:oMath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</m:oMath>
      <w:r>
        <w:rPr>
          <w:rFonts w:eastAsia="Georgia" w:cs="Georgia" w:ascii="Georgia" w:hAnsi="Georgia"/>
        </w:rPr>
        <w:t xml:space="preserve"> est un estimateur sans biais du paramètre vectoriel </w:t>
      </w:r>
      <m:oMath>
        <m:r>
          <m:rPr>
            <m:sty m:val="i"/>
          </m:rPr>
          <m:t>θ</m:t>
        </m:r>
      </m:oMath>
      <w:r>
        <w:rPr/>
        <w:t xml:space="preserve">,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)</m:t>
        </m:r>
      </m:oMath>
      <w:r>
        <w:rPr/>
        <w:t xml:space="preserve"> est alors le vecteur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risque quadratique scalaire d'un estimateur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e>
        </m:d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θ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θ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bSup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θ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Dans cette partie, on cherche un estimateur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représenté par un vecteur aléatoire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, dont le risque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e>
        </m:d>
      </m:oMath>
      <w:r>
        <w:rPr>
          <w:rFonts w:eastAsia="Georgia" w:cs="Georgia" w:ascii="Georgia" w:hAnsi="Georgia"/>
        </w:rPr>
        <w:t xml:space="preserve"> est strictement inférieur à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Justifier que la variable aléatoire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suit la loi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qu'elle constitue un estimateur biaisé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pose :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c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den>
            </m:f>
          </m:e>
        </m:d>
        <m:r>
          <m:rPr>
            <m:sty m:val="p"/>
          </m:rPr>
          <m:t>×</m:t>
        </m:r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paramètre réel strictement positif.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variable aléatoire qui suit la loi de Poisson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En admettant que l'on a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den>
            </m:f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p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acc>
                  <m:accPr>
                    <m:chr m:val="ˆ"/>
                  </m:accPr>
                  <m:e>
                    <m:r>
                      <m:rPr>
                        <m:sty m:val="i"/>
                      </m:rPr>
                      <m:t>θ</m:t>
                    </m:r>
                  </m:e>
                </m:acc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établir l'égalité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θ</m:t>
              </m:r>
            </m:e>
          </m:d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acc>
            <m:accPr>
              <m:chr m:val="ˆ"/>
            </m:accPr>
            <m:e>
              <m:r>
                <m:rPr>
                  <m:sty m:val="i"/>
                </m:rPr>
                <m:t>θ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×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 l'inégalité :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e>
        </m:d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vérifiée si et seulement si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en fonction de </w:t>
      </w:r>
      <m:oMath>
        <m:r>
          <m:rPr>
            <m:sty m:val="i"/>
          </m:rPr>
          <m:t>p</m:t>
        </m:r>
      </m:oMath>
      <w:r>
        <w:rPr/>
        <w:t xml:space="preserve">, la valeur de </w:t>
      </w:r>
      <m:oMath>
        <m:r>
          <m:rPr>
            <m:sty m:val="i"/>
          </m:rPr>
          <m:t>c</m:t>
        </m:r>
      </m:oMath>
      <w:r>
        <w:rPr/>
        <w:t xml:space="preserve"> pour laquelle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e>
        </m:d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minimale.</w:t>
      </w:r>
      <w:r>
        <w:rPr/>
        <w:br w:type="textWrapping"/>
      </w:r>
      <w:r>
        <w:rPr>
          <w:rFonts w:eastAsia="Georgia" w:cs="Georgia" w:ascii="Georgia" w:hAnsi="Georgia"/>
        </w:rPr>
        <w:t xml:space="preserve">Comment s'écrit alors l'estimateur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2026-05-03T11:09:04.824Z</dcterms:created>
  <dcterms:modified xsi:type="dcterms:W3CDTF">2026-05-03T11:09:04.824Z</dcterms:modified>
</cp:coreProperties>
</file>