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cp_bs"/>
      <w:r>
        <w:rPr>
          <w:b/>
          <w:sz w:val="56"/>
        </w:rPr>
        <w:t xml:space="preserve">Conception : HEC Paris - ESCP BS</w:t>
      </w:r>
      <w:bookmarkEnd w:id="0"/>
    </w:p>
    <w:p>
      <w:pPr>
        <w:spacing w:lineRule="auto"/>
        <w:ind w:left="2265" w:right="2265"/>
        <w:jc w:val="center"/>
      </w:pPr>
      <w:r>
        <w:rPr/>
        <w:t xml:space="preserve">OPTION SCIENTIFIQUE</w:t>
      </w:r>
    </w:p>
    <w:p>
      <w:pPr>
        <w:spacing w:line="271" w:before="330" w:lineRule="auto"/>
      </w:pPr>
      <w:bookmarkStart w:id="1" w:name="mathématiques_ii"/>
      <w:r>
        <w:rPr>
          <w:rFonts w:eastAsia="Georgia" w:cs="Georgia" w:ascii="Georgia" w:hAnsi="Georgia"/>
          <w:b/>
          <w:sz w:val="42"/>
        </w:rPr>
        <w:t xml:space="preserve">MATHÉMATIQUES II</w:t>
      </w:r>
      <w:bookmarkEnd w:id="1"/>
    </w:p>
    <w:p>
      <w:pPr>
        <w:spacing w:after="220" w:lineRule="auto"/>
      </w:pPr>
      <w:r>
        <w:rPr>
          <w:rFonts w:eastAsia="Georgia" w:cs="Georgia" w:ascii="Georgia" w:hAnsi="Georgia"/>
        </w:rPr>
        <w:t xml:space="preserve">Mercredi 29 avril 2020,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Lorsque l'on cherche à estimer un paramètre inconnu à partir d'un échantillon de données, on appelle statistique exhaustive toute fonction de ces données qui résume à elle seule l'information que ces données fournissent sur le paramètre.</w:t>
      </w:r>
      <w:r>
        <w:rPr/>
        <w:br w:type="textWrapping"/>
      </w:r>
      <w:r>
        <w:rPr>
          <w:rFonts w:eastAsia="Georgia" w:cs="Georgia" w:ascii="Georgia" w:hAnsi="Georgia"/>
        </w:rPr>
        <w:t xml:space="preserve">On donne ici une définition précise de cette notion d'exhaustivité dans le cas des échantillons de variables aléatoires discrètes, illustrée de plusieurs exemples qui en montrent l'intérêt.</w:t>
      </w:r>
    </w:p>
    <w:p>
      <w:pPr>
        <w:spacing w:after="220" w:lineRule="auto"/>
      </w:pPr>
      <w:r>
        <w:rPr>
          <w:rFonts w:eastAsia="Georgia" w:cs="Georgia" w:ascii="Georgia" w:hAnsi="Georgia"/>
        </w:rPr>
        <w:t xml:space="preserve">On s'intéressera dans ce problème à l'estimation d'un paramètre réel inconnu </w:t>
      </w:r>
      <m:oMath>
        <m:r>
          <m:rPr>
            <m:sty m:val="i"/>
          </m:rPr>
          <m:t>θ</m:t>
        </m:r>
      </m:oMath>
      <w:r>
        <w:rPr>
          <w:rFonts w:eastAsia="Georgia" w:cs="Georgia" w:ascii="Georgia" w:hAnsi="Georgia"/>
        </w:rPr>
        <w:t xml:space="preserve"> appartenant à un intervalle </w:t>
      </w:r>
      <m:oMath>
        <m:r>
          <m:rPr>
            <m:sty m:val="p"/>
          </m:rPr>
          <m:t>Θ</m:t>
        </m:r>
      </m:oMath>
      <w:r>
        <w:rPr/>
        <w:t xml:space="preserve">.</w:t>
      </w:r>
    </w:p>
    <w:p>
      <w:pPr>
        <w:spacing w:after="220" w:lineRule="auto"/>
      </w:pPr>
      <w:r>
        <w:rPr/>
        <w:t xml:space="preserve">On dispose pour cela de plusieurs observations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considérées comme les réalisations de variables aléatoires discrètes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définies sur le même espace probabilisable ( </w:t>
      </w:r>
      <m:oMath>
        <m:r>
          <m:rPr>
            <m:sty m:val="p"/>
          </m:rPr>
          <m:t>Ω</m:t>
        </m:r>
        <m:r>
          <m:rPr>
            <m:sty m:val="p"/>
          </m:rPr>
          <m:t>,</m:t>
        </m:r>
        <m:r>
          <m:rPr>
            <m:scr m:val="script"/>
          </m:rPr>
          <m:t>A</m:t>
        </m:r>
      </m:oMath>
      <w:r>
        <w:rPr>
          <w:rFonts w:eastAsia="Georgia" w:cs="Georgia" w:ascii="Georgia" w:hAnsi="Georgia"/>
        </w:rPr>
        <w:t xml:space="preserve"> ), à valeurs dans une partie </w:t>
      </w:r>
      <m:oMath>
        <m:r>
          <m:rPr>
            <m:sty m:val="i"/>
          </m:rPr>
          <m:t>B</m:t>
        </m:r>
      </m:oMath>
      <w:r>
        <w:rPr/>
        <w:t xml:space="preserve"> de </w:t>
      </w:r>
      <m:oMath>
        <m:r>
          <m:rPr>
            <m:scr m:val="double-struck"/>
          </m:rPr>
          <m:t>N</m:t>
        </m:r>
      </m:oMath>
      <w:r>
        <w:rPr/>
        <w:t xml:space="preserve">.</w:t>
      </w:r>
    </w:p>
    <w:p>
      <w:pPr>
        <w:spacing w:after="220" w:lineRule="auto"/>
      </w:pPr>
      <w:r>
        <w:rPr/>
        <w:t xml:space="preserve">L'espace probabilisable ( </w:t>
      </w:r>
      <m:oMath>
        <m:r>
          <m:rPr>
            <m:sty m:val="p"/>
          </m:rPr>
          <m:t>Ω</m:t>
        </m:r>
        <m:r>
          <m:rPr>
            <m:sty m:val="p"/>
          </m:rPr>
          <m:t>,</m:t>
        </m:r>
        <m:r>
          <m:rPr>
            <m:scr m:val="script"/>
          </m:rPr>
          <m:t>A</m:t>
        </m:r>
      </m:oMath>
      <w:r>
        <w:rPr/>
        <w:t xml:space="preserve"> ) est muni d'une famille </w:t>
      </w:r>
      <m:oMath>
        <m:sSub>
          <m:sSubPr/>
          <m:e>
            <m:d>
              <m:dPr>
                <m:begChr m:val="("/>
                <m:endChr m:val=")"/>
                <m:ctrlPr>
                  <w:rPr>
                    <w:rFonts w:ascii="Cambria Math" w:hAnsi="Cambria Math"/>
                  </w:rPr>
                </m:ctrlPr>
              </m:dPr>
              <m:e>
                <m:sSup>
                  <m:sSupPr/>
                  <m:e>
                    <m:r>
                      <m:rPr>
                        <m:sty m:val="i"/>
                      </m:rPr>
                      <m:t>P</m:t>
                    </m:r>
                  </m:e>
                  <m:sup>
                    <m:r>
                      <m:rPr>
                        <m:sty m:val="i"/>
                      </m:rPr>
                      <m:t>θ</m:t>
                    </m:r>
                  </m:sup>
                </m:sSup>
              </m:e>
            </m:d>
          </m:e>
          <m:sub>
            <m:r>
              <m:rPr>
                <m:sty m:val="i"/>
              </m:rPr>
              <m:t>θ</m:t>
            </m:r>
            <m:r>
              <m:rPr>
                <m:sty m:val="p"/>
              </m:rPr>
              <m:t>∈</m:t>
            </m:r>
            <m:r>
              <m:rPr>
                <m:sty m:val="p"/>
              </m:rPr>
              <m:t>Θ</m:t>
            </m:r>
          </m:sub>
        </m:sSub>
      </m:oMath>
      <w:r>
        <w:rPr>
          <w:rFonts w:eastAsia="Georgia" w:cs="Georgia" w:ascii="Georgia" w:hAnsi="Georgia"/>
        </w:rPr>
        <w:t xml:space="preserve"> de probabilités indexées par le paramètre </w:t>
      </w:r>
      <m:oMath>
        <m:r>
          <m:rPr>
            <m:sty m:val="i"/>
          </m:rPr>
          <m:t>θ</m:t>
        </m:r>
      </m:oMath>
      <w:r>
        <w:rPr/>
        <w:t xml:space="preserve">.</w:t>
      </w:r>
    </w:p>
    <w:p>
      <w:pPr>
        <w:spacing w:after="220" w:lineRule="auto"/>
      </w:pPr>
      <w:r>
        <w:rPr>
          <w:rFonts w:eastAsia="Georgia" w:cs="Georgia" w:ascii="Georgia" w:hAnsi="Georgia"/>
        </w:rPr>
        <w:t xml:space="preserve">On fait, pour toutes les valeurs du paramètre </w:t>
      </w:r>
      <m:oMath>
        <m:r>
          <m:rPr>
            <m:sty m:val="i"/>
          </m:rPr>
          <m:t>θ</m:t>
        </m:r>
      </m:oMath>
      <w:r>
        <w:rPr>
          <w:rFonts w:eastAsia="Georgia" w:cs="Georgia" w:ascii="Georgia" w:hAnsi="Georgia"/>
        </w:rPr>
        <w:t xml:space="preserve">, les trois hypothèses suivantes.</w:t>
      </w:r>
    </w:p>
    <w:p>
      <w:pPr>
        <w:numPr>
          <w:ilvl w:val="0"/>
          <w:numId w:val="1"/>
        </w:numPr>
        <w:spacing w:lineRule="auto"/>
      </w:pPr>
      <w:r>
        <w:rPr>
          <w:rFonts w:eastAsia="Georgia" w:cs="Georgia" w:ascii="Georgia" w:hAnsi="Georgia"/>
        </w:rPr>
        <w:t xml:space="preserve">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mutuellement indépendantes, c'est-à-dire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B</m:t>
              </m:r>
            </m:e>
            <m:sup>
              <m:r>
                <m:rPr>
                  <m:sty m:val="i"/>
                </m:rPr>
                <m:t>n</m:t>
              </m:r>
            </m:sup>
          </m:sSup>
          <m:r>
            <m:rPr>
              <m:sty m:val="p"/>
            </m:rPr>
            <m:t>,</m:t>
          </m:r>
          <m:r>
            <m:rPr>
              <m:sty m:val="p"/>
            </m:rPr>
            <m:t xml:space="preserve"> </m:t>
          </m:r>
          <m:sSup>
            <m:sSupPr/>
            <m:e>
              <m:r>
                <m:rPr>
                  <m:sty m:val="i"/>
                </m:rPr>
                <m:t>P</m:t>
              </m:r>
            </m:e>
            <m:sup>
              <m:r>
                <m:rPr>
                  <m:sty m:val="i"/>
                </m:rPr>
                <m:t>θ</m:t>
              </m:r>
            </m:sup>
          </m:sSup>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e>
              </m:d>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r>
                <m:rPr>
                  <m:sty m:val="i"/>
                </m:rPr>
                <m:t>P</m:t>
              </m:r>
            </m:e>
            <m:sup>
              <m:r>
                <m:rPr>
                  <m:sty m:val="i"/>
                </m:rPr>
                <m:t>θ</m:t>
              </m:r>
            </m:sup>
          </m:s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e>
              </m:d>
            </m:e>
          </m:d>
        </m:oMath>
      </m:oMathPara>
    </w:p>
    <w:p>
      <w:pPr>
        <w:numPr>
          <w:ilvl w:val="0"/>
          <w:numId w:val="2"/>
        </w:numPr>
        <w:spacing w:lineRule="auto"/>
      </w:pPr>
      <w:r>
        <w:rPr>
          <w:rFonts w:eastAsia="Georgia" w:cs="Georgia" w:ascii="Georgia" w:hAnsi="Georgia"/>
        </w:rPr>
        <w:t xml:space="preserve">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suivent toutes la même loi qu'une variable aléatoire de référence, notée </w:t>
      </w:r>
      <m:oMath>
        <m:r>
          <m:rPr>
            <m:sty m:val="i"/>
          </m:rPr>
          <m:t>X</m:t>
        </m:r>
      </m:oMath>
      <w:r>
        <w:rPr>
          <w:rFonts w:eastAsia="Georgia" w:cs="Georgia" w:ascii="Georgia" w:hAnsi="Georgia"/>
        </w:rPr>
        <w:t xml:space="preserve">, à valeurs dans </w:t>
      </w:r>
      <m:oMath>
        <m:r>
          <m:rPr>
            <m:sty m:val="i"/>
          </m:rPr>
          <m:t>B</m:t>
        </m:r>
      </m:oMath>
      <w:r>
        <w:rPr>
          <w:rFonts w:eastAsia="Georgia" w:cs="Georgia" w:ascii="Georgia" w:hAnsi="Georgia"/>
        </w:rPr>
        <w:t xml:space="preserve">, c'est-à-dire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p"/>
            </m:rPr>
            <m:t>∀</m:t>
          </m:r>
          <m:r>
            <m:rPr>
              <m:sty m:val="i"/>
            </m:rPr>
            <m:t>x</m:t>
          </m:r>
          <m:r>
            <m:rPr>
              <m:sty m:val="p"/>
            </m:rPr>
            <m:t>∈</m:t>
          </m:r>
          <m:r>
            <m:rPr>
              <m:sty m:val="i"/>
            </m:rPr>
            <m:t>B</m:t>
          </m:r>
          <m:r>
            <m:rPr>
              <m:sty m:val="p"/>
            </m:rPr>
            <m:t>,</m:t>
          </m:r>
          <m:r>
            <m:rPr>
              <m:sty m:val="p"/>
            </m:rPr>
            <m:t xml:space="preserve"> </m:t>
          </m:r>
          <m:sSup>
            <m:sSupPr/>
            <m:e>
              <m:r>
                <m:rPr>
                  <m:sty m:val="i"/>
                </m:rPr>
                <m:t>P</m:t>
              </m:r>
            </m:e>
            <m:sup>
              <m:r>
                <m:rPr>
                  <m:sty m:val="i"/>
                </m:rPr>
                <m:t>θ</m:t>
              </m:r>
            </m:sup>
          </m:s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i</m:t>
                      </m:r>
                    </m:sub>
                  </m:sSub>
                  <m:r>
                    <m:rPr>
                      <m:sty m:val="p"/>
                    </m:rPr>
                    <m:t>=</m:t>
                  </m:r>
                  <m:r>
                    <m:rPr>
                      <m:sty m:val="i"/>
                    </m:rPr>
                    <m:t>x</m:t>
                  </m:r>
                </m:e>
              </m:d>
            </m:e>
          </m:d>
          <m:r>
            <m:rPr>
              <m:sty m:val="p"/>
            </m:rPr>
            <m:t>=</m:t>
          </m:r>
          <m:sSup>
            <m:sSupPr/>
            <m:e>
              <m:r>
                <m:rPr>
                  <m:sty m:val="i"/>
                </m:rPr>
                <m:t>P</m:t>
              </m:r>
            </m:e>
            <m:sup>
              <m:r>
                <m:rPr>
                  <m:sty m:val="i"/>
                </m:rPr>
                <m:t>θ</m:t>
              </m:r>
            </m:sup>
          </m:sSup>
          <m:r>
            <m:rPr>
              <m:sty m:val="p"/>
            </m:rPr>
            <m:t>(</m:t>
          </m:r>
          <m:r>
            <m:rPr>
              <m:sty m:val="p"/>
            </m:rPr>
            <m:t>[</m:t>
          </m:r>
          <m:r>
            <m:rPr>
              <m:sty m:val="i"/>
            </m:rPr>
            <m:t>X</m:t>
          </m:r>
          <m:r>
            <m:rPr>
              <m:sty m:val="p"/>
            </m:rPr>
            <m:t>=</m:t>
          </m:r>
          <m:r>
            <m:rPr>
              <m:sty m:val="i"/>
            </m:rPr>
            <m:t>x</m:t>
          </m:r>
          <m:r>
            <m:rPr>
              <m:sty m:val="p"/>
            </m:rPr>
            <m:t>]</m:t>
          </m:r>
          <m:r>
            <m:rPr>
              <m:sty m:val="p"/>
            </m:rPr>
            <m:t>)</m:t>
          </m:r>
        </m:oMath>
      </m:oMathPara>
    </w:p>
    <w:p>
      <w:pPr>
        <w:numPr>
          <w:ilvl w:val="0"/>
          <w:numId w:val="3"/>
        </w:numPr>
        <w:spacing w:lineRule="auto"/>
      </w:pPr>
      <w:r>
        <w:rPr>
          <w:rFonts w:eastAsia="Georgia" w:cs="Georgia" w:ascii="Georgia" w:hAnsi="Georgia"/>
        </w:rPr>
        <w:t xml:space="preserve">Tous les éléments de </w:t>
      </w:r>
      <m:oMath>
        <m:r>
          <m:rPr>
            <m:sty m:val="i"/>
          </m:rPr>
          <m:t>B</m:t>
        </m:r>
      </m:oMath>
      <w:r>
        <w:rPr/>
        <w:t xml:space="preserve"> sont des valeurs effectivement possibles de </w:t>
      </w:r>
      <m:oMath>
        <m:r>
          <m:rPr>
            <m:sty m:val="i"/>
          </m:rPr>
          <m:t>X</m:t>
        </m:r>
      </m:oMath>
      <w:r>
        <w:rPr>
          <w:rFonts w:eastAsia="Georgia" w:cs="Georgia" w:ascii="Georgia" w:hAnsi="Georgia"/>
        </w:rPr>
        <w:t xml:space="preserve">, c'est-à-dire :</w:t>
      </w:r>
    </w:p>
    <w:p>
      <w:pPr>
        <w:spacing w:after="220" w:lineRule="auto"/>
      </w:pPr>
      <m:oMathPara>
        <m:oMath>
          <m:r>
            <m:rPr>
              <m:sty m:val="p"/>
            </m:rPr>
            <m:t>∀</m:t>
          </m:r>
          <m:r>
            <m:rPr>
              <m:sty m:val="i"/>
            </m:rPr>
            <m:t>x</m:t>
          </m:r>
          <m:r>
            <m:rPr>
              <m:sty m:val="p"/>
            </m:rPr>
            <m:t>∈</m:t>
          </m:r>
          <m:r>
            <m:rPr>
              <m:sty m:val="i"/>
            </m:rPr>
            <m:t>B</m:t>
          </m:r>
          <m:r>
            <m:rPr>
              <m:sty m:val="p"/>
            </m:rPr>
            <m:t>,</m:t>
          </m:r>
          <m:r>
            <m:rPr>
              <m:sty m:val="p"/>
            </m:rPr>
            <m:t xml:space="preserve"> </m:t>
          </m:r>
          <m:sSup>
            <m:sSupPr/>
            <m:e>
              <m:r>
                <m:rPr>
                  <m:sty m:val="i"/>
                </m:rPr>
                <m:t>P</m:t>
              </m:r>
            </m:e>
            <m:sup>
              <m:r>
                <m:rPr>
                  <m:sty m:val="i"/>
                </m:rPr>
                <m:t>θ</m:t>
              </m:r>
            </m:sup>
          </m:sSup>
          <m:r>
            <m:rPr>
              <m:sty m:val="p"/>
            </m:rPr>
            <m:t>(</m:t>
          </m:r>
          <m:r>
            <m:rPr>
              <m:sty m:val="p"/>
            </m:rPr>
            <m:t>[</m:t>
          </m:r>
          <m:r>
            <m:rPr>
              <m:sty m:val="i"/>
            </m:rPr>
            <m:t>X</m:t>
          </m:r>
          <m:r>
            <m:rPr>
              <m:sty m:val="p"/>
            </m:rPr>
            <m:t>=</m:t>
          </m:r>
          <m:r>
            <m:rPr>
              <m:sty m:val="i"/>
            </m:rPr>
            <m:t>x</m:t>
          </m:r>
          <m:r>
            <m:rPr>
              <m:sty m:val="p"/>
            </m:rPr>
            <m:t>]</m:t>
          </m:r>
          <m:r>
            <m:rPr>
              <m:sty m:val="p"/>
            </m:rPr>
            <m:t>)</m:t>
          </m:r>
          <m:r>
            <m:rPr>
              <m:sty m:val="p"/>
            </m:rPr>
            <m:t>&gt;</m:t>
          </m:r>
          <m:r>
            <m:rPr>
              <m:sty m:val="p"/>
            </m:rPr>
            <m:t>0</m:t>
          </m:r>
        </m:oMath>
      </m:oMathPara>
    </w:p>
    <w:p>
      <w:pPr>
        <w:spacing w:after="220" w:lineRule="auto"/>
      </w:pPr>
      <w:r>
        <w:rPr>
          <w:rFonts w:eastAsia="Georgia" w:cs="Georgia" w:ascii="Georgia" w:hAnsi="Georgia"/>
        </w:rPr>
        <w:t xml:space="preserve">On appelle statistique toute variable aléatoire </w:t>
      </w:r>
      <m:oMath>
        <m:r>
          <m:rPr>
            <m:sty m:val="i"/>
          </m:rPr>
          <m:t>S</m:t>
        </m:r>
      </m:oMath>
      <w:r>
        <w:rPr/>
        <w:t xml:space="preserve"> de la forme </w:t>
      </w:r>
      <m:oMath>
        <m:r>
          <m:rPr>
            <m:sty m:val="i"/>
          </m:rPr>
          <m:t>ω</m:t>
        </m:r>
        <m:r>
          <m:rPr>
            <m:sty m:val="p"/>
          </m:rPr>
          <m:t>⟼</m:t>
        </m:r>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rFonts w:eastAsia="Georgia" w:cs="Georgia" w:ascii="Georgia" w:hAnsi="Georgia"/>
        </w:rPr>
        <w:t xml:space="preserve">, où </w:t>
      </w:r>
      <m:oMath>
        <m:r>
          <m:rPr>
            <m:sty m:val="i"/>
          </m:rPr>
          <m:t>s</m:t>
        </m:r>
      </m:oMath>
      <w:r>
        <w:rPr>
          <w:rFonts w:eastAsia="Georgia" w:cs="Georgia" w:ascii="Georgia" w:hAnsi="Georgia"/>
        </w:rPr>
        <w:t xml:space="preserve"> désigne une application définie sur </w:t>
      </w:r>
      <m:oMath>
        <m:sSup>
          <m:sSupPr/>
          <m:e>
            <m:r>
              <m:rPr>
                <m:sty m:val="i"/>
              </m:rPr>
              <m:t>B</m:t>
            </m:r>
          </m:e>
          <m:sup>
            <m:r>
              <m:rPr>
                <m:sty m:val="i"/>
              </m:rPr>
              <m:t>n</m:t>
            </m:r>
          </m:sup>
        </m:sSup>
      </m:oMath>
      <w:r>
        <w:rPr>
          <w:rFonts w:eastAsia="Georgia" w:cs="Georgia" w:ascii="Georgia" w:hAnsi="Georgia"/>
        </w:rPr>
        <w:t xml:space="preserve"> et à valeurs réelles. On note alors </w:t>
      </w:r>
      <m:oMath>
        <m:r>
          <m:rPr>
            <m:sty m:val="i"/>
          </m:rPr>
          <m:t>S</m:t>
        </m:r>
        <m:r>
          <m:rPr>
            <m:sty m:val="p"/>
          </m:rPr>
          <m:t>=</m:t>
        </m:r>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t xml:space="preserve">Pour tout </w:t>
      </w:r>
      <m:oMath>
        <m:r>
          <m:rPr>
            <m:sty m:val="i"/>
          </m:rPr>
          <m:t>θ</m:t>
        </m:r>
        <m:r>
          <m:rPr>
            <m:sty m:val="p"/>
          </m:rPr>
          <m:t>∈</m:t>
        </m:r>
        <m:r>
          <m:rPr>
            <m:sty m:val="p"/>
          </m:rPr>
          <m:t>Θ</m:t>
        </m:r>
      </m:oMath>
      <w:r>
        <w:rPr/>
        <w:t xml:space="preserve">, on note </w:t>
      </w:r>
      <m:oMath>
        <m:sSup>
          <m:sSupPr/>
          <m:e>
            <m:r>
              <m:rPr>
                <m:sty m:val="i"/>
              </m:rPr>
              <m:t>E</m:t>
            </m:r>
          </m:e>
          <m:sup>
            <m:r>
              <m:rPr>
                <m:sty m:val="i"/>
              </m:rPr>
              <m:t>θ</m:t>
            </m:r>
          </m:sup>
        </m:sSup>
        <m:r>
          <m:rPr>
            <m:sty m:val="p"/>
          </m:rPr>
          <m:t>(</m:t>
        </m:r>
        <m:r>
          <m:rPr>
            <m:sty m:val="i"/>
          </m:rPr>
          <m:t>S</m:t>
        </m:r>
        <m:r>
          <m:rPr>
            <m:sty m:val="p"/>
          </m:rPr>
          <m:t>)</m:t>
        </m:r>
      </m:oMath>
      <w:r>
        <w:rPr>
          <w:rFonts w:eastAsia="Georgia" w:cs="Georgia" w:ascii="Georgia" w:hAnsi="Georgia"/>
        </w:rPr>
        <w:t xml:space="preserve"> l'espérance de </w:t>
      </w:r>
      <m:oMath>
        <m:r>
          <m:rPr>
            <m:sty m:val="i"/>
          </m:rPr>
          <m:t>S</m:t>
        </m:r>
      </m:oMath>
      <w:r>
        <w:rPr/>
        <w:t xml:space="preserve"> lorsque ( </w:t>
      </w:r>
      <m:oMath>
        <m:r>
          <m:rPr>
            <m:sty m:val="p"/>
          </m:rPr>
          <m:t>Ω</m:t>
        </m:r>
        <m:r>
          <m:rPr>
            <m:sty m:val="p"/>
          </m:rPr>
          <m:t>,</m:t>
        </m:r>
        <m:r>
          <m:rPr>
            <m:scr m:val="script"/>
          </m:rPr>
          <m:t>A</m:t>
        </m:r>
      </m:oMath>
      <w:r>
        <w:rPr>
          <w:rFonts w:eastAsia="Georgia" w:cs="Georgia" w:ascii="Georgia" w:hAnsi="Georgia"/>
        </w:rPr>
        <w:t xml:space="preserve"> ) est muni de la probabilité </w:t>
      </w:r>
      <m:oMath>
        <m:sSup>
          <m:sSupPr/>
          <m:e>
            <m:r>
              <m:rPr>
                <m:sty m:val="i"/>
              </m:rPr>
              <m:t>P</m:t>
            </m:r>
          </m:e>
          <m:sup>
            <m:r>
              <m:rPr>
                <m:sty m:val="i"/>
              </m:rPr>
              <m:t>θ</m:t>
            </m:r>
          </m:sup>
        </m:sSup>
      </m:oMath>
      <w:r>
        <w:rPr>
          <w:rFonts w:eastAsia="Georgia" w:cs="Georgia" w:ascii="Georgia" w:hAnsi="Georgia"/>
        </w:rPr>
        <w:t xml:space="preserve"> (si cette espérance existe). On note de même </w:t>
      </w:r>
      <m:oMath>
        <m:sSup>
          <m:sSupPr/>
          <m:e>
            <m:r>
              <m:rPr>
                <m:sty m:val="i"/>
              </m:rPr>
              <m:t>V</m:t>
            </m:r>
          </m:e>
          <m:sup>
            <m:r>
              <m:rPr>
                <m:sty m:val="i"/>
              </m:rPr>
              <m:t>θ</m:t>
            </m:r>
          </m:sup>
        </m:sSup>
        <m:r>
          <m:rPr>
            <m:sty m:val="p"/>
          </m:rPr>
          <m:t>(</m:t>
        </m:r>
        <m:r>
          <m:rPr>
            <m:sty m:val="i"/>
          </m:rPr>
          <m:t>S</m:t>
        </m:r>
        <m:r>
          <m:rPr>
            <m:sty m:val="p"/>
          </m:rPr>
          <m:t>)</m:t>
        </m:r>
      </m:oMath>
      <w:r>
        <w:rPr/>
        <w:t xml:space="preserve"> la variance de </w:t>
      </w:r>
      <m:oMath>
        <m:r>
          <m:rPr>
            <m:sty m:val="i"/>
          </m:rPr>
          <m:t>S</m:t>
        </m:r>
      </m:oMath>
      <w:r>
        <w:rPr/>
        <w:t xml:space="preserve"> (si elle existe).</w:t>
      </w:r>
    </w:p>
    <w:p>
      <w:pPr>
        <w:spacing w:line="271" w:before="330" w:lineRule="auto"/>
      </w:pPr>
      <w:bookmarkStart w:id="2" w:name="partie_1_développements_en_série"/>
      <w:r>
        <w:rPr>
          <w:rFonts w:eastAsia="Georgia" w:cs="Georgia" w:ascii="Georgia" w:hAnsi="Georgia"/>
          <w:b/>
          <w:sz w:val="42"/>
        </w:rPr>
        <w:t xml:space="preserve">Partie 1 : développements en série</w:t>
      </w:r>
      <w:bookmarkEnd w:id="2"/>
    </w:p>
    <w:p>
      <w:pPr>
        <w:numPr>
          <w:ilvl w:val="0"/>
          <w:numId w:val="4"/>
        </w:numPr>
        <w:spacing w:lineRule="auto"/>
      </w:pPr>
      <w:r>
        <w:rPr/>
        <w:t xml:space="preserve">Dans cette question, </w:t>
      </w:r>
      <m:oMath>
        <m:r>
          <m:rPr>
            <m:sty m:val="i"/>
          </m:rPr>
          <m:t>x</m:t>
        </m:r>
      </m:oMath>
      <w:r>
        <w:rPr>
          <w:rFonts w:eastAsia="Georgia" w:cs="Georgia" w:ascii="Georgia" w:hAnsi="Georgia"/>
        </w:rPr>
        <w:t xml:space="preserve"> désigne un nombre réel strictement compris entre 0 et 1 .</w:t>
      </w:r>
      <w:r>
        <w:rPr/>
        <w:br w:type="textWrapping"/>
      </w:r>
      <w:r>
        <w:rPr>
          <w:rFonts w:eastAsia="Georgia" w:cs="Georgia" w:ascii="Georgia" w:hAnsi="Georgia"/>
        </w:rPr>
        <w:t xml:space="preserve">a) Justifier la convergence de la série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oMath>
      <w:r>
        <w:rPr/>
        <w:t xml:space="preserve">.</w:t>
      </w:r>
      <w:r>
        <w:rPr/>
        <w:br w:type="textWrapping"/>
      </w:r>
      <w:r>
        <w:rPr>
          <w:rFonts w:eastAsia="Georgia" w:cs="Georgia" w:ascii="Georgia" w:hAnsi="Georgia"/>
        </w:rPr>
        <w:t xml:space="preserve">b) Vérifier, pour tout </w:t>
      </w:r>
      <m:oMath>
        <m:r>
          <m:rPr>
            <m:sty m:val="i"/>
          </m:rPr>
          <m:t>m</m:t>
        </m:r>
        <m:r>
          <m:rPr>
            <m:sty m:val="p"/>
          </m:rPr>
          <m:t>∈</m:t>
        </m:r>
        <m:sSup>
          <m:sSupPr/>
          <m:e>
            <m:r>
              <m:rPr>
                <m:scr m:val="double-struck"/>
              </m:rPr>
              <m:t>N</m:t>
            </m:r>
          </m:e>
          <m:sup>
            <m:r>
              <m:rPr>
                <m:sty m:val="p"/>
              </m:rPr>
              <m:t>∗</m:t>
            </m:r>
          </m:sup>
        </m:sSup>
      </m:oMath>
      <w:r>
        <w:rPr/>
        <w:t xml:space="preserve"> et tout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1</m:t>
        </m:r>
        <m:r>
          <m:rPr>
            <m:sty m:val="p"/>
          </m:rPr>
          <m:t>[</m:t>
        </m:r>
      </m:oMath>
      <w:r>
        <w:rPr>
          <w:rFonts w:eastAsia="Georgia" w:cs="Georgia" w:ascii="Georgia" w:hAnsi="Georgia"/>
        </w:rPr>
        <w:t xml:space="preserve">, l'égalité :</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t</m:t>
              </m:r>
            </m:den>
          </m:f>
          <m:r>
            <m:rPr>
              <m:sty m:val="p"/>
            </m:rPr>
            <m:t>=</m:t>
          </m:r>
          <m:f>
            <m:fPr>
              <m:ctrlPr>
                <w:rPr>
                  <w:rFonts w:ascii="Cambria Math" w:hAnsi="Cambria Math"/>
                </w:rPr>
              </m:ctrlPr>
            </m:fPr>
            <m:num>
              <m:sSup>
                <m:sSupPr/>
                <m:e>
                  <m:r>
                    <m:rPr>
                      <m:sty m:val="i"/>
                    </m:rPr>
                    <m:t>t</m:t>
                  </m:r>
                </m:e>
                <m:sup>
                  <m:r>
                    <m:rPr>
                      <m:sty m:val="i"/>
                    </m:rPr>
                    <m:t>m</m:t>
                  </m:r>
                </m:sup>
              </m:sSup>
            </m:num>
            <m:den>
              <m:r>
                <m:rPr>
                  <m:sty m:val="p"/>
                </m:rPr>
                <m:t>1</m:t>
              </m:r>
              <m:r>
                <m:rPr>
                  <m:sty m:val="p"/>
                </m:rPr>
                <m:t>−</m:t>
              </m:r>
              <m:r>
                <m:rPr>
                  <m:sty m:val="i"/>
                </m:rPr>
                <m:t>t</m:t>
              </m:r>
            </m:den>
          </m:f>
          <m:r>
            <m:rPr>
              <m:sty m:val="p"/>
            </m:rPr>
            <m:t>+</m:t>
          </m:r>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sSup>
            <m:sSupPr/>
            <m:e>
              <m:r>
                <m:rPr>
                  <m:sty m:val="i"/>
                </m:rPr>
                <m:t>t</m:t>
              </m:r>
            </m:e>
            <m:sup>
              <m:r>
                <m:rPr>
                  <m:sty m:val="i"/>
                </m:rPr>
                <m:t>k</m:t>
              </m:r>
            </m:sup>
          </m:sSup>
        </m:oMath>
      </m:oMathPara>
    </w:p>
    <w:p>
      <w:pPr>
        <w:spacing w:after="220" w:lineRule="auto"/>
      </w:pPr>
      <w:r>
        <w:rPr>
          <w:rFonts w:eastAsia="Georgia" w:cs="Georgia" w:ascii="Georgia" w:hAnsi="Georgia"/>
        </w:rPr>
        <w:t xml:space="preserve">c) Démontrer que l'intégrale </w:t>
      </w:r>
      <m:oMath>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m</m:t>
                </m:r>
              </m:sup>
            </m:sSup>
          </m:num>
          <m:den>
            <m:r>
              <m:rPr>
                <m:sty m:val="p"/>
              </m:rPr>
              <m:t>1</m:t>
            </m:r>
            <m:r>
              <m:rPr>
                <m:sty m:val="p"/>
              </m:rPr>
              <m:t>−</m:t>
            </m:r>
            <m:r>
              <m:rPr>
                <m:sty m:val="i"/>
              </m:rPr>
              <m:t>t</m:t>
            </m:r>
          </m:den>
        </m:f>
        <m:r>
          <m:rPr>
            <m:nor/>
          </m:rPr>
          <m:t xml:space="preserve"> </m:t>
        </m:r>
        <m:r>
          <m:rPr>
            <m:sty m:val="p"/>
          </m:rPr>
          <m:t>d</m:t>
        </m:r>
        <m:r>
          <m:rPr>
            <m:sty m:val="i"/>
          </m:rPr>
          <m:t>t</m:t>
        </m:r>
      </m:oMath>
      <w:r>
        <w:rPr/>
        <w:t xml:space="preserve"> tend vers 0 quand l'entier </w:t>
      </w:r>
      <m:oMath>
        <m:r>
          <m:rPr>
            <m:sty m:val="i"/>
          </m:rPr>
          <m:t>m</m:t>
        </m:r>
      </m:oMath>
      <w:r>
        <w:rPr/>
        <w:t xml:space="preserve"> tend vers l'infini.</w:t>
      </w:r>
      <w:r>
        <w:rPr/>
        <w:br w:type="textWrapping"/>
      </w:r>
      <w:r>
        <w:rPr>
          <w:rFonts w:eastAsia="Georgia" w:cs="Georgia" w:ascii="Georgia" w:hAnsi="Georgia"/>
        </w:rPr>
        <w:t xml:space="preserve">d) En déduire la somme de la série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oMath>
      <w:r>
        <w:rPr/>
        <w:t xml:space="preserve">.</w:t>
      </w:r>
      <w:r>
        <w:rPr/>
        <w:br w:type="textWrapping"/>
      </w:r>
      <w:r>
        <w:rPr>
          <w:rFonts w:eastAsia="Georgia" w:cs="Georgia" w:ascii="Georgia" w:hAnsi="Georgia"/>
        </w:rPr>
        <w:t xml:space="preserve">2. Dans cette question, indépendante de la précédente,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désigne une suite de nombres réels telle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a</m:t>
            </m:r>
          </m:e>
          <m:sub>
            <m:r>
              <m:rPr>
                <m:sty m:val="i"/>
              </m:rPr>
              <m:t>k</m:t>
            </m:r>
          </m:sub>
        </m:sSub>
        <m:sSup>
          <m:sSupPr/>
          <m:e>
            <m:r>
              <m:rPr>
                <m:sty m:val="i"/>
              </m:rPr>
              <m:t>c</m:t>
            </m:r>
          </m:e>
          <m:sup>
            <m:r>
              <m:rPr>
                <m:sty m:val="i"/>
              </m:rPr>
              <m:t>k</m:t>
            </m:r>
          </m:sup>
        </m:sSup>
      </m:oMath>
      <w:r>
        <w:rPr>
          <w:rFonts w:eastAsia="Georgia" w:cs="Georgia" w:ascii="Georgia" w:hAnsi="Georgia"/>
        </w:rPr>
        <w:t xml:space="preserve"> est absolument convergente pour un réel strictement positif </w:t>
      </w:r>
      <m:oMath>
        <m:r>
          <m:rPr>
            <m:sty m:val="i"/>
          </m:rPr>
          <m:t>c</m:t>
        </m:r>
      </m:oMath>
      <w:r>
        <w:rPr/>
        <w:t xml:space="preserve">.</w:t>
      </w:r>
      <w:r>
        <w:rPr/>
        <w:br w:type="textWrapping"/>
      </w:r>
      <w:r>
        <w:rPr/>
        <w:t xml:space="preserve">a) Justifier que la fonction </w:t>
      </w:r>
      <m:oMath>
        <m:r>
          <m:rPr>
            <m:sty m:val="i"/>
          </m:rPr>
          <m:t>f</m:t>
        </m:r>
        <m:r>
          <m:rPr>
            <m:sty m:val="p"/>
          </m:rPr>
          <m:t>:</m:t>
        </m:r>
        <m:r>
          <m:rPr>
            <m:sty m:val="i"/>
          </m:rPr>
          <m:t>x</m:t>
        </m:r>
        <m:r>
          <m:rPr>
            <m:sty m:val="p"/>
          </m:rPr>
          <m:t>⟼</m:t>
        </m:r>
        <m:sSub>
          <m:sSubPr/>
          <m:e>
            <m:r>
              <m:rPr>
                <m:sty m:val="i"/>
              </m:rPr>
              <m:t>a</m:t>
            </m:r>
          </m:e>
          <m:sub>
            <m:r>
              <m:rPr>
                <m:sty m:val="p"/>
              </m:rPr>
              <m:t>0</m:t>
            </m:r>
          </m:sub>
        </m:sSub>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est bien définie sur le segment </w:t>
      </w:r>
      <m:oMath>
        <m:r>
          <m:rPr>
            <m:sty m:val="p"/>
          </m:rPr>
          <m:t>[</m:t>
        </m:r>
        <m:r>
          <m:rPr>
            <m:sty m:val="p"/>
          </m:rPr>
          <m:t>−</m:t>
        </m:r>
        <m:r>
          <m:rPr>
            <m:sty m:val="i"/>
          </m:rPr>
          <m:t>c</m:t>
        </m:r>
        <m:r>
          <m:rPr>
            <m:sty m:val="p"/>
          </m:rPr>
          <m:t>,</m:t>
        </m:r>
        <m:r>
          <m:rPr>
            <m:sty m:val="p"/>
          </m:rPr>
          <m:t>+</m:t>
        </m:r>
        <m:r>
          <m:rPr>
            <m:sty m:val="i"/>
          </m:rPr>
          <m:t>c</m:t>
        </m:r>
        <m:r>
          <m:rPr>
            <m:sty m:val="p"/>
          </m:rPr>
          <m:t>]</m:t>
        </m:r>
      </m:oMath>
      <w:r>
        <w:rPr/>
        <w:t xml:space="preserve">.</w:t>
      </w:r>
      <w:r>
        <w:rPr/>
        <w:br w:type="textWrapping"/>
      </w:r>
      <w:r>
        <w:rPr/>
        <w:t xml:space="preserve">b) Pour un entier naturel </w:t>
      </w:r>
      <m:oMath>
        <m:r>
          <m:rPr>
            <m:sty m:val="i"/>
          </m:rPr>
          <m:t>m</m:t>
        </m:r>
      </m:oMath>
      <w:r>
        <w:rPr/>
        <w:t xml:space="preserve">, on pose : </w:t>
      </w:r>
      <m:oMath>
        <m:r>
          <m:rPr>
            <m:sty m:val="p"/>
          </m:rPr>
          <m:t xml:space="preserve"> </m:t>
        </m:r>
        <m:sSub>
          <m:sSubPr/>
          <m:e>
            <m:r>
              <m:rPr>
                <m:sty m:val="i"/>
              </m:rPr>
              <m:t>M</m:t>
            </m:r>
          </m:e>
          <m:sub>
            <m:r>
              <m:rPr>
                <m:sty m:val="i"/>
              </m:rPr>
              <m:t>m</m:t>
            </m:r>
          </m:sub>
        </m:sSub>
        <m:r>
          <m:rPr>
            <m:sty m:val="p"/>
          </m:rPr>
          <m:t>=</m:t>
        </m:r>
        <m:nary>
          <m:naryPr>
            <m:chr m:val="∑"/>
            <m:limLoc m:val="undOvr"/>
            <m:grow m:val="1"/>
          </m:naryPr>
          <m:sub>
            <m:r>
              <m:rPr>
                <m:sty m:val="i"/>
              </m:rPr>
              <m:t>k</m:t>
            </m:r>
            <m:r>
              <m:rPr>
                <m:sty m:val="p"/>
              </m:rPr>
              <m:t>=</m:t>
            </m:r>
            <m:r>
              <m:rPr>
                <m:sty m:val="i"/>
              </m:rPr>
              <m:t>m</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e>
        </m:d>
        <m:sSup>
          <m:sSupPr/>
          <m:e>
            <m:r>
              <m:rPr>
                <m:sty m:val="i"/>
              </m:rPr>
              <m:t>c</m:t>
            </m:r>
          </m:e>
          <m:sup>
            <m:r>
              <m:rPr>
                <m:sty m:val="i"/>
              </m:rPr>
              <m:t>k</m:t>
            </m:r>
            <m:r>
              <m:rPr>
                <m:sty m:val="p"/>
              </m:rPr>
              <m:t>−</m:t>
            </m:r>
            <m:r>
              <m:rPr>
                <m:sty m:val="i"/>
              </m:rPr>
              <m:t>m</m:t>
            </m:r>
            <m:r>
              <m:rPr>
                <m:sty m:val="p"/>
              </m:rPr>
              <m:t>−</m:t>
            </m:r>
            <m:r>
              <m:rPr>
                <m:sty m:val="p"/>
              </m:rPr>
              <m:t>1</m:t>
            </m:r>
          </m:sup>
        </m:sSup>
      </m:oMath>
      <w:r>
        <w:rPr/>
        <w:t xml:space="preserve">.</w:t>
      </w:r>
    </w:p>
    <w:p>
      <w:pPr>
        <w:spacing w:after="220" w:lineRule="auto"/>
      </w:pPr>
      <w:r>
        <w:rPr/>
        <w:t xml:space="preserve">Justifier, pour tout </w:t>
      </w:r>
      <m:oMath>
        <m:r>
          <m:rPr>
            <m:sty m:val="i"/>
          </m:rPr>
          <m:t>x</m:t>
        </m:r>
        <m:r>
          <m:rPr>
            <m:sty m:val="p"/>
          </m:rPr>
          <m:t>∈</m:t>
        </m:r>
        <m:r>
          <m:rPr>
            <m:sty m:val="p"/>
          </m:rPr>
          <m:t>[</m:t>
        </m:r>
        <m:r>
          <m:rPr>
            <m:sty m:val="p"/>
          </m:rPr>
          <m:t>−</m:t>
        </m:r>
        <m:r>
          <m:rPr>
            <m:sty m:val="i"/>
          </m:rPr>
          <m:t>c</m:t>
        </m:r>
        <m:r>
          <m:rPr>
            <m:sty m:val="p"/>
          </m:rPr>
          <m:t>,</m:t>
        </m:r>
        <m:r>
          <m:rPr>
            <m:sty m:val="p"/>
          </m:rPr>
          <m:t>+</m:t>
        </m:r>
        <m:r>
          <m:rPr>
            <m:sty m:val="i"/>
          </m:rPr>
          <m:t>c</m:t>
        </m:r>
        <m:r>
          <m:rPr>
            <m:sty m:val="p"/>
          </m:rPr>
          <m:t>]</m:t>
        </m:r>
      </m:oMath>
      <w:r>
        <w:rPr>
          <w:rFonts w:eastAsia="Georgia" w:cs="Georgia" w:ascii="Georgia" w:hAnsi="Georgia"/>
        </w:rPr>
        <w:t xml:space="preserve">, l'inégalité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i"/>
                    </m:rPr>
                    <m:t>m</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k</m:t>
                  </m:r>
                </m:sub>
              </m:sSub>
              <m:sSup>
                <m:sSupPr/>
                <m:e>
                  <m:r>
                    <m:rPr>
                      <m:sty m:val="i"/>
                    </m:rPr>
                    <m:t>x</m:t>
                  </m:r>
                </m:e>
                <m:sup>
                  <m:r>
                    <m:rPr>
                      <m:sty m:val="i"/>
                    </m:rPr>
                    <m:t>k</m:t>
                  </m:r>
                </m:sup>
              </m:sSup>
            </m:e>
          </m:d>
          <m:r>
            <m:rPr>
              <m:sty m:val="p"/>
            </m:rPr>
            <m:t>≤</m:t>
          </m:r>
          <m:sSub>
            <m:sSubPr/>
            <m:e>
              <m:r>
                <m:rPr>
                  <m:sty m:val="i"/>
                </m:rPr>
                <m:t>M</m:t>
              </m:r>
            </m:e>
            <m:sub>
              <m:r>
                <m:rPr>
                  <m:sty m:val="i"/>
                </m:rPr>
                <m:t>m</m:t>
              </m:r>
            </m:sub>
          </m:sSub>
          <m:r>
            <m:rPr>
              <m:sty m:val="p"/>
            </m:rPr>
            <m:t>|</m:t>
          </m:r>
          <m:r>
            <m:rPr>
              <m:sty m:val="i"/>
            </m:rPr>
            <m:t>x</m:t>
          </m:r>
          <m:sSup>
            <m:sSupPr/>
            <m:e>
              <m:r>
                <m:rPr>
                  <m:sty m:val="p"/>
                </m:rPr>
                <m:t>|</m:t>
              </m:r>
            </m:e>
            <m:sup>
              <m:r>
                <m:rPr>
                  <m:sty m:val="i"/>
                </m:rPr>
                <m:t>m</m:t>
              </m:r>
              <m:r>
                <m:rPr>
                  <m:sty m:val="p"/>
                </m:rPr>
                <m:t>+</m:t>
              </m:r>
              <m:r>
                <m:rPr>
                  <m:sty m:val="p"/>
                </m:rPr>
                <m:t>1</m:t>
              </m:r>
            </m:sup>
          </m:sSup>
        </m:oMath>
      </m:oMathPara>
    </w:p>
    <w:p>
      <w:pPr>
        <w:spacing w:after="220" w:lineRule="auto"/>
      </w:pPr>
      <w:r>
        <w:rPr/>
        <w:t xml:space="preserve">c) Justifier, pour tout </w:t>
      </w:r>
      <m:oMath>
        <m:r>
          <m:rPr>
            <m:sty m:val="i"/>
          </m:rPr>
          <m:t>m</m:t>
        </m:r>
        <m:r>
          <m:rPr>
            <m:sty m:val="p"/>
          </m:rPr>
          <m:t>∈</m:t>
        </m:r>
        <m:sSup>
          <m:sSupPr/>
          <m:e>
            <m:r>
              <m:rPr>
                <m:scr m:val="double-struck"/>
              </m:rPr>
              <m:t>N</m:t>
            </m:r>
          </m:e>
          <m:sup>
            <m:r>
              <m:rPr>
                <m:sty m:val="p"/>
              </m:rPr>
              <m:t>∗</m:t>
            </m:r>
          </m:sup>
        </m:sSup>
      </m:oMath>
      <w:r>
        <w:rPr>
          <w:rFonts w:eastAsia="Georgia" w:cs="Georgia" w:ascii="Georgia" w:hAnsi="Georgia"/>
        </w:rPr>
        <w:t xml:space="preserve">, le développement limité au voisinage de 0 :</w:t>
      </w:r>
    </w:p>
    <w:p>
      <w:pPr>
        <w:spacing w:after="220" w:lineRule="auto"/>
      </w:pPr>
      <m:oMathPara>
        <m:oMath>
          <m:r>
            <m:rPr>
              <m:sty m:val="i"/>
            </m:rPr>
            <m:t>f</m:t>
          </m:r>
          <m:r>
            <m:rPr>
              <m:sty m:val="p"/>
            </m:rPr>
            <m:t>(</m:t>
          </m:r>
          <m:r>
            <m:rPr>
              <m:sty m:val="i"/>
            </m:rPr>
            <m:t>x</m:t>
          </m:r>
          <m:r>
            <m:rPr>
              <m:sty m:val="p"/>
            </m:rPr>
            <m:t>)</m:t>
          </m:r>
          <m:r>
            <m:rPr>
              <m:sty m:val="p"/>
            </m:rPr>
            <m:t>=</m:t>
          </m:r>
          <m:sSub>
            <m:sSubPr/>
            <m:e>
              <m:r>
                <m:rPr>
                  <m:sty m:val="i"/>
                </m:rPr>
                <m:t>a</m:t>
              </m:r>
            </m:e>
            <m:sub>
              <m:r>
                <m:rPr>
                  <m:sty m:val="p"/>
                </m:rPr>
                <m:t>0</m:t>
              </m:r>
            </m:sub>
          </m:sSub>
          <m:r>
            <m:rPr>
              <m:sty m:val="p"/>
            </m:rPr>
            <m:t>+</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r>
            <m:rPr>
              <m:sty m:val="p"/>
            </m:rPr>
            <m:t>∘</m:t>
          </m:r>
          <m:d>
            <m:dPr>
              <m:begChr m:val="("/>
              <m:endChr m:val=")"/>
              <m:ctrlPr>
                <w:rPr>
                  <w:rFonts w:ascii="Cambria Math" w:hAnsi="Cambria Math"/>
                </w:rPr>
              </m:ctrlPr>
            </m:dPr>
            <m:e>
              <m:sSup>
                <m:sSupPr/>
                <m:e>
                  <m:r>
                    <m:rPr>
                      <m:sty m:val="i"/>
                    </m:rPr>
                    <m:t>x</m:t>
                  </m:r>
                </m:e>
                <m:sup>
                  <m:r>
                    <m:rPr>
                      <m:sty m:val="i"/>
                    </m:rPr>
                    <m:t>m</m:t>
                  </m:r>
                </m:sup>
              </m:sSup>
            </m:e>
          </m:d>
        </m:oMath>
      </m:oMathPara>
    </w:p>
    <w:p>
      <w:pPr>
        <w:spacing w:after="220" w:lineRule="auto"/>
      </w:pPr>
      <w:r>
        <w:rPr>
          <w:rFonts w:eastAsia="Georgia" w:cs="Georgia" w:ascii="Georgia" w:hAnsi="Georgia"/>
        </w:rPr>
        <w:t xml:space="preserve">d) Démontrer que si la fonction </w:t>
      </w:r>
      <m:oMath>
        <m:r>
          <m:rPr>
            <m:sty m:val="i"/>
          </m:rPr>
          <m:t>f</m:t>
        </m:r>
      </m:oMath>
      <w:r>
        <w:rPr/>
        <w:t xml:space="preserve"> est nulle sur l'intervalle </w:t>
      </w:r>
      <m:oMath>
        <m:r>
          <m:rPr>
            <m:sty m:val="p"/>
          </m:rPr>
          <m:t>]</m:t>
        </m:r>
        <m:r>
          <m:rPr>
            <m:sty m:val="p"/>
          </m:rPr>
          <m:t>0</m:t>
        </m:r>
        <m:r>
          <m:rPr>
            <m:sty m:val="p"/>
          </m:rPr>
          <m:t>,</m:t>
        </m:r>
        <m:r>
          <m:rPr>
            <m:sty m:val="p"/>
          </m:rPr>
          <m:t>+</m:t>
        </m:r>
        <m:r>
          <m:rPr>
            <m:sty m:val="i"/>
          </m:rPr>
          <m:t>c</m:t>
        </m:r>
      </m:oMath>
      <w:r>
        <w:rPr/>
        <w:t xml:space="preserve"> ], alors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est la suite nulle.</w:t>
      </w:r>
    </w:p>
    <w:p>
      <w:pPr>
        <w:spacing w:after="220" w:lineRule="auto"/>
      </w:pPr>
      <w:r>
        <w:rPr>
          <w:rFonts w:eastAsia="Georgia" w:cs="Georgia" w:ascii="Georgia" w:hAnsi="Georgia"/>
        </w:rPr>
        <w:t xml:space="preserve">Dans toute la suite du problème, pour tout </w:t>
      </w:r>
      <m:oMath>
        <m:r>
          <m:rPr>
            <m:sty m:val="i"/>
          </m:rPr>
          <m:t>θ</m:t>
        </m:r>
        <m:r>
          <m:rPr>
            <m:sty m:val="p"/>
          </m:rPr>
          <m:t>∈</m:t>
        </m:r>
        <m:r>
          <m:rPr>
            <m:sty m:val="p"/>
          </m:rPr>
          <m:t>Θ</m:t>
        </m:r>
      </m:oMath>
      <w:r>
        <w:rPr/>
        <w:t xml:space="preserve"> et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B</m:t>
            </m:r>
          </m:e>
          <m:sup>
            <m:r>
              <m:rPr>
                <m:sty m:val="i"/>
              </m:rPr>
              <m:t>n</m:t>
            </m:r>
          </m:sup>
        </m:sSup>
      </m:oMath>
      <w:r>
        <w:rPr/>
        <w:t xml:space="preserve">, on note :</w:t>
      </w:r>
    </w:p>
    <w:p>
      <w:pPr>
        <w:spacing w:after="220" w:lineRule="auto"/>
      </w:pPr>
      <m:oMathPara>
        <m:oMath>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θ</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r>
                <m:rPr>
                  <m:sty m:val="i"/>
                </m:rPr>
                <m:t>P</m:t>
              </m:r>
            </m:e>
            <m:sup>
              <m:r>
                <m:rPr>
                  <m:sty m:val="i"/>
                </m:rPr>
                <m:t>θ</m:t>
              </m:r>
            </m:sup>
          </m:s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e>
              </m:d>
            </m:e>
          </m:d>
        </m:oMath>
      </m:oMathPara>
    </w:p>
    <w:p>
      <w:pPr>
        <w:spacing w:after="220" w:lineRule="auto"/>
      </w:pPr>
      <w:r>
        <w:rPr>
          <w:rFonts w:eastAsia="Georgia" w:cs="Georgia" w:ascii="Georgia" w:hAnsi="Georgia"/>
        </w:rPr>
        <w:t xml:space="preserve">Cette quantité, qui s'écrit aussi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r>
              <m:rPr>
                <m:sty m:val="i"/>
              </m:rPr>
              <m:t>P</m:t>
            </m:r>
          </m:e>
          <m:sup>
            <m:r>
              <m:rPr>
                <m:sty m:val="i"/>
              </m:rPr>
              <m:t>θ</m:t>
            </m:r>
          </m:sup>
        </m:sSup>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e>
        </m:d>
      </m:oMath>
      <w:r>
        <w:rPr>
          <w:rFonts w:eastAsia="Georgia" w:cs="Georgia" w:ascii="Georgia" w:hAnsi="Georgia"/>
        </w:rPr>
        <w:t xml:space="preserve"> d'après (2), est appelée la vraisemblance de la valeur </w:t>
      </w:r>
      <m:oMath>
        <m:r>
          <m:rPr>
            <m:sty m:val="i"/>
          </m:rPr>
          <m:t>θ</m:t>
        </m:r>
      </m:oMath>
      <w:r>
        <w:rPr>
          <w:rFonts w:eastAsia="Georgia" w:cs="Georgia" w:ascii="Georgia" w:hAnsi="Georgia"/>
        </w:rPr>
        <w:t xml:space="preserve"> du paramètre au vu des observations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p>
    <w:p>
      <w:pPr>
        <w:spacing w:line="271" w:before="330" w:lineRule="auto"/>
      </w:pPr>
      <w:bookmarkStart w:id="3" w:name="partie_ii_estimateur_du_maximum_d_3859ef"/>
      <w:r>
        <w:rPr>
          <w:b/>
          <w:sz w:val="42"/>
        </w:rPr>
        <w:t xml:space="preserve">Partie II : estimateur du maximum de vraisemblance, un exemple</w:t>
      </w:r>
      <w:bookmarkEnd w:id="3"/>
    </w:p>
    <w:p>
      <w:pPr>
        <w:spacing w:after="220" w:lineRule="auto"/>
      </w:pPr>
      <w:r>
        <w:rPr/>
        <w:t xml:space="preserve">Dans cette partie, </w:t>
      </w:r>
      <m:oMath>
        <m:r>
          <m:rPr>
            <m:sty m:val="p"/>
          </m:rPr>
          <m:t>Θ</m:t>
        </m:r>
      </m:oMath>
      <w:r>
        <w:rPr/>
        <w:t xml:space="preserve"> est l'intervalle ouvert </w:t>
      </w:r>
      <m:oMath>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i"/>
              </m:rPr>
              <m:t>B</m:t>
            </m:r>
          </m:e>
        </m:d>
      </m:oMath>
      <w:r>
        <w:rPr>
          <w:rFonts w:eastAsia="Georgia" w:cs="Georgia" w:ascii="Georgia" w:hAnsi="Georgia"/>
        </w:rPr>
        <w:t xml:space="preserve"> est égal à </w:t>
      </w:r>
      <m:oMath>
        <m:sSup>
          <m:sSupPr/>
          <m:e>
            <m:r>
              <m:rPr>
                <m:scr m:val="double-struck"/>
              </m:rPr>
              <m:t>N</m:t>
            </m:r>
          </m:e>
          <m:sup>
            <m:r>
              <m:rPr>
                <m:sty m:val="p"/>
              </m:rPr>
              <m:t>∗</m:t>
            </m:r>
          </m:sup>
        </m:sSup>
      </m:oMath>
      <w:r>
        <w:rPr/>
        <w:t xml:space="preserve"> et on a :</w:t>
      </w:r>
    </w:p>
    <w:p>
      <w:pPr>
        <w:spacing w:after="220" w:lineRule="auto"/>
      </w:pPr>
      <m:oMathPara>
        <m:oMath>
          <m:r>
            <m:rPr>
              <m:sty m:val="p"/>
            </m:rPr>
            <m:t>∀</m:t>
          </m:r>
          <m:r>
            <m:rPr>
              <m:sty m:val="i"/>
            </m:rPr>
            <m:t>x</m:t>
          </m:r>
          <m:r>
            <m:rPr>
              <m:sty m:val="p"/>
            </m:rPr>
            <m:t>∈</m:t>
          </m:r>
          <m:r>
            <m:rPr>
              <m:sty m:val="i"/>
            </m:rPr>
            <m:t>B</m:t>
          </m:r>
          <m:r>
            <m:rPr>
              <m:sty m:val="p"/>
            </m:rPr>
            <m:t>,</m:t>
          </m:r>
          <m:r>
            <m:rPr>
              <m:sty m:val="p"/>
            </m:rPr>
            <m:t xml:space="preserve"> </m:t>
          </m:r>
          <m:sSup>
            <m:sSupPr/>
            <m:e>
              <m:r>
                <m:rPr>
                  <m:sty m:val="i"/>
                </m:rPr>
                <m:t>P</m:t>
              </m:r>
            </m:e>
            <m:sup>
              <m:r>
                <m:rPr>
                  <m:sty m:val="i"/>
                </m:rPr>
                <m:t>θ</m:t>
              </m:r>
            </m:sup>
          </m:sSup>
          <m:r>
            <m:rPr>
              <m:sty m:val="p"/>
            </m:rPr>
            <m:t>(</m:t>
          </m:r>
          <m:r>
            <m:rPr>
              <m:sty m:val="p"/>
            </m:rPr>
            <m:t>[</m:t>
          </m:r>
          <m:r>
            <m:rPr>
              <m:sty m:val="i"/>
            </m:rPr>
            <m:t>X</m:t>
          </m:r>
          <m:r>
            <m:rPr>
              <m:sty m:val="p"/>
            </m:rPr>
            <m:t>=</m:t>
          </m:r>
          <m:r>
            <m:rPr>
              <m:sty m:val="i"/>
            </m:rPr>
            <m:t>x</m:t>
          </m:r>
          <m:r>
            <m:rPr>
              <m:sty m:val="p"/>
            </m:rPr>
            <m:t>]</m:t>
          </m:r>
          <m:r>
            <m:rPr>
              <m:sty m:val="p"/>
            </m:rPr>
            <m:t>)</m:t>
          </m:r>
          <m:r>
            <m:rPr>
              <m:sty m:val="p"/>
            </m:rPr>
            <m:t>=</m:t>
          </m:r>
          <m:r>
            <m:rPr>
              <m:sty m:val="p"/>
            </m:rPr>
            <m:t>(</m:t>
          </m:r>
          <m:r>
            <m:rPr>
              <m:sty m:val="p"/>
            </m:rPr>
            <m:t>1</m:t>
          </m:r>
          <m:r>
            <m:rPr>
              <m:sty m:val="p"/>
            </m:rPr>
            <m:t>−</m:t>
          </m:r>
          <m:r>
            <m:rPr>
              <m:sty m:val="i"/>
            </m:rPr>
            <m:t>θ</m:t>
          </m:r>
          <m:sSup>
            <m:sSupPr/>
            <m:e>
              <m:r>
                <m:rPr>
                  <m:sty m:val="p"/>
                </m:rPr>
                <m:t>)</m:t>
              </m:r>
            </m:e>
            <m:sup>
              <m:r>
                <m:rPr>
                  <m:sty m:val="i"/>
                </m:rPr>
                <m:t>x</m:t>
              </m:r>
              <m:r>
                <m:rPr>
                  <m:sty m:val="p"/>
                </m:rPr>
                <m:t>−</m:t>
              </m:r>
              <m:r>
                <m:rPr>
                  <m:sty m:val="p"/>
                </m:rPr>
                <m:t>1</m:t>
              </m:r>
            </m:sup>
          </m:sSup>
          <m:r>
            <m:rPr>
              <m:sty m:val="i"/>
            </m:rPr>
            <m:t>θ</m:t>
          </m:r>
        </m:oMath>
      </m:oMathPara>
    </w:p>
    <w:p>
      <w:pPr>
        <w:spacing w:after="220" w:lineRule="auto"/>
      </w:pPr>
      <w:r>
        <w:rPr/>
        <w:t xml:space="preserve">On note </w:t>
      </w:r>
      <m:oMath>
        <m:acc>
          <m:accPr>
            <m:chr m:val="‾"/>
          </m:accPr>
          <m:e>
            <m:r>
              <m:rPr>
                <m:sty m:val="i"/>
              </m:rPr>
              <m:t>X</m:t>
            </m:r>
          </m:e>
        </m:acc>
      </m:oMath>
      <w:r>
        <w:rPr>
          <w:rFonts w:eastAsia="Georgia" w:cs="Georgia" w:ascii="Georgia" w:hAnsi="Georgia"/>
        </w:rPr>
        <w:t xml:space="preserve"> la variable aléatoire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3. Soit </w:t>
      </w:r>
      <m:oMath>
        <m:r>
          <m:rPr>
            <m:sty m:val="i"/>
          </m:rPr>
          <m:t>θ</m:t>
        </m:r>
        <m:r>
          <m:rPr>
            <m:sty m:val="p"/>
          </m:rPr>
          <m:t>∈</m:t>
        </m:r>
        <m:r>
          <m:rPr>
            <m:sty m:val="p"/>
          </m:rPr>
          <m:t>Θ</m:t>
        </m:r>
      </m:oMath>
      <w:r>
        <w:rPr/>
        <w:t xml:space="preserve">.</w:t>
      </w:r>
      <w:r>
        <w:rPr/>
        <w:br w:type="textWrapping"/>
      </w:r>
      <w:r>
        <w:rPr>
          <w:rFonts w:eastAsia="Georgia" w:cs="Georgia" w:ascii="Georgia" w:hAnsi="Georgia"/>
        </w:rPr>
        <w:t xml:space="preserve">a) Reconnaître la loi de </w:t>
      </w:r>
      <m:oMath>
        <m:r>
          <m:rPr>
            <m:sty m:val="i"/>
          </m:rPr>
          <m:t>X</m:t>
        </m:r>
      </m:oMath>
      <w:r>
        <w:rPr/>
        <w:t xml:space="preserve"> lorsque ( </w:t>
      </w:r>
      <m:oMath>
        <m:r>
          <m:rPr>
            <m:sty m:val="p"/>
          </m:rPr>
          <m:t>Ω</m:t>
        </m:r>
        <m:r>
          <m:rPr>
            <m:sty m:val="p"/>
          </m:rPr>
          <m:t>,</m:t>
        </m:r>
        <m:r>
          <m:rPr>
            <m:scr m:val="script"/>
          </m:rPr>
          <m:t>A</m:t>
        </m:r>
      </m:oMath>
      <w:r>
        <w:rPr>
          <w:rFonts w:eastAsia="Georgia" w:cs="Georgia" w:ascii="Georgia" w:hAnsi="Georgia"/>
        </w:rPr>
        <w:t xml:space="preserve"> ) est muni de la probabilité </w:t>
      </w:r>
      <m:oMath>
        <m:sSup>
          <m:sSupPr/>
          <m:e>
            <m:r>
              <m:rPr>
                <m:sty m:val="i"/>
              </m:rPr>
              <m:t>P</m:t>
            </m:r>
          </m:e>
          <m:sup>
            <m:r>
              <m:rPr>
                <m:sty m:val="i"/>
              </m:rPr>
              <m:t>θ</m:t>
            </m:r>
          </m:sup>
        </m:sSup>
      </m:oMath>
      <w:r>
        <w:rPr/>
        <w:t xml:space="preserve">.</w:t>
      </w:r>
      <w:r>
        <w:rPr/>
        <w:br w:type="textWrapping"/>
      </w:r>
      <w:r>
        <w:rPr>
          <w:rFonts w:eastAsia="Georgia" w:cs="Georgia" w:ascii="Georgia" w:hAnsi="Georgia"/>
        </w:rPr>
        <w:t xml:space="preserve">b) En déduire que </w:t>
      </w:r>
      <m:oMath>
        <m:acc>
          <m:accPr>
            <m:chr m:val="‾"/>
          </m:accPr>
          <m:e>
            <m:r>
              <m:rPr>
                <m:sty m:val="i"/>
              </m:rPr>
              <m:t>X</m:t>
            </m:r>
          </m:e>
        </m:acc>
      </m:oMath>
      <w:r>
        <w:rPr>
          <w:rFonts w:eastAsia="Georgia" w:cs="Georgia" w:ascii="Georgia" w:hAnsi="Georgia"/>
        </w:rPr>
        <w:t xml:space="preserve"> est un estimateur sans biais du paramètre </w:t>
      </w:r>
      <m:oMath>
        <m:r>
          <m:rPr>
            <m:sty m:val="p"/>
          </m:rPr>
          <m:t>1</m:t>
        </m:r>
        <m:r>
          <m:rPr>
            <m:sty m:val="p"/>
          </m:rPr>
          <m:t>/</m:t>
        </m:r>
        <m:r>
          <m:rPr>
            <m:sty m:val="i"/>
          </m:rPr>
          <m:t>θ</m:t>
        </m:r>
      </m:oMath>
      <w:r>
        <w:rPr/>
        <w:t xml:space="preserve">.</w:t>
      </w:r>
      <w:r>
        <w:rPr/>
        <w:br w:type="textWrapping"/>
      </w:r>
      <w:r>
        <w:rPr/>
        <w:t xml:space="preserve">c) Quel est le risque quadratique de cet estimateur?</w:t>
      </w:r>
      <w:r>
        <w:rPr/>
        <w:br w:type="textWrapping"/>
      </w:r>
      <w:r>
        <w:rPr/>
        <w:t xml:space="preserve">4. On note </w:t>
      </w:r>
      <m:oMath>
        <m:r>
          <m:rPr>
            <m:sty m:val="i"/>
          </m:rPr>
          <m:t>T</m:t>
        </m:r>
      </m:oMath>
      <w:r>
        <w:rPr>
          <w:rFonts w:eastAsia="Georgia" w:cs="Georgia" w:ascii="Georgia" w:hAnsi="Georgia"/>
        </w:rPr>
        <w:t xml:space="preserve"> la variable aléatoire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X</m:t>
                </m:r>
              </m:e>
              <m:sub>
                <m:r>
                  <m:rPr>
                    <m:sty m:val="i"/>
                  </m:rPr>
                  <m:t>i</m:t>
                </m:r>
              </m:sub>
            </m:sSub>
          </m:den>
        </m:f>
      </m:oMath>
      <w:r>
        <w:rPr/>
        <w:t xml:space="preserve">.</w:t>
      </w:r>
      <w:r>
        <w:rPr/>
        <w:br w:type="textWrapping"/>
      </w:r>
      <w:r>
        <w:rPr>
          <w:rFonts w:eastAsia="Georgia" w:cs="Georgia" w:ascii="Georgia" w:hAnsi="Georgia"/>
        </w:rPr>
        <w:t xml:space="preserve">a) En utilisant le résultat de la question 1.d, justifier que :</w:t>
      </w:r>
    </w:p>
    <w:p>
      <w:pPr>
        <w:spacing w:after="220" w:lineRule="auto"/>
      </w:pPr>
      <m:oMathPara>
        <m:oMath>
          <m:r>
            <m:rPr>
              <m:sty m:val="p"/>
            </m:rPr>
            <m:t>∀</m:t>
          </m:r>
          <m:r>
            <m:rPr>
              <m:sty m:val="i"/>
            </m:rPr>
            <m:t>θ</m:t>
          </m:r>
          <m:r>
            <m:rPr>
              <m:sty m:val="p"/>
            </m:rPr>
            <m:t>∈</m:t>
          </m:r>
          <m:r>
            <m:rPr>
              <m:sty m:val="p"/>
            </m:rPr>
            <m:t>Θ</m:t>
          </m:r>
          <m:r>
            <m:rPr>
              <m:sty m:val="p"/>
            </m:rPr>
            <m:t>,</m:t>
          </m:r>
          <m:r>
            <m:rPr>
              <m:sty m:val="p"/>
            </m:rPr>
            <m:t xml:space="preserve"> </m:t>
          </m:r>
          <m:sSup>
            <m:sSupPr/>
            <m:e>
              <m:r>
                <m:rPr>
                  <m:sty m:val="i"/>
                </m:rPr>
                <m:t>E</m:t>
              </m:r>
            </m:e>
            <m:sup>
              <m:r>
                <m:rPr>
                  <m:sty m:val="i"/>
                </m:rPr>
                <m:t>θ</m:t>
              </m:r>
            </m:sup>
          </m:sSup>
          <m:r>
            <m:rPr>
              <m:sty m:val="p"/>
            </m:rPr>
            <m:t>(</m:t>
          </m:r>
          <m:r>
            <m:rPr>
              <m:sty m:val="i"/>
            </m:rPr>
            <m:t>T</m:t>
          </m:r>
          <m:r>
            <m:rPr>
              <m:sty m:val="p"/>
            </m:rPr>
            <m:t>)</m:t>
          </m:r>
          <m:r>
            <m:rPr>
              <m:sty m:val="p"/>
            </m:rPr>
            <m:t>=</m:t>
          </m:r>
          <m:f>
            <m:fPr>
              <m:ctrlPr>
                <w:rPr>
                  <w:rFonts w:ascii="Cambria Math" w:hAnsi="Cambria Math"/>
                </w:rPr>
              </m:ctrlPr>
            </m:fPr>
            <m:num>
              <m:r>
                <m:rPr>
                  <m:sty m:val="i"/>
                </m:rPr>
                <m:t>θ</m:t>
              </m:r>
              <m:r>
                <m:rPr>
                  <m:sty m:val="p"/>
                </m:rPr>
                <m:t>ln</m:t>
              </m:r>
              <m:r>
                <m:rPr>
                  <m:sty m:val="p"/>
                </m:rPr>
                <m:t>⁡</m:t>
              </m:r>
              <m:r>
                <m:rPr>
                  <m:sty m:val="p"/>
                </m:rPr>
                <m:t>(</m:t>
              </m:r>
              <m:r>
                <m:rPr>
                  <m:sty m:val="i"/>
                </m:rPr>
                <m:t>θ</m:t>
              </m:r>
              <m:r>
                <m:rPr>
                  <m:sty m:val="p"/>
                </m:rPr>
                <m:t>)</m:t>
              </m:r>
            </m:num>
            <m:den>
              <m:r>
                <m:rPr>
                  <m:sty m:val="i"/>
                </m:rPr>
                <m:t>θ</m:t>
              </m:r>
              <m:r>
                <m:rPr>
                  <m:sty m:val="p"/>
                </m:rPr>
                <m:t>−</m:t>
              </m:r>
              <m:r>
                <m:rPr>
                  <m:sty m:val="p"/>
                </m:rPr>
                <m:t>1</m:t>
              </m:r>
            </m:den>
          </m:f>
        </m:oMath>
      </m:oMathPara>
    </w:p>
    <w:p>
      <w:pPr>
        <w:spacing w:after="220" w:lineRule="auto"/>
      </w:pPr>
      <w:r>
        <w:rPr>
          <w:rFonts w:eastAsia="Georgia" w:cs="Georgia" w:ascii="Georgia" w:hAnsi="Georgia"/>
        </w:rPr>
        <w:t xml:space="preserve">b) En déduire que </w:t>
      </w:r>
      <m:oMath>
        <m:r>
          <m:rPr>
            <m:sty m:val="i"/>
          </m:rPr>
          <m:t>T</m:t>
        </m:r>
      </m:oMath>
      <w:r>
        <w:rPr/>
        <w:t xml:space="preserve"> est un estimateur de </w:t>
      </w:r>
      <m:oMath>
        <m:r>
          <m:rPr>
            <m:sty m:val="i"/>
          </m:rPr>
          <m:t>θ</m:t>
        </m:r>
      </m:oMath>
      <w:r>
        <w:rPr/>
        <w:t xml:space="preserve"> dont le biais </w:t>
      </w:r>
      <m:oMath>
        <m:sSub>
          <m:sSubPr/>
          <m:e>
            <m:r>
              <m:rPr>
                <m:sty m:val="i"/>
              </m:rPr>
              <m:t>b</m:t>
            </m:r>
          </m:e>
          <m:sub>
            <m:r>
              <m:rPr>
                <m:sty m:val="i"/>
              </m:rPr>
              <m:t>θ</m:t>
            </m:r>
          </m:sub>
        </m:sSub>
        <m:r>
          <m:rPr>
            <m:sty m:val="p"/>
          </m:rPr>
          <m:t>(</m:t>
        </m:r>
        <m:r>
          <m:rPr>
            <m:sty m:val="i"/>
          </m:rPr>
          <m:t>T</m:t>
        </m:r>
        <m:r>
          <m:rPr>
            <m:sty m:val="p"/>
          </m:rPr>
          <m:t>)</m:t>
        </m:r>
      </m:oMath>
      <w:r>
        <w:rPr/>
        <w:t xml:space="preserve"> est strictement positif.</w:t>
      </w:r>
      <w:r>
        <w:rPr/>
        <w:br w:type="textWrapping"/>
      </w:r>
      <w:r>
        <w:rPr/>
        <w:t xml:space="preserve">5. Soit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B</m:t>
            </m:r>
          </m:e>
          <m:sup>
            <m:r>
              <m:rPr>
                <m:sty m:val="i"/>
              </m:rPr>
              <m:t>n</m:t>
            </m:r>
          </m:sup>
        </m:sSup>
      </m:oMath>
      <w:r>
        <w:rPr/>
        <w:t xml:space="preserve">.</w:t>
      </w:r>
      <w:r>
        <w:rPr/>
        <w:br w:type="textWrapping"/>
      </w:r>
      <w:r>
        <w:rPr/>
        <w:t xml:space="preserve">a) Justifier, pour tout </w:t>
      </w:r>
      <m:oMath>
        <m:r>
          <m:rPr>
            <m:sty m:val="i"/>
          </m:rPr>
          <m:t>θ</m:t>
        </m:r>
        <m:r>
          <m:rPr>
            <m:sty m:val="p"/>
          </m:rPr>
          <m:t>∈</m:t>
        </m:r>
        <m:r>
          <m:rPr>
            <m:sty m:val="p"/>
          </m:rPr>
          <m:t>Θ</m:t>
        </m:r>
      </m:oMath>
      <w:r>
        <w:rPr>
          <w:rFonts w:eastAsia="Georgia" w:cs="Georgia" w:ascii="Georgia" w:hAnsi="Georgia"/>
        </w:rPr>
        <w:t xml:space="preserve">, l'égalité :</w:t>
      </w:r>
    </w:p>
    <w:p>
      <w:pPr>
        <w:spacing w:after="220" w:lineRule="auto"/>
      </w:pPr>
      <m:oMathPara>
        <m:oMath>
          <m:r>
            <m:rPr>
              <m:sty m:val="p"/>
            </m:rPr>
            <m:t>ln</m:t>
          </m:r>
          <m:r>
            <m:rPr>
              <m:sty m:val="p"/>
            </m:rPr>
            <m:t>⁡</m:t>
          </m:r>
          <m:d>
            <m:dPr>
              <m:begChr m:val="("/>
              <m:endChr m:val=")"/>
              <m:ctrlPr>
                <w:rPr>
                  <w:rFonts w:ascii="Cambria Math" w:hAnsi="Cambria Math"/>
                </w:rPr>
              </m:ctrlPr>
            </m:dPr>
            <m:e>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θ</m:t>
                  </m:r>
                </m:e>
              </m:d>
            </m:e>
          </m:d>
          <m:r>
            <m:rPr>
              <m:sty m:val="p"/>
            </m:rPr>
            <m:t>=</m:t>
          </m:r>
          <m:r>
            <m:rPr>
              <m:sty m:val="i"/>
            </m:rPr>
            <m:t>n</m:t>
          </m:r>
          <m:r>
            <m:rPr>
              <m:sty m:val="p"/>
            </m:rPr>
            <m:t>ln</m:t>
          </m:r>
          <m:r>
            <m:rPr>
              <m:sty m:val="p"/>
            </m:rPr>
            <m:t>⁡</m:t>
          </m:r>
          <m:r>
            <m:rPr>
              <m:sty m:val="p"/>
            </m:rPr>
            <m:t>(</m:t>
          </m:r>
          <m:r>
            <m:rPr>
              <m:sty m:val="i"/>
            </m:rPr>
            <m:t>θ</m:t>
          </m:r>
          <m:r>
            <m:rPr>
              <m:sty m:val="p"/>
            </m:rPr>
            <m:t>)</m:t>
          </m:r>
          <m:r>
            <m:rPr>
              <m:sty m:val="p"/>
            </m:rPr>
            <m:t>−</m:t>
          </m:r>
          <m:d>
            <m:dPr>
              <m:begChr m:val="("/>
              <m:endChr m:val=")"/>
              <m:ctrlPr>
                <w:rPr>
                  <w:rFonts w:ascii="Cambria Math" w:hAnsi="Cambria Math"/>
                </w:rPr>
              </m:ctrlPr>
            </m:dPr>
            <m:e>
              <m:r>
                <m:rPr>
                  <m:sty m:val="i"/>
                </m:rPr>
                <m:t>n</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e>
          </m:d>
          <m:r>
            <m:rPr>
              <m:sty m:val="p"/>
            </m:rPr>
            <m:t>ln</m:t>
          </m:r>
          <m:r>
            <m:rPr>
              <m:sty m:val="p"/>
            </m:rPr>
            <m:t>⁡</m:t>
          </m:r>
          <m:r>
            <m:rPr>
              <m:sty m:val="p"/>
            </m:rPr>
            <m:t>(</m:t>
          </m:r>
          <m:r>
            <m:rPr>
              <m:sty m:val="p"/>
            </m:rPr>
            <m:t>1</m:t>
          </m:r>
          <m:r>
            <m:rPr>
              <m:sty m:val="p"/>
            </m:rPr>
            <m:t>−</m:t>
          </m:r>
          <m:r>
            <m:rPr>
              <m:sty m:val="i"/>
            </m:rPr>
            <m:t>θ</m:t>
          </m:r>
          <m:r>
            <m:rPr>
              <m:sty m:val="p"/>
            </m:rPr>
            <m:t>)</m:t>
          </m:r>
        </m:oMath>
      </m:oMathPara>
    </w:p>
    <w:p>
      <w:pPr>
        <w:spacing w:after="220" w:lineRule="auto"/>
      </w:pPr>
      <w:r>
        <w:rPr>
          <w:rFonts w:eastAsia="Georgia" w:cs="Georgia" w:ascii="Georgia" w:hAnsi="Georgia"/>
        </w:rPr>
        <w:t xml:space="preserve">b) En déduire que, lorsque les </w:t>
      </w:r>
      <m:oMath>
        <m:sSub>
          <m:sSubPr/>
          <m:e>
            <m:r>
              <m:rPr>
                <m:sty m:val="i"/>
              </m:rPr>
              <m:t>x</m:t>
            </m:r>
          </m:e>
          <m:sub>
            <m:r>
              <m:rPr>
                <m:sty m:val="i"/>
              </m:rPr>
              <m:t>i</m:t>
            </m:r>
          </m:sub>
        </m:sSub>
      </m:oMath>
      <w:r>
        <w:rPr>
          <w:rFonts w:eastAsia="Georgia" w:cs="Georgia" w:ascii="Georgia" w:hAnsi="Georgia"/>
        </w:rPr>
        <w:t xml:space="preserve"> ne sont pas tous égaux à 1 , le nombre </w:t>
      </w:r>
      <m:oMath>
        <m:f>
          <m:fPr>
            <m:ctrlPr>
              <w:rPr>
                <w:rFonts w:ascii="Cambria Math" w:hAnsi="Cambria Math"/>
              </w:rPr>
            </m:ctrlPr>
          </m:fPr>
          <m:num>
            <m:r>
              <m:rPr>
                <m:sty m:val="i"/>
              </m:rPr>
              <m:t>n</m:t>
            </m:r>
          </m:num>
          <m:den>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den>
        </m:f>
      </m:oMath>
      <w:r>
        <w:rPr/>
        <w:t xml:space="preserve"> est l'unique valeur de </w:t>
      </w:r>
      <m:oMath>
        <m:r>
          <m:rPr>
            <m:sty m:val="i"/>
          </m:rPr>
          <m:t>θ</m:t>
        </m:r>
      </m:oMath>
      <w:r>
        <w:rPr/>
        <w:t xml:space="preserve"> qui maximise la vraisemblance </w:t>
      </w:r>
      <m:oMath>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θ</m:t>
            </m:r>
          </m:e>
        </m:d>
      </m:oMath>
      <w:r>
        <w:rPr/>
        <w:t xml:space="preserve">.</w:t>
      </w:r>
      <w:r>
        <w:rPr/>
        <w:br w:type="textWrapping"/>
      </w:r>
      <w:r>
        <w:rPr/>
        <w:t xml:space="preserve">6. On note </w:t>
      </w:r>
      <m:oMath>
        <m:r>
          <m:rPr>
            <m:sty m:val="i"/>
          </m:rPr>
          <m:t>U</m:t>
        </m:r>
      </m:oMath>
      <w:r>
        <w:rPr>
          <w:rFonts w:eastAsia="Georgia" w:cs="Georgia" w:ascii="Georgia" w:hAnsi="Georgia"/>
        </w:rPr>
        <w:t xml:space="preserve"> la variable aléatoire </w:t>
      </w:r>
      <m:oMath>
        <m:f>
          <m:fPr>
            <m:ctrlPr>
              <w:rPr>
                <w:rFonts w:ascii="Cambria Math" w:hAnsi="Cambria Math"/>
              </w:rPr>
            </m:ctrlPr>
          </m:fPr>
          <m:num>
            <m:r>
              <m:rPr>
                <m:sty m:val="i"/>
              </m:rPr>
              <m:t>n</m:t>
            </m:r>
          </m:num>
          <m:den>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den>
        </m:f>
      </m:oMath>
      <w:r>
        <w:rPr/>
        <w:t xml:space="preserve">.</w:t>
      </w:r>
      <w:r>
        <w:rPr/>
        <w:br w:type="textWrapping"/>
      </w:r>
      <w:r>
        <w:rPr>
          <w:rFonts w:eastAsia="Georgia" w:cs="Georgia" w:ascii="Georgia" w:hAnsi="Georgia"/>
        </w:rPr>
        <w:t xml:space="preserve">a) Établir, pour tout </w:t>
      </w:r>
      <m:oMath>
        <m:r>
          <m:rPr>
            <m:sty m:val="i"/>
          </m:rPr>
          <m:t>θ</m:t>
        </m:r>
        <m:r>
          <m:rPr>
            <m:sty m:val="p"/>
          </m:rPr>
          <m:t>∈</m:t>
        </m:r>
        <m:r>
          <m:rPr>
            <m:sty m:val="p"/>
          </m:rPr>
          <m:t>Θ</m:t>
        </m:r>
      </m:oMath>
      <w:r>
        <w:rPr/>
        <w:t xml:space="preserve"> et tout entier </w:t>
      </w:r>
      <m:oMath>
        <m:r>
          <m:rPr>
            <m:sty m:val="i"/>
          </m:rPr>
          <m:t>k</m:t>
        </m:r>
        <m:r>
          <m:rPr>
            <m:sty m:val="p"/>
          </m:rPr>
          <m:t>≥</m:t>
        </m:r>
        <m:r>
          <m:rPr>
            <m:sty m:val="i"/>
          </m:rPr>
          <m:t>n</m:t>
        </m:r>
      </m:oMath>
      <w:r>
        <w:rPr>
          <w:rFonts w:eastAsia="Georgia" w:cs="Georgia" w:ascii="Georgia" w:hAnsi="Georgia"/>
        </w:rPr>
        <w:t xml:space="preserve">, l'égalité:</w:t>
      </w:r>
    </w:p>
    <w:p>
      <w:pPr>
        <w:spacing w:after="220" w:lineRule="auto"/>
      </w:pPr>
      <m:oMathPara>
        <m:oMath>
          <m:f>
            <m:fPr>
              <m:ctrlPr>
                <w:rPr>
                  <w:rFonts w:ascii="Cambria Math" w:hAnsi="Cambria Math"/>
                </w:rPr>
              </m:ctrlPr>
            </m:fPr>
            <m:num>
              <m:r>
                <m:rPr>
                  <m:sty m:val="i"/>
                </m:rPr>
                <m:t>n</m:t>
              </m:r>
            </m:num>
            <m:den>
              <m:r>
                <m:rPr>
                  <m:sty m:val="i"/>
                </m:rPr>
                <m:t>k</m:t>
              </m:r>
            </m:den>
          </m:f>
          <m:r>
            <m:rPr>
              <m:sty m:val="p"/>
            </m:rPr>
            <m:t>=</m:t>
          </m:r>
          <m:r>
            <m:rPr>
              <m:sty m:val="i"/>
            </m:rPr>
            <m:t>θ</m:t>
          </m:r>
          <m:r>
            <m:rPr>
              <m:sty m:val="p"/>
            </m:rPr>
            <m:t>−</m:t>
          </m:r>
          <m:sSup>
            <m:sSupPr/>
            <m:e>
              <m:r>
                <m:rPr>
                  <m:sty m:val="i"/>
                </m:rPr>
                <m:t>θ</m:t>
              </m:r>
            </m:e>
            <m:sup>
              <m:r>
                <m:rPr>
                  <m:sty m:val="p"/>
                </m:rPr>
                <m:t>2</m:t>
              </m:r>
            </m:sup>
          </m:sSup>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p"/>
                </m:rPr>
                <m:t>−</m:t>
              </m:r>
              <m:f>
                <m:fPr>
                  <m:ctrlPr>
                    <w:rPr>
                      <w:rFonts w:ascii="Cambria Math" w:hAnsi="Cambria Math"/>
                    </w:rPr>
                  </m:ctrlPr>
                </m:fPr>
                <m:num>
                  <m:r>
                    <m:rPr>
                      <m:sty m:val="p"/>
                    </m:rPr>
                    <m:t>1</m:t>
                  </m:r>
                </m:num>
                <m:den>
                  <m:r>
                    <m:rPr>
                      <m:sty m:val="i"/>
                    </m:rPr>
                    <m:t>θ</m:t>
                  </m:r>
                </m:den>
              </m:f>
            </m:e>
          </m:d>
          <m:r>
            <m:rPr>
              <m:sty m:val="p"/>
            </m:rPr>
            <m:t>+</m:t>
          </m:r>
          <m:nary>
            <m:naryPr>
              <m:chr m:val="∫"/>
              <m:limLoc m:val="subSup"/>
              <m:grow m:val="1"/>
            </m:naryPr>
            <m:sub>
              <m:r>
                <m:rPr>
                  <m:sty m:val="p"/>
                </m:rPr>
                <m:t>1</m:t>
              </m:r>
              <m:r>
                <m:rPr>
                  <m:sty m:val="p"/>
                </m:rPr>
                <m:t>/</m:t>
              </m:r>
              <m:r>
                <m:rPr>
                  <m:sty m:val="i"/>
                </m:rPr>
                <m:t>θ</m:t>
              </m:r>
            </m:sub>
            <m:sup>
              <m:r>
                <m:rPr>
                  <m:sty m:val="i"/>
                </m:rPr>
                <m:t>k</m:t>
              </m:r>
              <m:r>
                <m:rPr>
                  <m:sty m:val="p"/>
                </m:rPr>
                <m:t>/</m:t>
              </m:r>
              <m:r>
                <m:rPr>
                  <m:sty m:val="i"/>
                </m:rPr>
                <m:t>n</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p"/>
                </m:rPr>
                <m:t>−</m:t>
              </m:r>
              <m:r>
                <m:rPr>
                  <m:sty m:val="i"/>
                </m:rPr>
                <m:t>t</m:t>
              </m:r>
            </m:e>
          </m:d>
          <m:f>
            <m:fPr>
              <m:ctrlPr>
                <w:rPr>
                  <w:rFonts w:ascii="Cambria Math" w:hAnsi="Cambria Math"/>
                </w:rPr>
              </m:ctrlPr>
            </m:fPr>
            <m:num>
              <m:r>
                <m:rPr>
                  <m:sty m:val="p"/>
                </m:rPr>
                <m:t>2</m:t>
              </m:r>
            </m:num>
            <m:den>
              <m:sSup>
                <m:sSupPr/>
                <m:e>
                  <m:r>
                    <m:rPr>
                      <m:sty m:val="i"/>
                    </m:rPr>
                    <m:t>t</m:t>
                  </m:r>
                </m:e>
                <m:sup>
                  <m:r>
                    <m:rPr>
                      <m:sty m:val="p"/>
                    </m:rPr>
                    <m:t>3</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b) En déduire que </w:t>
      </w:r>
      <m:oMath>
        <m:r>
          <m:rPr>
            <m:sty m:val="i"/>
          </m:rPr>
          <m:t>U</m:t>
        </m:r>
      </m:oMath>
      <w:r>
        <w:rPr/>
        <w:t xml:space="preserve"> est un estimateur de </w:t>
      </w:r>
      <m:oMath>
        <m:r>
          <m:rPr>
            <m:sty m:val="i"/>
          </m:rPr>
          <m:t>θ</m:t>
        </m:r>
      </m:oMath>
      <w:r>
        <w:rPr/>
        <w:t xml:space="preserve"> dont le biais </w:t>
      </w:r>
      <m:oMath>
        <m:sSub>
          <m:sSubPr/>
          <m:e>
            <m:r>
              <m:rPr>
                <m:sty m:val="i"/>
              </m:rPr>
              <m:t>b</m:t>
            </m:r>
          </m:e>
          <m:sub>
            <m:r>
              <m:rPr>
                <m:sty m:val="i"/>
              </m:rPr>
              <m:t>θ</m:t>
            </m:r>
          </m:sub>
        </m:sSub>
        <m:r>
          <m:rPr>
            <m:sty m:val="p"/>
          </m:rPr>
          <m:t>(</m:t>
        </m:r>
        <m:r>
          <m:rPr>
            <m:sty m:val="i"/>
          </m:rPr>
          <m:t>U</m:t>
        </m:r>
        <m:r>
          <m:rPr>
            <m:sty m:val="p"/>
          </m:rPr>
          <m:t>)</m:t>
        </m:r>
      </m:oMath>
      <w:r>
        <w:rPr>
          <w:rFonts w:eastAsia="Georgia" w:cs="Georgia" w:ascii="Georgia" w:hAnsi="Georgia"/>
        </w:rPr>
        <w:t xml:space="preserve"> est donné par :</w:t>
      </w:r>
    </w:p>
    <w:p>
      <w:pPr>
        <w:spacing w:after="220" w:lineRule="auto"/>
      </w:pPr>
      <m:oMathPara>
        <m:oMath>
          <m:r>
            <m:rPr>
              <m:sty m:val="p"/>
            </m:rPr>
            <m:t>∀</m:t>
          </m:r>
          <m:r>
            <m:rPr>
              <m:sty m:val="i"/>
            </m:rPr>
            <m:t>θ</m:t>
          </m:r>
          <m:r>
            <m:rPr>
              <m:sty m:val="p"/>
            </m:rPr>
            <m:t>∈</m:t>
          </m:r>
          <m:r>
            <m:rPr>
              <m:sty m:val="p"/>
            </m:rPr>
            <m:t>Θ</m:t>
          </m:r>
          <m:r>
            <m:rPr>
              <m:sty m:val="p"/>
            </m:rPr>
            <m:t>,</m:t>
          </m:r>
          <m:r>
            <m:rPr>
              <m:sty m:val="p"/>
            </m:rPr>
            <m:t xml:space="preserve"> </m:t>
          </m:r>
          <m:sSub>
            <m:sSubPr/>
            <m:e>
              <m:r>
                <m:rPr>
                  <m:sty m:val="i"/>
                </m:rPr>
                <m:t>b</m:t>
              </m:r>
            </m:e>
            <m:sub>
              <m:r>
                <m:rPr>
                  <m:sty m:val="i"/>
                </m:rPr>
                <m:t>θ</m:t>
              </m:r>
            </m:sub>
          </m:sSub>
          <m:r>
            <m:rPr>
              <m:sty m:val="p"/>
            </m:rPr>
            <m:t>(</m:t>
          </m:r>
          <m:r>
            <m:rPr>
              <m:sty m:val="i"/>
            </m:rPr>
            <m:t>U</m:t>
          </m:r>
          <m:r>
            <m:rPr>
              <m:sty m:val="p"/>
            </m:rPr>
            <m:t>)</m:t>
          </m:r>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r>
                    <m:rPr>
                      <m:sty m:val="i"/>
                    </m:rPr>
                    <m:t>k</m:t>
                  </m:r>
                </m:e>
              </m:d>
            </m:e>
          </m:d>
          <m:nary>
            <m:naryPr>
              <m:chr m:val="∫"/>
              <m:limLoc m:val="subSup"/>
              <m:grow m:val="1"/>
            </m:naryPr>
            <m:sub>
              <m:r>
                <m:rPr>
                  <m:sty m:val="p"/>
                </m:rPr>
                <m:t>1</m:t>
              </m:r>
              <m:r>
                <m:rPr>
                  <m:sty m:val="p"/>
                </m:rPr>
                <m:t>/</m:t>
              </m:r>
              <m:r>
                <m:rPr>
                  <m:sty m:val="i"/>
                </m:rPr>
                <m:t>θ</m:t>
              </m:r>
            </m:sub>
            <m:sup>
              <m:r>
                <m:rPr>
                  <m:sty m:val="i"/>
                </m:rPr>
                <m:t>k</m:t>
              </m:r>
              <m:r>
                <m:rPr>
                  <m:sty m:val="p"/>
                </m:rPr>
                <m:t>/</m:t>
              </m:r>
              <m:r>
                <m:rPr>
                  <m:sty m:val="i"/>
                </m:rPr>
                <m:t>n</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p"/>
                </m:rPr>
                <m:t>−</m:t>
              </m:r>
              <m:r>
                <m:rPr>
                  <m:sty m:val="i"/>
                </m:rPr>
                <m:t>t</m:t>
              </m:r>
            </m:e>
          </m:d>
          <m:f>
            <m:fPr>
              <m:ctrlPr>
                <w:rPr>
                  <w:rFonts w:ascii="Cambria Math" w:hAnsi="Cambria Math"/>
                </w:rPr>
              </m:ctrlPr>
            </m:fPr>
            <m:num>
              <m:r>
                <m:rPr>
                  <m:sty m:val="p"/>
                </m:rPr>
                <m:t>2</m:t>
              </m:r>
            </m:num>
            <m:den>
              <m:sSup>
                <m:sSupPr/>
                <m:e>
                  <m:r>
                    <m:rPr>
                      <m:sty m:val="i"/>
                    </m:rPr>
                    <m:t>t</m:t>
                  </m:r>
                </m:e>
                <m:sup>
                  <m:r>
                    <m:rPr>
                      <m:sty m:val="p"/>
                    </m:rPr>
                    <m:t>3</m:t>
                  </m:r>
                </m:sup>
              </m:sSup>
            </m:den>
          </m:f>
          <m:r>
            <m:rPr>
              <m:nor/>
            </m:rPr>
            <m:t xml:space="preserve"> </m:t>
          </m:r>
          <m:r>
            <m:rPr>
              <m:sty m:val="p"/>
            </m:rPr>
            <m:t>d</m:t>
          </m:r>
          <m:r>
            <m:rPr>
              <m:sty m:val="i"/>
            </m:rPr>
            <m:t>t</m:t>
          </m:r>
        </m:oMath>
      </m:oMathPara>
    </w:p>
    <w:p>
      <w:pPr>
        <w:spacing w:after="220" w:lineRule="auto"/>
      </w:pPr>
      <w:r>
        <w:rPr/>
        <w:t xml:space="preserve">c) Justifier que </w:t>
      </w:r>
      <m:oMath>
        <m:sSub>
          <m:sSubPr/>
          <m:e>
            <m:r>
              <m:rPr>
                <m:sty m:val="i"/>
              </m:rPr>
              <m:t>b</m:t>
            </m:r>
          </m:e>
          <m:sub>
            <m:r>
              <m:rPr>
                <m:sty m:val="i"/>
              </m:rPr>
              <m:t>θ</m:t>
            </m:r>
          </m:sub>
        </m:sSub>
        <m:r>
          <m:rPr>
            <m:sty m:val="p"/>
          </m:rPr>
          <m:t>(</m:t>
        </m:r>
        <m:r>
          <m:rPr>
            <m:sty m:val="i"/>
          </m:rPr>
          <m:t>U</m:t>
        </m:r>
        <m:r>
          <m:rPr>
            <m:sty m:val="p"/>
          </m:rPr>
          <m:t>)</m:t>
        </m:r>
      </m:oMath>
      <w:r>
        <w:rPr>
          <w:rFonts w:eastAsia="Georgia" w:cs="Georgia" w:ascii="Georgia" w:hAnsi="Georgia"/>
        </w:rPr>
        <w:t xml:space="preserve"> est strictement positif, quelle que soit la valeur du paramètre </w:t>
      </w:r>
      <m:oMath>
        <m:r>
          <m:rPr>
            <m:sty m:val="i"/>
          </m:rPr>
          <m:t>θ</m:t>
        </m:r>
      </m:oMath>
      <w:r>
        <w:rPr/>
        <w:t xml:space="preserve">.</w:t>
      </w:r>
      <w:r>
        <w:rPr/>
        <w:br w:type="textWrapping"/>
      </w:r>
      <w:r>
        <w:rPr>
          <w:rFonts w:eastAsia="Georgia" w:cs="Georgia" w:ascii="Georgia" w:hAnsi="Georgia"/>
        </w:rPr>
        <w:t xml:space="preserve">7. Dans cette question, on suppose que le nombre des observations est illimité. On dispose donc, pour estimer le paramètre </w:t>
      </w:r>
      <m:oMath>
        <m:r>
          <m:rPr>
            <m:sty m:val="i"/>
          </m:rPr>
          <m:t>θ</m:t>
        </m:r>
      </m:oMath>
      <w:r>
        <w:rPr/>
        <w:t xml:space="preserve">, d'une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mutuellement indépendantes et de même loi.</w:t>
      </w:r>
      <w:r>
        <w:rPr/>
        <w:br w:type="textWrapping"/>
      </w:r>
      <w:r>
        <w:rPr/>
        <w:t xml:space="preserve">Pour tout entier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X</m:t>
                </m:r>
              </m:e>
              <m:sub>
                <m:r>
                  <m:rPr>
                    <m:sty m:val="i"/>
                  </m:rPr>
                  <m:t>i</m:t>
                </m:r>
              </m:sub>
            </m:sSub>
          </m:den>
        </m:f>
      </m:oMath>
      <w:r>
        <w:rPr/>
        <w:t xml:space="preserve"> et </w:t>
      </w:r>
      <m:oMath>
        <m:sSub>
          <m:sSubPr/>
          <m:e>
            <m:r>
              <m:rPr>
                <m:sty m:val="i"/>
              </m:rPr>
              <m:t>U</m:t>
            </m:r>
          </m:e>
          <m:sub>
            <m:r>
              <m:rPr>
                <m:sty m:val="i"/>
              </m:rPr>
              <m:t>n</m:t>
            </m:r>
          </m:sub>
        </m:sSub>
        <m:r>
          <m:rPr>
            <m:sty m:val="p"/>
          </m:rPr>
          <m:t>=</m:t>
        </m:r>
        <m:f>
          <m:fPr>
            <m:ctrlPr>
              <w:rPr>
                <w:rFonts w:ascii="Cambria Math" w:hAnsi="Cambria Math"/>
              </w:rPr>
            </m:ctrlPr>
          </m:fPr>
          <m:num>
            <m:r>
              <m:rPr>
                <m:sty m:val="i"/>
              </m:rPr>
              <m:t>n</m:t>
            </m:r>
          </m:num>
          <m:den>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den>
        </m:f>
      </m:oMath>
      <w:r>
        <w:rPr/>
        <w:t xml:space="preserve">.</w:t>
      </w:r>
      <w:r>
        <w:rPr/>
        <w:br w:type="textWrapping"/>
      </w:r>
      <w:r>
        <w:rPr>
          <w:rFonts w:eastAsia="Georgia" w:cs="Georgia" w:ascii="Georgia" w:hAnsi="Georgia"/>
        </w:rPr>
        <w:t xml:space="preserve">Étudier la convergence des deux suites d'estimateurs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du paramètre </w:t>
      </w:r>
      <m:oMath>
        <m:r>
          <m:rPr>
            <m:sty m:val="i"/>
          </m:rPr>
          <m:t>θ</m:t>
        </m:r>
      </m:oMath>
      <w:r>
        <w:rPr/>
        <w:t xml:space="preserve">.</w:t>
      </w:r>
    </w:p>
    <w:p>
      <w:pPr>
        <w:spacing w:after="220" w:lineRule="auto"/>
      </w:pPr>
      <w:r>
        <w:rPr>
          <w:rFonts w:eastAsia="Georgia" w:cs="Georgia" w:ascii="Georgia" w:hAnsi="Georgia"/>
        </w:rPr>
        <w:t xml:space="preserve">Dans toute la suite du problème, on dit qu'une statistique </w:t>
      </w:r>
      <m:oMath>
        <m:r>
          <m:rPr>
            <m:sty m:val="i"/>
          </m:rPr>
          <m:t>S</m:t>
        </m:r>
        <m:r>
          <m:rPr>
            <m:sty m:val="p"/>
          </m:rPr>
          <m:t>=</m:t>
        </m:r>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est exhaustive s'il existe une application </w:t>
      </w:r>
      <m:oMath>
        <m:r>
          <m:rPr>
            <m:sty m:val="i"/>
          </m:rPr>
          <m:t>g</m:t>
        </m:r>
      </m:oMath>
      <w:r>
        <w:rPr/>
        <w:t xml:space="preserve"> de </w:t>
      </w:r>
      <m:oMath>
        <m:r>
          <m:rPr>
            <m:sty m:val="i"/>
          </m:rPr>
          <m:t>s</m:t>
        </m:r>
        <m:d>
          <m:dPr>
            <m:begChr m:val="("/>
            <m:endChr m:val=")"/>
            <m:ctrlPr>
              <w:rPr>
                <w:rFonts w:ascii="Cambria Math" w:hAnsi="Cambria Math"/>
              </w:rPr>
            </m:ctrlPr>
          </m:dPr>
          <m:e>
            <m:sSup>
              <m:sSupPr/>
              <m:e>
                <m:r>
                  <m:rPr>
                    <m:sty m:val="i"/>
                  </m:rPr>
                  <m:t>B</m:t>
                </m:r>
              </m:e>
              <m:sup>
                <m:r>
                  <m:rPr>
                    <m:sty m:val="i"/>
                  </m:rPr>
                  <m:t>n</m:t>
                </m:r>
              </m:sup>
            </m:sSup>
          </m:e>
        </m:d>
        <m:r>
          <m:rPr>
            <m:sty m:val="p"/>
          </m:rPr>
          <m:t>×</m:t>
        </m:r>
        <m:r>
          <m:rPr>
            <m:sty m:val="p"/>
          </m:rPr>
          <m:t>Θ</m:t>
        </m:r>
      </m:oMath>
      <w:r>
        <w:rPr/>
        <w:t xml:space="preserve"> dans </w:t>
      </w:r>
      <m:oMath>
        <m:sSub>
          <m:sSubPr/>
          <m:e>
            <m:r>
              <m:rPr>
                <m:scr m:val="double-struck"/>
              </m:rPr>
              <m:t>R</m:t>
            </m:r>
          </m:e>
          <m:sub>
            <m:r>
              <m:rPr>
                <m:sty m:val="p"/>
              </m:rPr>
              <m:t>+</m:t>
            </m:r>
          </m:sub>
        </m:sSub>
      </m:oMath>
      <w:r>
        <w:rPr/>
        <w:t xml:space="preserve">et une application </w:t>
      </w:r>
      <m:oMath>
        <m:r>
          <m:rPr>
            <m:sty m:val="i"/>
          </m:rPr>
          <m:t>h</m:t>
        </m:r>
      </m:oMath>
      <w:r>
        <w:rPr/>
        <w:t xml:space="preserve"> de </w:t>
      </w:r>
      <m:oMath>
        <m:sSup>
          <m:sSupPr/>
          <m:e>
            <m:r>
              <m:rPr>
                <m:sty m:val="i"/>
              </m:rPr>
              <m:t>B</m:t>
            </m:r>
          </m:e>
          <m:sup>
            <m:r>
              <m:rPr>
                <m:sty m:val="i"/>
              </m:rPr>
              <m:t>n</m:t>
            </m:r>
          </m:sup>
        </m:sSup>
      </m:oMath>
      <w:r>
        <w:rPr/>
        <w:t xml:space="preserve"> dans </w:t>
      </w:r>
      <m:oMath>
        <m:sSub>
          <m:sSubPr/>
          <m:e>
            <m:r>
              <m:rPr>
                <m:scr m:val="double-struck"/>
              </m:rPr>
              <m:t>R</m:t>
            </m:r>
          </m:e>
          <m:sub>
            <m:r>
              <m:rPr>
                <m:sty m:val="p"/>
              </m:rPr>
              <m:t>+</m:t>
            </m:r>
          </m:sub>
        </m:sSub>
      </m:oMath>
      <w:r>
        <w:rPr/>
        <w:t xml:space="preserve">telles que :</w:t>
      </w:r>
    </w:p>
    <w:p>
      <w:pPr>
        <w:spacing w:after="220" w:lineRule="auto"/>
      </w:pPr>
      <m:oMathPara>
        <m:oMath>
          <m:r>
            <m:rPr>
              <m:sty m:val="p"/>
            </m:rPr>
            <m:t>∀</m:t>
          </m:r>
          <m:r>
            <m:rPr>
              <m:sty m:val="i"/>
            </m:rPr>
            <m:t>θ</m:t>
          </m:r>
          <m:r>
            <m:rPr>
              <m:sty m:val="p"/>
            </m:rPr>
            <m:t>∈</m:t>
          </m:r>
          <m:r>
            <m:rPr>
              <m:sty m:val="p"/>
            </m:rPr>
            <m:t>Θ</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B</m:t>
              </m:r>
            </m:e>
            <m:sup>
              <m:r>
                <m:rPr>
                  <m:sty m:val="i"/>
                </m:rPr>
                <m:t>n</m:t>
              </m:r>
            </m:sup>
          </m:sSup>
          <m:r>
            <m:rPr>
              <m:sty m:val="p"/>
            </m:rPr>
            <m:t>,</m:t>
          </m:r>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θ</m:t>
              </m:r>
            </m:e>
          </m:d>
          <m:r>
            <m:rPr>
              <m:sty m:val="p"/>
            </m:rPr>
            <m:t>=</m:t>
          </m:r>
          <m:r>
            <m:rPr>
              <m:sty m:val="i"/>
            </m:rPr>
            <m:t>g</m:t>
          </m:r>
          <m:d>
            <m:dPr>
              <m:begChr m:val="("/>
              <m:endChr m:val=")"/>
              <m:ctrlPr>
                <w:rPr>
                  <w:rFonts w:ascii="Cambria Math" w:hAnsi="Cambria Math"/>
                </w:rPr>
              </m:ctrlPr>
            </m:dPr>
            <m:e>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θ</m:t>
              </m:r>
            </m:e>
          </m:d>
          <m:r>
            <m:rPr>
              <m:sty m:val="i"/>
            </m:rPr>
            <m:t>h</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m:oMathPara>
    </w:p>
    <w:p>
      <w:pPr>
        <w:spacing w:line="271" w:before="330" w:lineRule="auto"/>
      </w:pPr>
      <w:bookmarkStart w:id="4" w:name="partie_iii_statistique_exhaustive_ca7361"/>
      <w:r>
        <w:rPr>
          <w:b/>
          <w:sz w:val="42"/>
        </w:rPr>
        <w:t xml:space="preserve">Partie III : statistique exhaustive, un exemple</w:t>
      </w:r>
      <w:bookmarkEnd w:id="4"/>
    </w:p>
    <w:p>
      <w:pPr>
        <w:spacing w:after="220" w:lineRule="auto"/>
      </w:pPr>
      <w:r>
        <w:rPr/>
        <w:t xml:space="preserve">Dans cette partie, on suppose que </w:t>
      </w:r>
      <m:oMath>
        <m:r>
          <m:rPr>
            <m:sty m:val="i"/>
          </m:rPr>
          <m:t>B</m:t>
        </m:r>
        <m:r>
          <m:rPr>
            <m:sty m:val="p"/>
          </m:rPr>
          <m:t>=</m:t>
        </m:r>
        <m:r>
          <m:rPr>
            <m:sty m:val="p"/>
          </m:rPr>
          <m:t>{</m:t>
        </m:r>
        <m:r>
          <m:rPr>
            <m:sty m:val="p"/>
          </m:rPr>
          <m:t>0</m:t>
        </m:r>
        <m:r>
          <m:rPr>
            <m:sty m:val="p"/>
          </m:rPr>
          <m:t>,</m:t>
        </m:r>
        <m:r>
          <m:rPr>
            <m:sty m:val="p"/>
          </m:rPr>
          <m:t>1</m:t>
        </m:r>
        <m:r>
          <m:rPr>
            <m:sty m:val="p"/>
          </m:rPr>
          <m:t>}</m:t>
        </m:r>
        <m:r>
          <m:rPr>
            <m:sty m:val="p"/>
          </m:rPr>
          <m:t>,</m:t>
        </m:r>
        <m:r>
          <m:rPr>
            <m:sty m:val="p"/>
          </m:rPr>
          <m:t>Θ</m:t>
        </m:r>
        <m:r>
          <m:rPr>
            <m:sty m:val="p"/>
          </m:rPr>
          <m:t>=</m:t>
        </m:r>
        <m:r>
          <m:rPr>
            <m:sty m:val="p"/>
          </m:rPr>
          <m:t>]</m:t>
        </m:r>
        <m:r>
          <m:rPr>
            <m:sty m:val="p"/>
          </m:rPr>
          <m:t>0</m:t>
        </m:r>
        <m:r>
          <m:rPr>
            <m:sty m:val="p"/>
          </m:rPr>
          <m:t>,</m:t>
        </m:r>
        <m:r>
          <m:rPr>
            <m:sty m:val="p"/>
          </m:rPr>
          <m:t>1</m:t>
        </m:r>
      </m:oMath>
      <w:r>
        <w:rPr/>
        <w:t xml:space="preserve"> [ et que, quel que soit </w:t>
      </w:r>
      <m:oMath>
        <m:r>
          <m:rPr>
            <m:sty m:val="i"/>
          </m:rPr>
          <m:t>θ</m:t>
        </m:r>
        <m:r>
          <m:rPr>
            <m:sty m:val="p"/>
          </m:rPr>
          <m:t>∈</m:t>
        </m:r>
        <m:r>
          <m:rPr>
            <m:sty m:val="p"/>
          </m:rPr>
          <m:t>Θ</m:t>
        </m:r>
      </m:oMath>
      <w:r>
        <w:rPr>
          <w:rFonts w:eastAsia="Georgia" w:cs="Georgia" w:ascii="Georgia" w:hAnsi="Georgia"/>
        </w:rPr>
        <w:t xml:space="preserve">,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suivent la loi de Bernoulli de paramètre </w:t>
      </w:r>
      <m:oMath>
        <m:r>
          <m:rPr>
            <m:sty m:val="i"/>
          </m:rPr>
          <m:t>θ</m:t>
        </m:r>
      </m:oMath>
      <w:r>
        <w:rPr/>
        <w:t xml:space="preserve">, lorsque l'espace probabilisable ( </w:t>
      </w:r>
      <m:oMath>
        <m:r>
          <m:rPr>
            <m:sty m:val="p"/>
          </m:rPr>
          <m:t>Ω</m:t>
        </m:r>
        <m:r>
          <m:rPr>
            <m:sty m:val="p"/>
          </m:rPr>
          <m:t>,</m:t>
        </m:r>
        <m:r>
          <m:rPr>
            <m:scr m:val="script"/>
          </m:rPr>
          <m:t>A</m:t>
        </m:r>
      </m:oMath>
      <w:r>
        <w:rPr>
          <w:rFonts w:eastAsia="Georgia" w:cs="Georgia" w:ascii="Georgia" w:hAnsi="Georgia"/>
        </w:rPr>
        <w:t xml:space="preserve"> ) est muni de la probabilité </w:t>
      </w:r>
      <m:oMath>
        <m:sSup>
          <m:sSupPr/>
          <m:e>
            <m:r>
              <m:rPr>
                <m:sty m:val="i"/>
              </m:rPr>
              <m:t>P</m:t>
            </m:r>
          </m:e>
          <m:sup>
            <m:r>
              <m:rPr>
                <m:sty m:val="i"/>
              </m:rPr>
              <m:t>θ</m:t>
            </m:r>
          </m:sup>
        </m:sSup>
      </m:oMath>
      <w:r>
        <w:rPr/>
        <w:t xml:space="preserve">.</w:t>
      </w:r>
      <w:r>
        <w:rPr/>
        <w:br w:type="textWrapping"/>
      </w:r>
      <w:r>
        <w:rPr/>
        <w:t xml:space="preserve">On pose : </w:t>
      </w:r>
      <m:oMath>
        <m:r>
          <m:rPr>
            <m:sty m:val="i"/>
          </m:rPr>
          <m:t>S</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rFonts w:eastAsia="Georgia" w:cs="Georgia" w:ascii="Georgia" w:hAnsi="Georgia"/>
        </w:rPr>
        <w:t xml:space="preserve">8. a) Démontrer que la vraisemblance de n'importe quelle valeur </w:t>
      </w:r>
      <m:oMath>
        <m:r>
          <m:rPr>
            <m:sty m:val="i"/>
          </m:rPr>
          <m:t>θ</m:t>
        </m:r>
        <m:r>
          <m:rPr>
            <m:sty m:val="p"/>
          </m:rPr>
          <m:t>∈</m:t>
        </m:r>
        <m:r>
          <m:rPr>
            <m:sty m:val="p"/>
          </m:rPr>
          <m:t>Θ</m:t>
        </m:r>
      </m:oMath>
      <w:r>
        <w:rPr>
          <w:rFonts w:eastAsia="Georgia" w:cs="Georgia" w:ascii="Georgia" w:hAnsi="Georgia"/>
        </w:rPr>
        <w:t xml:space="preserve"> du paramètre est donnée par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p"/>
            </m:rPr>
            <m:t xml:space="preserve"> </m:t>
          </m:r>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θ</m:t>
              </m:r>
            </m:e>
          </m:d>
          <m:r>
            <m:rPr>
              <m:sty m:val="p"/>
            </m:rPr>
            <m:t>=</m:t>
          </m:r>
          <m:sSup>
            <m:sSupPr/>
            <m:e>
              <m:r>
                <m:rPr>
                  <m:sty m:val="i"/>
                </m:rPr>
                <m:t>θ</m:t>
              </m:r>
            </m:e>
            <m:sup>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e>
              </m:d>
            </m:sup>
          </m:sSup>
          <m:r>
            <m:rPr>
              <m:sty m:val="p"/>
            </m:rPr>
            <m:t>×</m:t>
          </m:r>
          <m:r>
            <m:rPr>
              <m:sty m:val="p"/>
            </m:rPr>
            <m:t>(</m:t>
          </m:r>
          <m:r>
            <m:rPr>
              <m:sty m:val="p"/>
            </m:rPr>
            <m:t>1</m:t>
          </m:r>
          <m:r>
            <m:rPr>
              <m:sty m:val="p"/>
            </m:rPr>
            <m:t>−</m:t>
          </m:r>
          <m:r>
            <m:rPr>
              <m:sty m:val="i"/>
            </m:rPr>
            <m:t>θ</m:t>
          </m:r>
          <m:sSup>
            <m:sSupPr/>
            <m:e>
              <m:r>
                <m:rPr>
                  <m:sty m:val="p"/>
                </m:rPr>
                <m:t>)</m:t>
              </m:r>
            </m:e>
            <m:sup>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sSub>
                        <m:sSubPr/>
                        <m:e>
                          <m:r>
                            <m:rPr>
                              <m:sty m:val="i"/>
                            </m:rPr>
                            <m:t>x</m:t>
                          </m:r>
                        </m:e>
                        <m:sub>
                          <m:r>
                            <m:rPr>
                              <m:sty m:val="i"/>
                            </m:rPr>
                            <m:t>i</m:t>
                          </m:r>
                        </m:sub>
                      </m:sSub>
                    </m:e>
                  </m:d>
                </m:e>
              </m:d>
            </m:sup>
          </m:sSup>
          <m:r>
            <m:rPr>
              <m:sty m:val="p"/>
            </m:rPr>
            <m:t>.</m:t>
          </m:r>
        </m:oMath>
      </m:oMathPara>
    </w:p>
    <w:p>
      <w:pPr>
        <w:spacing w:after="220" w:lineRule="auto"/>
      </w:pPr>
      <w:r>
        <w:rPr>
          <w:rFonts w:eastAsia="Georgia" w:cs="Georgia" w:ascii="Georgia" w:hAnsi="Georgia"/>
        </w:rPr>
        <w:t xml:space="preserve">b) En déduire que la statistique </w:t>
      </w:r>
      <m:oMath>
        <m:r>
          <m:rPr>
            <m:sty m:val="i"/>
          </m:rPr>
          <m:t>S</m:t>
        </m:r>
      </m:oMath>
      <w:r>
        <w:rPr/>
        <w:t xml:space="preserve"> est exhaustive.</w:t>
      </w:r>
      <w:r>
        <w:rPr/>
        <w:br w:type="textWrapping"/>
      </w:r>
      <w:r>
        <w:rPr/>
        <w:t xml:space="preserve">9. Soit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w:t>
      </w:r>
      <w:r>
        <w:rPr/>
        <w:br w:type="textWrapping"/>
      </w:r>
      <w:r>
        <w:rPr>
          <w:rFonts w:eastAsia="Georgia" w:cs="Georgia" w:ascii="Georgia" w:hAnsi="Georgia"/>
        </w:rPr>
        <w:t xml:space="preserve">a) Calculer la probabilité conditionnelle </w:t>
      </w:r>
      <m:oMath>
        <m:sSubSup>
          <m:sSubSupPr/>
          <m:e>
            <m:r>
              <m:rPr>
                <m:sty m:val="i"/>
              </m:rPr>
              <m:t>P</m:t>
            </m:r>
          </m:e>
          <m:sub>
            <m:r>
              <m:rPr>
                <m:sty m:val="p"/>
              </m:rPr>
              <m:t>[</m:t>
            </m:r>
            <m:r>
              <m:rPr>
                <m:sty m:val="i"/>
              </m:rPr>
              <m:t>S</m:t>
            </m:r>
            <m:r>
              <m:rPr>
                <m:sty m:val="p"/>
              </m:rPr>
              <m:t>=</m:t>
            </m:r>
            <m:r>
              <m:rPr>
                <m:sty m:val="i"/>
              </m:rPr>
              <m:t>k</m:t>
            </m:r>
            <m:r>
              <m:rPr>
                <m:sty m:val="p"/>
              </m:rPr>
              <m:t>]</m:t>
            </m:r>
          </m:sub>
          <m:sup>
            <m:r>
              <m:rPr>
                <m:sty m:val="i"/>
              </m:rPr>
              <m:t>θ</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e>
        </m:d>
      </m:oMath>
      <w:r>
        <w:rPr>
          <w:rFonts w:eastAsia="Georgia" w:cs="Georgia" w:ascii="Georgia" w:hAnsi="Georgia"/>
        </w:rPr>
        <w:t xml:space="preserve"> et vérifier que la loi conditionnelle du vecteur aléatoire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sachant l'événement </w:t>
      </w:r>
      <m:oMath>
        <m:r>
          <m:rPr>
            <m:sty m:val="p"/>
          </m:rPr>
          <m:t>[</m:t>
        </m:r>
        <m:r>
          <m:rPr>
            <m:sty m:val="i"/>
          </m:rPr>
          <m:t>S</m:t>
        </m:r>
        <m:r>
          <m:rPr>
            <m:sty m:val="p"/>
          </m:rPr>
          <m:t>=</m:t>
        </m:r>
        <m:r>
          <m:rPr>
            <m:sty m:val="i"/>
          </m:rPr>
          <m:t>k</m:t>
        </m:r>
        <m:r>
          <m:rPr>
            <m:sty m:val="p"/>
          </m:rPr>
          <m:t>]</m:t>
        </m:r>
      </m:oMath>
      <w:r>
        <w:rPr>
          <w:rFonts w:eastAsia="Georgia" w:cs="Georgia" w:ascii="Georgia" w:hAnsi="Georgia"/>
        </w:rPr>
        <w:t xml:space="preserve"> ne dépend pas du paramètre </w:t>
      </w:r>
      <m:oMath>
        <m:r>
          <m:rPr>
            <m:sty m:val="i"/>
          </m:rPr>
          <m:t>θ</m:t>
        </m:r>
      </m:oMath>
      <w:r>
        <w:rPr/>
        <w:t xml:space="preserve">.</w:t>
      </w:r>
      <w:r>
        <w:rPr/>
        <w:br w:type="textWrapping"/>
      </w:r>
      <w:r>
        <w:rPr>
          <w:rFonts w:eastAsia="Georgia" w:cs="Georgia" w:ascii="Georgia" w:hAnsi="Georgia"/>
        </w:rPr>
        <w:t xml:space="preserve">b) Établir, pour tout </w:t>
      </w:r>
      <m:oMath>
        <m:r>
          <m:rPr>
            <m:sty m:val="i"/>
          </m:rPr>
          <m:t>θ</m:t>
        </m:r>
        <m:r>
          <m:rPr>
            <m:sty m:val="p"/>
          </m:rPr>
          <m:t>∈</m:t>
        </m:r>
        <m:r>
          <m:rPr>
            <m:sty m:val="p"/>
          </m:rPr>
          <m:t>Θ</m:t>
        </m:r>
      </m:oMath>
      <w:r>
        <w:rPr>
          <w:rFonts w:eastAsia="Georgia" w:cs="Georgia" w:ascii="Georgia" w:hAnsi="Georgia"/>
        </w:rPr>
        <w:t xml:space="preserve">, l'égalité : </w:t>
      </w:r>
      <m:oMath>
        <m:r>
          <m:rPr>
            <m:sty m:val="p"/>
          </m:rPr>
          <m:t xml:space="preserve"> </m:t>
        </m:r>
        <m:sSubSup>
          <m:sSubSupPr/>
          <m:e>
            <m:r>
              <m:rPr>
                <m:sty m:val="i"/>
              </m:rPr>
              <m:t>P</m:t>
            </m:r>
          </m:e>
          <m:sub>
            <m:r>
              <m:rPr>
                <m:sty m:val="p"/>
              </m:rPr>
              <m:t>[</m:t>
            </m:r>
            <m:r>
              <m:rPr>
                <m:sty m:val="i"/>
              </m:rPr>
              <m:t>S</m:t>
            </m:r>
            <m:r>
              <m:rPr>
                <m:sty m:val="p"/>
              </m:rPr>
              <m:t>=</m:t>
            </m:r>
            <m:r>
              <m:rPr>
                <m:sty m:val="i"/>
              </m:rPr>
              <m:t>k</m:t>
            </m:r>
            <m:r>
              <m:rPr>
                <m:sty m:val="p"/>
              </m:rPr>
              <m:t>]</m:t>
            </m:r>
          </m:sub>
          <m:sup>
            <m:r>
              <m:rPr>
                <m:sty m:val="i"/>
              </m:rPr>
              <m:t>θ</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e>
        </m:d>
        <m:r>
          <m:rPr>
            <m:sty m:val="p"/>
          </m:rPr>
          <m:t>=</m:t>
        </m:r>
        <m:f>
          <m:fPr>
            <m:ctrlPr>
              <w:rPr>
                <w:rFonts w:ascii="Cambria Math" w:hAnsi="Cambria Math"/>
              </w:rPr>
            </m:ctrlPr>
          </m:fPr>
          <m:num>
            <m:r>
              <m:rPr>
                <m:sty m:val="i"/>
              </m:rPr>
              <m:t>k</m:t>
            </m:r>
          </m:num>
          <m:den>
            <m:r>
              <m:rPr>
                <m:sty m:val="i"/>
              </m:rPr>
              <m:t>n</m:t>
            </m:r>
          </m:den>
        </m:f>
      </m:oMath>
      <w:r>
        <w:rPr/>
        <w:t xml:space="preserve">.</w:t>
      </w:r>
      <w:r>
        <w:rPr/>
        <w:br w:type="textWrapping"/>
      </w:r>
      <w:r>
        <w:rPr>
          <w:rFonts w:eastAsia="Georgia" w:cs="Georgia" w:ascii="Georgia" w:hAnsi="Georgia"/>
        </w:rPr>
        <w:t xml:space="preserve">10. Le script Scilab suivant permet d'effectuer des simulations, qu'il place dans une matrice Y , dont il évalue ensuite la moyenne de chaque colonne.</w:t>
      </w:r>
    </w:p>
    <w:p>
      <w:pPr>
        <w:pStyle w:val="SourceCode"/>
        <w:shd w:val="clear" w:fill="F8F8FA"/>
        <w:spacing w:lineRule="auto"/>
      </w:pPr>
      <w:r>
        <w:rPr>
          <w:rStyle w:val="VerbatimChar"/>
          <w:rFonts w:eastAsia="Consolas" w:cs="Consolas" w:ascii="Consolas" w:hAnsi="Consolas"/>
        </w:rPr>
        <w:t xml:space="preserve">--&gt; theta=0.3;</w:t>
        <w:br/>
        <w:t xml:space="preserve">--&gt; N=100000;</w:t>
        <w:br/>
        <w:t xml:space="preserve">--&gt; n=10;</w:t>
        <w:br/>
        <w:t xml:space="preserve">--&gt; k=4;</w:t>
        <w:br/>
        <w:t xml:space="preserve">--&gt; U=grand(n,N,'bin',1,theta);</w:t>
        <w:br/>
        <w:t xml:space="preserve">--&gt; S=sum(U,'r'); // somme des lignes de U, colonne par colonne</w:t>
        <w:br/>
        <w:t xml:space="preserve">--&gt; K=find(S==k) ; // recherche des coefficients de S égaux à k</w:t>
        <w:br/>
        <w:t xml:space="preserve"/>
      </w:r>
    </w:p>
    <w:p>
      <w:pPr>
        <w:pStyle w:val="SourceCode"/>
        <w:shd w:val="clear" w:fill="F8F8FA"/>
        <w:spacing w:lineRule="auto"/>
      </w:pPr>
      <w:r>
        <w:rPr>
          <w:rStyle w:val="VerbatimChar"/>
          <w:rFonts w:eastAsia="Consolas" w:cs="Consolas" w:ascii="Consolas" w:hAnsi="Consolas"/>
        </w:rPr>
        <w:t xml:space="preserve">--&gt; Y=U(1:n,K);</w:t>
        <w:br/>
        <w:t xml:space="preserve">--&gt; M=mean(Y,'c') // moyenne des colonnes de Y, ligne par ligne</w:t>
        <w:br/>
        <w:t xml:space="preserve">ans =</w:t>
        <w:br/>
        <w:t xml:space="preserve">    0.4019917</w:t>
        <w:br/>
        <w:t xml:space="preserve">    0.4042436</w:t>
        <w:br/>
        <w:t xml:space="preserve">    0.4008908</w:t>
        <w:br/>
        <w:t xml:space="preserve">    0.3962868</w:t>
        <w:br/>
        <w:t xml:space="preserve">    0.4054947</w:t>
        <w:br/>
        <w:t xml:space="preserve">    0.3953861</w:t>
        <w:br/>
        <w:t xml:space="preserve">    0.3990892</w:t>
        <w:br/>
        <w:t xml:space="preserve">    0.4002402</w:t>
        <w:br/>
        <w:t xml:space="preserve">    0.3941851</w:t>
        <w:br/>
        <w:t xml:space="preserve">    0.4021919</w:t>
        <w:br/>
        <w:t xml:space="preserve"/>
      </w:r>
    </w:p>
    <w:p>
      <w:pPr>
        <w:spacing w:after="220" w:lineRule="auto"/>
      </w:pPr>
      <w:r>
        <w:rPr>
          <w:rFonts w:eastAsia="Georgia" w:cs="Georgia" w:ascii="Georgia" w:hAnsi="Georgia"/>
        </w:rPr>
        <w:t xml:space="preserve">a) Décrire avec précision ce que représente une colonne de la matrice U.</w:t>
      </w:r>
      <w:r>
        <w:rPr/>
        <w:br w:type="textWrapping"/>
      </w:r>
      <w:r>
        <w:rPr/>
        <w:t xml:space="preserve">b) Expliquer pourquoi les coefficients de Y fournissent une simulation d'une loi conditionnelle du vecteur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w:t>
      </w:r>
      <w:r>
        <w:rPr/>
        <w:br w:type="textWrapping"/>
      </w:r>
      <w:r>
        <w:rPr>
          <w:rFonts w:eastAsia="Georgia" w:cs="Georgia" w:ascii="Georgia" w:hAnsi="Georgia"/>
        </w:rPr>
        <w:t xml:space="preserve">c) Commenter les résultats trouvés pour les coefficients de M.</w:t>
      </w:r>
      <w:r>
        <w:rPr/>
        <w:br w:type="textWrapping"/>
      </w:r>
      <w:r>
        <w:rPr>
          <w:rFonts w:eastAsia="Georgia" w:cs="Georgia" w:ascii="Georgia" w:hAnsi="Georgia"/>
        </w:rPr>
        <w:t xml:space="preserve">11. Á la suite du script précédent, on exécute l'instruction suivante :</w:t>
      </w:r>
      <w:r>
        <w:rPr/>
        <w:br w:type="textWrapping"/>
      </w:r>
      <w:r>
        <w:rPr/>
        <w:t xml:space="preserve">--&gt; </w:t>
      </w:r>
      <m:oMath>
        <m:r>
          <m:rPr>
            <m:sty m:val="p"/>
          </m:rPr>
          <m:t>C</m:t>
        </m:r>
        <m:r>
          <m:rPr>
            <m:sty m:val="p"/>
          </m:rPr>
          <m:t>=</m:t>
        </m:r>
        <m:r>
          <m:rPr>
            <m:sty m:val="p"/>
          </m:rPr>
          <m:t>Y</m:t>
        </m:r>
        <m:r>
          <m:rPr>
            <m:sty m:val="p"/>
          </m:rPr>
          <m:t>∗</m:t>
        </m:r>
        <m:sSup>
          <m:sSupPr/>
          <m:e>
            <m:r>
              <m:rPr>
                <m:sty m:val="p"/>
              </m:rPr>
              <m:t>Y</m:t>
            </m:r>
          </m:e>
          <m:sup>
            <m:r>
              <m:rPr>
                <m:sty m:val="i"/>
              </m:rPr>
              <m:t>′</m:t>
            </m:r>
          </m:sup>
        </m:sSup>
        <m:r>
          <m:rPr>
            <m:sty m:val="p"/>
          </m:rPr>
          <m:t>/</m:t>
        </m:r>
      </m:oMath>
      <w:r>
        <w:rPr/>
        <w:t xml:space="preserve"> length </w:t>
      </w:r>
      <m:oMath>
        <m:r>
          <m:rPr>
            <m:sty m:val="p"/>
          </m:rPr>
          <m:t>(</m:t>
        </m:r>
        <m:r>
          <m:rPr>
            <m:sty m:val="p"/>
          </m:rPr>
          <m:t>K</m:t>
        </m:r>
        <m:r>
          <m:rPr>
            <m:sty m:val="p"/>
          </m:rPr>
          <m:t>)</m:t>
        </m:r>
      </m:oMath>
      <w:r>
        <w:rPr/>
        <w:t xml:space="preserve">;</w:t>
      </w:r>
      <w:r>
        <w:rPr/>
        <w:br w:type="textWrapping"/>
      </w:r>
      <w:r>
        <w:rPr/>
        <w:t xml:space="preserve">a) Donner le format de la matrice C et indiquer la valeur de son coefficient </w:t>
      </w:r>
      <m:oMath>
        <m:r>
          <m:rPr>
            <m:sty m:val="p"/>
          </m:rPr>
          <m:t>C</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b) Á quelle valeur approchée peut-on s'attendre pour </w:t>
      </w:r>
      <m:oMath>
        <m:r>
          <m:rPr>
            <m:sty m:val="p"/>
          </m:rPr>
          <m:t>C</m:t>
        </m:r>
        <m:r>
          <m:rPr>
            <m:sty m:val="p"/>
          </m:rPr>
          <m:t>(</m:t>
        </m:r>
        <m:r>
          <m:rPr>
            <m:sty m:val="p"/>
          </m:rPr>
          <m:t>1</m:t>
        </m:r>
        <m:r>
          <m:rPr>
            <m:sty m:val="p"/>
          </m:rPr>
          <m:t>,</m:t>
        </m:r>
        <m:r>
          <m:rPr>
            <m:sty m:val="p"/>
          </m:rPr>
          <m:t>2</m:t>
        </m:r>
        <m:r>
          <m:rPr>
            <m:sty m:val="p"/>
          </m:rPr>
          <m:t>)</m:t>
        </m:r>
      </m:oMath>
      <w:r>
        <w:rPr/>
        <w:t xml:space="preserve"> et pour les autres coefficients non diagonaux de la matrice C ?</w:t>
      </w:r>
      <w:r>
        <w:rPr/>
        <w:br w:type="textWrapping"/>
      </w:r>
      <w:r>
        <w:rPr/>
        <w:t xml:space="preserve">c) Quelle est la somme totale des coefficients de la matrice C ?</w:t>
      </w:r>
    </w:p>
    <w:p>
      <w:pPr>
        <w:spacing w:line="271" w:before="330" w:lineRule="auto"/>
      </w:pPr>
      <w:bookmarkStart w:id="5" w:name="partie_iv_inégalité_de_rao_blackwell"/>
      <w:r>
        <w:rPr>
          <w:rFonts w:eastAsia="Georgia" w:cs="Georgia" w:ascii="Georgia" w:hAnsi="Georgia"/>
          <w:b/>
          <w:sz w:val="42"/>
        </w:rPr>
        <w:t xml:space="preserve">Partie IV : inégalité de Rao-Blackwell</w:t>
      </w:r>
      <w:bookmarkEnd w:id="5"/>
    </w:p>
    <w:p>
      <w:pPr>
        <w:spacing w:after="220" w:lineRule="auto"/>
      </w:pPr>
      <w:r>
        <w:rPr>
          <w:rFonts w:eastAsia="Georgia" w:cs="Georgia" w:ascii="Georgia" w:hAnsi="Georgia"/>
        </w:rPr>
        <w:t xml:space="preserve">Dans cette partie, on reprend les hypothèses générales du préambule et on considère une statistique exhaustive </w:t>
      </w:r>
      <m:oMath>
        <m:r>
          <m:rPr>
            <m:sty m:val="i"/>
          </m:rPr>
          <m:t>S</m:t>
        </m:r>
        <m:r>
          <m:rPr>
            <m:sty m:val="p"/>
          </m:rPr>
          <m:t>=</m:t>
        </m:r>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au sens donné par (5).</w:t>
      </w:r>
      <w:r>
        <w:rPr/>
        <w:br w:type="textWrapping"/>
      </w:r>
      <w:r>
        <w:rPr>
          <w:rFonts w:eastAsia="Georgia" w:cs="Georgia" w:ascii="Georgia" w:hAnsi="Georgia"/>
        </w:rPr>
        <w:t xml:space="preserve">On admet que, pour tout élément </w:t>
      </w:r>
      <m:oMath>
        <m:r>
          <m:rPr>
            <m:sty m:val="i"/>
          </m:rPr>
          <m:t>u</m:t>
        </m:r>
      </m:oMath>
      <w:r>
        <w:rPr/>
        <w:t xml:space="preserve"> de </w:t>
      </w:r>
      <m:oMath>
        <m:r>
          <m:rPr>
            <m:sty m:val="i"/>
          </m:rPr>
          <m:t>s</m:t>
        </m:r>
        <m:d>
          <m:dPr>
            <m:begChr m:val="("/>
            <m:endChr m:val=")"/>
            <m:ctrlPr>
              <w:rPr>
                <w:rFonts w:ascii="Cambria Math" w:hAnsi="Cambria Math"/>
              </w:rPr>
            </m:ctrlPr>
          </m:dPr>
          <m:e>
            <m:sSup>
              <m:sSupPr/>
              <m:e>
                <m:r>
                  <m:rPr>
                    <m:sty m:val="i"/>
                  </m:rPr>
                  <m:t>B</m:t>
                </m:r>
              </m:e>
              <m:sup>
                <m:r>
                  <m:rPr>
                    <m:sty m:val="i"/>
                  </m:rPr>
                  <m:t>n</m:t>
                </m:r>
              </m:sup>
            </m:sSup>
          </m:e>
        </m:d>
      </m:oMath>
      <w:r>
        <w:rPr>
          <w:rFonts w:eastAsia="Georgia" w:cs="Georgia" w:ascii="Georgia" w:hAnsi="Georgia"/>
        </w:rPr>
        <w:t xml:space="preserve"> et tout élément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ty m:val="i"/>
              </m:rPr>
              <m:t>B</m:t>
            </m:r>
          </m:e>
          <m:sup>
            <m:r>
              <m:rPr>
                <m:sty m:val="i"/>
              </m:rPr>
              <m:t>n</m:t>
            </m:r>
          </m:sup>
        </m:sSup>
      </m:oMath>
      <w:r>
        <w:rPr>
          <w:rFonts w:eastAsia="Georgia" w:cs="Georgia" w:ascii="Georgia" w:hAnsi="Georgia"/>
        </w:rPr>
        <w:t xml:space="preserve">, la probabilité conditionnelle </w:t>
      </w:r>
      <m:oMath>
        <m:sSubSup>
          <m:sSubSupPr/>
          <m:e>
            <m:r>
              <m:rPr>
                <m:sty m:val="i"/>
              </m:rPr>
              <m:t>P</m:t>
            </m:r>
          </m:e>
          <m:sub>
            <m:r>
              <m:rPr>
                <m:sty m:val="p"/>
              </m:rPr>
              <m:t>[</m:t>
            </m:r>
            <m:r>
              <m:rPr>
                <m:sty m:val="i"/>
              </m:rPr>
              <m:t>S</m:t>
            </m:r>
            <m:r>
              <m:rPr>
                <m:sty m:val="p"/>
              </m:rPr>
              <m:t>=</m:t>
            </m:r>
            <m:r>
              <m:rPr>
                <m:sty m:val="i"/>
              </m:rPr>
              <m:t>u</m:t>
            </m:r>
            <m:r>
              <m:rPr>
                <m:sty m:val="p"/>
              </m:rPr>
              <m:t>]</m:t>
            </m:r>
          </m:sub>
          <m:sup>
            <m:r>
              <m:rPr>
                <m:sty m:val="i"/>
              </m:rPr>
              <m:t>θ</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e>
        </m:d>
      </m:oMath>
      <w:r>
        <w:rPr>
          <w:rFonts w:eastAsia="Georgia" w:cs="Georgia" w:ascii="Georgia" w:hAnsi="Georgia"/>
        </w:rPr>
        <w:t xml:space="preserve"> ne dépend pas de </w:t>
      </w:r>
      <m:oMath>
        <m:r>
          <m:rPr>
            <m:sty m:val="i"/>
          </m:rPr>
          <m:t>θ</m:t>
        </m:r>
      </m:oMath>
      <w:r>
        <w:rPr/>
        <w:t xml:space="preserve">.</w:t>
      </w:r>
      <w:r>
        <w:rPr/>
        <w:br w:type="textWrapping"/>
      </w:r>
      <w:r>
        <w:rPr/>
        <w:t xml:space="preserve">12. Soit </w:t>
      </w:r>
      <m:oMath>
        <m:r>
          <m:rPr>
            <m:sty m:val="i"/>
          </m:rPr>
          <m:t>T</m:t>
        </m:r>
      </m:oMath>
      <w:r>
        <w:rPr>
          <w:rFonts w:eastAsia="Georgia" w:cs="Georgia" w:ascii="Georgia" w:hAnsi="Georgia"/>
        </w:rPr>
        <w:t xml:space="preserve"> un estimateur sans biais du paramètre </w:t>
      </w:r>
      <m:oMath>
        <m:r>
          <m:rPr>
            <m:sty m:val="i"/>
          </m:rPr>
          <m:t>θ</m:t>
        </m:r>
      </m:oMath>
      <w:r>
        <w:rPr/>
        <w:t xml:space="preserve">.</w:t>
      </w:r>
      <w:r>
        <w:rPr/>
        <w:br w:type="textWrapping"/>
      </w:r>
      <w:r>
        <w:rPr>
          <w:rFonts w:eastAsia="Georgia" w:cs="Georgia" w:ascii="Georgia" w:hAnsi="Georgia"/>
        </w:rPr>
        <w:t xml:space="preserve">a) Démontrer que, pour tout </w:t>
      </w:r>
      <m:oMath>
        <m:r>
          <m:rPr>
            <m:sty m:val="i"/>
          </m:rPr>
          <m:t>u</m:t>
        </m:r>
        <m:r>
          <m:rPr>
            <m:sty m:val="p"/>
          </m:rPr>
          <m:t>∈</m:t>
        </m:r>
        <m:r>
          <m:rPr>
            <m:sty m:val="i"/>
          </m:rPr>
          <m:t>s</m:t>
        </m:r>
        <m:d>
          <m:dPr>
            <m:begChr m:val="("/>
            <m:endChr m:val=")"/>
            <m:ctrlPr>
              <w:rPr>
                <w:rFonts w:ascii="Cambria Math" w:hAnsi="Cambria Math"/>
              </w:rPr>
            </m:ctrlPr>
          </m:dPr>
          <m:e>
            <m:sSup>
              <m:sSupPr/>
              <m:e>
                <m:r>
                  <m:rPr>
                    <m:sty m:val="i"/>
                  </m:rPr>
                  <m:t>B</m:t>
                </m:r>
              </m:e>
              <m:sup>
                <m:r>
                  <m:rPr>
                    <m:sty m:val="i"/>
                  </m:rPr>
                  <m:t>n</m:t>
                </m:r>
              </m:sup>
            </m:sSup>
          </m:e>
        </m:d>
      </m:oMath>
      <w:r>
        <w:rPr>
          <w:rFonts w:eastAsia="Georgia" w:cs="Georgia" w:ascii="Georgia" w:hAnsi="Georgia"/>
        </w:rPr>
        <w:t xml:space="preserve">, l'espérance conditionnelle </w:t>
      </w:r>
      <m:oMath>
        <m:sSubSup>
          <m:sSubSupPr/>
          <m:e>
            <m:r>
              <m:rPr>
                <m:sty m:val="i"/>
              </m:rPr>
              <m:t>E</m:t>
            </m:r>
          </m:e>
          <m:sub>
            <m:r>
              <m:rPr>
                <m:sty m:val="p"/>
              </m:rPr>
              <m:t>[</m:t>
            </m:r>
            <m:r>
              <m:rPr>
                <m:sty m:val="i"/>
              </m:rPr>
              <m:t>S</m:t>
            </m:r>
            <m:r>
              <m:rPr>
                <m:sty m:val="p"/>
              </m:rPr>
              <m:t>=</m:t>
            </m:r>
            <m:r>
              <m:rPr>
                <m:sty m:val="i"/>
              </m:rPr>
              <m:t>u</m:t>
            </m:r>
            <m:r>
              <m:rPr>
                <m:sty m:val="p"/>
              </m:rPr>
              <m:t>]</m:t>
            </m:r>
          </m:sub>
          <m:sup>
            <m:r>
              <m:rPr>
                <m:sty m:val="i"/>
              </m:rPr>
              <m:t>θ</m:t>
            </m:r>
          </m:sup>
        </m:sSubSup>
        <m:r>
          <m:rPr>
            <m:sty m:val="p"/>
          </m:rPr>
          <m:t>(</m:t>
        </m:r>
        <m:r>
          <m:rPr>
            <m:sty m:val="i"/>
          </m:rPr>
          <m:t>T</m:t>
        </m:r>
        <m:r>
          <m:rPr>
            <m:sty m:val="p"/>
          </m:rPr>
          <m:t>)</m:t>
        </m:r>
      </m:oMath>
      <w:r>
        <w:rPr>
          <w:rFonts w:eastAsia="Georgia" w:cs="Georgia" w:ascii="Georgia" w:hAnsi="Georgia"/>
        </w:rPr>
        <w:t xml:space="preserve"> existe et que sa valeur ne dépend pas de </w:t>
      </w:r>
      <m:oMath>
        <m:r>
          <m:rPr>
            <m:sty m:val="i"/>
          </m:rPr>
          <m:t>θ</m:t>
        </m:r>
      </m:oMath>
      <w:r>
        <w:rPr/>
        <w:t xml:space="preserve">.</w:t>
      </w:r>
      <w:r>
        <w:rPr/>
        <w:br w:type="textWrapping"/>
      </w:r>
      <w:r>
        <w:rPr/>
        <w:t xml:space="preserve">b) Justifier que </w:t>
      </w:r>
      <m:oMath>
        <m:r>
          <m:rPr>
            <m:sty m:val="p"/>
          </m:rPr>
          <m:t>(</m:t>
        </m:r>
        <m:r>
          <m:rPr>
            <m:sty m:val="p"/>
          </m:rPr>
          <m:t>[</m:t>
        </m:r>
        <m:r>
          <m:rPr>
            <m:sty m:val="i"/>
          </m:rPr>
          <m:t>S</m:t>
        </m:r>
        <m:r>
          <m:rPr>
            <m:sty m:val="p"/>
          </m:rPr>
          <m:t>=</m:t>
        </m:r>
        <m:r>
          <m:rPr>
            <m:sty m:val="i"/>
          </m:rPr>
          <m:t>u</m:t>
        </m:r>
        <m:r>
          <m:rPr>
            <m:sty m:val="p"/>
          </m:rPr>
          <m:t>]</m:t>
        </m:r>
        <m:sSub>
          <m:sSubPr/>
          <m:e>
            <m:r>
              <m:rPr>
                <m:sty m:val="p"/>
              </m:rPr>
              <m:t>)</m:t>
            </m:r>
          </m:e>
          <m:sub>
            <m:r>
              <m:rPr>
                <m:sty m:val="i"/>
              </m:rPr>
              <m:t>u</m:t>
            </m:r>
            <m:r>
              <m:rPr>
                <m:sty m:val="p"/>
              </m:rPr>
              <m:t>∈</m:t>
            </m:r>
            <m:r>
              <m:rPr>
                <m:sty m:val="i"/>
              </m:rPr>
              <m:t>s</m:t>
            </m:r>
            <m:d>
              <m:dPr>
                <m:begChr m:val="("/>
                <m:endChr m:val=")"/>
                <m:ctrlPr>
                  <w:rPr>
                    <w:rFonts w:ascii="Cambria Math" w:hAnsi="Cambria Math"/>
                  </w:rPr>
                </m:ctrlPr>
              </m:dPr>
              <m:e>
                <m:sSup>
                  <m:sSupPr/>
                  <m:e>
                    <m:r>
                      <m:rPr>
                        <m:sty m:val="i"/>
                      </m:rPr>
                      <m:t>B</m:t>
                    </m:r>
                  </m:e>
                  <m:sup>
                    <m:r>
                      <m:rPr>
                        <m:sty m:val="i"/>
                      </m:rPr>
                      <m:t>n</m:t>
                    </m:r>
                  </m:sup>
                </m:sSup>
              </m:e>
            </m:d>
          </m:sub>
        </m:sSub>
      </m:oMath>
      <w:r>
        <w:rPr>
          <w:rFonts w:eastAsia="Georgia" w:cs="Georgia" w:ascii="Georgia" w:hAnsi="Georgia"/>
        </w:rPr>
        <w:t xml:space="preserve"> est un système complet d'événements.</w:t>
      </w:r>
      <w:r>
        <w:rPr/>
        <w:br w:type="textWrapping"/>
      </w:r>
      <w:r>
        <w:rPr>
          <w:rFonts w:eastAsia="Georgia" w:cs="Georgia" w:ascii="Georgia" w:hAnsi="Georgia"/>
        </w:rPr>
        <w:t xml:space="preserve">13. Comme l'espérance conditionnelle </w:t>
      </w:r>
      <m:oMath>
        <m:sSubSup>
          <m:sSubSupPr/>
          <m:e>
            <m:r>
              <m:rPr>
                <m:sty m:val="i"/>
              </m:rPr>
              <m:t>E</m:t>
            </m:r>
          </m:e>
          <m:sub>
            <m:r>
              <m:rPr>
                <m:sty m:val="p"/>
              </m:rPr>
              <m:t>[</m:t>
            </m:r>
            <m:r>
              <m:rPr>
                <m:sty m:val="i"/>
              </m:rPr>
              <m:t>S</m:t>
            </m:r>
            <m:r>
              <m:rPr>
                <m:sty m:val="p"/>
              </m:rPr>
              <m:t>=</m:t>
            </m:r>
            <m:r>
              <m:rPr>
                <m:sty m:val="i"/>
              </m:rPr>
              <m:t>u</m:t>
            </m:r>
            <m:r>
              <m:rPr>
                <m:sty m:val="p"/>
              </m:rPr>
              <m:t>]</m:t>
            </m:r>
          </m:sub>
          <m:sup>
            <m:r>
              <m:rPr>
                <m:sty m:val="i"/>
              </m:rPr>
              <m:t>θ</m:t>
            </m:r>
          </m:sup>
        </m:sSubSup>
        <m:r>
          <m:rPr>
            <m:sty m:val="p"/>
          </m:rPr>
          <m:t>(</m:t>
        </m:r>
        <m:r>
          <m:rPr>
            <m:sty m:val="i"/>
          </m:rPr>
          <m:t>T</m:t>
        </m:r>
        <m:r>
          <m:rPr>
            <m:sty m:val="p"/>
          </m:rPr>
          <m:t>)</m:t>
        </m:r>
      </m:oMath>
      <w:r>
        <w:rPr>
          <w:rFonts w:eastAsia="Georgia" w:cs="Georgia" w:ascii="Georgia" w:hAnsi="Georgia"/>
        </w:rPr>
        <w:t xml:space="preserve"> ne dépend pas de la valeur de </w:t>
      </w:r>
      <m:oMath>
        <m:r>
          <m:rPr>
            <m:sty m:val="i"/>
          </m:rPr>
          <m:t>θ</m:t>
        </m:r>
      </m:oMath>
      <w:r>
        <w:rPr/>
        <w:t xml:space="preserve">, on peut la noter </w:t>
      </w:r>
      <m:oMath>
        <m:sSub>
          <m:sSubPr/>
          <m:e>
            <m:r>
              <m:rPr>
                <m:sty m:val="i"/>
              </m:rPr>
              <m:t>E</m:t>
            </m:r>
          </m:e>
          <m:sub>
            <m:r>
              <m:rPr>
                <m:sty m:val="p"/>
              </m:rPr>
              <m:t>[</m:t>
            </m:r>
            <m:r>
              <m:rPr>
                <m:sty m:val="i"/>
              </m:rPr>
              <m:t>S</m:t>
            </m:r>
            <m:r>
              <m:rPr>
                <m:sty m:val="p"/>
              </m:rPr>
              <m:t>=</m:t>
            </m:r>
            <m:r>
              <m:rPr>
                <m:sty m:val="i"/>
              </m:rPr>
              <m:t>u</m:t>
            </m:r>
            <m:r>
              <m:rPr>
                <m:sty m:val="p"/>
              </m:rPr>
              <m:t>]</m:t>
            </m:r>
          </m:sub>
        </m:sSub>
        <m:r>
          <m:rPr>
            <m:sty m:val="p"/>
          </m:rPr>
          <m:t>(</m:t>
        </m:r>
        <m:r>
          <m:rPr>
            <m:sty m:val="i"/>
          </m:rPr>
          <m:t>T</m:t>
        </m:r>
        <m:r>
          <m:rPr>
            <m:sty m:val="p"/>
          </m:rPr>
          <m:t>)</m:t>
        </m:r>
      </m:oMath>
      <w:r>
        <w:rPr>
          <w:rFonts w:eastAsia="Georgia" w:cs="Georgia" w:ascii="Georgia" w:hAnsi="Georgia"/>
        </w:rPr>
        <w:t xml:space="preserve"> et définir une application </w:t>
      </w:r>
      <m:oMath>
        <m:r>
          <m:rPr>
            <m:sty m:val="i"/>
          </m:rPr>
          <m:t>r</m:t>
        </m:r>
      </m:oMath>
      <w:r>
        <w:rPr/>
        <w:t xml:space="preserve"> de </w:t>
      </w:r>
      <m:oMath>
        <m:sSup>
          <m:sSupPr/>
          <m:e>
            <m:r>
              <m:rPr>
                <m:sty m:val="i"/>
              </m:rPr>
              <m:t>B</m:t>
            </m:r>
          </m:e>
          <m:sup>
            <m:r>
              <m:rPr>
                <m:sty m:val="i"/>
              </m:rPr>
              <m:t>n</m:t>
            </m:r>
          </m:sup>
        </m:sSup>
      </m:oMath>
      <w:r>
        <w:rPr/>
        <w:t xml:space="preserve"> dans </w:t>
      </w:r>
      <m:oMath>
        <m:r>
          <m:rPr>
            <m:scr m:val="double-struck"/>
          </m:rPr>
          <m:t>R</m:t>
        </m:r>
      </m:oMath>
      <w:r>
        <w:rPr/>
        <w:t xml:space="preserve"> par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B</m:t>
              </m:r>
            </m:e>
            <m:sup>
              <m:r>
                <m:rPr>
                  <m:sty m:val="i"/>
                </m:rPr>
                <m:t>n</m:t>
              </m:r>
            </m:sup>
          </m:sSup>
          <m:r>
            <m:rPr>
              <m:sty m:val="p"/>
            </m:rPr>
            <m:t>,</m:t>
          </m:r>
          <m:r>
            <m:rPr>
              <m:sty m:val="p"/>
            </m:rPr>
            <m:t xml:space="preserve"> </m:t>
          </m:r>
          <m:r>
            <m:rPr>
              <m:sty m:val="i"/>
            </m:rPr>
            <m:t>r</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ty m:val="i"/>
                </m:rPr>
                <m:t>E</m:t>
              </m:r>
            </m:e>
            <m:sub>
              <m:d>
                <m:dPr>
                  <m:begChr m:val="["/>
                  <m:endChr m:val="]"/>
                  <m:ctrlPr>
                    <w:rPr>
                      <w:rFonts w:ascii="Cambria Math" w:hAnsi="Cambria Math"/>
                    </w:rPr>
                  </m:ctrlPr>
                </m:dPr>
                <m:e>
                  <m:r>
                    <m:rPr>
                      <m:sty m:val="i"/>
                    </m:rPr>
                    <m:t>S</m:t>
                  </m:r>
                  <m:r>
                    <m:rPr>
                      <m:sty m:val="p"/>
                    </m:rPr>
                    <m:t>=</m:t>
                  </m:r>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d>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a) En utilisant la formule de l'espérance totale, démontrer que </w:t>
      </w:r>
      <m:oMath>
        <m:r>
          <m:rPr>
            <m:sty m:val="i"/>
          </m:rPr>
          <m:t>R</m:t>
        </m:r>
        <m:r>
          <m:rPr>
            <m:sty m:val="p"/>
          </m:rPr>
          <m:t>=</m:t>
        </m:r>
        <m:r>
          <m:rPr>
            <m:sty m:val="i"/>
          </m:rPr>
          <m:t>r</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est un estimateur sans biais de </w:t>
      </w:r>
      <m:oMath>
        <m:r>
          <m:rPr>
            <m:sty m:val="i"/>
          </m:rPr>
          <m:t>θ</m:t>
        </m:r>
      </m:oMath>
      <w:r>
        <w:rPr/>
        <w:t xml:space="preserve">.</w:t>
      </w:r>
      <w:r>
        <w:rPr/>
        <w:br w:type="textWrapping"/>
      </w:r>
      <w:r>
        <w:rPr/>
        <w:t xml:space="preserve">b) On suppose que </w:t>
      </w:r>
      <m:oMath>
        <m:r>
          <m:rPr>
            <m:sty m:val="i"/>
          </m:rPr>
          <m:t>T</m:t>
        </m:r>
      </m:oMath>
      <w:r>
        <w:rPr>
          <w:rFonts w:eastAsia="Georgia" w:cs="Georgia" w:ascii="Georgia" w:hAnsi="Georgia"/>
        </w:rPr>
        <w:t xml:space="preserve"> admet une variance, quelle que soit la valeur du paramètre </w:t>
      </w:r>
      <m:oMath>
        <m:r>
          <m:rPr>
            <m:sty m:val="i"/>
          </m:rPr>
          <m:t>θ</m:t>
        </m:r>
      </m:oMath>
      <w:r>
        <w:rPr>
          <w:rFonts w:eastAsia="Georgia" w:cs="Georgia" w:ascii="Georgia" w:hAnsi="Georgia"/>
        </w:rPr>
        <w:t xml:space="preserve">. Justifier qu'il en est de même pour </w:t>
      </w:r>
      <m:oMath>
        <m:r>
          <m:rPr>
            <m:sty m:val="i"/>
          </m:rPr>
          <m:t>R</m:t>
        </m:r>
      </m:oMath>
      <w:r>
        <w:rPr>
          <w:rFonts w:eastAsia="Georgia" w:cs="Georgia" w:ascii="Georgia" w:hAnsi="Georgia"/>
        </w:rPr>
        <w:t xml:space="preserve"> et en utilisant les inégalités</w:t>
      </w:r>
    </w:p>
    <w:p>
      <w:pPr>
        <w:spacing w:after="220" w:lineRule="auto"/>
      </w:pPr>
      <m:oMathPara>
        <m:oMath>
          <m:sSup>
            <m:sSupPr/>
            <m:e>
              <m:d>
                <m:dPr>
                  <m:begChr m:val="("/>
                  <m:endChr m:val=")"/>
                  <m:ctrlPr>
                    <w:rPr>
                      <w:rFonts w:ascii="Cambria Math" w:hAnsi="Cambria Math"/>
                    </w:rPr>
                  </m:ctrlPr>
                </m:dPr>
                <m:e>
                  <m:sSub>
                    <m:sSubPr/>
                    <m:e>
                      <m:r>
                        <m:rPr>
                          <m:sty m:val="i"/>
                        </m:rPr>
                        <m:t>E</m:t>
                      </m:r>
                    </m:e>
                    <m:sub>
                      <m:r>
                        <m:rPr>
                          <m:sty m:val="p"/>
                        </m:rPr>
                        <m:t>[</m:t>
                      </m:r>
                      <m:r>
                        <m:rPr>
                          <m:sty m:val="i"/>
                        </m:rPr>
                        <m:t>S</m:t>
                      </m:r>
                      <m:r>
                        <m:rPr>
                          <m:sty m:val="p"/>
                        </m:rPr>
                        <m:t>=</m:t>
                      </m:r>
                      <m:r>
                        <m:rPr>
                          <m:sty m:val="i"/>
                        </m:rPr>
                        <m:t>u</m:t>
                      </m:r>
                      <m:r>
                        <m:rPr>
                          <m:sty m:val="p"/>
                        </m:rPr>
                        <m:t>]</m:t>
                      </m:r>
                    </m:sub>
                  </m:sSub>
                  <m:r>
                    <m:rPr>
                      <m:sty m:val="p"/>
                    </m:rPr>
                    <m:t>(</m:t>
                  </m:r>
                  <m:r>
                    <m:rPr>
                      <m:sty m:val="i"/>
                    </m:rPr>
                    <m:t>T</m:t>
                  </m:r>
                  <m:r>
                    <m:rPr>
                      <m:sty m:val="p"/>
                    </m:rPr>
                    <m:t>−</m:t>
                  </m:r>
                  <m:r>
                    <m:rPr>
                      <m:sty m:val="i"/>
                    </m:rPr>
                    <m:t>θ</m:t>
                  </m:r>
                  <m:r>
                    <m:rPr>
                      <m:sty m:val="p"/>
                    </m:rPr>
                    <m:t>)</m:t>
                  </m:r>
                </m:e>
              </m:d>
            </m:e>
            <m:sup>
              <m:r>
                <m:rPr>
                  <m:sty m:val="p"/>
                </m:rPr>
                <m:t>2</m:t>
              </m:r>
            </m:sup>
          </m:sSup>
          <m:r>
            <m:rPr>
              <m:sty m:val="p"/>
            </m:rPr>
            <m:t>≤</m:t>
          </m:r>
          <m:sSub>
            <m:sSubPr/>
            <m:e>
              <m:r>
                <m:rPr>
                  <m:sty m:val="i"/>
                </m:rPr>
                <m:t>E</m:t>
              </m:r>
            </m:e>
            <m:sub>
              <m:r>
                <m:rPr>
                  <m:sty m:val="p"/>
                </m:rPr>
                <m:t>[</m:t>
              </m:r>
              <m:r>
                <m:rPr>
                  <m:sty m:val="i"/>
                </m:rPr>
                <m:t>S</m:t>
              </m:r>
              <m:r>
                <m:rPr>
                  <m:sty m:val="p"/>
                </m:rPr>
                <m:t>=</m:t>
              </m:r>
              <m:r>
                <m:rPr>
                  <m:sty m:val="i"/>
                </m:rPr>
                <m:t>u</m:t>
              </m:r>
              <m:r>
                <m:rPr>
                  <m:sty m:val="p"/>
                </m:rPr>
                <m:t>]</m:t>
              </m:r>
            </m:sub>
          </m:sSub>
          <m:d>
            <m:dPr>
              <m:begChr m:val="("/>
              <m:endChr m:val=")"/>
              <m:ctrlPr>
                <w:rPr>
                  <w:rFonts w:ascii="Cambria Math" w:hAnsi="Cambria Math"/>
                </w:rPr>
              </m:ctrlPr>
            </m:dPr>
            <m:e>
              <m:r>
                <m:rPr>
                  <m:sty m:val="p"/>
                </m:rPr>
                <m:t>(</m:t>
              </m:r>
              <m:r>
                <m:rPr>
                  <m:sty m:val="i"/>
                </m:rPr>
                <m:t>T</m:t>
              </m:r>
              <m:r>
                <m:rPr>
                  <m:sty m:val="p"/>
                </m:rPr>
                <m:t>−</m:t>
              </m:r>
              <m:r>
                <m:rPr>
                  <m:sty m:val="i"/>
                </m:rPr>
                <m:t>θ</m:t>
              </m:r>
              <m:sSup>
                <m:sSupPr/>
                <m:e>
                  <m:r>
                    <m:rPr>
                      <m:sty m:val="p"/>
                    </m:rPr>
                    <m:t>)</m:t>
                  </m:r>
                </m:e>
                <m:sup>
                  <m:r>
                    <m:rPr>
                      <m:sty m:val="p"/>
                    </m:rPr>
                    <m:t>2</m:t>
                  </m:r>
                </m:sup>
              </m:sSup>
            </m:e>
          </m:d>
        </m:oMath>
      </m:oMathPara>
    </w:p>
    <w:p>
      <w:pPr>
        <w:spacing w:after="220" w:lineRule="auto"/>
      </w:pPr>
      <w:r>
        <w:rPr>
          <w:rFonts w:eastAsia="Georgia" w:cs="Georgia" w:ascii="Georgia" w:hAnsi="Georgia"/>
        </w:rPr>
        <w:t xml:space="preserve">établir, pour tout </w:t>
      </w:r>
      <m:oMath>
        <m:r>
          <m:rPr>
            <m:sty m:val="i"/>
          </m:rPr>
          <m:t>θ</m:t>
        </m:r>
        <m:r>
          <m:rPr>
            <m:sty m:val="p"/>
          </m:rPr>
          <m:t>∈</m:t>
        </m:r>
        <m:r>
          <m:rPr>
            <m:sty m:val="p"/>
          </m:rPr>
          <m:t>Θ</m:t>
        </m:r>
      </m:oMath>
      <w:r>
        <w:rPr>
          <w:rFonts w:eastAsia="Georgia" w:cs="Georgia" w:ascii="Georgia" w:hAnsi="Georgia"/>
        </w:rPr>
        <w:t xml:space="preserve">, l'inégalité (appelée inégalité de Rao-Blackwell) :</w:t>
      </w:r>
    </w:p>
    <w:p>
      <w:pPr>
        <w:spacing w:after="220" w:lineRule="auto"/>
      </w:pPr>
      <m:oMathPara>
        <m:oMath>
          <m:sSup>
            <m:sSupPr/>
            <m:e>
              <m:r>
                <m:rPr>
                  <m:sty m:val="i"/>
                </m:rPr>
                <m:t>V</m:t>
              </m:r>
            </m:e>
            <m:sup>
              <m:r>
                <m:rPr>
                  <m:sty m:val="i"/>
                </m:rPr>
                <m:t>θ</m:t>
              </m:r>
            </m:sup>
          </m:sSup>
          <m:r>
            <m:rPr>
              <m:sty m:val="p"/>
            </m:rPr>
            <m:t>(</m:t>
          </m:r>
          <m:r>
            <m:rPr>
              <m:sty m:val="i"/>
            </m:rPr>
            <m:t>R</m:t>
          </m:r>
          <m:r>
            <m:rPr>
              <m:sty m:val="p"/>
            </m:rPr>
            <m:t>)</m:t>
          </m:r>
          <m:r>
            <m:rPr>
              <m:sty m:val="p"/>
            </m:rPr>
            <m:t>≤</m:t>
          </m:r>
          <m:sSup>
            <m:sSupPr/>
            <m:e>
              <m:r>
                <m:rPr>
                  <m:sty m:val="i"/>
                </m:rPr>
                <m:t>V</m:t>
              </m:r>
            </m:e>
            <m:sup>
              <m:r>
                <m:rPr>
                  <m:sty m:val="i"/>
                </m:rPr>
                <m:t>θ</m:t>
              </m:r>
            </m:sup>
          </m:sSup>
          <m:r>
            <m:rPr>
              <m:sty m:val="p"/>
            </m:rPr>
            <m:t>(</m:t>
          </m:r>
          <m:r>
            <m:rPr>
              <m:sty m:val="i"/>
            </m:rPr>
            <m:t>T</m:t>
          </m:r>
          <m:r>
            <m:rPr>
              <m:sty m:val="p"/>
            </m:rPr>
            <m:t>)</m:t>
          </m:r>
        </m:oMath>
      </m:oMathPara>
    </w:p>
    <w:p>
      <w:pPr>
        <w:numPr>
          <w:ilvl w:val="0"/>
          <w:numId w:val="5"/>
        </w:numPr>
        <w:spacing w:lineRule="auto"/>
      </w:pPr>
      <w:r>
        <w:rPr/>
        <w:t xml:space="preserve">Un exemple d'estimateur sans biais optimal</w:t>
      </w:r>
    </w:p>
    <w:p>
      <w:pPr>
        <w:spacing w:after="220" w:lineRule="auto"/>
      </w:pPr>
      <w:r>
        <w:rPr/>
        <w:t xml:space="preserve">Dans cette question uniquement, on suppose que </w:t>
      </w:r>
      <m:oMath>
        <m:r>
          <m:rPr>
            <m:sty m:val="i"/>
          </m:rPr>
          <m:t>B</m:t>
        </m:r>
        <m:r>
          <m:rPr>
            <m:sty m:val="p"/>
          </m:rPr>
          <m:t>=</m:t>
        </m:r>
        <m:r>
          <m:rPr>
            <m:scr m:val="double-struck"/>
          </m:rPr>
          <m:t>N</m:t>
        </m:r>
        <m:r>
          <m:rPr>
            <m:sty m:val="p"/>
          </m:rPr>
          <m:t>,</m:t>
        </m:r>
        <m:r>
          <m:rPr>
            <m:sty m:val="p"/>
          </m:rPr>
          <m:t>Θ</m:t>
        </m:r>
        <m:r>
          <m:rPr>
            <m:sty m:val="p"/>
          </m:rPr>
          <m:t>=</m:t>
        </m:r>
        <m:r>
          <m:rPr>
            <m:sty m:val="p"/>
          </m:rPr>
          <m:t>]</m:t>
        </m:r>
        <m:r>
          <m:rPr>
            <m:sty m:val="p"/>
          </m:rPr>
          <m:t>0</m:t>
        </m:r>
        <m:r>
          <m:rPr>
            <m:sty m:val="p"/>
          </m:rPr>
          <m:t>,</m:t>
        </m:r>
        <m:r>
          <m:rPr>
            <m:sty m:val="p"/>
          </m:rPr>
          <m:t>+</m:t>
        </m:r>
        <m:r>
          <m:rPr>
            <m:sty m:val="p"/>
          </m:rPr>
          <m:t>∞</m:t>
        </m:r>
        <m:r>
          <m:rPr>
            <m:sty m:val="p"/>
          </m:rPr>
          <m:t>[</m:t>
        </m:r>
      </m:oMath>
      <w:r>
        <w:rPr/>
        <w:t xml:space="preserve"> et que, pour tout </w:t>
      </w:r>
      <m:oMath>
        <m:r>
          <m:rPr>
            <m:sty m:val="i"/>
          </m:rPr>
          <m:t>θ</m:t>
        </m:r>
        <m:r>
          <m:rPr>
            <m:sty m:val="p"/>
          </m:rPr>
          <m:t>∈</m:t>
        </m:r>
        <m:r>
          <m:rPr>
            <m:sty m:val="p"/>
          </m:rPr>
          <m:t>Θ</m:t>
        </m:r>
      </m:oMath>
      <w:r>
        <w:rPr>
          <w:rFonts w:eastAsia="Georgia" w:cs="Georgia" w:ascii="Georgia" w:hAnsi="Georgia"/>
        </w:rPr>
        <w:t xml:space="preserve">, la loi commune des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sur l'espace probabilisé ( </w:t>
      </w:r>
      <m:oMath>
        <m:r>
          <m:rPr>
            <m:sty m:val="p"/>
          </m:rPr>
          <m:t>Ω</m:t>
        </m:r>
        <m:r>
          <m:rPr>
            <m:sty m:val="p"/>
          </m:rPr>
          <m:t>,</m:t>
        </m:r>
        <m:r>
          <m:rPr>
            <m:scr m:val="script"/>
          </m:rPr>
          <m:t>A</m:t>
        </m:r>
        <m:r>
          <m:rPr>
            <m:sty m:val="p"/>
          </m:rPr>
          <m:t>,</m:t>
        </m:r>
        <m:sSup>
          <m:sSupPr/>
          <m:e>
            <m:r>
              <m:rPr>
                <m:sty m:val="i"/>
              </m:rPr>
              <m:t>P</m:t>
            </m:r>
          </m:e>
          <m:sup>
            <m:r>
              <m:rPr>
                <m:sty m:val="i"/>
              </m:rPr>
              <m:t>θ</m:t>
            </m:r>
          </m:sup>
        </m:sSup>
      </m:oMath>
      <w:r>
        <w:rPr>
          <w:rFonts w:eastAsia="Georgia" w:cs="Georgia" w:ascii="Georgia" w:hAnsi="Georgia"/>
        </w:rPr>
        <w:t xml:space="preserve"> ) est la loi de Poisson de paramètre </w:t>
      </w:r>
      <m:oMath>
        <m:r>
          <m:rPr>
            <m:sty m:val="i"/>
          </m:rPr>
          <m:t>θ</m:t>
        </m:r>
      </m:oMath>
      <w:r>
        <w:rPr/>
        <w:t xml:space="preserve">.</w:t>
      </w:r>
      <w:r>
        <w:rPr/>
        <w:br w:type="textWrapping"/>
      </w:r>
      <w:r>
        <w:rPr/>
        <w:t xml:space="preserve">a) Justifier que la statistique </w:t>
      </w:r>
      <m:oMath>
        <m:r>
          <m:rPr>
            <m:sty m:val="i"/>
          </m:rPr>
          <m:t>S</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est exhaustive.</w:t>
      </w:r>
      <w:r>
        <w:rPr/>
        <w:br w:type="textWrapping"/>
      </w:r>
      <w:r>
        <w:rPr/>
        <w:t xml:space="preserve">b) Soit </w:t>
      </w:r>
      <m:oMath>
        <m:r>
          <m:rPr>
            <m:sty m:val="i"/>
          </m:rPr>
          <m:t>u</m:t>
        </m:r>
        <m:r>
          <m:rPr>
            <m:sty m:val="p"/>
          </m:rPr>
          <m:t>∈</m:t>
        </m:r>
        <m:r>
          <m:rPr>
            <m:scr m:val="double-struck"/>
          </m:rPr>
          <m:t>N</m:t>
        </m:r>
      </m:oMath>
      <w:r>
        <w:rPr/>
        <w:t xml:space="preserve"> 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N</m:t>
            </m:r>
          </m:e>
          <m:sup>
            <m:r>
              <m:rPr>
                <m:sty m:val="i"/>
              </m:rPr>
              <m:t>n</m:t>
            </m:r>
          </m:sup>
        </m:sSup>
      </m:oMath>
      <w:r>
        <w:rPr/>
        <w:t xml:space="preserve">.</w:t>
      </w:r>
    </w:p>
    <w:p>
      <w:pPr>
        <w:spacing w:after="220" w:lineRule="auto"/>
      </w:pPr>
      <w:r>
        <w:rPr>
          <w:rFonts w:eastAsia="Georgia" w:cs="Georgia" w:ascii="Georgia" w:hAnsi="Georgia"/>
        </w:rPr>
        <w:t xml:space="preserve">Vérifier que la probabilité conditionnelle </w:t>
      </w:r>
      <m:oMath>
        <m:sSubSup>
          <m:sSubSupPr/>
          <m:e>
            <m:r>
              <m:rPr>
                <m:sty m:val="i"/>
              </m:rPr>
              <m:t>P</m:t>
            </m:r>
          </m:e>
          <m:sub>
            <m:r>
              <m:rPr>
                <m:sty m:val="p"/>
              </m:rPr>
              <m:t>[</m:t>
            </m:r>
            <m:r>
              <m:rPr>
                <m:sty m:val="i"/>
              </m:rPr>
              <m:t>S</m:t>
            </m:r>
            <m:r>
              <m:rPr>
                <m:sty m:val="p"/>
              </m:rPr>
              <m:t>=</m:t>
            </m:r>
            <m:r>
              <m:rPr>
                <m:sty m:val="i"/>
              </m:rPr>
              <m:t>u</m:t>
            </m:r>
            <m:r>
              <m:rPr>
                <m:sty m:val="p"/>
              </m:rPr>
              <m:t>]</m:t>
            </m:r>
          </m:sub>
          <m:sup>
            <m:r>
              <m:rPr>
                <m:sty m:val="i"/>
              </m:rPr>
              <m:t>θ</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e>
        </m:d>
      </m:oMath>
      <w:r>
        <w:rPr>
          <w:rFonts w:eastAsia="Georgia" w:cs="Georgia" w:ascii="Georgia" w:hAnsi="Georgia"/>
        </w:rPr>
        <w:t xml:space="preserve"> ne dépend pas de </w:t>
      </w:r>
      <m:oMath>
        <m:r>
          <m:rPr>
            <m:sty m:val="i"/>
          </m:rPr>
          <m:t>θ</m:t>
        </m:r>
      </m:oMath>
      <w:r>
        <w:rPr/>
        <w:t xml:space="preserve">.</w:t>
      </w:r>
      <w:r>
        <w:rPr/>
        <w:br w:type="textWrapping"/>
      </w:r>
      <w:r>
        <w:rPr/>
        <w:t xml:space="preserve">c) Soit </w:t>
      </w:r>
      <m:oMath>
        <m:r>
          <m:rPr>
            <m:sty m:val="i"/>
          </m:rPr>
          <m:t>u</m:t>
        </m:r>
        <m:r>
          <m:rPr>
            <m:sty m:val="p"/>
          </m:rPr>
          <m:t>∈</m:t>
        </m:r>
        <m:r>
          <m:rPr>
            <m:scr m:val="double-struck"/>
          </m:rPr>
          <m:t>N</m:t>
        </m:r>
      </m:oMath>
      <w:r>
        <w:rPr/>
        <w:t xml:space="preserve">.</w:t>
      </w:r>
    </w:p>
    <w:p>
      <w:pPr>
        <w:spacing w:after="220" w:lineRule="auto"/>
      </w:pPr>
      <w:r>
        <w:rPr>
          <w:rFonts w:eastAsia="Georgia" w:cs="Georgia" w:ascii="Georgia" w:hAnsi="Georgia"/>
        </w:rPr>
        <w:t xml:space="preserve">Démontrer que chacune des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suit une loi binomiale lorsque l'espace probabilisable ( </w:t>
      </w:r>
      <m:oMath>
        <m:r>
          <m:rPr>
            <m:sty m:val="p"/>
          </m:rPr>
          <m:t>Ω</m:t>
        </m:r>
        <m:r>
          <m:rPr>
            <m:sty m:val="p"/>
          </m:rPr>
          <m:t>,</m:t>
        </m:r>
        <m:r>
          <m:rPr>
            <m:scr m:val="script"/>
          </m:rPr>
          <m:t>A</m:t>
        </m:r>
      </m:oMath>
      <w:r>
        <w:rPr>
          <w:rFonts w:eastAsia="Georgia" w:cs="Georgia" w:ascii="Georgia" w:hAnsi="Georgia"/>
        </w:rPr>
        <w:t xml:space="preserve"> ) est muni de la probabilité </w:t>
      </w:r>
      <m:oMath>
        <m:sSubSup>
          <m:sSubSupPr/>
          <m:e>
            <m:r>
              <m:rPr>
                <m:sty m:val="i"/>
              </m:rPr>
              <m:t>P</m:t>
            </m:r>
          </m:e>
          <m:sub>
            <m:r>
              <m:rPr>
                <m:sty m:val="p"/>
              </m:rPr>
              <m:t>[</m:t>
            </m:r>
            <m:r>
              <m:rPr>
                <m:sty m:val="i"/>
              </m:rPr>
              <m:t>S</m:t>
            </m:r>
            <m:r>
              <m:rPr>
                <m:sty m:val="p"/>
              </m:rPr>
              <m:t>=</m:t>
            </m:r>
            <m:r>
              <m:rPr>
                <m:sty m:val="i"/>
              </m:rPr>
              <m:t>u</m:t>
            </m:r>
            <m:r>
              <m:rPr>
                <m:sty m:val="p"/>
              </m:rPr>
              <m:t>]</m:t>
            </m:r>
          </m:sub>
          <m:sup>
            <m:r>
              <m:rPr>
                <m:sty m:val="i"/>
              </m:rPr>
              <m:t>θ</m:t>
            </m:r>
          </m:sup>
        </m:sSubSup>
      </m:oMath>
      <w:r>
        <w:rPr>
          <w:rFonts w:eastAsia="Georgia" w:cs="Georgia" w:ascii="Georgia" w:hAnsi="Georgia"/>
        </w:rPr>
        <w:t xml:space="preserve">. Sont-elles indépendantes pour cette probabilité?</w:t>
      </w:r>
      <w:r>
        <w:rPr/>
        <w:br w:type="textWrapping"/>
      </w:r>
      <w:r>
        <w:rPr>
          <w:rFonts w:eastAsia="Georgia" w:cs="Georgia" w:ascii="Georgia" w:hAnsi="Georgia"/>
        </w:rPr>
        <w:t xml:space="preserve">d) Trouver une suite réelle </w:t>
      </w:r>
      <m:oMath>
        <m:sSub>
          <m:sSubPr/>
          <m:e>
            <m:d>
              <m:dPr>
                <m:begChr m:val="("/>
                <m:endChr m:val=")"/>
                <m:ctrlPr>
                  <w:rPr>
                    <w:rFonts w:ascii="Cambria Math" w:hAnsi="Cambria Math"/>
                  </w:rPr>
                </m:ctrlPr>
              </m:dPr>
              <m:e>
                <m:sSub>
                  <m:sSubPr/>
                  <m:e>
                    <m:r>
                      <m:rPr>
                        <m:sty m:val="i"/>
                      </m:rPr>
                      <m:t>φ</m:t>
                    </m:r>
                  </m:e>
                  <m:sub>
                    <m:r>
                      <m:rPr>
                        <m:sty m:val="i"/>
                      </m:rPr>
                      <m:t>k</m:t>
                    </m:r>
                  </m:sub>
                </m:sSub>
              </m:e>
            </m:d>
          </m:e>
          <m:sub>
            <m:r>
              <m:rPr>
                <m:sty m:val="i"/>
              </m:rPr>
              <m:t>k</m:t>
            </m:r>
            <m:r>
              <m:rPr>
                <m:sty m:val="p"/>
              </m:rPr>
              <m:t>∈</m:t>
            </m:r>
            <m:r>
              <m:rPr>
                <m:scr m:val="double-struck"/>
              </m:rPr>
              <m:t>N</m:t>
            </m:r>
          </m:sub>
        </m:sSub>
      </m:oMath>
      <w:r>
        <w:rPr/>
        <w:t xml:space="preserve"> telle que</w:t>
      </w:r>
    </w:p>
    <w:p>
      <w:pPr>
        <w:spacing w:after="220" w:lineRule="auto"/>
      </w:pPr>
      <m:oMathPara>
        <m:oMath>
          <m:r>
            <m:rPr>
              <m:sty m:val="p"/>
            </m:rPr>
            <m:t>∀</m:t>
          </m:r>
          <m:r>
            <m:rPr>
              <m:sty m:val="i"/>
            </m:rPr>
            <m:t>θ</m:t>
          </m:r>
          <m:r>
            <m:rPr>
              <m:sty m:val="p"/>
            </m:rPr>
            <m:t>&gt;</m:t>
          </m:r>
          <m:r>
            <m:rPr>
              <m:sty m:val="p"/>
            </m:rPr>
            <m:t>0</m:t>
          </m:r>
          <m:r>
            <m:rPr>
              <m:sty m:val="p"/>
            </m:rPr>
            <m:t>,</m:t>
          </m:r>
          <m:r>
            <m:rPr>
              <m:sty m:val="p"/>
            </m:rPr>
            <m:t xml:space="preserve"> </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φ</m:t>
              </m:r>
            </m:e>
            <m:sub>
              <m:r>
                <m:rPr>
                  <m:sty m:val="i"/>
                </m:rPr>
                <m:t>k</m:t>
              </m:r>
            </m:sub>
          </m:sSub>
          <m:f>
            <m:fPr>
              <m:ctrlPr>
                <w:rPr>
                  <w:rFonts w:ascii="Cambria Math" w:hAnsi="Cambria Math"/>
                </w:rPr>
              </m:ctrlPr>
            </m:fPr>
            <m:num>
              <m:r>
                <m:rPr>
                  <m:sty m:val="p"/>
                </m:rPr>
                <m:t>(</m:t>
              </m:r>
              <m:r>
                <m:rPr>
                  <m:sty m:val="i"/>
                </m:rPr>
                <m:t>n</m:t>
              </m:r>
              <m:r>
                <m:rPr>
                  <m:sty m:val="i"/>
                </m:rPr>
                <m:t>θ</m:t>
              </m:r>
              <m:sSup>
                <m:sSupPr/>
                <m:e>
                  <m:r>
                    <m:rPr>
                      <m:sty m:val="p"/>
                    </m:rPr>
                    <m:t>)</m:t>
                  </m:r>
                </m:e>
                <m:sup>
                  <m:r>
                    <m:rPr>
                      <m:sty m:val="i"/>
                    </m:rPr>
                    <m:t>k</m:t>
                  </m:r>
                </m:sup>
              </m:sSup>
            </m:num>
            <m:den>
              <m:r>
                <m:rPr>
                  <m:sty m:val="i"/>
                </m:rPr>
                <m:t>k</m:t>
              </m:r>
              <m:r>
                <m:rPr>
                  <m:sty m:val="p"/>
                </m:rPr>
                <m:t>!</m:t>
              </m:r>
            </m:den>
          </m:f>
          <m:r>
            <m:rPr>
              <m:sty m:val="p"/>
            </m:rPr>
            <m:t>=</m:t>
          </m:r>
          <m:r>
            <m:rPr>
              <m:sty m:val="i"/>
            </m:rPr>
            <m:t>θ</m:t>
          </m:r>
          <m:sSup>
            <m:sSupPr/>
            <m:e>
              <m:r>
                <m:rPr>
                  <m:sty m:val="p"/>
                </m:rPr>
                <m:t>e</m:t>
              </m:r>
            </m:e>
            <m:sup>
              <m:r>
                <m:rPr>
                  <m:sty m:val="i"/>
                </m:rPr>
                <m:t>n</m:t>
              </m:r>
              <m:r>
                <m:rPr>
                  <m:sty m:val="i"/>
                </m:rPr>
                <m:t>θ</m:t>
              </m:r>
            </m:sup>
          </m:sSup>
        </m:oMath>
      </m:oMathPara>
    </w:p>
    <w:p>
      <w:pPr>
        <w:spacing w:after="220" w:lineRule="auto"/>
      </w:pPr>
      <w:r>
        <w:rPr>
          <w:rFonts w:eastAsia="Georgia" w:cs="Georgia" w:ascii="Georgia" w:hAnsi="Georgia"/>
        </w:rPr>
        <w:t xml:space="preserve">et en prouver l'unicité à l'aide du résultat de la question 2 .</w:t>
      </w:r>
      <w:r>
        <w:rPr/>
        <w:br w:type="textWrapping"/>
      </w:r>
      <w:r>
        <w:rPr>
          <w:rFonts w:eastAsia="Georgia" w:cs="Georgia" w:ascii="Georgia" w:hAnsi="Georgia"/>
        </w:rPr>
        <w:t xml:space="preserve">e) En exploitant le résultat de la question 13, démontrer que, parmi les estimateurs sans biais de </w:t>
      </w:r>
      <m:oMath>
        <m:r>
          <m:rPr>
            <m:sty m:val="i"/>
          </m:rPr>
          <m:t>θ</m:t>
        </m:r>
      </m:oMath>
      <w:r>
        <w:rPr/>
        <w:t xml:space="preserve">, l'estimateur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rFonts w:eastAsia="Georgia" w:cs="Georgia" w:ascii="Georgia" w:hAnsi="Georgia"/>
        </w:rPr>
        <w:t xml:space="preserve"> est optimal, c'est-à-dire que son risque quadratique est inférieur ou égal à celui de tout autre estimateur sans biais de </w:t>
      </w:r>
      <m:oMath>
        <m:r>
          <m:rPr>
            <m:sty m:val="i"/>
          </m:rPr>
          <m:t>θ</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2026-05-03T10:24:37.989Z</dcterms:created>
  <dcterms:modified xsi:type="dcterms:W3CDTF">2026-05-03T10:24:37.989Z</dcterms:modified>
</cp:coreProperties>
</file>