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MATHEMATIQUES 1</w:t>
      </w:r>
    </w:p>
    <w:p>
      <w:pPr>
        <w:spacing w:after="220" w:lineRule="auto"/>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là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Autour des produits infinis</w:t>
      </w:r>
    </w:p>
    <w:p>
      <w:pPr>
        <w:spacing w:after="220" w:lineRule="auto"/>
      </w:pPr>
      <w:r>
        <w:rPr/>
        <w:t xml:space="preserve">Si </w:t>
      </w:r>
      <m:oMath>
        <m:sSub>
          <m:sSubPr/>
          <m:e>
            <m:r>
              <m:rPr>
                <m:sty m:val="i"/>
              </m:rPr>
              <m:t>n</m:t>
            </m:r>
          </m:e>
          <m:sub>
            <m:r>
              <m:rPr>
                <m:sty m:val="p"/>
              </m:rPr>
              <m:t>0</m:t>
            </m:r>
          </m:sub>
        </m:sSub>
      </m:oMath>
      <w:r>
        <w:rPr/>
        <w:t xml:space="preserve"> est un entier naturel et si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b>
              <m:sSubPr/>
              <m:e>
                <m:r>
                  <m:rPr>
                    <m:sty m:val="i"/>
                  </m:rPr>
                  <m:t>n</m:t>
                </m:r>
              </m:e>
              <m:sub>
                <m:r>
                  <m:rPr>
                    <m:sty m:val="i"/>
                  </m:rPr>
                  <m:t>n</m:t>
                </m:r>
              </m:sub>
            </m:sSub>
          </m:sub>
        </m:sSub>
      </m:oMath>
      <w:r>
        <w:rPr>
          <w:rFonts w:eastAsia="Georgia" w:cs="Georgia" w:ascii="Georgia" w:hAnsi="Georgia"/>
        </w:rPr>
        <w:t xml:space="preserve"> est une suite de réels non nuls, on lui associe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b>
              <m:sSubPr/>
              <m:e>
                <m:r>
                  <m:rPr>
                    <m:sty m:val="i"/>
                  </m:rPr>
                  <m:t>n</m:t>
                </m:r>
              </m:e>
              <m:sub>
                <m:r>
                  <m:rPr>
                    <m:sty m:val="p"/>
                  </m:rPr>
                  <m:t>1</m:t>
                </m:r>
              </m:sub>
            </m:sSub>
          </m:sub>
        </m:sSub>
      </m:oMath>
      <w:r>
        <w:rPr>
          <w:rFonts w:eastAsia="Georgia" w:cs="Georgia" w:ascii="Georgia" w:hAnsi="Georgia"/>
        </w:rPr>
        <w:t xml:space="preserve"> définie pour tout entier naturel </w:t>
      </w:r>
      <m:oMath>
        <m:r>
          <m:rPr>
            <m:sty m:val="i"/>
          </m:rPr>
          <m:t>n</m:t>
        </m:r>
        <m:r>
          <m:rPr>
            <m:sty m:val="p"/>
          </m:rPr>
          <m:t>≥</m:t>
        </m:r>
        <m:sSub>
          <m:sSubPr/>
          <m:e>
            <m:r>
              <m:rPr>
                <m:sty m:val="i"/>
              </m:rPr>
              <m:t>n</m:t>
            </m:r>
          </m:e>
          <m:sub>
            <m:r>
              <m:rPr>
                <m:sty m:val="p"/>
              </m:rPr>
              <m:t>0</m:t>
            </m:r>
          </m:sub>
        </m:sSub>
      </m:oMath>
      <w:r>
        <w:rPr/>
        <w:t xml:space="preserve"> par </w:t>
      </w:r>
      <m:oMath>
        <m:r>
          <m:rPr>
            <m:sty m:val="p"/>
          </m:rPr>
          <m:t>:</m:t>
        </m:r>
        <m:sSub>
          <m:sSubPr/>
          <m:e>
            <m:r>
              <m:rPr>
                <m:sty m:val="i"/>
              </m:rPr>
              <m:t>P</m:t>
            </m:r>
          </m:e>
          <m:sub>
            <m:r>
              <m:rPr>
                <m:sty m:val="i"/>
              </m:rPr>
              <m:t>n</m:t>
            </m:r>
          </m:sub>
        </m:sSub>
        <m:r>
          <m:rPr>
            <m:sty m:val="p"/>
          </m:rPr>
          <m:t>=</m:t>
        </m:r>
        <m:nary>
          <m:naryPr>
            <m:chr m:val="∏"/>
            <m:limLoc m:val="undOvr"/>
            <m:grow m:val="1"/>
          </m:naryPr>
          <m:sub>
            <m:r>
              <m:rPr>
                <m:sty m:val="i"/>
              </m:rPr>
              <m:t>p</m:t>
            </m:r>
            <m:r>
              <m:rPr>
                <m:sty m:val="p"/>
              </m:rPr>
              <m:t>=</m:t>
            </m:r>
            <m:sSub>
              <m:sSubPr/>
              <m:e>
                <m:r>
                  <m:rPr>
                    <m:sty m:val="i"/>
                  </m:rPr>
                  <m:t>n</m:t>
                </m:r>
              </m:e>
              <m:sub>
                <m:r>
                  <m:rPr>
                    <m:sty m:val="p"/>
                  </m:rPr>
                  <m:t>1</m:t>
                </m:r>
              </m:sub>
            </m:sSub>
          </m:sub>
          <m:sup>
            <m:r>
              <m:rPr>
                <m:sty m:val="i"/>
              </m:rPr>
              <m:t>n</m:t>
            </m:r>
          </m:sup>
          <m:e>
            <m:r>
              <m:rPr>
                <m:sty m:val="p"/>
              </m:rPr>
              <m:t xml:space="preserve"> </m:t>
            </m:r>
          </m:e>
        </m:nary>
        <m:sSub>
          <m:sSubPr/>
          <m:e>
            <m:r>
              <m:rPr>
                <m:sty m:val="i"/>
              </m:rPr>
              <m:t>u</m:t>
            </m:r>
          </m:e>
          <m:sub>
            <m:r>
              <m:rPr>
                <m:sty m:val="i"/>
              </m:rPr>
              <m:t>p</m:t>
            </m:r>
          </m:sub>
        </m:sSub>
        <m:r>
          <m:rPr>
            <m:sty m:val="p"/>
          </m:rPr>
          <m:t>=</m:t>
        </m:r>
        <m:sSub>
          <m:sSubPr/>
          <m:e>
            <m:r>
              <m:rPr>
                <m:sty m:val="i"/>
              </m:rPr>
              <m:t>u</m:t>
            </m:r>
          </m:e>
          <m:sub>
            <m:sSub>
              <m:sSubPr/>
              <m:e>
                <m:r>
                  <m:rPr>
                    <m:sty m:val="i"/>
                  </m:rPr>
                  <m:t>n</m:t>
                </m:r>
              </m:e>
              <m:sub>
                <m:r>
                  <m:rPr>
                    <m:sty m:val="p"/>
                  </m:rPr>
                  <m:t>1</m:t>
                </m:r>
              </m:sub>
            </m:sSub>
          </m:sub>
        </m:sSub>
        <m:r>
          <m:rPr>
            <m:sty m:val="p"/>
          </m:rPr>
          <m:t>⋅</m:t>
        </m:r>
        <m:sSub>
          <m:sSubPr/>
          <m:e>
            <m:r>
              <m:rPr>
                <m:sty m:val="i"/>
              </m:rPr>
              <m:t>u</m:t>
            </m:r>
          </m:e>
          <m:sub>
            <m:sSub>
              <m:sSubPr/>
              <m:e>
                <m:r>
                  <m:rPr>
                    <m:sty m:val="i"/>
                  </m:rPr>
                  <m:t>n</m:t>
                </m:r>
              </m:e>
              <m:sub>
                <m:r>
                  <m:rPr>
                    <m:sty m:val="p"/>
                  </m:rPr>
                  <m:t>1</m:t>
                </m:r>
              </m:sub>
            </m:sSub>
            <m:r>
              <m:rPr>
                <m:sty m:val="p"/>
              </m:rPr>
              <m:t>−</m:t>
            </m:r>
            <m:r>
              <m:rPr>
                <m:sty m:val="p"/>
              </m:rPr>
              <m:t>1</m:t>
            </m:r>
          </m:sub>
        </m:sSub>
        <m:r>
          <m:rPr>
            <m:sty m:val="p"/>
          </m:rPr>
          <m:t>…</m:t>
        </m:r>
        <m:r>
          <m:rPr>
            <m:sty m:val="p"/>
          </m:rPr>
          <m:t>.</m:t>
        </m:r>
        <m:r>
          <m:rPr>
            <m:sty m:val="p"/>
          </m:rPr>
          <m:t>.</m:t>
        </m:r>
        <m:sSub>
          <m:sSubPr/>
          <m:e>
            <m:r>
              <m:rPr>
                <m:sty m:val="i"/>
              </m:rPr>
              <m:t>u</m:t>
            </m:r>
          </m:e>
          <m:sub>
            <m:r>
              <m:rPr>
                <m:sty m:val="i"/>
              </m:rPr>
              <m:t>n</m:t>
            </m:r>
          </m:sub>
        </m:sSub>
      </m:oMath>
      <w:r>
        <w:rPr/>
        <w:t xml:space="preserve">.</w:t>
      </w:r>
    </w:p>
    <w:p>
      <w:pPr>
        <w:spacing w:after="220" w:lineRule="auto"/>
      </w:pPr>
      <w:r>
        <w:rPr/>
        <w:t xml:space="preserve">On dit que le produit infini </w:t>
      </w:r>
      <m:oMath>
        <m:nary>
          <m:naryPr>
            <m:chr m:val="∏"/>
            <m:limLoc m:val="undOvr"/>
            <m:grow m:val="1"/>
            <m:supHide m:val="1"/>
          </m:naryPr>
          <m:sub>
            <m:r>
              <m:rPr>
                <m:sty m:val="i"/>
              </m:rPr>
              <m:t>n</m:t>
            </m:r>
            <m:r>
              <m:rPr>
                <m:sty m:val="p"/>
              </m:rPr>
              <m:t>≥</m:t>
            </m:r>
            <m:sSub>
              <m:sSubPr/>
              <m:e>
                <m:r>
                  <m:rPr>
                    <m:sty m:val="i"/>
                  </m:rPr>
                  <m:t>n</m:t>
                </m:r>
              </m:e>
              <m:sub>
                <m:r>
                  <m:rPr>
                    <m:sty m:val="i"/>
                  </m:rPr>
                  <m:t>n</m:t>
                </m:r>
              </m:sub>
            </m:sSub>
          </m:sub>
          <m:sup/>
          <m:e>
            <m:r>
              <m:rPr>
                <m:sty m:val="p"/>
              </m:rPr>
              <m:t xml:space="preserve"> </m:t>
            </m:r>
          </m:e>
        </m:nary>
        <m:sSub>
          <m:sSubPr/>
          <m:e>
            <m:r>
              <m:rPr>
                <m:sty m:val="i"/>
              </m:rPr>
              <m:t>u</m:t>
            </m:r>
          </m:e>
          <m:sub>
            <m:r>
              <m:rPr>
                <m:sty m:val="i"/>
              </m:rPr>
              <m:t>n</m:t>
            </m:r>
          </m:sub>
        </m:sSub>
      </m:oMath>
      <w:r>
        <w:rPr>
          <w:rFonts w:eastAsia="Georgia" w:cs="Georgia" w:ascii="Georgia" w:hAnsi="Georgia"/>
        </w:rPr>
        <w:t xml:space="preserve">. de terme général </w:t>
      </w:r>
      <m:oMath>
        <m:sSub>
          <m:sSubPr/>
          <m:e>
            <m:r>
              <m:rPr>
                <m:sty m:val="i"/>
              </m:rPr>
              <m:t>u</m:t>
            </m:r>
          </m:e>
          <m:sub>
            <m:r>
              <m:rPr>
                <m:sty m:val="i"/>
              </m:rPr>
              <m:t>n</m:t>
            </m:r>
          </m:sub>
        </m:sSub>
      </m:oMath>
      <w:r>
        <w:rPr/>
        <w:t xml:space="preserve">, converge si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b>
              <m:sSubPr/>
              <m:e>
                <m:r>
                  <m:rPr>
                    <m:sty m:val="i"/>
                  </m:rPr>
                  <m:t>n</m:t>
                </m:r>
              </m:e>
              <m:sub>
                <m:r>
                  <m:rPr>
                    <m:sty m:val="i"/>
                  </m:rPr>
                  <m:t>n</m:t>
                </m:r>
              </m:sub>
            </m:sSub>
          </m:sub>
        </m:sSub>
      </m:oMath>
      <w:r>
        <w:rPr/>
        <w:t xml:space="preserve"> converge vers un nombre fini non nul. On notera alors </w:t>
      </w:r>
      <m:oMath>
        <m:nary>
          <m:naryPr>
            <m:chr m:val="∏"/>
            <m:limLoc m:val="undOvr"/>
            <m:grow m:val="1"/>
          </m:naryPr>
          <m:sub>
            <m:r>
              <m:rPr>
                <m:sty m:val="i"/>
              </m:rPr>
              <m:t>n</m:t>
            </m:r>
            <m:r>
              <m:rPr>
                <m:sty m:val="p"/>
              </m:rPr>
              <m:t>=</m:t>
            </m:r>
            <m:sSub>
              <m:sSubPr/>
              <m:e>
                <m:r>
                  <m:rPr>
                    <m:sty m:val="i"/>
                  </m:rPr>
                  <m:t>n</m:t>
                </m:r>
              </m:e>
              <m:sub>
                <m:r>
                  <m:rPr>
                    <m:sty m:val="p"/>
                  </m:rPr>
                  <m:t>0</m:t>
                </m:r>
              </m:sub>
            </m:sSub>
          </m:sub>
          <m:sup>
            <m:r>
              <m:rPr>
                <m:sty m:val="p"/>
              </m:rPr>
              <m:t>+</m:t>
            </m:r>
            <m:r>
              <m:rPr>
                <m:sty m:val="p"/>
              </m:rPr>
              <m:t>∞</m:t>
            </m:r>
          </m:sup>
          <m:e>
            <m:r>
              <m:rPr>
                <m:sty m:val="p"/>
              </m:rPr>
              <m:t xml:space="preserve"> </m:t>
            </m:r>
          </m:e>
        </m:nary>
        <m:sSub>
          <m:sSubPr/>
          <m:e>
            <m:r>
              <m:rPr>
                <m:sty m:val="i"/>
              </m:rPr>
              <m:t>u</m:t>
            </m:r>
          </m:e>
          <m:sub>
            <m:r>
              <m:rPr>
                <m:sty m:val="i"/>
              </m:rPr>
              <m:t>n</m:t>
            </m:r>
          </m:sub>
        </m:sSub>
      </m:oMath>
      <w:r>
        <w:rPr/>
        <w:t xml:space="preserve"> sa limite.</w:t>
      </w:r>
      <w:r>
        <w:rPr/>
        <w:br w:type="textWrapping"/>
      </w:r>
      <w:r>
        <w:rPr/>
        <w:t xml:space="preserve">Si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b>
              <m:sSubPr/>
              <m:e>
                <m:r>
                  <m:rPr>
                    <m:sty m:val="i"/>
                  </m:rPr>
                  <m:t>n</m:t>
                </m:r>
              </m:e>
              <m:sub>
                <m:r>
                  <m:rPr>
                    <m:sty m:val="i"/>
                  </m:rPr>
                  <m:t>n</m:t>
                </m:r>
              </m:sub>
            </m:sSub>
          </m:sub>
        </m:sSub>
      </m:oMath>
      <w:r>
        <w:rPr/>
        <w:t xml:space="preserve"> n'admet pas de limite finie ou si elle converge vers 0 on dit que le produit </w:t>
      </w:r>
      <m:oMath>
        <m:nary>
          <m:naryPr>
            <m:chr m:val="∏"/>
            <m:limLoc m:val="undOvr"/>
            <m:grow m:val="1"/>
            <m:supHide m:val="1"/>
          </m:naryPr>
          <m:sub>
            <m:r>
              <m:rPr>
                <m:sty m:val="i"/>
              </m:rPr>
              <m:t>n</m:t>
            </m:r>
            <m:r>
              <m:rPr>
                <m:sty m:val="p"/>
              </m:rPr>
              <m:t>≥</m:t>
            </m:r>
            <m:sSub>
              <m:sSubPr/>
              <m:e>
                <m:r>
                  <m:rPr>
                    <m:sty m:val="i"/>
                  </m:rPr>
                  <m:t>n</m:t>
                </m:r>
              </m:e>
              <m:sub>
                <m:r>
                  <m:rPr>
                    <m:sty m:val="p"/>
                  </m:rPr>
                  <m:t>0</m:t>
                </m:r>
              </m:sub>
            </m:sSub>
          </m:sub>
          <m:sup/>
          <m:e>
            <m:r>
              <m:rPr>
                <m:sty m:val="p"/>
              </m:rPr>
              <m:t xml:space="preserve"> </m:t>
            </m:r>
          </m:e>
        </m:nary>
        <m:sSub>
          <m:sSubPr/>
          <m:e>
            <m:r>
              <m:rPr>
                <m:sty m:val="i"/>
              </m:rPr>
              <m:t>u</m:t>
            </m:r>
          </m:e>
          <m:sub>
            <m:r>
              <m:rPr>
                <m:sty m:val="i"/>
              </m:rPr>
              <m:t>n</m:t>
            </m:r>
          </m:sub>
        </m:sSub>
      </m:oMath>
      <w:r>
        <w:rPr/>
        <w:t xml:space="preserve"> diverge.</w:t>
      </w:r>
    </w:p>
    <w:p>
      <w:pPr>
        <w:spacing w:line="271" w:before="330" w:lineRule="auto"/>
      </w:pPr>
      <w:r>
        <w:rPr>
          <w:rFonts w:eastAsia="Georgia" w:cs="Georgia" w:ascii="Georgia" w:hAnsi="Georgia"/>
          <w:b/>
          <w:sz w:val="42"/>
        </w:rPr>
        <w:t xml:space="preserve">I. Généralités et exemples</w:t>
      </w:r>
    </w:p>
    <w:p>
      <w:pPr>
        <w:numPr>
          <w:ilvl w:val="0"/>
          <w:numId w:val="1"/>
        </w:numPr>
        <w:spacing w:lineRule="auto"/>
      </w:pPr>
      <w:r>
        <w:rPr>
          <w:rFonts w:eastAsia="Georgia" w:cs="Georgia" w:ascii="Georgia" w:hAnsi="Georgia"/>
        </w:rPr>
        <w:t xml:space="preserve">En considérant le quotient </w:t>
      </w:r>
      <m:oMath>
        <m:f>
          <m:fPr>
            <m:ctrlPr>
              <w:rPr>
                <w:rFonts w:ascii="Cambria Math" w:hAnsi="Cambria Math"/>
              </w:rPr>
            </m:ctrlPr>
          </m:fPr>
          <m:num>
            <m:sSub>
              <m:sSubPr/>
              <m:e>
                <m:r>
                  <m:rPr>
                    <m:sty m:val="i"/>
                  </m:rPr>
                  <m:t>P</m:t>
                </m:r>
              </m:e>
              <m:sub>
                <m:r>
                  <m:rPr>
                    <m:sty m:val="i"/>
                  </m:rPr>
                  <m:t>n</m:t>
                </m:r>
                <m:r>
                  <m:rPr>
                    <m:sty m:val="p"/>
                  </m:rPr>
                  <m:t>+</m:t>
                </m:r>
                <m:r>
                  <m:rPr>
                    <m:sty m:val="p"/>
                  </m:rPr>
                  <m:t>1</m:t>
                </m:r>
              </m:sub>
            </m:sSub>
          </m:num>
          <m:den>
            <m:sSub>
              <m:sSubPr/>
              <m:e>
                <m:r>
                  <m:rPr>
                    <m:sty m:val="i"/>
                  </m:rPr>
                  <m:t>P</m:t>
                </m:r>
              </m:e>
              <m:sub>
                <m:r>
                  <m:rPr>
                    <m:sty m:val="i"/>
                  </m:rPr>
                  <m:t>n</m:t>
                </m:r>
              </m:sub>
            </m:sSub>
          </m:den>
        </m:f>
      </m:oMath>
      <w:r>
        <w:rPr/>
        <w:t xml:space="preserve">, montrer que, pour que le produit infini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converge, il est nécessaire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t xml:space="preserve"> converge vers 1.</w:t>
      </w:r>
    </w:p>
    <w:p>
      <w:pPr>
        <w:numPr>
          <w:ilvl w:val="0"/>
          <w:numId w:val="1"/>
        </w:numPr>
        <w:spacing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une suite de réels non nuls qui converge vers 1.</w:t>
      </w:r>
      <w:r>
        <w:rPr/>
        <w:br w:type="textWrapping"/>
      </w:r>
      <w:r>
        <w:rPr/>
        <w:t xml:space="preserve">a. Montrer qu'il existe un entier naturel </w:t>
      </w:r>
      <m:oMath>
        <m:sSub>
          <m:sSubPr/>
          <m:e>
            <m:r>
              <m:rPr>
                <m:sty m:val="i"/>
              </m:rPr>
              <m:t>n</m:t>
            </m:r>
          </m:e>
          <m:sub>
            <m:r>
              <m:rPr>
                <m:sty m:val="p"/>
              </m:rPr>
              <m:t>0</m:t>
            </m:r>
          </m:sub>
        </m:sSub>
      </m:oMath>
      <w:r>
        <w:rPr/>
        <w:t xml:space="preserve"> tel que pour tout entier </w:t>
      </w:r>
      <m:oMath>
        <m:r>
          <m:rPr>
            <m:sty m:val="i"/>
          </m:rPr>
          <m:t>n</m:t>
        </m:r>
        <m:r>
          <m:rPr>
            <m:sty m:val="p"/>
          </m:rPr>
          <m:t>≥</m:t>
        </m:r>
        <m:sSub>
          <m:sSubPr/>
          <m:e>
            <m:r>
              <m:rPr>
                <m:sty m:val="i"/>
              </m:rPr>
              <m:t>n</m:t>
            </m:r>
          </m:e>
          <m:sub>
            <m:r>
              <m:rPr>
                <m:sty m:val="p"/>
              </m:rPr>
              <m:t>0</m:t>
            </m:r>
          </m:sub>
        </m:sSub>
        <m:r>
          <m:rPr>
            <m:sty m:val="p"/>
          </m:rPr>
          <m:t>,</m:t>
        </m:r>
        <m:sSub>
          <m:sSubPr/>
          <m:e>
            <m:r>
              <m:rPr>
                <m:sty m:val="i"/>
              </m:rPr>
              <m:t>n</m:t>
            </m:r>
          </m:e>
          <m:sub>
            <m:r>
              <m:rPr>
                <m:sty m:val="i"/>
              </m:rPr>
              <m:t>n</m:t>
            </m:r>
          </m:sub>
        </m:sSub>
        <m:r>
          <m:rPr>
            <m:sty m:val="p"/>
          </m:rPr>
          <m:t>&gt;</m:t>
        </m:r>
        <m:r>
          <m:rPr>
            <m:sty m:val="p"/>
          </m:rPr>
          <m:t>0</m:t>
        </m:r>
      </m:oMath>
      <w:r>
        <w:rPr/>
        <w:t xml:space="preserve">.</w:t>
      </w:r>
      <w:r>
        <w:rPr/>
        <w:br w:type="textWrapping"/>
      </w:r>
      <w:r>
        <w:rPr/>
        <w:t xml:space="preserve">b. Montrer que les produits infinis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et </w:t>
      </w:r>
      <m:oMath>
        <m:nary>
          <m:naryPr>
            <m:chr m:val="∏"/>
            <m:limLoc m:val="undOvr"/>
            <m:grow m:val="1"/>
            <m:supHide m:val="1"/>
          </m:naryPr>
          <m:sub>
            <m:r>
              <m:rPr>
                <m:sty m:val="i"/>
              </m:rPr>
              <m:t>n</m:t>
            </m:r>
            <m:r>
              <m:rPr>
                <m:sty m:val="p"/>
              </m:rPr>
              <m:t>≥</m:t>
            </m:r>
            <m:r>
              <m:rPr>
                <m:sty m:val="i"/>
              </m:rPr>
              <m:t>n</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sont de même nature.</w:t>
      </w:r>
    </w:p>
    <w:p>
      <w:pPr>
        <w:numPr>
          <w:ilvl w:val="0"/>
          <w:numId w:val="1"/>
        </w:numPr>
        <w:spacing w:lineRule="auto"/>
      </w:pPr>
      <w:r>
        <w:rPr/>
        <w:t xml:space="preserve">On suppose dans cette question que ( </w:t>
      </w:r>
      <m:oMath>
        <m:sSub>
          <m:sSubPr/>
          <m:e>
            <m:d>
              <m:dPr>
                <m:begChr m:val=""/>
                <m:endChr m:val=")"/>
                <m:ctrlPr>
                  <w:rPr>
                    <w:rFonts w:ascii="Cambria Math" w:hAnsi="Cambria Math"/>
                  </w:rPr>
                </m:ctrlPr>
              </m:dPr>
              <m:e>
                <m:sSub>
                  <m:sSubPr/>
                  <m:e>
                    <m:r>
                      <m:rPr>
                        <m:sty m:val="i"/>
                      </m:rPr>
                      <m:t>u</m:t>
                    </m:r>
                  </m:e>
                  <m:sub>
                    <m:r>
                      <m:rPr>
                        <m:sty m:val="p"/>
                      </m:rPr>
                      <m:t>‖</m:t>
                    </m:r>
                  </m:sub>
                </m:sSub>
              </m:e>
            </m:d>
          </m:e>
          <m:sub>
            <m:r>
              <m:rPr>
                <m:sty m:val="p"/>
              </m:rPr>
              <m:t>‖</m:t>
            </m:r>
            <m:r>
              <m:rPr>
                <m:sty m:val="p"/>
              </m:rPr>
              <m:t>≥</m:t>
            </m:r>
            <m:r>
              <m:rPr>
                <m:sty m:val="p"/>
              </m:rPr>
              <m:t>0</m:t>
            </m:r>
          </m:sub>
        </m:sSub>
      </m:oMath>
      <w:r>
        <w:rPr>
          <w:rFonts w:eastAsia="Georgia" w:cs="Georgia" w:ascii="Georgia" w:hAnsi="Georgia"/>
        </w:rPr>
        <w:t xml:space="preserve"> est une suite de réels strictement positits.</w:t>
      </w:r>
      <w:r>
        <w:rPr/>
        <w:br w:type="textWrapping"/>
      </w:r>
      <w:r>
        <w:rPr/>
        <w:t xml:space="preserve">a. Montrer que le produit infini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p"/>
              </m:rPr>
              <m:t>"</m:t>
            </m:r>
          </m:sub>
        </m:sSub>
      </m:oMath>
      <w:r>
        <w:rPr>
          <w:rFonts w:eastAsia="Georgia" w:cs="Georgia" w:ascii="Georgia" w:hAnsi="Georgia"/>
        </w:rPr>
        <w:t xml:space="preserve"> converge si et seulement si la série </w:t>
      </w:r>
      <m:oMath>
        <m:nary>
          <m:naryPr>
            <m:chr m:val="∑"/>
            <m:limLoc m:val="undOvr"/>
            <m:grow m:val="1"/>
            <m:supHide m:val="1"/>
          </m:naryPr>
          <m:sub>
            <m:r>
              <m:rPr>
                <m:sty m:val="i"/>
              </m:rPr>
              <m:t>n</m:t>
            </m:r>
            <m:r>
              <m:rPr>
                <m:sty m:val="p"/>
              </m:rPr>
              <m:t>≥</m:t>
            </m:r>
            <m:r>
              <m:rPr>
                <m:sty m:val="p"/>
              </m:rPr>
              <m:t>0</m:t>
            </m:r>
          </m:sub>
          <m:sup/>
          <m:e>
            <m:r>
              <m:rPr>
                <m:sty m:val="p"/>
              </m:rPr>
              <m:t xml:space="preserve"> </m:t>
            </m:r>
          </m:e>
        </m:nary>
        <m:r>
          <m:rPr>
            <m:sty m:val="p"/>
          </m:rPr>
          <m:t>ln</m:t>
        </m:r>
        <m:r>
          <m:rPr>
            <m:sty m:val="p"/>
          </m:rPr>
          <m:t>⁡</m:t>
        </m:r>
        <m:sSub>
          <m:sSubPr/>
          <m:e>
            <m:r>
              <m:rPr>
                <m:sty m:val="i"/>
              </m:rPr>
              <m:t>u</m:t>
            </m:r>
          </m:e>
          <m:sub>
            <m:r>
              <m:rPr>
                <m:sty m:val="p"/>
              </m:rPr>
              <m:t>"</m:t>
            </m:r>
          </m:sub>
        </m:sSub>
      </m:oMath>
      <w:r>
        <w:rPr/>
        <w:t xml:space="preserve"> converge.</w:t>
      </w:r>
      <w:r>
        <w:rPr/>
        <w:br w:type="textWrapping"/>
      </w:r>
      <w:r>
        <w:rPr/>
        <w:t xml:space="preserve">b. Montrer que le produit infini </w:t>
      </w:r>
      <m:oMath>
        <m:nary>
          <m:naryPr>
            <m:chr m:val="∏"/>
            <m:limLoc m:val="undOvr"/>
            <m:grow m:val="1"/>
            <m:supHide m:val="1"/>
          </m:naryPr>
          <m:sub>
            <m:r>
              <m:rPr>
                <m:sty m:val="i"/>
              </m:rPr>
              <m:t>n</m:t>
            </m:r>
            <m:r>
              <m:rPr>
                <m:sty m:val="p"/>
              </m:rPr>
              <m:t>≥</m:t>
            </m:r>
            <m:r>
              <m:rPr>
                <m:sty m:val="p"/>
              </m:rPr>
              <m:t>0</m:t>
            </m:r>
          </m:sub>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u</m:t>
                </m:r>
              </m:e>
              <m:sub>
                <m:r>
                  <m:rPr>
                    <m:sty m:val="i"/>
                  </m:rPr>
                  <m:t>n</m:t>
                </m:r>
              </m:sub>
            </m:sSub>
          </m:e>
        </m:d>
      </m:oMath>
      <w:r>
        <w:rPr>
          <w:rFonts w:eastAsia="Georgia" w:cs="Georgia" w:ascii="Georgia" w:hAnsi="Georgia"/>
        </w:rPr>
        <w:t xml:space="preserve"> converge si et seulement si la séric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converge.</w:t>
      </w:r>
      <w:r>
        <w:rPr/>
        <w:br w:type="textWrapping"/>
      </w:r>
      <w:r>
        <w:rPr/>
        <w:t xml:space="preserve">c. Si, de plus, pour tout entier naturel </w:t>
      </w:r>
      <m:oMath>
        <m:r>
          <m:rPr>
            <m:sty m:val="i"/>
          </m:rPr>
          <m:t>n</m:t>
        </m:r>
      </m:oMath>
      <w:r>
        <w:rPr/>
        <w:t xml:space="preserve"> on a </w:t>
      </w:r>
      <m:oMath>
        <m:r>
          <m:rPr>
            <m:sty m:val="p"/>
          </m:rPr>
          <m:t>0</m:t>
        </m:r>
        <m:r>
          <m:rPr>
            <m:sty m:val="p"/>
          </m:rPr>
          <m:t>&lt;</m:t>
        </m:r>
        <m:sSub>
          <m:sSubPr/>
          <m:e>
            <m:r>
              <m:rPr>
                <m:sty m:val="i"/>
              </m:rPr>
              <m:t>u</m:t>
            </m:r>
          </m:e>
          <m:sub>
            <m:r>
              <m:rPr>
                <m:sty m:val="i"/>
              </m:rPr>
              <m:t>n</m:t>
            </m:r>
          </m:sub>
        </m:sSub>
        <m:r>
          <m:rPr>
            <m:sty m:val="p"/>
          </m:rPr>
          <m:t>&lt;</m:t>
        </m:r>
        <m:r>
          <m:rPr>
            <m:sty m:val="p"/>
          </m:rPr>
          <m:t>1</m:t>
        </m:r>
      </m:oMath>
      <w:r>
        <w:rPr/>
        <w:t xml:space="preserve">, montrer que le produit infini </w:t>
      </w:r>
      <m:oMath>
        <m:nary>
          <m:naryPr>
            <m:chr m:val="∏"/>
            <m:limLoc m:val="undOvr"/>
            <m:grow m:val="1"/>
            <m:supHide m:val="1"/>
          </m:naryPr>
          <m:sub>
            <m:r>
              <m:rPr>
                <m:sty m:val="i"/>
              </m:rPr>
              <m:t>n</m:t>
            </m:r>
            <m:r>
              <m:rPr>
                <m:sty m:val="p"/>
              </m:rPr>
              <m:t>≥</m:t>
            </m:r>
            <m:r>
              <m:rPr>
                <m:sty m:val="p"/>
              </m:rPr>
              <m:t>0</m:t>
            </m:r>
          </m:sub>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u</m:t>
                </m:r>
              </m:e>
              <m:sub>
                <m:r>
                  <m:rPr>
                    <m:sty m:val="i"/>
                  </m:rPr>
                  <m:t>n</m:t>
                </m:r>
              </m:sub>
            </m:sSub>
          </m:e>
        </m:d>
      </m:oMath>
      <w:r>
        <w:rPr>
          <w:rFonts w:eastAsia="Georgia" w:cs="Georgia" w:ascii="Georgia" w:hAnsi="Georgia"/>
        </w:rPr>
        <w:t xml:space="preserve"> converge si et seulement si la séric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converge.</w:t>
      </w:r>
    </w:p>
    <w:p>
      <w:pPr>
        <w:numPr>
          <w:ilvl w:val="0"/>
          <w:numId w:val="1"/>
        </w:numPr>
        <w:spacing w:lineRule="auto"/>
      </w:pPr>
      <w:r>
        <w:rPr>
          <w:rFonts w:eastAsia="Georgia" w:cs="Georgia" w:ascii="Georgia" w:hAnsi="Georgia"/>
        </w:rPr>
        <w:t xml:space="preserve">Déterminer la nature des produits infinis suivants :</w:t>
      </w:r>
      <w:r>
        <w:rPr/>
        <w:br w:type="textWrapping"/>
      </w:r>
      <w:r>
        <w:rPr/>
        <w:t xml:space="preserve">a.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4</m:t>
                </m:r>
                <m:sSup>
                  <m:sSupPr/>
                  <m:e>
                    <m:r>
                      <m:rPr>
                        <m:sty m:val="i"/>
                      </m:rPr>
                      <m:t>n</m:t>
                    </m:r>
                  </m:e>
                  <m:sup>
                    <m:r>
                      <m:rPr>
                        <m:sty m:val="p"/>
                      </m:rPr>
                      <m:t>2</m:t>
                    </m:r>
                  </m:sup>
                </m:sSup>
              </m:den>
            </m:f>
          </m:e>
        </m:d>
      </m:oMath>
      <w:r>
        <w:rPr/>
        <w:t xml:space="preserve">.</w:t>
      </w:r>
      <w:r>
        <w:rPr/>
        <w:br w:type="textWrapping"/>
      </w:r>
      <w:r>
        <w:rPr/>
        <w:t xml:space="preserve">b.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sSup>
                  <m:sSupPr/>
                  <m:e>
                    <m:r>
                      <m:rPr>
                        <m:sty m:val="i"/>
                      </m:rPr>
                      <m:t>n</m:t>
                    </m:r>
                  </m:e>
                  <m:sup>
                    <m:r>
                      <m:rPr>
                        <m:sty m:val="p"/>
                      </m:rPr>
                      <m:t>2</m:t>
                    </m:r>
                  </m:sup>
                </m:sSup>
                <m:sSup>
                  <m:sSupPr/>
                  <m:e>
                    <m:r>
                      <m:rPr>
                        <m:sty m:val="i"/>
                      </m:rPr>
                      <m:t>π</m:t>
                    </m:r>
                  </m:e>
                  <m:sup>
                    <m:r>
                      <m:rPr>
                        <m:sty m:val="p"/>
                      </m:rPr>
                      <m:t>2</m:t>
                    </m:r>
                  </m:sup>
                </m:sSup>
              </m:den>
            </m:f>
          </m:e>
        </m:d>
      </m:oMath>
      <w:r>
        <w:rPr/>
        <w:t xml:space="preserve"> pour </w:t>
      </w:r>
      <m:oMath>
        <m:r>
          <m:rPr>
            <m:sty m:val="i"/>
          </m:rPr>
          <m:t>x</m:t>
        </m:r>
      </m:oMath>
      <w:r>
        <w:rPr>
          <w:rFonts w:eastAsia="Georgia" w:cs="Georgia" w:ascii="Georgia" w:hAnsi="Georgia"/>
        </w:rPr>
        <w:t xml:space="preserve"> réel, </w:t>
      </w:r>
      <m:oMath>
        <m:d>
          <m:dPr>
            <m:begChr m:val=""/>
            <m:endChr m:val="]"/>
            <m:ctrlPr>
              <w:rPr>
                <w:rFonts w:ascii="Cambria Math" w:hAnsi="Cambria Math"/>
              </w:rPr>
            </m:ctrlPr>
          </m:dPr>
          <m:e>
            <m:r>
              <m:rPr>
                <m:sty m:val="i"/>
              </m:rPr>
              <m:t>x</m:t>
            </m:r>
            <m:r>
              <m:rPr>
                <m:sty m:val="p"/>
              </m:rPr>
              <m:t>∈</m:t>
            </m:r>
          </m:e>
        </m:d>
        <m:r>
          <m:rPr>
            <m:sty m:val="p"/>
          </m:rPr>
          <m:t>−</m:t>
        </m:r>
        <m:r>
          <m:rPr>
            <m:sty m:val="i"/>
          </m:rPr>
          <m:t>π</m:t>
        </m:r>
        <m:r>
          <m:rPr>
            <m:sty m:val="p"/>
          </m:rPr>
          <m:t>,</m:t>
        </m:r>
        <m:r>
          <m:rPr>
            <m:sty m:val="i"/>
          </m:rPr>
          <m:t>π</m:t>
        </m:r>
        <m:r>
          <m:rPr>
            <m:sty m:val="p"/>
          </m:rPr>
          <m:t>[</m:t>
        </m:r>
      </m:oMath>
      <w:r>
        <w:rPr/>
        <w:t xml:space="preserve">.</w:t>
      </w:r>
      <w:r>
        <w:rPr/>
        <w:br w:type="textWrapping"/>
      </w:r>
      <w:r>
        <w:rPr/>
        <w:t xml:space="preserve">c.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n</m:t>
                </m:r>
              </m:den>
            </m:f>
          </m:e>
        </m:d>
        <m:sSup>
          <m:sSupPr/>
          <m:e>
            <m:r>
              <m:rPr>
                <m:sty m:val="i"/>
              </m:rPr>
              <m:t>e</m:t>
            </m:r>
          </m:e>
          <m:sup>
            <m:f>
              <m:fPr>
                <m:ctrlPr>
                  <w:rPr>
                    <w:rFonts w:ascii="Cambria Math" w:hAnsi="Cambria Math"/>
                  </w:rPr>
                </m:ctrlPr>
              </m:fPr>
              <m:num>
                <m:r>
                  <m:rPr>
                    <m:sty m:val="p"/>
                  </m:rPr>
                  <m:t>−</m:t>
                </m:r>
                <m:r>
                  <m:rPr>
                    <m:sty m:val="p"/>
                  </m:rPr>
                  <m:t>1</m:t>
                </m:r>
              </m:num>
              <m:den>
                <m:r>
                  <m:rPr>
                    <m:sty m:val="i"/>
                  </m:rPr>
                  <m:t>n</m:t>
                </m:r>
              </m:den>
            </m:f>
          </m:sup>
        </m:sSup>
      </m:oMath>
      <w:r>
        <w:rPr/>
        <w:t xml:space="preserve"> pour </w:t>
      </w:r>
      <m:oMath>
        <m:r>
          <m:rPr>
            <m:sty m:val="i"/>
          </m:rPr>
          <m:t>x</m:t>
        </m:r>
      </m:oMath>
      <w:r>
        <w:rPr>
          <w:rFonts w:eastAsia="Georgia" w:cs="Georgia" w:ascii="Georgia" w:hAnsi="Georgia"/>
        </w:rPr>
        <w:t xml:space="preserve"> réel,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m:t>
        </m:r>
        <m:r>
          <m:rPr>
            <m:sty m:val="p"/>
          </m:rPr>
          <m:t>∞</m:t>
        </m:r>
        <m:r>
          <m:rPr>
            <m:sty m:val="p"/>
          </m:rPr>
          <m:t>[</m:t>
        </m:r>
      </m:oMath>
      <w:r>
        <w:rPr/>
        <w:t xml:space="preserve">.</w:t>
      </w:r>
    </w:p>
    <w:p>
      <w:pPr>
        <w:numPr>
          <w:ilvl w:val="0"/>
          <w:numId w:val="1"/>
        </w:numPr>
        <w:spacing w:lineRule="auto"/>
      </w:pPr>
      <w:r>
        <w:rPr/>
        <w:t xml:space="preserve">Application : Un peu d'histoire...</w:t>
      </w:r>
      <w:r>
        <w:rPr/>
        <w:br w:type="textWrapping"/>
      </w:r>
      <w:r>
        <w:rPr>
          <w:rFonts w:eastAsia="Georgia" w:cs="Georgia" w:ascii="Georgia" w:hAnsi="Georgia"/>
        </w:rPr>
        <w:t xml:space="preserve">a. Retrouver, en utilisant un produit infini, que la série harmonique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i"/>
              </m:rPr>
              <m:t>n</m:t>
            </m:r>
          </m:den>
        </m:f>
      </m:oMath>
      <w:r>
        <w:rPr/>
        <w:t xml:space="preserve"> diverge.</w:t>
      </w:r>
      <w:r>
        <w:rPr/>
        <w:br w:type="textWrapping"/>
      </w:r>
      <w:r>
        <w:rPr/>
        <w:t xml:space="preserve">b. Si </w:t>
      </w:r>
      <m:oMath>
        <m:r>
          <m:rPr>
            <m:sty m:val="i"/>
          </m:rPr>
          <m:t>p</m:t>
        </m:r>
      </m:oMath>
      <w:r>
        <w:rPr/>
        <w:t xml:space="preserve"> est entier naturel </w:t>
      </w:r>
      <m:oMath>
        <m:r>
          <m:rPr>
            <m:sty m:val="i"/>
          </m:rPr>
          <m:t>p</m:t>
        </m:r>
        <m:r>
          <m:rPr>
            <m:sty m:val="p"/>
          </m:rPr>
          <m:t>≥</m:t>
        </m:r>
        <m:r>
          <m:rPr>
            <m:sty m:val="p"/>
          </m:rPr>
          <m:t>2</m:t>
        </m:r>
      </m:oMath>
      <w:r>
        <w:rPr/>
        <w:t xml:space="preserve">, que vaut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p</m:t>
                </m:r>
              </m:e>
              <m:sup>
                <m:r>
                  <m:rPr>
                    <m:sty m:val="i"/>
                  </m:rPr>
                  <m:t>k</m:t>
                </m:r>
              </m:sup>
            </m:sSup>
          </m:den>
        </m:f>
      </m:oMath>
      <w:r>
        <w:rPr/>
        <w:t xml:space="preserve"> ?</w:t>
      </w:r>
      <w:r>
        <w:rPr/>
        <w:br w:type="textWrapping"/>
      </w:r>
      <w:r>
        <w:rPr/>
        <w:t xml:space="preserve">c. On note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la suite des nombres premiers rangés dans l'ordre croissant: </w:t>
      </w:r>
      <m:oMath>
        <m:sSub>
          <m:sSubPr/>
          <m:e>
            <m:r>
              <m:rPr>
                <m:sty m:val="i"/>
              </m:rPr>
              <m:t>p</m:t>
            </m:r>
          </m:e>
          <m:sub>
            <m:r>
              <m:rPr>
                <m:sty m:val="p"/>
              </m:rPr>
              <m:t>1</m:t>
            </m:r>
          </m:sub>
        </m:sSub>
        <m:r>
          <m:rPr>
            <m:sty m:val="p"/>
          </m:rPr>
          <m:t>=</m:t>
        </m:r>
        <m:r>
          <m:rPr>
            <m:sty m:val="p"/>
          </m:rPr>
          <m:t>2</m:t>
        </m:r>
        <m:r>
          <m:rPr>
            <m:sty m:val="p"/>
          </m:rPr>
          <m:t>,</m:t>
        </m:r>
        <m:sSub>
          <m:sSubPr/>
          <m:e>
            <m:r>
              <m:rPr>
                <m:sty m:val="i"/>
              </m:rPr>
              <m:t>p</m:t>
            </m:r>
          </m:e>
          <m:sub>
            <m:r>
              <m:rPr>
                <m:sty m:val="p"/>
              </m:rPr>
              <m:t>2</m:t>
            </m:r>
          </m:sub>
        </m:sSub>
        <m:r>
          <m:rPr>
            <m:sty m:val="p"/>
          </m:rPr>
          <m:t>=</m:t>
        </m:r>
        <m:r>
          <m:rPr>
            <m:sty m:val="p"/>
          </m:rPr>
          <m:t>3</m:t>
        </m:r>
        <m:r>
          <m:rPr>
            <m:sty m:val="p"/>
          </m:rPr>
          <m:t>,</m:t>
        </m:r>
        <m:sSub>
          <m:sSubPr/>
          <m:e>
            <m:r>
              <m:rPr>
                <m:sty m:val="i"/>
              </m:rPr>
              <m:t>p</m:t>
            </m:r>
          </m:e>
          <m:sub>
            <m:r>
              <m:rPr>
                <m:sty m:val="p"/>
              </m:rPr>
              <m:t>3</m:t>
            </m:r>
          </m:sub>
        </m:sSub>
        <m:r>
          <m:rPr>
            <m:sty m:val="p"/>
          </m:rPr>
          <m:t>=</m:t>
        </m:r>
        <m:r>
          <m:rPr>
            <m:sty m:val="p"/>
          </m:rPr>
          <m:t>5</m:t>
        </m:r>
        <m:r>
          <m:rPr>
            <m:sty m:val="p"/>
          </m:rPr>
          <m:t>,</m:t>
        </m:r>
        <m:sSub>
          <m:sSubPr/>
          <m:e>
            <m:r>
              <m:rPr>
                <m:sty m:val="i"/>
              </m:rPr>
              <m:t>p</m:t>
            </m:r>
          </m:e>
          <m:sub>
            <m:r>
              <m:rPr>
                <m:sty m:val="p"/>
              </m:rPr>
              <m:t>4</m:t>
            </m:r>
          </m:sub>
        </m:sSub>
        <m:r>
          <m:rPr>
            <m:sty m:val="p"/>
          </m:rPr>
          <m:t>=</m:t>
        </m:r>
        <m:r>
          <m:rPr>
            <m:sty m:val="p"/>
          </m:rPr>
          <m:t>7</m:t>
        </m:r>
        <m:r>
          <m:rPr>
            <m:sty m:val="p"/>
          </m:rPr>
          <m:t>,</m:t>
        </m:r>
        <m:sSub>
          <m:sSubPr/>
          <m:e>
            <m:r>
              <m:rPr>
                <m:sty m:val="i"/>
              </m:rPr>
              <m:t>p</m:t>
            </m:r>
          </m:e>
          <m:sub>
            <m:r>
              <m:rPr>
                <m:sty m:val="p"/>
              </m:rPr>
              <m:t>5</m:t>
            </m:r>
          </m:sub>
        </m:sSub>
        <m:r>
          <m:rPr>
            <m:sty m:val="p"/>
          </m:rPr>
          <m:t>=</m:t>
        </m:r>
        <m:r>
          <m:rPr>
            <m:sty m:val="p"/>
          </m:rPr>
          <m:t>11</m:t>
        </m:r>
        <m:r>
          <m:rPr>
            <m:sty m:val="p"/>
          </m:rPr>
          <m:t>…</m:t>
        </m:r>
      </m:oMath>
      <w:r>
        <w:rPr/>
        <w:t xml:space="preserve">.</w:t>
      </w:r>
    </w:p>
    <w:p>
      <w:pPr>
        <w:spacing w:after="220" w:lineRule="auto"/>
      </w:pPr>
      <w:r>
        <w:rPr>
          <w:rFonts w:eastAsia="Georgia" w:cs="Georgia" w:ascii="Georgia" w:hAnsi="Georgia"/>
        </w:rPr>
        <w:t xml:space="preserve">Voici un extrait d'un texte écrit par Leonhard Euler (mathématicien suisse) en 1737 («Introduction à l'analyse infinitésimale»):</w:t>
      </w:r>
      <w:r>
        <w:rPr/>
        <w:br w:type="textWrapping"/>
      </w:r>
      <w:r>
        <w:rPr>
          <w:rFonts w:eastAsia="Georgia" w:cs="Georgia" w:ascii="Georgia" w:hAnsi="Georgia"/>
        </w:rPr>
        <w:t xml:space="preserve">«...Donc la série est toujours composée d'un nombre infini de termes, quelque soit le nombre des facteurs infinis ou finis.</w:t>
      </w:r>
      <w:r>
        <w:rPr/>
        <w:br w:type="textWrapping"/>
      </w:r>
      <w:r>
        <w:rPr/>
        <w:t xml:space="preserve">Par exemple, on aura </w:t>
      </w:r>
      <m:oMath>
        <m:f>
          <m:fPr>
            <m:ctrlPr>
              <w:rPr>
                <w:rFonts w:ascii="Cambria Math" w:hAnsi="Cambria Math"/>
              </w:rPr>
            </m:ctrlPr>
          </m:fPr>
          <m:num>
            <m:r>
              <m:rPr>
                <m:sty m:val="p"/>
              </m:rPr>
              <m:t>1</m:t>
            </m:r>
          </m:num>
          <m:den>
            <m:r>
              <m:rPr>
                <m:sty m:val="p"/>
              </m:rPr>
              <m:t>1</m:t>
            </m:r>
            <m:r>
              <m:rPr>
                <m:sty m:val="p"/>
              </m:rPr>
              <m:t>−</m:t>
            </m:r>
            <m:r>
              <m:rPr>
                <m:sty m:val="p"/>
              </m:rPr>
              <m:t>1</m:t>
            </m:r>
          </m:den>
        </m:f>
        <m:r>
          <m:rPr>
            <m:sty m:val="p"/>
          </m:rPr>
          <m:t>=</m:t>
        </m:r>
        <m:r>
          <m:rPr>
            <m:sty m:val="p"/>
          </m:rPr>
          <m:t>1</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8</m:t>
            </m:r>
          </m:den>
        </m:f>
        <m:r>
          <m:rPr>
            <m:sty m:val="p"/>
          </m:rPr>
          <m:t>+</m:t>
        </m:r>
        <m:f>
          <m:fPr>
            <m:ctrlPr>
              <w:rPr>
                <w:rFonts w:ascii="Cambria Math" w:hAnsi="Cambria Math"/>
              </w:rPr>
            </m:ctrlPr>
          </m:fPr>
          <m:num>
            <m:r>
              <m:rPr>
                <m:sty m:val="p"/>
              </m:rPr>
              <m:t>1</m:t>
            </m:r>
          </m:num>
          <m:den>
            <m:r>
              <m:rPr>
                <m:sty m:val="p"/>
              </m:rPr>
              <m:t>16</m:t>
            </m:r>
          </m:den>
        </m:f>
        <m:r>
          <m:rPr>
            <m:sty m:val="p"/>
          </m:rPr>
          <m:t>+</m:t>
        </m:r>
        <m:f>
          <m:fPr>
            <m:ctrlPr>
              <w:rPr>
                <w:rFonts w:ascii="Cambria Math" w:hAnsi="Cambria Math"/>
              </w:rPr>
            </m:ctrlPr>
          </m:fPr>
          <m:num>
            <m:r>
              <m:rPr>
                <m:sty m:val="p"/>
              </m:rPr>
              <m:t>1</m:t>
            </m:r>
          </m:num>
          <m:den>
            <m:r>
              <m:rPr>
                <m:sty m:val="p"/>
              </m:rPr>
              <m:t>32</m:t>
            </m:r>
          </m:den>
        </m:f>
        <m:r>
          <m:rPr>
            <m:sty m:val="p"/>
          </m:rPr>
          <m:t>+</m:t>
        </m:r>
      </m:oMath>
      <w:r>
        <w:rPr>
          <w:rFonts w:eastAsia="Georgia" w:cs="Georgia" w:ascii="Georgia" w:hAnsi="Georgia"/>
        </w:rPr>
        <w:t xml:space="preserve"> etc. série où se trouvent tous les nombres qui peuvent être formés seulement par la multiplication du nombre deux ; r'est-àdire toutes les puissances de deux.</w:t>
      </w:r>
    </w:p>
    <w:p>
      <w:pPr>
        <w:spacing w:after="220" w:lineRule="auto"/>
      </w:pPr>
      <w:r>
        <w:rPr/>
        <w:t xml:space="preserve">On aura ensuite </w:t>
      </w:r>
      <m:oMath>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3</m:t>
                    </m:r>
                  </m:den>
                </m:f>
              </m:e>
            </m:d>
          </m:den>
        </m:f>
        <m:r>
          <m:rPr>
            <m:sty m:val="p"/>
          </m:rPr>
          <m:t>=</m:t>
        </m:r>
        <m:r>
          <m:rPr>
            <m:sty m:val="p"/>
          </m:rPr>
          <m:t>1</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6</m:t>
            </m:r>
          </m:den>
        </m:f>
        <m:r>
          <m:rPr>
            <m:sty m:val="p"/>
          </m:rPr>
          <m:t>+</m:t>
        </m:r>
        <m:f>
          <m:fPr>
            <m:ctrlPr>
              <w:rPr>
                <w:rFonts w:ascii="Cambria Math" w:hAnsi="Cambria Math"/>
              </w:rPr>
            </m:ctrlPr>
          </m:fPr>
          <m:num>
            <m:r>
              <m:rPr>
                <m:sty m:val="p"/>
              </m:rPr>
              <m:t>1</m:t>
            </m:r>
          </m:num>
          <m:den>
            <m:r>
              <m:rPr>
                <m:sty m:val="p"/>
              </m:rPr>
              <m:t>8</m:t>
            </m:r>
          </m:den>
        </m:f>
        <m:r>
          <m:rPr>
            <m:sty m:val="p"/>
          </m:rPr>
          <m:t>+</m:t>
        </m:r>
        <m:f>
          <m:fPr>
            <m:ctrlPr>
              <w:rPr>
                <w:rFonts w:ascii="Cambria Math" w:hAnsi="Cambria Math"/>
              </w:rPr>
            </m:ctrlPr>
          </m:fPr>
          <m:num>
            <m:r>
              <m:rPr>
                <m:sty m:val="p"/>
              </m:rPr>
              <m:t>1</m:t>
            </m:r>
          </m:num>
          <m:den>
            <m:r>
              <m:rPr>
                <m:sty m:val="p"/>
              </m:rPr>
              <m:t>9</m:t>
            </m:r>
          </m:den>
        </m:f>
        <m:r>
          <m:rPr>
            <m:sty m:val="p"/>
          </m:rPr>
          <m:t>+</m:t>
        </m:r>
        <m:f>
          <m:fPr>
            <m:ctrlPr>
              <w:rPr>
                <w:rFonts w:ascii="Cambria Math" w:hAnsi="Cambria Math"/>
              </w:rPr>
            </m:ctrlPr>
          </m:fPr>
          <m:num>
            <m:r>
              <m:rPr>
                <m:sty m:val="p"/>
              </m:rPr>
              <m:t>1</m:t>
            </m:r>
          </m:num>
          <m:den>
            <m:r>
              <m:rPr>
                <m:sty m:val="p"/>
              </m:rPr>
              <m:t>12</m:t>
            </m:r>
          </m:den>
        </m:f>
        <m:r>
          <m:rPr>
            <m:sty m:val="p"/>
          </m:rPr>
          <m:t>+</m:t>
        </m:r>
        <m:f>
          <m:fPr>
            <m:ctrlPr>
              <w:rPr>
                <w:rFonts w:ascii="Cambria Math" w:hAnsi="Cambria Math"/>
              </w:rPr>
            </m:ctrlPr>
          </m:fPr>
          <m:num>
            <m:r>
              <m:rPr>
                <m:sty m:val="p"/>
              </m:rPr>
              <m:t>1</m:t>
            </m:r>
          </m:num>
          <m:den>
            <m:r>
              <m:rPr>
                <m:sty m:val="p"/>
              </m:rPr>
              <m:t>16</m:t>
            </m:r>
          </m:den>
        </m:f>
        <m:r>
          <m:rPr>
            <m:sty m:val="p"/>
          </m:rPr>
          <m:t>+</m:t>
        </m:r>
        <m:f>
          <m:fPr>
            <m:ctrlPr>
              <w:rPr>
                <w:rFonts w:ascii="Cambria Math" w:hAnsi="Cambria Math"/>
              </w:rPr>
            </m:ctrlPr>
          </m:fPr>
          <m:num>
            <m:r>
              <m:rPr>
                <m:sty m:val="p"/>
              </m:rPr>
              <m:t>1</m:t>
            </m:r>
          </m:num>
          <m:den>
            <m:r>
              <m:rPr>
                <m:sty m:val="p"/>
              </m:rPr>
              <m:t>18</m:t>
            </m:r>
          </m:den>
        </m:f>
        <m:r>
          <m:rPr>
            <m:sty m:val="p"/>
          </m:rPr>
          <m:t>+</m:t>
        </m:r>
        <m:r>
          <m:rPr>
            <m:sty m:val="p"/>
          </m:rPr>
          <m:t>etc</m:t>
        </m:r>
      </m:oMath>
      <w:r>
        <w:rPr>
          <w:rFonts w:eastAsia="Georgia" w:cs="Georgia" w:ascii="Georgia" w:hAnsi="Georgia"/>
        </w:rPr>
        <w:t xml:space="preserve">. On ne retrouve ici que les nombres formés par la combinaison des nombres 2 et 3, ou qui n'ont d'autres diviseurs que 2 et 3. Donc, si au lieu de </w:t>
      </w:r>
      <m:oMath>
        <m:r>
          <m:rPr>
            <m:sty m:val="i"/>
          </m:rPr>
          <m:t>α</m:t>
        </m:r>
        <m:r>
          <m:rPr>
            <m:sty m:val="p"/>
          </m:rPr>
          <m:t>,</m:t>
        </m:r>
        <m:r>
          <m:rPr>
            <m:sty m:val="i"/>
          </m:rPr>
          <m:t>β</m:t>
        </m:r>
        <m:r>
          <m:rPr>
            <m:sty m:val="p"/>
          </m:rPr>
          <m:t>,</m:t>
        </m:r>
        <m:r>
          <m:rPr>
            <m:sty m:val="i"/>
          </m:rPr>
          <m:t>γ</m:t>
        </m:r>
        <m:r>
          <m:rPr>
            <m:sty m:val="p"/>
          </m:rPr>
          <m:t>,</m:t>
        </m:r>
        <m:r>
          <m:rPr>
            <m:sty m:val="i"/>
          </m:rPr>
          <m:t>δ</m:t>
        </m:r>
      </m:oMath>
      <w:r>
        <w:rPr>
          <w:rFonts w:eastAsia="Georgia" w:cs="Georgia" w:ascii="Georgia" w:hAnsi="Georgia"/>
        </w:rPr>
        <w:t xml:space="preserve">, etc., on écrit l'unité divisée par tous les nombres premiers, et qu'on suppose </w:t>
      </w:r>
      <m:oMath>
        <m:r>
          <m:rPr>
            <m:sty m:val="i"/>
          </m:rPr>
          <m:t>P</m:t>
        </m:r>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3</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5</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7</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11</m:t>
                    </m:r>
                  </m:den>
                </m:f>
              </m:e>
            </m:d>
            <m:r>
              <m:rPr>
                <m:sty m:val="p"/>
              </m:rPr>
              <m:t>etc</m:t>
            </m:r>
            <m:r>
              <m:rPr>
                <m:nor/>
              </m:rPr>
              <m:t>. </m:t>
            </m:r>
          </m:den>
        </m:f>
      </m:oMath>
      <w:r>
        <w:rPr/>
        <w:t xml:space="preserve">, on aura </w:t>
      </w:r>
      <m:oMath>
        <m:r>
          <m:rPr>
            <m:sty m:val="i"/>
          </m:rPr>
          <m:t>P</m:t>
        </m:r>
        <m:r>
          <m:rPr>
            <m:sty m:val="p"/>
          </m:rPr>
          <m:t>=</m:t>
        </m:r>
        <m:r>
          <m:rPr>
            <m:sty m:val="p"/>
          </m:rPr>
          <m:t>1</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5</m:t>
            </m:r>
          </m:den>
        </m:f>
        <m:r>
          <m:rPr>
            <m:sty m:val="p"/>
          </m:rPr>
          <m:t>+</m:t>
        </m:r>
        <m:f>
          <m:fPr>
            <m:ctrlPr>
              <w:rPr>
                <w:rFonts w:ascii="Cambria Math" w:hAnsi="Cambria Math"/>
              </w:rPr>
            </m:ctrlPr>
          </m:fPr>
          <m:num>
            <m:r>
              <m:rPr>
                <m:sty m:val="p"/>
              </m:rPr>
              <m:t>1</m:t>
            </m:r>
          </m:num>
          <m:den>
            <m:r>
              <m:rPr>
                <m:sty m:val="p"/>
              </m:rPr>
              <m:t>6</m:t>
            </m:r>
          </m:den>
        </m:f>
        <m:r>
          <m:rPr>
            <m:sty m:val="p"/>
          </m:rPr>
          <m:t>+</m:t>
        </m:r>
        <m:f>
          <m:fPr>
            <m:ctrlPr>
              <w:rPr>
                <w:rFonts w:ascii="Cambria Math" w:hAnsi="Cambria Math"/>
              </w:rPr>
            </m:ctrlPr>
          </m:fPr>
          <m:num>
            <m:r>
              <m:rPr>
                <m:sty m:val="p"/>
              </m:rPr>
              <m:t>1</m:t>
            </m:r>
          </m:num>
          <m:den>
            <m:r>
              <m:rPr>
                <m:sty m:val="p"/>
              </m:rPr>
              <m:t>7</m:t>
            </m:r>
          </m:den>
        </m:f>
        <m:r>
          <m:rPr>
            <m:sty m:val="p"/>
          </m:rPr>
          <m:t>+</m:t>
        </m:r>
        <m:f>
          <m:fPr>
            <m:ctrlPr>
              <w:rPr>
                <w:rFonts w:ascii="Cambria Math" w:hAnsi="Cambria Math"/>
              </w:rPr>
            </m:ctrlPr>
          </m:fPr>
          <m:num>
            <m:r>
              <m:rPr>
                <m:sty m:val="p"/>
              </m:rPr>
              <m:t>1</m:t>
            </m:r>
          </m:num>
          <m:den>
            <m:r>
              <m:rPr>
                <m:sty m:val="p"/>
              </m:rPr>
              <m:t>8</m:t>
            </m:r>
          </m:den>
        </m:f>
        <m:r>
          <m:rPr>
            <m:sty m:val="p"/>
          </m:rPr>
          <m:t>+</m:t>
        </m:r>
        <m:f>
          <m:fPr>
            <m:ctrlPr>
              <w:rPr>
                <w:rFonts w:ascii="Cambria Math" w:hAnsi="Cambria Math"/>
              </w:rPr>
            </m:ctrlPr>
          </m:fPr>
          <m:num>
            <m:r>
              <m:rPr>
                <m:sty m:val="p"/>
              </m:rPr>
              <m:t>1</m:t>
            </m:r>
          </m:num>
          <m:den>
            <m:r>
              <m:rPr>
                <m:sty m:val="p"/>
              </m:rPr>
              <m:t>9</m:t>
            </m:r>
          </m:den>
        </m:f>
        <m:r>
          <m:rPr>
            <m:sty m:val="p"/>
          </m:rPr>
          <m:t>+</m:t>
        </m:r>
        <m:r>
          <m:rPr>
            <m:sty m:val="p"/>
          </m:rPr>
          <m:t>etc</m:t>
        </m:r>
      </m:oMath>
      <w:r>
        <w:rPr>
          <w:rFonts w:eastAsia="Georgia" w:cs="Georgia" w:ascii="Georgia" w:hAnsi="Georgia"/>
        </w:rPr>
        <w:t xml:space="preserve">., série qui comprend tous les nombres, tant les nombres premiers que ceux qui en sont formés par la multiplication. Or, comme tous les nombres sont ou des nombres premiers ou des nombres composés de ceux-ci par la multiplication, il est évident qu'on doit trouver ici tous les nombres entiers dans les dénominateurs... »</w:t>
      </w:r>
      <w:r>
        <w:rPr/>
        <w:br w:type="textWrapping"/>
      </w:r>
      <w:r>
        <w:rPr>
          <w:rFonts w:eastAsia="Georgia" w:cs="Georgia" w:ascii="Georgia" w:hAnsi="Georgia"/>
        </w:rPr>
        <w:t xml:space="preserve">Utiliser librement ce texte pour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b>
              <m:sSubPr/>
              <m:e>
                <m:r>
                  <m:rPr>
                    <m:sty m:val="i"/>
                  </m:rPr>
                  <m:t>p</m:t>
                </m:r>
              </m:e>
              <m:sub>
                <m:r>
                  <m:rPr>
                    <m:sty m:val="i"/>
                  </m:rPr>
                  <m:t>n</m:t>
                </m:r>
              </m:sub>
            </m:sSub>
          </m:den>
        </m:f>
      </m:oMath>
      <w:r>
        <w:rPr/>
        <w:t xml:space="preserve"> diverge.</w:t>
      </w:r>
    </w:p>
    <w:p>
      <w:pPr>
        <w:spacing w:line="271" w:before="330" w:lineRule="auto"/>
      </w:pPr>
      <w:r>
        <w:rPr>
          <w:rFonts w:eastAsia="Georgia" w:cs="Georgia" w:ascii="Georgia" w:hAnsi="Georgia"/>
          <w:b/>
          <w:sz w:val="42"/>
        </w:rPr>
        <w:t xml:space="preserve">II. Développement eulérien du sinus et formule de Wallis</w:t>
      </w:r>
    </w:p>
    <w:p>
      <w:pPr>
        <w:spacing w:after="220" w:lineRule="auto"/>
      </w:pPr>
      <w:r>
        <w:rPr/>
        <w:t xml:space="preserve">Pour </w:t>
      </w:r>
      <m:oMath>
        <m:r>
          <m:rPr>
            <m:sty m:val="i"/>
          </m:rPr>
          <m:t>α</m:t>
        </m:r>
      </m:oMath>
      <w:r>
        <w:rPr>
          <w:rFonts w:eastAsia="Georgia" w:cs="Georgia" w:ascii="Georgia" w:hAnsi="Georgia"/>
        </w:rPr>
        <w:t xml:space="preserve"> réel et non entier, on définit l'application </w:t>
      </w:r>
      <m:oMath>
        <m:sSub>
          <m:sSubPr/>
          <m:e>
            <m:r>
              <m:rPr>
                <m:sty m:val="i"/>
              </m:rPr>
              <m:t>f</m:t>
            </m:r>
          </m:e>
          <m:sub>
            <m:r>
              <m:rPr>
                <m:sty m:val="i"/>
              </m:rPr>
              <m:t>α</m:t>
            </m:r>
          </m:sub>
        </m:sSub>
        <m:r>
          <m:rPr>
            <m:sty m:val="p"/>
          </m:rPr>
          <m:t>:</m:t>
        </m:r>
        <m:r>
          <m:rPr>
            <m:scr m:val="double-struck"/>
          </m:rPr>
          <m:t>R</m:t>
        </m:r>
        <m:r>
          <m:rPr>
            <m:sty m:val="p"/>
          </m:rPr>
          <m:t>→</m:t>
        </m:r>
        <m:r>
          <m:rPr>
            <m:scr m:val="double-struck"/>
          </m:rPr>
          <m:t>R</m:t>
        </m:r>
      </m:oMath>
      <w:r>
        <w:rPr>
          <w:rFonts w:eastAsia="Georgia" w:cs="Georgia" w:ascii="Georgia" w:hAnsi="Georgia"/>
        </w:rPr>
        <w:t xml:space="preserve"> de période </w:t>
      </w:r>
      <m:oMath>
        <m:r>
          <m:rPr>
            <m:sty m:val="p"/>
          </m:rPr>
          <m:t>2</m:t>
        </m:r>
        <m:r>
          <m:rPr>
            <m:sty m:val="i"/>
          </m:rPr>
          <m:t>π</m:t>
        </m:r>
      </m:oMath>
      <w:r>
        <w:rPr/>
        <w:t xml:space="preserve"> par :</w:t>
      </w:r>
    </w:p>
    <w:p>
      <w:pPr>
        <w:spacing w:after="220" w:lineRule="auto"/>
      </w:pPr>
      <m:oMathPara>
        <m:oMath>
          <m:r>
            <m:rPr>
              <m:sty m:val="p"/>
            </m:rPr>
            <m:t>∀</m:t>
          </m:r>
          <m:r>
            <m:rPr>
              <m:sty m:val="i"/>
            </m:rPr>
            <m:t>t</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p"/>
            </m:rPr>
            <m:t xml:space="preserve"> </m:t>
          </m:r>
          <m:sSub>
            <m:sSubPr/>
            <m:e>
              <m:r>
                <m:rPr>
                  <m:sty m:val="i"/>
                </m:rPr>
                <m:t>f</m:t>
              </m:r>
            </m:e>
            <m:sub>
              <m:r>
                <m:rPr>
                  <m:sty m:val="i"/>
                </m:rPr>
                <m:t>α</m:t>
              </m:r>
            </m:sub>
          </m:sSub>
          <m:r>
            <m:rPr>
              <m:sty m:val="p"/>
            </m:rPr>
            <m:t>(</m:t>
          </m:r>
          <m:r>
            <m:rPr>
              <m:sty m:val="i"/>
            </m:rPr>
            <m:t>t</m:t>
          </m:r>
          <m:r>
            <m:rPr>
              <m:sty m:val="p"/>
            </m:rPr>
            <m:t>)</m:t>
          </m:r>
          <m:r>
            <m:rPr>
              <m:sty m:val="p"/>
            </m:rPr>
            <m:t>=</m:t>
          </m:r>
          <m:r>
            <m:rPr>
              <m:sty m:val="p"/>
            </m:rPr>
            <m:t>cos</m:t>
          </m:r>
          <m:r>
            <m:rPr>
              <m:sty m:val="p"/>
            </m:rPr>
            <m:t>⁡</m:t>
          </m:r>
          <m:r>
            <m:rPr>
              <m:sty m:val="p"/>
            </m:rPr>
            <m:t>(</m:t>
          </m:r>
          <m:r>
            <m:rPr>
              <m:sty m:val="i"/>
            </m:rPr>
            <m:t>α</m:t>
          </m:r>
          <m:r>
            <m:rPr>
              <m:sty m:val="i"/>
            </m:rPr>
            <m:t>t</m:t>
          </m:r>
          <m:r>
            <m:rPr>
              <m:sty m:val="p"/>
            </m:rPr>
            <m:t>)</m:t>
          </m:r>
          <m:r>
            <m:rPr>
              <m:sty m:val="p"/>
            </m:rPr>
            <m:t>.</m:t>
          </m:r>
        </m:oMath>
      </m:oMathPara>
    </w:p>
    <w:p>
      <w:pPr>
        <w:spacing w:after="220" w:lineRule="auto"/>
      </w:pPr>
      <w:r>
        <w:rPr/>
        <w:t xml:space="preserve">Pour </w:t>
      </w:r>
      <m:oMath>
        <m:r>
          <m:rPr>
            <m:sty m:val="i"/>
          </m:rPr>
          <m:t>t</m:t>
        </m:r>
      </m:oMath>
      <w:r>
        <w:rPr>
          <w:rFonts w:eastAsia="Georgia" w:cs="Georgia" w:ascii="Georgia" w:hAnsi="Georgia"/>
        </w:rPr>
        <w:t xml:space="preserve"> réel tel que </w:t>
      </w:r>
      <m:oMath>
        <m:r>
          <m:rPr>
            <m:sty m:val="p"/>
          </m:rPr>
          <m:t>sin</m:t>
        </m:r>
        <m:r>
          <m:rPr>
            <m:sty m:val="p"/>
          </m:rPr>
          <m:t>⁡</m:t>
        </m:r>
        <m:r>
          <m:rPr>
            <m:sty m:val="i"/>
          </m:rPr>
          <m:t>t</m:t>
        </m:r>
        <m:r>
          <m:rPr>
            <m:sty m:val="p"/>
          </m:rPr>
          <m:t>≠</m:t>
        </m:r>
        <m:r>
          <m:rPr>
            <m:sty m:val="p"/>
          </m:rPr>
          <m:t>0</m:t>
        </m:r>
      </m:oMath>
      <w:r>
        <w:rPr/>
        <w:t xml:space="preserve">, on pose </w:t>
      </w:r>
      <m:oMath>
        <m:r>
          <m:rPr>
            <m:sty m:val="p"/>
          </m:rPr>
          <m:t>cotan</m:t>
        </m:r>
        <m:r>
          <m:rPr>
            <m:sty m:val="i"/>
          </m:rPr>
          <m:t>t</m:t>
        </m:r>
        <m:r>
          <m:rPr>
            <m:sty m:val="p"/>
          </m:rPr>
          <m:t>=</m:t>
        </m:r>
        <m:f>
          <m:fPr>
            <m:ctrlPr>
              <w:rPr>
                <w:rFonts w:ascii="Cambria Math" w:hAnsi="Cambria Math"/>
              </w:rPr>
            </m:ctrlPr>
          </m:fPr>
          <m:num>
            <m:r>
              <m:rPr>
                <m:sty m:val="p"/>
              </m:rPr>
              <m:t>cos</m:t>
            </m:r>
            <m:r>
              <m:rPr>
                <m:sty m:val="p"/>
              </m:rPr>
              <m:t>⁡</m:t>
            </m:r>
            <m:r>
              <m:rPr>
                <m:sty m:val="i"/>
              </m:rPr>
              <m:t>t</m:t>
            </m:r>
          </m:num>
          <m:den>
            <m:r>
              <m:rPr>
                <m:sty m:val="p"/>
              </m:rPr>
              <m:t>sin</m:t>
            </m:r>
            <m:r>
              <m:rPr>
                <m:sty m:val="p"/>
              </m:rPr>
              <m:t>⁡</m:t>
            </m:r>
            <m:r>
              <m:rPr>
                <m:sty m:val="i"/>
              </m:rPr>
              <m:t>t</m:t>
            </m:r>
          </m:den>
        </m:f>
      </m:oMath>
      <w:r>
        <w:rPr/>
        <w:t xml:space="preserve">.</w:t>
      </w:r>
      <w:r>
        <w:rPr/>
        <w:br w:type="textWrapping"/>
      </w:r>
      <w:r>
        <w:rPr>
          <w:rFonts w:eastAsia="Georgia" w:cs="Georgia" w:ascii="Georgia" w:hAnsi="Georgia"/>
        </w:rPr>
        <w:t xml:space="preserve">6. Développer </w:t>
      </w:r>
      <m:oMath>
        <m:sSub>
          <m:sSubPr/>
          <m:e>
            <m:r>
              <m:rPr>
                <m:sty m:val="i"/>
              </m:rPr>
              <m:t>f</m:t>
            </m:r>
          </m:e>
          <m:sub>
            <m:r>
              <m:rPr>
                <m:sty m:val="i"/>
              </m:rPr>
              <m:t>α</m:t>
            </m:r>
          </m:sub>
        </m:sSub>
      </m:oMath>
      <w:r>
        <w:rPr>
          <w:rFonts w:eastAsia="Georgia" w:cs="Georgia" w:ascii="Georgia" w:hAnsi="Georgia"/>
        </w:rPr>
        <w:t xml:space="preserve"> en série de Fourier et en déduire que </w:t>
      </w:r>
      <m:oMath>
        <m:r>
          <m:rPr>
            <m:sty m:val="p"/>
          </m:rPr>
          <m:t>cotan</m:t>
        </m:r>
        <m:r>
          <m:rPr>
            <m:sty m:val="p"/>
          </m:rPr>
          <m:t>(</m:t>
        </m:r>
        <m:r>
          <m:rPr>
            <m:sty m:val="i"/>
          </m:rPr>
          <m:t>α</m:t>
        </m:r>
        <m:r>
          <m:rPr>
            <m:sty m:val="i"/>
          </m:rPr>
          <m:t>π</m:t>
        </m:r>
        <m:r>
          <m:rPr>
            <m:sty m:val="p"/>
          </m:rPr>
          <m:t>)</m:t>
        </m:r>
        <m:r>
          <m:rPr>
            <m:sty m:val="p"/>
          </m:rPr>
          <m:t>=</m:t>
        </m:r>
        <m:f>
          <m:fPr>
            <m:ctrlPr>
              <w:rPr>
                <w:rFonts w:ascii="Cambria Math" w:hAnsi="Cambria Math"/>
              </w:rPr>
            </m:ctrlPr>
          </m:fPr>
          <m:num>
            <m:r>
              <m:rPr>
                <m:sty m:val="p"/>
              </m:rPr>
              <m:t>1</m:t>
            </m:r>
          </m:num>
          <m:den>
            <m:r>
              <m:rPr>
                <m:sty m:val="i"/>
              </m:rPr>
              <m:t>α</m:t>
            </m:r>
            <m:r>
              <m:rPr>
                <m:sty m:val="i"/>
              </m:rPr>
              <m:t>π</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2</m:t>
            </m:r>
            <m:r>
              <m:rPr>
                <m:sty m:val="i"/>
              </m:rPr>
              <m:t>α</m:t>
            </m:r>
          </m:num>
          <m:den>
            <m:r>
              <m:rPr>
                <m:sty m:val="i"/>
              </m:rPr>
              <m:t>π</m:t>
            </m:r>
            <m:d>
              <m:dPr>
                <m:begChr m:val="("/>
                <m:endChr m:val=")"/>
                <m:ctrlPr>
                  <w:rPr>
                    <w:rFonts w:ascii="Cambria Math" w:hAnsi="Cambria Math"/>
                  </w:rPr>
                </m:ctrlPr>
              </m:dPr>
              <m:e>
                <m:sSup>
                  <m:sSupPr/>
                  <m:e>
                    <m:r>
                      <m:rPr>
                        <m:sty m:val="i"/>
                      </m:rPr>
                      <m:t>α</m:t>
                    </m:r>
                  </m:e>
                  <m:sup>
                    <m:r>
                      <m:rPr>
                        <m:sty m:val="p"/>
                      </m:rPr>
                      <m:t>2</m:t>
                    </m:r>
                  </m:sup>
                </m:sSup>
                <m:r>
                  <m:rPr>
                    <m:sty m:val="p"/>
                  </m:rPr>
                  <m:t>−</m:t>
                </m:r>
                <m:sSup>
                  <m:sSupPr/>
                  <m:e>
                    <m:r>
                      <m:rPr>
                        <m:sty m:val="i"/>
                      </m:rPr>
                      <m:t>n</m:t>
                    </m:r>
                  </m:e>
                  <m:sup>
                    <m:r>
                      <m:rPr>
                        <m:sty m:val="p"/>
                      </m:rPr>
                      <m:t>2</m:t>
                    </m:r>
                  </m:sup>
                </m:sSup>
              </m:e>
            </m:d>
          </m:den>
        </m:f>
      </m:oMath>
      <w:r>
        <w:rPr/>
        <w:t xml:space="preserve">.</w:t>
      </w:r>
      <w:r>
        <w:rPr/>
        <w:br w:type="textWrapping"/>
      </w:r>
      <w:r>
        <w:rPr/>
        <w:t xml:space="preserve">7. Soit </w:t>
      </w:r>
      <m:oMath>
        <m:r>
          <m:rPr>
            <m:sty m:val="i"/>
          </m:rPr>
          <m:t>x</m:t>
        </m:r>
        <m:r>
          <m:rPr>
            <m:sty m:val="p"/>
          </m:rPr>
          <m:t>∈</m:t>
        </m:r>
        <m:r>
          <m:rPr>
            <m:sty m:val="p"/>
          </m:rPr>
          <m:t>]</m:t>
        </m:r>
        <m:r>
          <m:rPr>
            <m:sty m:val="p"/>
          </m:rPr>
          <m:t>0</m:t>
        </m:r>
        <m:r>
          <m:rPr>
            <m:sty m:val="p"/>
          </m:rPr>
          <m:t>,</m:t>
        </m:r>
        <m:r>
          <m:rPr>
            <m:sty m:val="i"/>
          </m:rPr>
          <m:t>π</m:t>
        </m:r>
        <m:r>
          <m:rPr>
            <m:sty m:val="p"/>
          </m:rPr>
          <m:t>[</m:t>
        </m:r>
      </m:oMath>
      <w:r>
        <w:rPr>
          <w:rFonts w:eastAsia="Georgia" w:cs="Georgia" w:ascii="Georgia" w:hAnsi="Georgia"/>
        </w:rPr>
        <w:t xml:space="preserve">, on définit la fonction </w:t>
      </w:r>
      <m:oMath>
        <m:r>
          <m:rPr>
            <m:sty m:val="i"/>
          </m:rPr>
          <m:t>g</m:t>
        </m:r>
      </m:oMath>
      <w:r>
        <w:rPr/>
        <w:t xml:space="preserve"> sur </w:t>
      </w:r>
      <m:oMath>
        <m:r>
          <m:rPr>
            <m:sty m:val="p"/>
          </m:rPr>
          <m:t>[</m:t>
        </m:r>
        <m:r>
          <m:rPr>
            <m:sty m:val="p"/>
          </m:rPr>
          <m:t>0</m:t>
        </m:r>
        <m:r>
          <m:rPr>
            <m:sty m:val="p"/>
          </m:rPr>
          <m:t>,</m:t>
        </m:r>
        <m:r>
          <m:rPr>
            <m:sty m:val="i"/>
          </m:rPr>
          <m:t>x</m:t>
        </m:r>
        <m:r>
          <m:rPr>
            <m:sty m:val="p"/>
          </m:rPr>
          <m:t>]</m:t>
        </m:r>
      </m:oMath>
      <w:r>
        <w:rPr/>
        <w:t xml:space="preserve"> par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r>
                    <m:rPr>
                      <m:sty m:val="i"/>
                    </m:rPr>
                    <m:t>g</m:t>
                  </m:r>
                  <m:r>
                    <m:rPr>
                      <m:sty m:val="p"/>
                    </m:rPr>
                    <m:t>(</m:t>
                  </m:r>
                  <m:r>
                    <m:rPr>
                      <m:sty m:val="i"/>
                    </m:rPr>
                    <m:t>t</m:t>
                  </m:r>
                  <m:r>
                    <m:rPr>
                      <m:sty m:val="p"/>
                    </m:rPr>
                    <m:t>)</m:t>
                  </m:r>
                  <m:r>
                    <m:rPr>
                      <m:sty m:val="p"/>
                    </m:rPr>
                    <m:t>=</m:t>
                  </m:r>
                  <m:r>
                    <m:rPr>
                      <m:sty m:val="p"/>
                    </m:rPr>
                    <m:t>cotan</m:t>
                  </m:r>
                  <m:r>
                    <m:rPr>
                      <m:sty m:val="i"/>
                    </m:rPr>
                    <m:t>t</m:t>
                  </m:r>
                  <m:r>
                    <m:rPr>
                      <m:sty m:val="p"/>
                    </m:rPr>
                    <m:t>−</m:t>
                  </m:r>
                  <m:f>
                    <m:fPr>
                      <m:ctrlPr>
                        <w:rPr>
                          <w:rFonts w:ascii="Cambria Math" w:hAnsi="Cambria Math"/>
                        </w:rPr>
                      </m:ctrlPr>
                    </m:fPr>
                    <m:num>
                      <m:r>
                        <m:rPr>
                          <m:sty m:val="p"/>
                        </m:rPr>
                        <m:t>1</m:t>
                      </m:r>
                    </m:num>
                    <m:den>
                      <m:r>
                        <m:rPr>
                          <m:sty m:val="i"/>
                        </m:rPr>
                        <m:t>t</m:t>
                      </m:r>
                    </m:den>
                  </m:f>
                  <m:r>
                    <m:rPr>
                      <m:nor/>
                    </m:rPr>
                    <m:t> si </m:t>
                  </m:r>
                  <m:r>
                    <m:rPr>
                      <m:sty m:val="i"/>
                    </m:rPr>
                    <m:t>t</m:t>
                  </m:r>
                  <m:r>
                    <m:rPr>
                      <m:sty m:val="p"/>
                    </m:rPr>
                    <m:t>∈</m:t>
                  </m:r>
                </m:e>
              </m:d>
              <m:r>
                <m:rPr>
                  <m:sty m:val="p"/>
                </m:rPr>
                <m:t>0</m:t>
              </m:r>
              <m:r>
                <m:rPr>
                  <m:sty m:val="p"/>
                </m:rPr>
                <m:t>,</m:t>
              </m:r>
              <m:r>
                <m:rPr>
                  <m:sty m:val="i"/>
                </m:rPr>
                <m:t>x</m:t>
              </m:r>
            </m:e>
          </m:d>
          <m:r>
            <m:rPr>
              <m:nor/>
            </m:rPr>
            <m:t> et </m:t>
          </m:r>
          <m:r>
            <m:rPr>
              <m:sty m:val="i"/>
            </m:rPr>
            <m:t>g</m:t>
          </m:r>
          <m:r>
            <m:rPr>
              <m:sty m:val="p"/>
            </m:rPr>
            <m:t>(</m:t>
          </m:r>
          <m:r>
            <m:rPr>
              <m:sty m:val="p"/>
            </m:rPr>
            <m:t>0</m:t>
          </m:r>
          <m:r>
            <m:rPr>
              <m:sty m:val="p"/>
            </m:rPr>
            <m:t>)</m:t>
          </m:r>
          <m:r>
            <m:rPr>
              <m:sty m:val="p"/>
            </m:rPr>
            <m:t>=</m:t>
          </m:r>
          <m:r>
            <m:rPr>
              <m:sty m:val="p"/>
            </m:rPr>
            <m:t>0</m:t>
          </m:r>
          <m:r>
            <m:rPr>
              <m:sty m:val="p"/>
            </m:rPr>
            <m:t>.</m:t>
          </m:r>
        </m:oMath>
      </m:oMathPara>
    </w:p>
    <w:p>
      <w:pPr>
        <w:spacing w:after="220" w:lineRule="auto"/>
      </w:pPr>
      <w:r>
        <w:rPr/>
        <w:t xml:space="preserve">a. Montrer que la fonction </w:t>
      </w:r>
      <m:oMath>
        <m:r>
          <m:rPr>
            <m:sty m:val="i"/>
          </m:rPr>
          <m:t>g</m:t>
        </m:r>
      </m:oMath>
      <w:r>
        <w:rPr/>
        <w:t xml:space="preserve"> est continue sur </w:t>
      </w:r>
      <m:oMath>
        <m:r>
          <m:rPr>
            <m:sty m:val="p"/>
          </m:rPr>
          <m:t>[</m:t>
        </m:r>
        <m:r>
          <m:rPr>
            <m:sty m:val="p"/>
          </m:rPr>
          <m:t>0</m:t>
        </m:r>
        <m:r>
          <m:rPr>
            <m:sty m:val="p"/>
          </m:rPr>
          <m:t>,</m:t>
        </m:r>
        <m:r>
          <m:rPr>
            <m:sty m:val="i"/>
          </m:rPr>
          <m:t>x</m:t>
        </m:r>
        <m:r>
          <m:rPr>
            <m:sty m:val="p"/>
          </m:rPr>
          <m:t>]</m:t>
        </m:r>
      </m:oMath>
      <w:r>
        <w:rPr/>
        <w:t xml:space="preserve"> et calculer </w:t>
      </w:r>
      <m:oMath>
        <m:nary>
          <m:naryPr>
            <m:chr m:val="∫"/>
            <m:limLoc m:val="subSup"/>
            <m:grow m:val="1"/>
          </m:naryPr>
          <m:sub>
            <m:r>
              <m:rPr>
                <m:sty m:val="p"/>
              </m:rPr>
              <m:t>0</m:t>
            </m:r>
          </m:sub>
          <m:sup>
            <m:r>
              <m:rPr>
                <m:sty m:val="i"/>
              </m:rPr>
              <m:t>x</m:t>
            </m:r>
          </m:sup>
          <m:e>
            <m:r>
              <m:rPr>
                <m:sty m:val="p"/>
              </m:rPr>
              <m:t xml:space="preserve"> </m:t>
            </m:r>
          </m:e>
        </m:nary>
        <m:r>
          <m:rPr>
            <m:sty m:val="i"/>
          </m:rPr>
          <m:t>g</m:t>
        </m:r>
        <m:r>
          <m:rPr>
            <m:sty m:val="p"/>
          </m:rPr>
          <m:t>(</m:t>
        </m:r>
        <m:r>
          <m:rPr>
            <m:sty m:val="i"/>
          </m:rPr>
          <m:t>t</m:t>
        </m:r>
        <m:r>
          <m:rPr>
            <m:sty m:val="p"/>
          </m:rPr>
          <m:t>)</m:t>
        </m:r>
        <m:r>
          <m:rPr>
            <m:sty m:val="p"/>
          </m:rPr>
          <m:t>d</m:t>
        </m:r>
        <m:r>
          <m:rPr>
            <m:sty m:val="i"/>
          </m:rPr>
          <m:t>t</m:t>
        </m:r>
      </m:oMath>
      <w:r>
        <w:rPr/>
        <w:t xml:space="preserve">.</w:t>
      </w:r>
      <w:r>
        <w:rPr/>
        <w:br w:type="textWrapping"/>
      </w:r>
      <w:r>
        <w:rPr/>
        <w:t xml:space="preserve">b. Montrer que pour tout </w:t>
      </w:r>
      <m:oMath>
        <m:r>
          <m:rPr>
            <m:sty m:val="i"/>
          </m:rPr>
          <m:t>t</m:t>
        </m:r>
        <m:r>
          <m:rPr>
            <m:sty m:val="p"/>
          </m:rPr>
          <m:t>∈</m:t>
        </m:r>
        <m:r>
          <m:rPr>
            <m:sty m:val="p"/>
          </m:rPr>
          <m:t>[</m:t>
        </m:r>
        <m:r>
          <m:rPr>
            <m:sty m:val="p"/>
          </m:rPr>
          <m:t>0</m:t>
        </m:r>
        <m:r>
          <m:rPr>
            <m:sty m:val="p"/>
          </m:rPr>
          <m:t>,</m:t>
        </m:r>
        <m:r>
          <m:rPr>
            <m:sty m:val="i"/>
          </m:rPr>
          <m:t>x</m:t>
        </m:r>
        <m:r>
          <m:rPr>
            <m:sty m:val="p"/>
          </m:rPr>
          <m:t>]</m:t>
        </m:r>
        <m:r>
          <m:rPr>
            <m:sty m:val="p"/>
          </m:rPr>
          <m:t>,</m:t>
        </m:r>
        <m:r>
          <m:rPr>
            <m:sty m:val="i"/>
          </m:rPr>
          <m:t>g</m:t>
        </m:r>
        <m:r>
          <m:rPr>
            <m:sty m:val="p"/>
          </m:rPr>
          <m:t>(</m:t>
        </m:r>
        <m:r>
          <m:rPr>
            <m:sty m:val="i"/>
          </m:rPr>
          <m:t>t</m:t>
        </m:r>
        <m:r>
          <m:rPr>
            <m:sty m:val="p"/>
          </m:rPr>
          <m:t>)</m:t>
        </m:r>
        <m:r>
          <m:rPr>
            <m:sty m:val="p"/>
          </m:rPr>
          <m:t>=</m:t>
        </m:r>
        <m:r>
          <m:rPr>
            <m:sty m:val="p"/>
          </m:rPr>
          <m:t>2</m:t>
        </m:r>
        <m:r>
          <m:rPr>
            <m:sty m:val="i"/>
          </m:rPr>
          <m:t>t</m:t>
        </m:r>
        <m:nary>
          <m:naryPr>
            <m:chr m:val="∑"/>
            <m:limLoc m:val="undOvr"/>
            <m:grow m:val="1"/>
          </m:naryPr>
          <m:sub>
            <m:r>
              <m:rPr>
                <m:sty m:val="i"/>
              </m:rPr>
              <m:t>n</m:t>
            </m:r>
            <m:r>
              <m:rPr>
                <m:sty m:val="p"/>
              </m:rPr>
              <m:t>=</m:t>
            </m:r>
            <m:r>
              <m:rPr>
                <m:sty m:val="p"/>
              </m:rPr>
              <m:t>1</m:t>
            </m:r>
          </m:sub>
          <m:sup>
            <m:r>
              <m:rPr>
                <m:sty m:val="i"/>
              </m:rPr>
              <m:t>t</m:t>
            </m:r>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p"/>
                  </m:rPr>
                  <m:t>2</m:t>
                </m:r>
              </m:sup>
            </m:sSup>
            <m:r>
              <m:rPr>
                <m:sty m:val="p"/>
              </m:rPr>
              <m:t>−</m:t>
            </m:r>
            <m:sSup>
              <m:sSupPr/>
              <m:e>
                <m:r>
                  <m:rPr>
                    <m:sty m:val="i"/>
                  </m:rPr>
                  <m:t>n</m:t>
                </m:r>
              </m:e>
              <m:sup>
                <m:r>
                  <m:rPr>
                    <m:sty m:val="p"/>
                  </m:rPr>
                  <m:t>2</m:t>
                </m:r>
              </m:sup>
            </m:sSup>
            <m:sSup>
              <m:sSupPr/>
              <m:e>
                <m:r>
                  <m:rPr>
                    <m:sty m:val="i"/>
                  </m:rPr>
                  <m:t>π</m:t>
                </m:r>
              </m:e>
              <m:sup>
                <m:r>
                  <m:rPr>
                    <m:sty m:val="p"/>
                  </m:rPr>
                  <m:t>2</m:t>
                </m:r>
              </m:sup>
            </m:sSup>
          </m:den>
        </m:f>
      </m:oMath>
      <w:r>
        <w:rPr/>
        <w:t xml:space="preserve">.</w:t>
      </w:r>
      <w:r>
        <w:rPr/>
        <w:br w:type="textWrapping"/>
      </w:r>
      <w:r>
        <w:rPr/>
        <w:t xml:space="preserve">c. Montrer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sSup>
                  <m:sSupPr/>
                  <m:e>
                    <m:r>
                      <m:rPr>
                        <m:sty m:val="i"/>
                      </m:rPr>
                      <m:t>n</m:t>
                    </m:r>
                  </m:e>
                  <m:sup>
                    <m:r>
                      <m:rPr>
                        <m:sty m:val="p"/>
                      </m:rPr>
                      <m:t>2</m:t>
                    </m:r>
                  </m:sup>
                </m:sSup>
                <m:sSup>
                  <m:sSupPr/>
                  <m:e>
                    <m:r>
                      <m:rPr>
                        <m:sty m:val="i"/>
                      </m:rPr>
                      <m:t>π</m:t>
                    </m:r>
                  </m:e>
                  <m:sup>
                    <m:r>
                      <m:rPr>
                        <m:sty m:val="p"/>
                      </m:rPr>
                      <m:t>2</m:t>
                    </m:r>
                  </m:sup>
                </m:sSup>
              </m:den>
            </m:f>
          </m:e>
        </m:d>
        <m:r>
          <m:rPr>
            <m:sty m:val="p"/>
          </m:rPr>
          <m:t>=</m:t>
        </m:r>
        <m:f>
          <m:fPr>
            <m:ctrlPr>
              <w:rPr>
                <w:rFonts w:ascii="Cambria Math" w:hAnsi="Cambria Math"/>
              </w:rPr>
            </m:ctrlPr>
          </m:fPr>
          <m:num>
            <m:r>
              <m:rPr>
                <m:sty m:val="p"/>
              </m:rPr>
              <m:t>sin</m:t>
            </m:r>
            <m:r>
              <m:rPr>
                <m:sty m:val="p"/>
              </m:rPr>
              <m:t>⁡</m:t>
            </m:r>
            <m:r>
              <m:rPr>
                <m:sty m:val="i"/>
              </m:rPr>
              <m:t>x</m:t>
            </m:r>
          </m:num>
          <m:den>
            <m:r>
              <m:rPr>
                <m:sty m:val="i"/>
              </m:rPr>
              <m:t>x</m:t>
            </m:r>
          </m:den>
        </m:f>
      </m:oMath>
      <w:r>
        <w:rPr>
          <w:rFonts w:eastAsia="Georgia" w:cs="Georgia" w:ascii="Georgia" w:hAnsi="Georgia"/>
        </w:rPr>
        <w:t xml:space="preserve"> et en déduire le développement eulérien de </w:t>
      </w:r>
      <m:oMath>
        <m:r>
          <m:rPr>
            <m:sty m:val="p"/>
          </m:rPr>
          <m:t>sin</m:t>
        </m:r>
        <m:r>
          <m:rPr>
            <m:sty m:val="p"/>
          </m:rPr>
          <m:t>⁡</m:t>
        </m:r>
        <m:r>
          <m:rPr>
            <m:sty m:val="i"/>
          </m:rPr>
          <m:t>x</m:t>
        </m:r>
      </m:oMath>
      <w:r>
        <w:rPr/>
        <w:t xml:space="preserve"> : pour tout </w:t>
      </w:r>
      <m:oMath>
        <m:r>
          <m:rPr>
            <m:sty m:val="i"/>
          </m:rPr>
          <m:t>x</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 xml:space="preserve"> </m:t>
            </m:r>
            <m:r>
              <m:rPr>
                <m:sty m:val="p"/>
              </m:rPr>
              <m:t>:</m:t>
            </m:r>
            <m:r>
              <m:rPr>
                <m:sty m:val="p"/>
              </m:rPr>
              <m:t>sin</m:t>
            </m:r>
            <m:r>
              <m:rPr>
                <m:sty m:val="p"/>
              </m:rPr>
              <m:t>⁡</m:t>
            </m:r>
            <m:r>
              <m:rPr>
                <m:sty m:val="i"/>
              </m:rPr>
              <m:t>x</m:t>
            </m:r>
            <m:r>
              <m:rPr>
                <m:sty m:val="p"/>
              </m:rPr>
              <m:t>=</m:t>
            </m:r>
            <m:r>
              <m:rPr>
                <m:sty m:val="i"/>
              </m:rPr>
              <m:t>x</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sSup>
                      <m:sSupPr/>
                      <m:e>
                        <m:r>
                          <m:rPr>
                            <m:sty m:val="i"/>
                          </m:rPr>
                          <m:t>n</m:t>
                        </m:r>
                      </m:e>
                      <m:sup>
                        <m:r>
                          <m:rPr>
                            <m:sty m:val="p"/>
                          </m:rPr>
                          <m:t>2</m:t>
                        </m:r>
                      </m:sup>
                    </m:sSup>
                    <m:sSup>
                      <m:sSupPr/>
                      <m:e>
                        <m:r>
                          <m:rPr>
                            <m:sty m:val="i"/>
                          </m:rPr>
                          <m:t>π</m:t>
                        </m:r>
                      </m:e>
                      <m:sup>
                        <m:r>
                          <m:rPr>
                            <m:sty m:val="p"/>
                          </m:rPr>
                          <m:t>2</m:t>
                        </m:r>
                      </m:sup>
                    </m:sSup>
                  </m:den>
                </m:f>
              </m:e>
            </m:d>
          </m:e>
        </m:d>
      </m:oMath>
      <w:r>
        <w:rPr/>
        <w:t xml:space="preserve">.</w:t>
      </w:r>
      <w:r>
        <w:rPr/>
        <w:br w:type="textWrapping"/>
      </w:r>
      <w:r>
        <w:rPr>
          <w:rFonts w:eastAsia="Georgia" w:cs="Georgia" w:ascii="Georgia" w:hAnsi="Georgia"/>
        </w:rPr>
        <w:t xml:space="preserve">8. Application : Déterminer </w:t>
      </w:r>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4</m:t>
                </m:r>
                <m:sSup>
                  <m:sSupPr/>
                  <m:e>
                    <m:r>
                      <m:rPr>
                        <m:sty m:val="i"/>
                      </m:rPr>
                      <m:t>n</m:t>
                    </m:r>
                  </m:e>
                  <m:sup>
                    <m:r>
                      <m:rPr>
                        <m:sty m:val="p"/>
                      </m:rPr>
                      <m:t>2</m:t>
                    </m:r>
                  </m:sup>
                </m:sSup>
              </m:den>
            </m:f>
          </m:e>
        </m:d>
        <m:r>
          <m:rPr>
            <m:sty m:val="p"/>
          </m:rPr>
          <m:t xml:space="preserve"> </m:t>
        </m:r>
      </m:oMath>
      <w:r>
        <w:rPr/>
        <w:t xml:space="preserve"> (Formule de Wallis).</w:t>
      </w:r>
    </w:p>
    <w:p>
      <w:pPr>
        <w:spacing w:line="271" w:before="330" w:lineRule="auto"/>
      </w:pPr>
      <w:r>
        <w:rPr>
          <w:b/>
          <w:sz w:val="42"/>
        </w:rPr>
        <w:t xml:space="preserve">III. Formule de Weierstrass et constante d'Euler</w:t>
      </w:r>
    </w:p>
    <w:p>
      <w:pPr>
        <w:numPr>
          <w:ilvl w:val="0"/>
          <w:numId w:val="2"/>
        </w:numPr>
        <w:spacing w:lineRule="auto"/>
      </w:pPr>
      <w:r>
        <w:rPr/>
        <w:t xml:space="preserve">Soil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br w:type="textWrapping"/>
      </w:r>
      <w:r>
        <w:rPr/>
        <w:t xml:space="preserve">a. Montrer que la fonction </w:t>
      </w:r>
      <m:oMath>
        <m:r>
          <m:rPr>
            <m:sty m:val="i"/>
          </m:rPr>
          <m:t>t</m:t>
        </m:r>
        <m:r>
          <m:rPr>
            <m:sty m:val="p"/>
          </m:rPr>
          <m:t>↦</m:t>
        </m:r>
        <m:sSup>
          <m:sSupPr/>
          <m:e>
            <m:r>
              <m:rPr>
                <m:sty m:val="i"/>
              </m:rPr>
              <m:t>e</m:t>
            </m:r>
          </m:e>
          <m:sup>
            <m:r>
              <m:rPr>
                <m:sty m:val="i"/>
              </m:rPr>
              <m:t>′</m:t>
            </m:r>
          </m:sup>
        </m:sSup>
        <m:r>
          <m:rPr>
            <m:sty m:val="p"/>
          </m:rPr>
          <m:t>⋅</m:t>
        </m:r>
        <m:sSup>
          <m:sSupPr/>
          <m:e>
            <m:r>
              <m:rPr>
                <m:sty m:val="i"/>
              </m:rPr>
              <m:t>t</m:t>
            </m:r>
          </m:e>
          <m:sup>
            <m:r>
              <m:rPr>
                <m:sty m:val="i"/>
              </m:rPr>
              <m:t>′</m:t>
            </m:r>
          </m:sup>
        </m:sSup>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t xml:space="preserve">On pose, pour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Γ</m:t>
            </m:r>
            <m:r>
              <m:rPr>
                <m:sty m:val="p"/>
              </m:rPr>
              <m:t>(</m:t>
            </m:r>
            <m:r>
              <m:rPr>
                <m:sty m:val="i"/>
              </m:rPr>
              <m:t>x</m:t>
            </m:r>
            <m:r>
              <m:rPr>
                <m:sty m:val="p"/>
              </m:rPr>
              <m:t>)</m:t>
            </m:r>
            <m:r>
              <m:rPr>
                <m:sty m:val="p"/>
              </m:rPr>
              <m:t>=</m:t>
            </m:r>
            <m:nary>
              <m:naryPr>
                <m:chr m:val="∫"/>
                <m:limLoc m:val="subSup"/>
                <m:grow m:val="1"/>
              </m:naryPr>
              <m:sub>
                <m:r>
                  <m:rPr>
                    <m:sty m:val="p"/>
                  </m:rPr>
                  <m:t>11</m:t>
                </m:r>
              </m:sub>
              <m:sup>
                <m:r>
                  <m:rPr>
                    <m:sty m:val="p"/>
                  </m:rPr>
                  <m:t>⋯</m:t>
                </m:r>
              </m:sup>
              <m:e>
                <m:r>
                  <m:rPr>
                    <m:sty m:val="p"/>
                  </m:rPr>
                  <m:t xml:space="preserve"> </m:t>
                </m:r>
              </m:e>
            </m:nary>
            <m:r>
              <m:rPr>
                <m:sty m:val="p"/>
              </m:rPr>
              <m:t xml:space="preserve"> </m:t>
            </m:r>
            <m:sSup>
              <m:sSupPr/>
              <m:e>
                <m:r>
                  <m:rPr>
                    <m:sty m:val="i"/>
                  </m:rPr>
                  <m:t>e</m:t>
                </m:r>
              </m:e>
              <m:sup>
                <m:r>
                  <m:rPr>
                    <m:sty m:val="i"/>
                  </m:rPr>
                  <m:t>′</m:t>
                </m:r>
              </m:sup>
            </m:sSup>
            <m:sSup>
              <m:sSupPr/>
              <m:e>
                <m:r>
                  <m:rPr>
                    <m:sty m:val="i"/>
                  </m:rPr>
                  <m:t>t</m:t>
                </m:r>
              </m:e>
              <m:sup>
                <m:r>
                  <m:rPr>
                    <m:sty m:val="i"/>
                  </m:rPr>
                  <m:t>′</m:t>
                </m:r>
              </m:sup>
            </m:sSup>
            <m:r>
              <m:rPr>
                <m:sty m:val="p"/>
              </m:rPr>
              <m:t>d</m:t>
            </m:r>
            <m:r>
              <m:rPr>
                <m:sty m:val="i"/>
              </m:rPr>
              <m:t>t</m:t>
            </m:r>
          </m:e>
        </m:d>
      </m:oMath>
      <w:r>
        <w:rPr/>
        <w:t xml:space="preserve"> (Fonction Gamma d'Euler).</w:t>
      </w:r>
      <w:r>
        <w:rPr/>
        <w:br w:type="textWrapping"/>
      </w:r>
      <w:r>
        <w:rPr/>
        <w:t xml:space="preserve">b. Calculer </w:t>
      </w:r>
      <m:oMath>
        <m:r>
          <m:rPr>
            <m:sty m:val="p"/>
          </m:rPr>
          <m:t>Γ</m:t>
        </m:r>
        <m:r>
          <m:rPr>
            <m:sty m:val="p"/>
          </m:rPr>
          <m:t>(</m:t>
        </m:r>
        <m:r>
          <m:rPr>
            <m:sty m:val="p"/>
          </m:rPr>
          <m:t>1</m:t>
        </m:r>
        <m:r>
          <m:rPr>
            <m:sty m:val="p"/>
          </m:rPr>
          <m:t>)</m:t>
        </m:r>
      </m:oMath>
      <w:r>
        <w:rPr/>
        <w:t xml:space="preserve">.</w:t>
      </w:r>
      <w:r>
        <w:rPr/>
        <w:br w:type="textWrapping"/>
      </w:r>
      <w:r>
        <w:rPr/>
        <w:t xml:space="preserve">c. Montrer que la fonction </w:t>
      </w:r>
      <m:oMath>
        <m:r>
          <m:rPr>
            <m:sty m:val="p"/>
          </m:rPr>
          <m:t>Γ</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et déterminer </w:t>
      </w:r>
      <m:oMath>
        <m:sSup>
          <m:sSupPr/>
          <m:e>
            <m:r>
              <m:rPr>
                <m:sty m:val="p"/>
              </m:rPr>
              <m:t>Γ</m:t>
            </m:r>
          </m:e>
          <m:sup>
            <m:r>
              <m:rPr>
                <m:sty m:val="i"/>
              </m:rPr>
              <m:t>′</m:t>
            </m:r>
          </m:sup>
        </m:sSup>
        <m:r>
          <m:rPr>
            <m:sty m:val="p"/>
          </m:rPr>
          <m:t>(</m:t>
        </m:r>
        <m:r>
          <m:rPr>
            <m:sty m:val="i"/>
          </m:rPr>
          <m:t>x</m:t>
        </m:r>
        <m:r>
          <m:rPr>
            <m:sty m:val="p"/>
          </m:rPr>
          <m:t>)</m:t>
        </m:r>
      </m:oMath>
      <w:r>
        <w:rPr>
          <w:rFonts w:eastAsia="Georgia" w:cs="Georgia" w:ascii="Georgia" w:hAnsi="Georgia"/>
        </w:rPr>
        <w:t xml:space="preserve"> sous forme d'intégrale.</w:t>
      </w:r>
      <w:r>
        <w:rPr/>
        <w:br w:type="textWrapping"/>
      </w:r>
      <w:r>
        <w:rPr/>
        <w:t xml:space="preserve">10. Soit la suite de fonctions </w:t>
      </w:r>
      <m:oMath>
        <m:sSub>
          <m:sSubPr/>
          <m:e>
            <m:d>
              <m:dPr>
                <m:begChr m:val="("/>
                <m:endChr m:val=")"/>
                <m:ctrlPr>
                  <w:rPr>
                    <w:rFonts w:ascii="Cambria Math" w:hAnsi="Cambria Math"/>
                  </w:rPr>
                </m:ctrlPr>
              </m:dPr>
              <m:e>
                <m:sSub>
                  <m:sSubPr/>
                  <m:e>
                    <m:r>
                      <m:rPr>
                        <m:sty m:val="i"/>
                      </m:rPr>
                      <m:t>f</m:t>
                    </m:r>
                  </m:e>
                  <m:sub>
                    <m:r>
                      <m:rPr>
                        <m:sty m:val="i"/>
                      </m:rPr>
                      <m:t>a</m:t>
                    </m:r>
                  </m:sub>
                </m:sSub>
              </m:e>
            </m:d>
          </m:e>
          <m:sub>
            <m:r>
              <m:rPr>
                <m:sty m:val="i"/>
              </m:rPr>
              <m:t>a</m:t>
            </m:r>
            <m:r>
              <m:rPr>
                <m:sty m:val="i"/>
              </m:rPr>
              <m:t>m</m:t>
            </m:r>
          </m:sub>
        </m:sSub>
      </m:oMath>
      <w:r>
        <w:rPr>
          <w:rFonts w:eastAsia="Georgia" w:cs="Georgia" w:ascii="Georgia" w:hAnsi="Georgia"/>
        </w:rPr>
        <w:t xml:space="preserve"> définies sur </w:t>
      </w:r>
      <m:oMath>
        <m:r>
          <m:rPr>
            <m:sty m:val="p"/>
          </m:rPr>
          <m:t>|</m:t>
        </m:r>
        <m:r>
          <m:rPr>
            <m:sty m:val="p"/>
          </m:rPr>
          <m:t>0</m:t>
        </m:r>
        <m:r>
          <m:rPr>
            <m:sty m:val="p"/>
          </m:rPr>
          <m:t>.</m:t>
        </m:r>
        <m:r>
          <m:rPr>
            <m:sty m:val="p"/>
          </m:rPr>
          <m:t>+</m:t>
        </m:r>
        <m:r>
          <m:rPr>
            <m:sty m:val="p"/>
          </m:rPr>
          <m:t>∞</m:t>
        </m:r>
        <m:r>
          <m:rPr>
            <m:sty m:val="p"/>
          </m:rPr>
          <m:t>|</m:t>
        </m:r>
      </m:oMath>
      <w:r>
        <w:rPr/>
        <w:t xml:space="preserve"> par:</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t</m:t>
                    </m:r>
                    <m:r>
                      <m:rPr>
                        <m:sty m:val="p"/>
                      </m:rPr>
                      <m:t>∈</m:t>
                    </m:r>
                    <m:r>
                      <m:rPr>
                        <m:sty m:val="p"/>
                      </m:rPr>
                      <m:t>[</m:t>
                    </m:r>
                    <m:r>
                      <m:rPr>
                        <m:sty m:val="p"/>
                      </m:rPr>
                      <m:t>0</m:t>
                    </m:r>
                    <m:r>
                      <m:rPr>
                        <m:sty m:val="p"/>
                      </m:rPr>
                      <m:t>,</m:t>
                    </m:r>
                    <m:r>
                      <m:rPr>
                        <m:sty m:val="i"/>
                      </m:rPr>
                      <m:t>n</m:t>
                    </m:r>
                    <m:r>
                      <m:rPr>
                        <m:sty m:val="p"/>
                      </m:rPr>
                      <m:t>]</m:t>
                    </m:r>
                    <m:r>
                      <m:rPr>
                        <m:sty m:val="p"/>
                      </m:rPr>
                      <m:t>.</m:t>
                    </m:r>
                    <m:r>
                      <m:rPr>
                        <m:sty m:val="p"/>
                      </m:rPr>
                      <m:t xml:space="preserve"> </m:t>
                    </m:r>
                    <m:sSub>
                      <m:sSubPr/>
                      <m:e>
                        <m:r>
                          <m:rPr>
                            <m:sty m:val="i"/>
                          </m:rPr>
                          <m:t>f</m:t>
                        </m:r>
                      </m:e>
                      <m:sub>
                        <m:r>
                          <m:rPr>
                            <m:sty m:val="i"/>
                          </m:rPr>
                          <m:t>n</m:t>
                        </m:r>
                      </m:sub>
                    </m:sSub>
                    <m:r>
                      <m:rPr>
                        <m:sty m:val="p"/>
                      </m:rPr>
                      <m:t>(</m:t>
                    </m:r>
                    <m:r>
                      <m:rPr>
                        <m:sty m:val="i"/>
                      </m:rPr>
                      <m:t>t</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e>
                </m:mr>
                <m:mr>
                  <m:e>
                    <m:r>
                      <m:rPr>
                        <m:sty m:val="p"/>
                      </m:rPr>
                      <m:t>∀</m:t>
                    </m:r>
                    <m:r>
                      <m:rPr>
                        <m:sty m:val="i"/>
                      </m:rPr>
                      <m:t>t</m:t>
                    </m:r>
                    <m:r>
                      <m:rPr>
                        <m:sty m:val="p"/>
                      </m:rPr>
                      <m:t>∈</m:t>
                    </m:r>
                    <m:r>
                      <m:rPr>
                        <m:sty m:val="p"/>
                      </m:rPr>
                      <m:t>]</m:t>
                    </m:r>
                    <m:r>
                      <m:rPr>
                        <m:sty m:val="i"/>
                      </m:rPr>
                      <m:t>n</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bSup>
                          <m:sSubSupPr/>
                          <m:e>
                            <m:r>
                              <m:rPr>
                                <m:sty m:val="i"/>
                              </m:rPr>
                              <m:t>f</m:t>
                            </m:r>
                          </m:e>
                          <m:sub>
                            <m:r>
                              <m:rPr>
                                <m:sty m:val="i"/>
                              </m:rPr>
                              <m:t>n</m:t>
                            </m:r>
                          </m:sub>
                          <m:sup>
                            <m:r>
                              <m:rPr>
                                <m:sty m:val="i"/>
                              </m:rPr>
                              <m:t>′</m:t>
                            </m:r>
                          </m:sup>
                        </m:sSubSup>
                        <m:r>
                          <m:rPr>
                            <m:sty m:val="p"/>
                          </m:rPr>
                          <m:t>(</m:t>
                        </m:r>
                        <m:r>
                          <m:rPr>
                            <m:sty m:val="i"/>
                          </m:rPr>
                          <m:t>t</m:t>
                        </m:r>
                        <m:r>
                          <m:rPr>
                            <m:sty m:val="p"/>
                          </m:rPr>
                          <m:t>)</m:t>
                        </m:r>
                        <m:r>
                          <m:rPr>
                            <m:sty m:val="p"/>
                          </m:rPr>
                          <m:t>=</m:t>
                        </m:r>
                        <m:r>
                          <m:rPr>
                            <m:sty m:val="p"/>
                          </m:rPr>
                          <m:t>0</m:t>
                        </m:r>
                      </m:e>
                    </m:d>
                  </m:e>
                </m:mr>
              </m:m>
            </m:e>
          </m:d>
        </m:oMath>
      </m:oMathPara>
    </w:p>
    <w:p>
      <w:pPr>
        <w:spacing w:after="220" w:lineRule="auto"/>
      </w:pPr>
      <w:r>
        <w:rPr/>
        <w:t xml:space="preserve">a. Montrer que pour tout </w:t>
      </w:r>
      <m:oMath>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0</m:t>
            </m:r>
            <m:r>
              <m:rPr>
                <m:sty m:val="p"/>
              </m:rPr>
              <m:t>≤</m:t>
            </m:r>
            <m:r>
              <m:rPr>
                <m:sty m:val="i"/>
              </m:rPr>
              <m:t>f</m:t>
            </m:r>
            <m:r>
              <m:rPr>
                <m:sty m:val="p"/>
              </m:rPr>
              <m:t>(</m:t>
            </m:r>
            <m:r>
              <m:rPr>
                <m:sty m:val="i"/>
              </m:rPr>
              <m:t>t</m:t>
            </m:r>
            <m:r>
              <m:rPr>
                <m:sty m:val="p"/>
              </m:rPr>
              <m:t>)</m:t>
            </m:r>
            <m:r>
              <m:rPr>
                <m:sty m:val="p"/>
              </m:rPr>
              <m:t>≤</m:t>
            </m:r>
            <m:sSup>
              <m:sSupPr/>
              <m:e>
                <m:r>
                  <m:rPr>
                    <m:sty m:val="i"/>
                  </m:rPr>
                  <m:t>e</m:t>
                </m:r>
              </m:e>
              <m:sup>
                <m:r>
                  <m:rPr>
                    <m:sty m:val="p"/>
                  </m:rPr>
                  <m:t>−</m:t>
                </m:r>
                <m:r>
                  <m:rPr>
                    <m:sty m:val="i"/>
                  </m:rPr>
                  <m:t>i</m:t>
                </m:r>
              </m:sup>
            </m:sSup>
          </m:e>
        </m:d>
      </m:oMath>
      <w:r>
        <w:rPr/>
        <w:t xml:space="preserve">.</w:t>
      </w:r>
      <w:r>
        <w:rPr/>
        <w:br w:type="textWrapping"/>
      </w:r>
      <w:r>
        <w:rPr>
          <w:rFonts w:eastAsia="Georgia" w:cs="Georgia" w:ascii="Georgia" w:hAnsi="Georgia"/>
        </w:rPr>
        <w:t xml:space="preserve">b. En déduire que,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Γ</m:t>
            </m:r>
            <m:r>
              <m:rPr>
                <m:sty m:val="p"/>
              </m:rPr>
              <m:t>(</m:t>
            </m:r>
            <m:r>
              <m:rPr>
                <m:sty m:val="i"/>
              </m:rPr>
              <m:t>x</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r>
              <m:rPr>
                <m:sty m:val="p"/>
              </m:rPr>
              <m:t>⋅</m:t>
            </m:r>
            <m:sSup>
              <m:sSupPr/>
              <m:e>
                <m:r>
                  <m:rPr>
                    <m:sty m:val="i"/>
                  </m:rPr>
                  <m:t>t</m:t>
                </m:r>
              </m:e>
              <m:sup>
                <m:r>
                  <m:rPr>
                    <m:sty m:val="p"/>
                  </m:rPr>
                  <m:t>−</m:t>
                </m:r>
                <m:r>
                  <m:rPr>
                    <m:sty m:val="p"/>
                  </m:rPr>
                  <m:t>1</m:t>
                </m:r>
              </m:sup>
            </m:sSup>
            <m:r>
              <m:rPr>
                <m:nor/>
              </m:rPr>
              <m:t xml:space="preserve"> </m:t>
            </m:r>
            <m:r>
              <m:rPr>
                <m:sty m:val="p"/>
              </m:rPr>
              <m:t>d</m:t>
            </m:r>
            <m:r>
              <m:rPr>
                <m:sty m:val="i"/>
              </m:rPr>
              <m:t>t</m:t>
            </m:r>
          </m:e>
        </m:d>
      </m:oMath>
      <w:r>
        <w:rPr/>
        <w:t xml:space="preserve">.</w:t>
      </w:r>
      <w:r>
        <w:rPr/>
        <w:br w:type="textWrapping"/>
      </w:r>
      <w:r>
        <w:rPr/>
        <w:t xml:space="preserve">11. On pose pour </w:t>
      </w:r>
      <m:oMath>
        <m:r>
          <m:rPr>
            <m:sty m:val="i"/>
          </m:rPr>
          <m:t>n</m:t>
        </m:r>
      </m:oMath>
      <w:r>
        <w:rPr/>
        <w:t xml:space="preserve"> entier naturel et pour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I</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r>
              <m:rPr>
                <m:sty m:val="p"/>
              </m:rPr>
              <m:t>(</m:t>
            </m:r>
            <m:r>
              <m:rPr>
                <m:sty m:val="p"/>
              </m:rPr>
              <m:t>1</m:t>
            </m:r>
            <m:r>
              <m:rPr>
                <m:sty m:val="p"/>
              </m:rPr>
              <m:t>−</m:t>
            </m:r>
            <m:r>
              <m:rPr>
                <m:sty m:val="i"/>
              </m:rPr>
              <m:t>u</m:t>
            </m:r>
            <m:sSup>
              <m:sSupPr/>
              <m:e>
                <m:r>
                  <m:rPr>
                    <m:sty m:val="p"/>
                  </m:rPr>
                  <m:t>)</m:t>
                </m:r>
              </m:e>
              <m:sup>
                <m:r>
                  <m:rPr>
                    <m:sty m:val="i"/>
                  </m:rPr>
                  <m:t>n</m:t>
                </m:r>
              </m:sup>
            </m:sSup>
            <m:r>
              <m:rPr>
                <m:sty m:val="p"/>
              </m:rPr>
              <m:t>⋅</m:t>
            </m:r>
            <m:sSup>
              <m:sSupPr/>
              <m:e>
                <m:r>
                  <m:rPr>
                    <m:sty m:val="i"/>
                  </m:rPr>
                  <m:t>u</m:t>
                </m:r>
              </m:e>
              <m:sup>
                <m:r>
                  <m:rPr>
                    <m:sty m:val="p"/>
                  </m:rPr>
                  <m:t>1</m:t>
                </m:r>
                <m:r>
                  <m:rPr>
                    <m:sty m:val="p"/>
                  </m:rPr>
                  <m:t>−</m:t>
                </m:r>
                <m:r>
                  <m:rPr>
                    <m:sty m:val="p"/>
                  </m:rPr>
                  <m:t>1</m:t>
                </m:r>
              </m:sup>
            </m:sSup>
            <m:r>
              <m:rPr>
                <m:nor/>
              </m:rPr>
              <m:t xml:space="preserve"> </m:t>
            </m:r>
            <m:r>
              <m:rPr>
                <m:sty m:val="p"/>
              </m:rPr>
              <m:t>d</m:t>
            </m:r>
            <m:r>
              <m:rPr>
                <m:sty m:val="i"/>
              </m:rPr>
              <m:t>u</m:t>
            </m:r>
          </m:e>
        </m:d>
      </m:oMath>
      <w:r>
        <w:rPr/>
        <w:t xml:space="preserve">.</w:t>
      </w:r>
      <w:r>
        <w:rPr/>
        <w:br w:type="textWrapping"/>
      </w:r>
      <w:r>
        <w:rPr>
          <w:rFonts w:eastAsia="Georgia" w:cs="Georgia" w:ascii="Georgia" w:hAnsi="Georgia"/>
        </w:rPr>
        <w:t xml:space="preserve">a. Déterminer, pour </w:t>
      </w:r>
      <m:oMath>
        <m:r>
          <m:rPr>
            <m:sty m:val="i"/>
          </m:rPr>
          <m:t>n</m:t>
        </m:r>
        <m:r>
          <m:rPr>
            <m:sty m:val="p"/>
          </m:rPr>
          <m:t>≥</m:t>
        </m:r>
        <m:r>
          <m:rPr>
            <m:sty m:val="p"/>
          </m:rPr>
          <m:t>1</m:t>
        </m:r>
      </m:oMath>
      <w:r>
        <w:rPr/>
        <w:t xml:space="preserve">, une relation entre </w:t>
      </w:r>
      <m:oMath>
        <m:sSub>
          <m:sSubPr/>
          <m:e>
            <m:r>
              <m:rPr>
                <m:sty m:val="i"/>
              </m:rPr>
              <m:t>I</m:t>
            </m:r>
          </m:e>
          <m:sub>
            <m:r>
              <m:rPr>
                <m:sty m:val="i"/>
              </m:rPr>
              <m:t>n</m:t>
            </m:r>
          </m:sub>
        </m:sSub>
        <m:r>
          <m:rPr>
            <m:sty m:val="p"/>
          </m:rPr>
          <m:t>(</m:t>
        </m:r>
        <m:r>
          <m:rPr>
            <m:sty m:val="i"/>
          </m:rPr>
          <m:t>x</m:t>
        </m:r>
        <m:r>
          <m:rPr>
            <m:sty m:val="p"/>
          </m:rPr>
          <m:t>)</m:t>
        </m:r>
      </m:oMath>
      <w:r>
        <w:rPr/>
        <w:t xml:space="preserve"> et </w:t>
      </w:r>
      <m:oMath>
        <m:sSub>
          <m:sSubPr/>
          <m:e>
            <m:r>
              <m:rPr>
                <m:sty m:val="i"/>
              </m:rPr>
              <m:t>I</m:t>
            </m:r>
          </m:e>
          <m:sub>
            <m:r>
              <m:rPr>
                <m:sty m:val="i"/>
              </m:rPr>
              <m:t>n</m:t>
            </m:r>
            <m:r>
              <m:rPr>
                <m:sty m:val="p"/>
              </m:rPr>
              <m:t>−</m:t>
            </m:r>
            <m:r>
              <m:rPr>
                <m:sty m:val="p"/>
              </m:rPr>
              <m:t>1</m:t>
            </m:r>
          </m:sub>
        </m:sSub>
        <m:r>
          <m:rPr>
            <m:sty m:val="p"/>
          </m:rPr>
          <m:t>(</m:t>
        </m:r>
        <m:r>
          <m:rPr>
            <m:sty m:val="i"/>
          </m:rPr>
          <m:t>x</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pour </w:t>
      </w:r>
      <m:oMath>
        <m:r>
          <m:rPr>
            <m:sty m:val="i"/>
          </m:rPr>
          <m:t>n</m:t>
        </m:r>
      </m:oMath>
      <w:r>
        <w:rPr/>
        <w:t xml:space="preserve"> entier naturel et pour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I</m:t>
                </m:r>
              </m:e>
              <m:sub>
                <m:r>
                  <m:rPr>
                    <m:sty m:val="i"/>
                  </m:rPr>
                  <m:t>n</m:t>
                </m:r>
              </m:sub>
            </m:sSub>
            <m:r>
              <m:rPr>
                <m:sty m:val="p"/>
              </m:rPr>
              <m:t>(</m:t>
            </m:r>
            <m:r>
              <m:rPr>
                <m:sty m:val="i"/>
              </m:rPr>
              <m:t>x</m:t>
            </m:r>
            <m:r>
              <m:rPr>
                <m:sty m:val="p"/>
              </m:rPr>
              <m:t>)</m:t>
            </m:r>
          </m:e>
        </m:d>
      </m:oMath>
      <w:r>
        <w:rPr/>
        <w:t xml:space="preserve">.</w:t>
      </w:r>
      <w:r>
        <w:rPr/>
        <w:br w:type="textWrapping"/>
      </w:r>
      <w:r>
        <w:rPr>
          <w:rFonts w:eastAsia="Georgia" w:cs="Georgia" w:ascii="Georgia" w:hAnsi="Georgia"/>
        </w:rPr>
        <w:t xml:space="preserve">c. Démontrer la formule de Gauss :</w:t>
      </w:r>
    </w:p>
    <w:p>
      <w:pPr>
        <w:spacing w:after="220" w:lineRule="auto"/>
      </w:pPr>
      <m:oMathPara>
        <m:oMath>
          <m:r>
            <m:rPr>
              <m:nor/>
            </m:rPr>
            <m:t> pour tout </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Γ</m:t>
              </m:r>
              <m:r>
                <m:rPr>
                  <m:sty m:val="p"/>
                </m:rPr>
                <m:t>(</m:t>
              </m:r>
              <m:r>
                <m:rPr>
                  <m:sty m:val="i"/>
                </m:rPr>
                <m:t>x</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n</m:t>
                  </m:r>
                  <m:r>
                    <m:rPr>
                      <m:sty m:val="p"/>
                    </m:rPr>
                    <m:t>!</m:t>
                  </m:r>
                  <m:sSup>
                    <m:sSupPr/>
                    <m:e>
                      <m:r>
                        <m:rPr>
                          <m:sty m:val="i"/>
                        </m:rPr>
                        <m:t>n</m:t>
                      </m:r>
                    </m:e>
                    <m:sup>
                      <m:r>
                        <m:rPr>
                          <m:sty m:val="i"/>
                        </m:rPr>
                        <m:t>x</m:t>
                      </m:r>
                    </m:sup>
                  </m:sSup>
                </m:num>
                <m:den>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p"/>
                    </m:rPr>
                    <m:t>(</m:t>
                  </m:r>
                  <m:r>
                    <m:rPr>
                      <m:sty m:val="i"/>
                    </m:rPr>
                    <m:t>x</m:t>
                  </m:r>
                  <m:r>
                    <m:rPr>
                      <m:sty m:val="p"/>
                    </m:rPr>
                    <m:t>+</m:t>
                  </m:r>
                  <m:r>
                    <m:rPr>
                      <m:sty m:val="i"/>
                    </m:rPr>
                    <m:t>k</m:t>
                  </m:r>
                  <m:r>
                    <m:rPr>
                      <m:sty m:val="p"/>
                    </m:rPr>
                    <m:t>)</m:t>
                  </m:r>
                </m:den>
              </m:f>
            </m:e>
          </m:d>
          <m:r>
            <m:rPr>
              <m:nor/>
            </m:rPr>
            <m:t>. </m:t>
          </m:r>
        </m:oMath>
      </m:oMathPara>
    </w:p>
    <w:p>
      <w:pPr>
        <w:numPr>
          <w:ilvl w:val="0"/>
          <w:numId w:val="3"/>
        </w:numPr>
        <w:spacing w:lineRule="auto"/>
      </w:pPr>
      <w:r>
        <w:rPr/>
        <w:t xml:space="preserve">Application :</w:t>
      </w:r>
      <w:r>
        <w:rPr/>
        <w:br w:type="textWrapping"/>
      </w:r>
      <w:r>
        <w:rPr/>
        <w:t xml:space="preserve">a. Montrer que, pour tout </w:t>
      </w:r>
      <m:oMath>
        <m:r>
          <m:rPr>
            <m:sty m:val="i"/>
          </m:rPr>
          <m:t>x</m:t>
        </m:r>
        <m:r>
          <m:rPr>
            <m:sty m:val="p"/>
          </m:rPr>
          <m:t>∈</m:t>
        </m:r>
        <m:r>
          <m:rPr>
            <m:sty m:val="p"/>
          </m:rPr>
          <m:t>]</m:t>
        </m:r>
        <m:r>
          <m:rPr>
            <m:sty m:val="p"/>
          </m:rPr>
          <m:t>0.1</m:t>
        </m:r>
        <m:d>
          <m:dPr>
            <m:begChr m:val="["/>
            <m:endChr m:val=""/>
            <m:ctrlPr>
              <w:rPr>
                <w:rFonts w:ascii="Cambria Math" w:hAnsi="Cambria Math"/>
              </w:rPr>
            </m:ctrlPr>
          </m:dPr>
          <m:e>
            <m:f>
              <m:fPr>
                <m:ctrlPr>
                  <w:rPr>
                    <w:rFonts w:ascii="Cambria Math" w:hAnsi="Cambria Math"/>
                  </w:rPr>
                </m:ctrlPr>
              </m:fPr>
              <m:num>
                <m:r>
                  <m:rPr>
                    <m:sty m:val="p"/>
                  </m:rPr>
                  <m:t>1</m:t>
                </m:r>
              </m:num>
              <m:den>
                <m:r>
                  <m:rPr>
                    <m:sty m:val="p"/>
                  </m:rPr>
                  <m:t>Γ</m:t>
                </m:r>
                <m:r>
                  <m:rPr>
                    <m:sty m:val="p"/>
                  </m:rPr>
                  <m:t>(</m:t>
                </m:r>
                <m:r>
                  <m:rPr>
                    <m:sty m:val="i"/>
                  </m:rPr>
                  <m:t>x</m:t>
                </m:r>
                <m:r>
                  <m:rPr>
                    <m:sty m:val="p"/>
                  </m:rPr>
                  <m:t>)</m:t>
                </m:r>
                <m:r>
                  <m:rPr>
                    <m:sty m:val="p"/>
                  </m:rPr>
                  <m:t>Γ</m:t>
                </m:r>
                <m:r>
                  <m:rPr>
                    <m:sty m:val="p"/>
                  </m:rPr>
                  <m:t>(</m:t>
                </m:r>
                <m:r>
                  <m:rPr>
                    <m:sty m:val="p"/>
                  </m:rPr>
                  <m:t>1</m:t>
                </m:r>
                <m:r>
                  <m:rPr>
                    <m:sty m:val="p"/>
                  </m:rPr>
                  <m:t>−</m:t>
                </m:r>
                <m:r>
                  <m:rPr>
                    <m:sty m:val="i"/>
                  </m:rPr>
                  <m:t>x</m:t>
                </m:r>
                <m:r>
                  <m:rPr>
                    <m:sty m:val="p"/>
                  </m:rPr>
                  <m:t>)</m:t>
                </m:r>
              </m:den>
            </m:f>
            <m:r>
              <m:rPr>
                <m:sty m:val="p"/>
              </m:rPr>
              <m:t>=</m:t>
            </m:r>
            <m:r>
              <m:rPr>
                <m:sty m:val="i"/>
              </m:rPr>
              <m:t>x</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sSup>
                        <m:sSupPr/>
                        <m:e>
                          <m:r>
                            <m:rPr>
                              <m:sty m:val="i"/>
                            </m:rPr>
                            <m:t>x</m:t>
                          </m:r>
                        </m:e>
                        <m:sup>
                          <m:r>
                            <m:rPr>
                              <m:sty m:val="p"/>
                            </m:rPr>
                            <m:t>2</m:t>
                          </m:r>
                        </m:sup>
                      </m:sSup>
                    </m:e>
                  </m:mr>
                  <m:mr>
                    <m:e/>
                    <m:e>
                      <m:sSup>
                        <m:sSupPr/>
                        <m:e>
                          <m:r>
                            <m:rPr>
                              <m:sty m:val="i"/>
                            </m:rPr>
                            <m:t>n</m:t>
                          </m:r>
                        </m:e>
                        <m:sup>
                          <m:r>
                            <m:rPr>
                              <m:sty m:val="p"/>
                            </m:rPr>
                            <m:t>2</m:t>
                          </m:r>
                        </m:sup>
                      </m:sSup>
                    </m:e>
                  </m:mr>
                </m:m>
              </m:e>
            </m:d>
          </m:e>
        </m:d>
      </m:oMath>
      <w:r>
        <w:rPr/>
        <w:t xml:space="preserve">.</w:t>
      </w:r>
      <w:r>
        <w:rPr/>
        <w:br w:type="textWrapping"/>
      </w:r>
      <w:r>
        <w:rPr>
          <w:rFonts w:eastAsia="Georgia" w:cs="Georgia" w:ascii="Georgia" w:hAnsi="Georgia"/>
        </w:rPr>
        <w:t xml:space="preserve">b. Déterminer alors,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une expression simple de </w:t>
      </w:r>
      <m:oMath>
        <m:r>
          <m:rPr>
            <m:sty m:val="p"/>
          </m:rPr>
          <m:t>Γ</m:t>
        </m:r>
        <m:r>
          <m:rPr>
            <m:sty m:val="p"/>
          </m:rPr>
          <m:t>(</m:t>
        </m:r>
        <m:r>
          <m:rPr>
            <m:sty m:val="i"/>
          </m:rPr>
          <m:t>x</m:t>
        </m:r>
        <m:r>
          <m:rPr>
            <m:sty m:val="p"/>
          </m:rPr>
          <m:t>)</m:t>
        </m:r>
        <m:r>
          <m:rPr>
            <m:sty m:val="p"/>
          </m:rPr>
          <m:t>Γ</m:t>
        </m:r>
        <m:r>
          <m:rPr>
            <m:sty m:val="p"/>
          </m:rPr>
          <m:t>(</m:t>
        </m:r>
        <m:r>
          <m:rPr>
            <m:sty m:val="p"/>
          </m:rPr>
          <m:t>1</m:t>
        </m:r>
        <m:r>
          <m:rPr>
            <m:sty m:val="p"/>
          </m:rPr>
          <m:t>−</m:t>
        </m:r>
        <m:r>
          <m:rPr>
            <m:sty m:val="i"/>
          </m:rPr>
          <m:t>x</m:t>
        </m:r>
        <m:r>
          <m:rPr>
            <m:sty m:val="p"/>
          </m:rPr>
          <m:t>)</m:t>
        </m:r>
      </m:oMath>
      <w:r>
        <w:rPr>
          <w:rFonts w:eastAsia="Georgia" w:cs="Georgia" w:ascii="Georgia" w:hAnsi="Georgia"/>
        </w:rPr>
        <w:t xml:space="preserve">. (Formule des compléments).</w:t>
      </w:r>
      <w:r>
        <w:rPr/>
        <w:br w:type="textWrapping"/>
      </w:r>
      <w:r>
        <w:rPr>
          <w:rFonts w:eastAsia="Georgia" w:cs="Georgia" w:ascii="Georgia" w:hAnsi="Georgia"/>
        </w:rPr>
        <w:t xml:space="preserve">c. En déduire </w:t>
      </w:r>
      <m:oMath>
        <m:nary>
          <m:naryPr>
            <m:chr m:val="∫"/>
            <m:limLoc m:val="subSup"/>
            <m:grow m:val="1"/>
          </m:naryPr>
          <m:sub>
            <m:r>
              <m:rPr>
                <m:sty m:val="p"/>
              </m:rPr>
              <m:t>0</m:t>
            </m:r>
          </m:sub>
          <m:sup>
            <m:r>
              <m:rPr>
                <m:sty m:val="p"/>
              </m:rPr>
              <m:t>⋯</m:t>
            </m:r>
          </m:sup>
          <m:e>
            <m:r>
              <m:rPr>
                <m:sty m:val="p"/>
              </m:rPr>
              <m:t xml:space="preserve"> </m:t>
            </m:r>
          </m:e>
        </m:nary>
        <m:sSup>
          <m:sSupPr/>
          <m:e>
            <m:r>
              <m:rPr>
                <m:sty m:val="i"/>
              </m:rPr>
              <m:t>e</m:t>
            </m:r>
          </m:e>
          <m:sup>
            <m:r>
              <m:rPr>
                <m:sty m:val="i"/>
              </m:rPr>
              <m:t>′</m:t>
            </m:r>
            <m:r>
              <m:rPr>
                <m:sty m:val="i"/>
              </m:rPr>
              <m:t>′</m:t>
            </m:r>
          </m:sup>
        </m:sSup>
        <m:r>
          <m:rPr>
            <m:sty m:val="p"/>
          </m:rPr>
          <m:t>d</m:t>
        </m:r>
        <m:r>
          <m:rPr>
            <m:sty m:val="i"/>
          </m:rPr>
          <m:t>u</m:t>
        </m:r>
      </m:oMath>
      <w:r>
        <w:rPr/>
        <w:t xml:space="preserve">.</w:t>
      </w:r>
    </w:p>
    <w:p>
      <w:pPr>
        <w:numPr>
          <w:ilvl w:val="0"/>
          <w:numId w:val="3"/>
        </w:numPr>
        <w:spacing w:lineRule="auto"/>
      </w:pPr>
      <w:r>
        <w:rPr/>
        <w:t xml:space="preserve">Pour tout entier </w:t>
      </w:r>
      <m:oMath>
        <m:r>
          <m:rPr>
            <m:sty m:val="i"/>
          </m:rPr>
          <m:t>n</m:t>
        </m:r>
        <m:r>
          <m:rPr>
            <m:sty m:val="p"/>
          </m:rPr>
          <m:t>≥</m:t>
        </m:r>
        <m:r>
          <m:rPr>
            <m:sty m:val="p"/>
          </m:rPr>
          <m:t>2</m:t>
        </m:r>
      </m:oMath>
      <w:r>
        <w:rPr/>
        <w:t xml:space="preserve">. On pose </w:t>
      </w:r>
      <m:oMath>
        <m:sSub>
          <m:sSubPr/>
          <m:e>
            <m:r>
              <m:rPr>
                <m:sty m:val="i"/>
              </m:rPr>
              <m:t>u</m:t>
            </m:r>
          </m:e>
          <m:sub>
            <m:r>
              <m:rPr>
                <m:sty m:val="i"/>
              </m:rPr>
              <m:t>n</m:t>
            </m:r>
          </m:sub>
        </m:sSub>
        <m:r>
          <m:rPr>
            <m:sty m:val="p"/>
          </m:rPr>
          <m:t>=</m:t>
        </m:r>
        <m:nary>
          <m:naryPr>
            <m:chr m:val="∫"/>
            <m:limLoc m:val="subSup"/>
            <m:grow m:val="1"/>
          </m:naryPr>
          <m:sub>
            <m:r>
              <m:rPr>
                <m:sty m:val="i"/>
              </m:rPr>
              <m:t>n</m:t>
            </m:r>
          </m:sub>
          <m:sup>
            <m:r>
              <m:rPr>
                <m:sty m:val="i"/>
              </m:rPr>
              <m:t>n</m:t>
            </m:r>
          </m:sup>
          <m:e>
            <m:r>
              <m:rPr>
                <m:sty m:val="p"/>
              </m:rPr>
              <m:t xml:space="preserve"> </m:t>
            </m:r>
          </m:e>
        </m:nary>
        <m:f>
          <m:fPr>
            <m:ctrlPr>
              <w:rPr>
                <w:rFonts w:ascii="Cambria Math" w:hAnsi="Cambria Math"/>
              </w:rPr>
            </m:ctrlPr>
          </m:fPr>
          <m:num>
            <m:r>
              <m:rPr>
                <m:sty m:val="p"/>
              </m:rPr>
              <m:t>1</m:t>
            </m:r>
          </m:num>
          <m:den>
            <m:r>
              <m:rPr>
                <m:sty m:val="i"/>
              </m:rPr>
              <m:t>t</m:t>
            </m:r>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i"/>
              </m:rPr>
              <m:t>n</m:t>
            </m:r>
          </m:den>
        </m:f>
      </m:oMath>
      <w:r>
        <w:rPr/>
        <w:br w:type="textWrapping"/>
      </w:r>
      <w:r>
        <w:rPr>
          <w:rFonts w:eastAsia="Georgia" w:cs="Georgia" w:ascii="Georgia" w:hAnsi="Georgia"/>
        </w:rPr>
        <w:t xml:space="preserve">a. Expliquer simplement pourquoi la série </w:t>
      </w:r>
      <m:oMath>
        <m:nary>
          <m:naryPr>
            <m:chr m:val="∑"/>
            <m:limLoc m:val="undOvr"/>
            <m:subHide m:val="1"/>
            <m:supHide m:val="1"/>
            <m:ctrlPr>
              <w:rPr>
                <w:rFonts w:ascii="Cambria Math" w:hAnsi="Cambria Math"/>
              </w:rPr>
            </m:ctrlPr>
          </m:naryPr>
          <m:sub/>
          <m:sup/>
          <m:e>
            <m:r>
              <m:t xml:space="preserve"> </m:t>
            </m:r>
          </m:e>
        </m:nary>
        <m:r>
          <m:rPr>
            <m:sty m:val="i"/>
          </m:rPr>
          <m:t>t</m:t>
        </m:r>
      </m:oMath>
      <w:r>
        <w:rPr/>
        <w:t xml:space="preserve"> converge.</w:t>
      </w:r>
      <w:r>
        <w:rPr/>
        <w:br w:type="textWrapping"/>
      </w:r>
      <w:r>
        <w:rPr/>
        <w:t xml:space="preserve">b. Pour tout entier </w:t>
      </w:r>
      <m:oMath>
        <m:r>
          <m:rPr>
            <m:sty m:val="i"/>
          </m:rPr>
          <m:t>n</m:t>
        </m:r>
        <m:r>
          <m:rPr>
            <m:sty m:val="p"/>
          </m:rPr>
          <m:t>≥</m:t>
        </m:r>
        <m:r>
          <m:rPr>
            <m:sty m:val="p"/>
          </m:rPr>
          <m:t>1</m:t>
        </m:r>
      </m:oMath>
      <w:r>
        <w:rPr/>
        <w:t xml:space="preserve">. on pose </w:t>
      </w:r>
      <m:oMath>
        <m:sSub>
          <m:sSubPr/>
          <m:e>
            <m:r>
              <m:rPr>
                <m:sty m:val="i"/>
              </m:rPr>
              <m:t>y</m:t>
            </m:r>
          </m:e>
          <m:sub>
            <m:r>
              <m:rPr>
                <m:sty m:val="i"/>
              </m:rPr>
              <m:t>n</m:t>
            </m:r>
          </m:sub>
        </m:sSub>
        <m:r>
          <m:rPr>
            <m:sty m:val="p"/>
          </m:rPr>
          <m:t>=</m:t>
        </m:r>
        <m:r>
          <m:rPr>
            <m:sty m:val="p"/>
          </m:rPr>
          <m:t>1</m:t>
        </m:r>
        <m:r>
          <m:rPr>
            <m:sty m:val="p"/>
          </m:rPr>
          <m:t>+</m:t>
        </m:r>
        <m:f>
          <m:fPr>
            <m:ctrlPr>
              <w:rPr>
                <w:rFonts w:ascii="Cambria Math" w:hAnsi="Cambria Math"/>
              </w:rPr>
            </m:ctrlPr>
          </m:fPr>
          <m:num>
            <m:r>
              <m:rPr>
                <m:sty m:val="p"/>
              </m:rPr>
              <m:t>1</m:t>
            </m:r>
          </m:num>
          <m:den>
            <m:r>
              <m:rPr>
                <m:sty m:val="p"/>
              </m:rPr>
              <m:t>2</m:t>
            </m:r>
          </m:den>
        </m:f>
        <m:r>
          <m:rPr>
            <m:sty m:val="p"/>
          </m:rPr>
          <m:t>+</m:t>
        </m:r>
        <m:r>
          <m:rPr>
            <m:sty m:val="p"/>
          </m:rPr>
          <m:t>…</m:t>
        </m:r>
        <m:r>
          <m:rPr>
            <m:sty m:val="p"/>
          </m:rPr>
          <m:t>+</m:t>
        </m:r>
        <m:f>
          <m:fPr>
            <m:ctrlPr>
              <w:rPr>
                <w:rFonts w:ascii="Cambria Math" w:hAnsi="Cambria Math"/>
              </w:rPr>
            </m:ctrlPr>
          </m:fPr>
          <m:num>
            <m:r>
              <m:rPr>
                <m:sty m:val="p"/>
              </m:rPr>
              <m:t>1</m:t>
            </m:r>
          </m:num>
          <m:den>
            <m:r>
              <m:rPr>
                <m:sty m:val="i"/>
              </m:rPr>
              <m:t>n</m:t>
            </m:r>
          </m:den>
        </m:f>
        <m:r>
          <m:rPr>
            <m:sty m:val="p"/>
          </m:rPr>
          <m:t>−</m:t>
        </m:r>
        <m:r>
          <m:rPr>
            <m:sty m:val="p"/>
          </m:rPr>
          <m:t>ln</m:t>
        </m:r>
        <m:r>
          <m:rPr>
            <m:sty m:val="p"/>
          </m:rPr>
          <m:t>⁡</m:t>
        </m:r>
        <m:r>
          <m:rPr>
            <m:sty m:val="i"/>
          </m:rPr>
          <m:t>n</m:t>
        </m:r>
      </m:oMath>
      <w:r>
        <w:rPr/>
        <w:t xml:space="preserve">.</w:t>
      </w:r>
    </w:p>
    <w:p>
      <w:pPr>
        <w:spacing w:after="220" w:lineRule="auto"/>
      </w:pPr>
      <w:r>
        <w:rPr/>
        <w:t xml:space="preserve">Montrer que la suite </w:t>
      </w:r>
      <m:oMath>
        <m:sSub>
          <m:sSubPr/>
          <m:e>
            <m:d>
              <m:dPr>
                <m:begChr m:val="("/>
                <m:endChr m:val=")"/>
                <m:ctrlPr>
                  <w:rPr>
                    <w:rFonts w:ascii="Cambria Math" w:hAnsi="Cambria Math"/>
                  </w:rPr>
                </m:ctrlPr>
              </m:dPr>
              <m:e>
                <m:sSub>
                  <m:sSubPr/>
                  <m:e>
                    <m:r>
                      <m:rPr>
                        <m:sty m:val="p"/>
                      </m:rPr>
                      <m:t>1</m:t>
                    </m:r>
                  </m:e>
                  <m:sub>
                    <m:r>
                      <m:rPr>
                        <m:sty m:val="i"/>
                      </m:rPr>
                      <m:t>n</m:t>
                    </m:r>
                  </m:sub>
                </m:sSub>
              </m:e>
            </m:d>
          </m:e>
          <m:sub>
            <m:r>
              <m:rPr>
                <m:sty m:val="i"/>
              </m:rPr>
              <m:t>n</m:t>
            </m:r>
            <m:r>
              <m:rPr>
                <m:sty m:val="p"/>
              </m:rPr>
              <m:t>,</m:t>
            </m:r>
            <m:r>
              <m:rPr>
                <m:sty m:val="i"/>
              </m:rPr>
              <m:t>n</m:t>
            </m:r>
          </m:sub>
        </m:sSub>
      </m:oMath>
      <w:r>
        <w:rPr>
          <w:rFonts w:eastAsia="Georgia" w:cs="Georgia" w:ascii="Georgia" w:hAnsi="Georgia"/>
        </w:rPr>
        <w:t xml:space="preserve"> converge. Sa limite notée </w:t>
      </w:r>
      <m:oMath>
        <m:r>
          <m:rPr>
            <m:sty m:val="i"/>
          </m:rPr>
          <m:t>γ</m:t>
        </m:r>
      </m:oMath>
      <w:r>
        <w:rPr>
          <w:rFonts w:eastAsia="Georgia" w:cs="Georgia" w:ascii="Georgia" w:hAnsi="Georgia"/>
        </w:rPr>
        <w:t xml:space="preserve"> est la constante d’Euler.</w:t>
      </w:r>
      <w:r>
        <w:rPr/>
        <w:br w:type="textWrapping"/>
      </w:r>
      <w:r>
        <w:rPr>
          <w:rFonts w:eastAsia="Georgia" w:cs="Georgia" w:ascii="Georgia" w:hAnsi="Georgia"/>
        </w:rPr>
        <w:t xml:space="preserve">14. Démontrer la formule de Weierstrass:</w:t>
      </w:r>
      <w:r>
        <w:rPr/>
        <w:br w:type="textWrapping"/>
      </w:r>
      <w:r>
        <w:rPr/>
        <w:t xml:space="preserve">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f>
          <m:fPr>
            <m:ctrlPr>
              <w:rPr>
                <w:rFonts w:ascii="Cambria Math" w:hAnsi="Cambria Math"/>
              </w:rPr>
            </m:ctrlPr>
          </m:fPr>
          <m:num>
            <m:r>
              <m:rPr>
                <m:sty m:val="p"/>
              </m:rPr>
              <m:t>1</m:t>
            </m:r>
          </m:num>
          <m:den>
            <m:r>
              <m:rPr>
                <m:sty m:val="p"/>
              </m:rPr>
              <m:t>Γ</m:t>
            </m:r>
            <m:r>
              <m:rPr>
                <m:sty m:val="p"/>
              </m:rPr>
              <m:t>(</m:t>
            </m:r>
            <m:r>
              <m:rPr>
                <m:sty m:val="i"/>
              </m:rPr>
              <m:t>x</m:t>
            </m:r>
            <m:r>
              <m:rPr>
                <m:sty m:val="p"/>
              </m:rPr>
              <m:t>)</m:t>
            </m:r>
          </m:den>
        </m:f>
        <m:r>
          <m:rPr>
            <m:sty m:val="p"/>
          </m:rPr>
          <m:t>=</m:t>
        </m:r>
        <m:r>
          <m:rPr>
            <m:sty m:val="i"/>
          </m:rPr>
          <m:t>x</m:t>
        </m:r>
        <m:sSup>
          <m:sSupPr/>
          <m:e>
            <m:r>
              <m:rPr>
                <m:sty m:val="i"/>
              </m:rPr>
              <m:t>e</m:t>
            </m:r>
          </m:e>
          <m:sup>
            <m:r>
              <m:rPr>
                <m:sty m:val="i"/>
              </m:rPr>
              <m:t>x</m:t>
            </m:r>
          </m:sup>
        </m:sSup>
        <m:nary>
          <m:naryPr>
            <m:chr m:val="∏"/>
            <m:limLoc m:val="undOvr"/>
            <m:grow m:val="1"/>
          </m:naryPr>
          <m:sub>
            <m:r>
              <m:rPr>
                <m:sty m:val="i"/>
              </m:rPr>
              <m:t>n</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n</m:t>
                </m:r>
              </m:den>
            </m:f>
          </m:e>
        </m:d>
        <m:sSup>
          <m:sSupPr/>
          <m:e>
            <m:r>
              <m:rPr>
                <m:sty m:val="i"/>
              </m:rPr>
              <m:t>e</m:t>
            </m:r>
          </m:e>
          <m:sup>
            <m:r>
              <m:rPr>
                <m:sty m:val="p"/>
              </m:rPr>
              <m:t>⋯</m:t>
            </m:r>
          </m:sup>
        </m:sSup>
      </m:oMath>
      <w:r>
        <w:rPr/>
        <w:t xml:space="preserve">.</w:t>
      </w:r>
      <w:r>
        <w:rPr/>
        <w:br w:type="textWrapping"/>
      </w:r>
      <w:r>
        <w:rPr>
          <w:rFonts w:eastAsia="Georgia" w:cs="Georgia" w:ascii="Georgia" w:hAnsi="Georgia"/>
        </w:rPr>
        <w:t xml:space="preserve">(Cette formule permet, par un produit infini complexe de définir la fonction </w:t>
      </w:r>
      <m:oMath>
        <m:r>
          <m:rPr>
            <m:sty m:val="p"/>
          </m:rPr>
          <m:t>Γ</m:t>
        </m:r>
      </m:oMath>
      <w:r>
        <w:rPr/>
        <w:t xml:space="preserve"> pour tout </w:t>
      </w:r>
      <m:oMath>
        <m:r>
          <m:rPr>
            <m:sty m:val="p"/>
          </m:rPr>
          <m:t>∴∈</m:t>
        </m:r>
        <m:r>
          <m:rPr>
            <m:scr m:val="double-struck"/>
          </m:rPr>
          <m:t>C</m:t>
        </m:r>
        <m:r>
          <m:rPr>
            <m:sty m:val="p"/>
          </m:rPr>
          <m:t>∖</m:t>
        </m:r>
        <m:r>
          <m:rPr>
            <m:sty m:val="p"/>
          </m:rPr>
          <m:t>(</m:t>
        </m:r>
        <m:r>
          <m:rPr>
            <m:sty m:val="p"/>
          </m:rPr>
          <m:t>−</m:t>
        </m:r>
        <m:r>
          <m:rPr>
            <m:scr m:val="double-struck"/>
          </m:rPr>
          <m:t>N</m:t>
        </m:r>
        <m:r>
          <m:rPr>
            <m:sty m:val="p"/>
          </m:rPr>
          <m:t>)</m:t>
        </m:r>
        <m:r>
          <m:rPr>
            <m:sty m:val="i"/>
          </m:rPr>
          <m:t>p</m:t>
        </m:r>
        <m:d>
          <m:dPr>
            <m:begChr m:val="("/>
            <m:endChr m:val=""/>
            <m:ctrlPr>
              <w:rPr>
                <w:rFonts w:ascii="Cambria Math" w:hAnsi="Cambria Math"/>
              </w:rPr>
            </m:ctrlPr>
          </m:dPr>
          <m:e>
            <m:r>
              <m:rPr>
                <m:sty m:val="i"/>
              </m:rPr>
              <m:t>a</m:t>
            </m:r>
            <m:r>
              <m:rPr>
                <m:sty m:val="i"/>
              </m:rPr>
              <m:t>r</m:t>
            </m:r>
            <m:r>
              <m:rPr>
                <m:sty m:val="p"/>
              </m:rPr>
              <m:t>:</m:t>
            </m:r>
            <m:f>
              <m:fPr>
                <m:ctrlPr>
                  <w:rPr>
                    <w:rFonts w:ascii="Cambria Math" w:hAnsi="Cambria Math"/>
                  </w:rPr>
                </m:ctrlPr>
              </m:fPr>
              <m:num>
                <m:r>
                  <m:rPr>
                    <m:sty m:val="p"/>
                  </m:rPr>
                  <m:t>1</m:t>
                </m:r>
              </m:num>
              <m:den>
                <m:r>
                  <m:rPr>
                    <m:sty m:val="p"/>
                  </m:rPr>
                  <m:t>Γ</m:t>
                </m:r>
                <m:r>
                  <m:rPr>
                    <m:sty m:val="p"/>
                  </m:rPr>
                  <m:t>(</m:t>
                </m:r>
                <m:r>
                  <m:rPr>
                    <m:sty m:val="i"/>
                  </m:rPr>
                  <m:t>z</m:t>
                </m:r>
                <m:r>
                  <m:rPr>
                    <m:sty m:val="p"/>
                  </m:rPr>
                  <m:t>)</m:t>
                </m:r>
              </m:den>
            </m:f>
            <m:r>
              <m:rPr>
                <m:sty m:val="p"/>
              </m:rPr>
              <m:t>=∴</m:t>
            </m:r>
          </m:e>
        </m:d>
      </m:oMath>
      <w:r>
        <w:rPr/>
        <w:t xml:space="preserve">, </w:t>
      </w:r>
      <m:oMath>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z</m:t>
                    </m:r>
                  </m:num>
                  <m:den>
                    <m:r>
                      <m:rPr>
                        <m:sty m:val="i"/>
                      </m:rPr>
                      <m:t>n</m:t>
                    </m:r>
                  </m:den>
                </m:f>
              </m:e>
            </m:d>
            <m:r>
              <m:rPr>
                <m:sty m:val="p"/>
              </m:rPr>
              <m:t>,</m:t>
            </m:r>
            <m:r>
              <m:rPr>
                <m:sty m:val="p"/>
              </m:rPr>
              <m:t xml:space="preserve"> </m:t>
            </m:r>
          </m:e>
        </m:d>
      </m:oMath>
      <w:r>
        <w:rPr/>
        <w:t xml:space="preserve">.</w:t>
      </w:r>
      <w:r>
        <w:rPr/>
        <w:br w:type="textWrapping"/>
      </w:r>
      <w:r>
        <w:rPr/>
        <w:t xml:space="preserve">15. Application :</w:t>
      </w:r>
      <w:r>
        <w:rPr/>
        <w:br w:type="textWrapping"/>
      </w:r>
      <w:r>
        <w:rPr/>
        <w:t xml:space="preserve">a. Montrer que, pour tout </w:t>
      </w:r>
      <m:oMath>
        <m:r>
          <m:rPr>
            <m:sty m:val="i"/>
          </m:rPr>
          <m:t>x</m:t>
        </m:r>
        <m:r>
          <m:rPr>
            <m:sty m:val="p"/>
          </m:rPr>
          <m:t>∈</m:t>
        </m:r>
        <m:r>
          <m:rPr>
            <m:sty m:val="p"/>
          </m:rPr>
          <m:t>]</m:t>
        </m:r>
        <m:r>
          <m:rPr>
            <m:sty m:val="p"/>
          </m:rPr>
          <m:t>0.1</m:t>
        </m:r>
        <m:r>
          <m:rPr>
            <m:sty m:val="p"/>
          </m:rPr>
          <m:t>]</m:t>
        </m:r>
        <m:r>
          <m:rPr>
            <m:sty m:val="p"/>
          </m:rPr>
          <m:t>:</m:t>
        </m:r>
        <m:f>
          <m:fPr>
            <m:ctrlPr>
              <w:rPr>
                <w:rFonts w:ascii="Cambria Math" w:hAnsi="Cambria Math"/>
              </w:rPr>
            </m:ctrlPr>
          </m:fPr>
          <m:num>
            <m:sSup>
              <m:sSupPr/>
              <m:e>
                <m:r>
                  <m:rPr>
                    <m:sty m:val="p"/>
                  </m:rPr>
                  <m:t>Γ</m:t>
                </m:r>
              </m:e>
              <m:sup>
                <m:r>
                  <m:rPr>
                    <m:sty m:val="i"/>
                  </m:rPr>
                  <m:t>′</m:t>
                </m:r>
              </m:sup>
            </m:sSup>
            <m:r>
              <m:rPr>
                <m:sty m:val="p"/>
              </m:rPr>
              <m:t>(</m:t>
            </m:r>
            <m:r>
              <m:rPr>
                <m:sty m:val="i"/>
              </m:rPr>
              <m:t>x</m:t>
            </m:r>
            <m:r>
              <m:rPr>
                <m:sty m:val="p"/>
              </m:rPr>
              <m:t>)</m:t>
            </m:r>
          </m:num>
          <m:den>
            <m:r>
              <m:rPr>
                <m:sty m:val="p"/>
              </m:rPr>
              <m:t>Γ</m:t>
            </m:r>
            <m:r>
              <m:rPr>
                <m:sty m:val="p"/>
              </m:rPr>
              <m:t>(</m:t>
            </m:r>
            <m:r>
              <m:rPr>
                <m:sty m:val="i"/>
              </m:rPr>
              <m:t>x</m:t>
            </m:r>
            <m:r>
              <m:rPr>
                <m:sty m:val="p"/>
              </m:rPr>
              <m:t>)</m:t>
            </m:r>
          </m:den>
        </m:f>
        <m:r>
          <m:rPr>
            <m:sty m:val="p"/>
          </m:rPr>
          <m:t>=</m:t>
        </m:r>
        <m:f>
          <m:fPr>
            <m:ctrlPr>
              <w:rPr>
                <w:rFonts w:ascii="Cambria Math" w:hAnsi="Cambria Math"/>
              </w:rPr>
            </m:ctrlPr>
          </m:fPr>
          <m:num>
            <m:r>
              <m:rPr>
                <m:sty m:val="p"/>
              </m:rPr>
              <m:t>−</m:t>
            </m:r>
            <m:r>
              <m:rPr>
                <m:sty m:val="p"/>
              </m:rPr>
              <m:t>1</m:t>
            </m:r>
          </m:num>
          <m:den>
            <m:r>
              <m:rPr>
                <m:sty m:val="i"/>
              </m:rPr>
              <m:t>x</m:t>
            </m:r>
          </m:den>
        </m:f>
        <m:r>
          <m:rPr>
            <m:sty m:val="p"/>
          </m:rPr>
          <m:t>−</m:t>
        </m:r>
        <m:r>
          <m:rPr>
            <m:sty m:val="i"/>
          </m:rPr>
          <m:t>γ</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i"/>
              </m:rPr>
              <m:t>x</m:t>
            </m:r>
          </m:num>
          <m:den>
            <m:r>
              <m:rPr>
                <m:sty m:val="i"/>
              </m:rPr>
              <m:t>n</m:t>
            </m:r>
            <m:r>
              <m:rPr>
                <m:sty m:val="p"/>
              </m:rPr>
              <m:t>(</m:t>
            </m:r>
            <m:r>
              <m:rPr>
                <m:sty m:val="i"/>
              </m:rPr>
              <m:t>n</m:t>
            </m:r>
            <m:r>
              <m:rPr>
                <m:sty m:val="p"/>
              </m:rPr>
              <m:t>+</m:t>
            </m:r>
            <m:r>
              <m:rPr>
                <m:sty m:val="i"/>
              </m:rPr>
              <m:t>x</m:t>
            </m:r>
            <m:r>
              <m:rPr>
                <m:sty m:val="p"/>
              </m:rPr>
              <m:t>)</m:t>
            </m:r>
          </m:den>
        </m:f>
      </m:oMath>
      <w:r>
        <w:rPr/>
        <w:t xml:space="preserve">.</w:t>
      </w:r>
      <w:r>
        <w:rPr/>
        <w:br w:type="textWrapping"/>
      </w:r>
      <w:r>
        <w:rPr>
          <w:rFonts w:eastAsia="Georgia" w:cs="Georgia" w:ascii="Georgia" w:hAnsi="Georgia"/>
        </w:rPr>
        <w:t xml:space="preserve">b. En déduire </w:t>
      </w:r>
      <m:oMath>
        <m:nary>
          <m:naryPr>
            <m:chr m:val="∫"/>
            <m:limLoc m:val="subSup"/>
            <m:grow m:val="1"/>
          </m:naryPr>
          <m:sub>
            <m:r>
              <m:rPr>
                <m:sty m:val="p"/>
              </m:rPr>
              <m:t>0</m:t>
            </m:r>
          </m:sub>
          <m:sup>
            <m:r>
              <m:rPr>
                <m:sty m:val="p"/>
              </m:rPr>
              <m:t>+</m:t>
            </m:r>
          </m:sup>
          <m:e>
            <m:r>
              <m:rPr>
                <m:sty m:val="p"/>
              </m:rPr>
              <m:t xml:space="preserve"> </m:t>
            </m:r>
          </m:e>
        </m:nary>
        <m:sSup>
          <m:sSupPr/>
          <m:e>
            <m:r>
              <m:rPr>
                <m:sty m:val="i"/>
              </m:rPr>
              <m:t>e</m:t>
            </m:r>
          </m:e>
          <m:sup>
            <m:r>
              <m:rPr>
                <m:sty m:val="p"/>
              </m:rPr>
              <m:t>−</m:t>
            </m:r>
            <m:r>
              <m:rPr>
                <m:sty m:val="i"/>
              </m:rPr>
              <m:t>t</m:t>
            </m:r>
          </m:sup>
        </m:sSup>
        <m:r>
          <m:rPr>
            <m:sty m:val="p"/>
          </m:rPr>
          <m:t>⋅</m:t>
        </m:r>
        <m:r>
          <m:rPr>
            <m:sty m:val="p"/>
          </m:rPr>
          <m:t>ln</m:t>
        </m:r>
        <m:r>
          <m:rPr>
            <m:sty m:val="p"/>
          </m:rPr>
          <m:t>⁡</m:t>
        </m:r>
        <m:r>
          <m:rPr>
            <m:sty m:val="i"/>
          </m:rPr>
          <m:t>t</m:t>
        </m:r>
        <m:r>
          <m:rPr>
            <m:nor/>
          </m:rPr>
          <m:t xml:space="preserve"> </m:t>
        </m:r>
        <m:r>
          <m:rPr>
            <m:sty m:val="p"/>
          </m:rPr>
          <m:t>d</m:t>
        </m:r>
        <m:r>
          <m:rPr>
            <m:sty m:val="i"/>
          </m:rPr>
          <m:t>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2025-08-29T16:04:39.553Z</dcterms:created>
  <dcterms:modified xsi:type="dcterms:W3CDTF">2025-08-29T16:04:39.553Z</dcterms:modified>
</cp:coreProperties>
</file>