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propos de l'hypothèse « de classe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1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par morceaux» du théorème de convergence normale d'une série de Fourier...</w:t>
      </w:r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|</m:t>
        </m:r>
        <m:r>
          <m:rPr>
            <m:sty m:val="p"/>
          </m:rPr>
          <m:t>→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, continue par morceaux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on associe ses coefficients de Fourier exponentiels définis,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ses coefficients de Fourier trigonométriques définis par :</w:t>
      </w:r>
    </w:p>
    <w:p>
      <w:pPr>
        <w:spacing w:after="220" w:lineRule="auto"/>
      </w:pPr>
      <m:oMathPara>
        <m:oMath>
          <m:d>
            <m:dPr>
              <m:begChr m:val="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π</m:t>
                      </m:r>
                    </m:den>
                  </m:f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π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⌉</m:t>
                  </m:r>
                </m:e>
              </m:d>
              <m:r>
                <m:rPr>
                  <m:nor/>
                </m:rPr>
                <m:t> et 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π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nor/>
                </m:rPr>
                <m:t> pour 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p"/>
                    </m:rPr>
                    <m:t>⌉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On pose,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théorème de convergence normale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|</m:t>
        </m:r>
        <m:r>
          <m:rPr>
            <m:sty m:val="p"/>
          </m:rPr>
          <m:t>→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est une fonction continue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morceaux, la série de Fourier de </w:t>
      </w:r>
      <m:oMath>
        <m:r>
          <m:rPr>
            <m:sty m:val="i"/>
          </m:rPr>
          <m:t>f</m:t>
        </m:r>
      </m:oMath>
      <w:r>
        <w:rPr/>
        <w:t xml:space="preserve"> converge normalement vers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∣</m:t>
        </m:r>
      </m:oMath>
      <w:r>
        <w:rPr/>
        <w:t xml:space="preserve">.</w:t>
      </w:r>
      <w:r>
        <w:rPr/>
        <w:br w:type="textWrapping"/>
      </w:r>
      <w:r>
        <w:rPr/>
        <w:t xml:space="preserve">Ainsi,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limite uniforme de la suite de polynômes trigonométriques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⌝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Nous allons étudier ce qui peut se produire si on enlève à ce théorème l'hypothèse «de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 ».</w:t>
      </w:r>
      <w:r>
        <w:rPr/>
        <w:br w:type="textWrapping"/>
      </w:r>
      <w:r>
        <w:rPr>
          <w:rFonts w:eastAsia="Georgia" w:cs="Georgia" w:ascii="Georgia" w:hAnsi="Georgia"/>
        </w:rPr>
        <w:t xml:space="preserve">Une première partie démontre des résultats préliminaires.</w:t>
      </w:r>
      <w:r>
        <w:rPr/>
        <w:br w:type="textWrapping"/>
      </w:r>
      <w:r>
        <w:rPr>
          <w:rFonts w:eastAsia="Georgia" w:cs="Georgia" w:ascii="Georgia" w:hAnsi="Georgia"/>
        </w:rPr>
        <w:t xml:space="preserve">Une deuxième partie traite d'un exemple où, sans l'hypothèse «de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morceaux», la série de Fourier peut diverger.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troisième partie recherche une condition plus faible pour que, sans l'hypothèse «de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 », on puisse quand même assurer que la série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converge uniformément vers la fonction </w:t>
      </w:r>
      <m:oMath>
        <m:r>
          <m:rPr>
            <m:sty m:val="i"/>
          </m:rPr>
          <m:t>f</m:t>
        </m:r>
      </m:oMath>
      <w:r>
        <w:rPr/>
        <w:t xml:space="preserve"> sur |.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Résultats préliminaires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Si, dans le théorème de convergence normale ci-dessus, on suppose que la fonction </w:t>
      </w:r>
      <m:oMath>
        <m:r>
          <m:rPr>
            <m:sty m:val="i"/>
          </m:rPr>
          <m:t>f</m:t>
        </m:r>
      </m:oMath>
      <w:r>
        <w:rPr/>
        <w:t xml:space="preserve"> n'est pas continue mais seulement continue par morceaux sur </w:t>
      </w:r>
      <m:oMath>
        <m:r>
          <m:rPr>
            <m:sty m:val="p"/>
          </m:rPr>
          <m:t>∣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a. Rappeler le théorème de Dirichlet en précisant de quel type de convergence il s'agit.</w:t>
      </w:r>
      <w:r>
        <w:rPr/>
        <w:br w:type="textWrapping"/>
      </w:r>
      <w:r>
        <w:rPr>
          <w:rFonts w:eastAsia="Georgia" w:cs="Georgia" w:ascii="Georgia" w:hAnsi="Georgia"/>
        </w:rPr>
        <w:t xml:space="preserve">b. Cette convergence pourrait-elle être uniforme sur </w:t>
      </w:r>
      <m:oMath>
        <m:r>
          <m:rPr>
            <m:sty m:val="p"/>
          </m:rPr>
          <m:t>∣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la fonction continue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|</m:t>
        </m:r>
        <m:r>
          <m:rPr>
            <m:sty m:val="p"/>
          </m:rPr>
          <m:t>→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paire et définie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</w:t>
      </w:r>
      <m:oMath>
        <m:r>
          <m:rPr>
            <m:sty m:val="p"/>
          </m:rPr>
          <m:t>par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Donner l'allure de la courbe de cette fonction et expliquer pourquoi elle n'est pas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sur |.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Théorème de Cesàro</w:t>
      </w:r>
    </w:p>
    <w:p>
      <w:pPr>
        <w:spacing w:after="220" w:lineRule="auto"/>
      </w:pPr>
      <w:r>
        <w:rPr/>
        <w:t xml:space="preserve">Soit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suite de complexes qui converge vers le complexe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Justifier, simplement, en utilisant un théorème de sommation de relations de comparaison,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e>
        </m:d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 converge vers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4. Soit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|</m:t>
        </m:r>
        <m:r>
          <m:rPr>
            <m:sty m:val="p"/>
          </m:rPr>
          <m:t>→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continue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dont la somme de Fourier de rang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non nul, on définit la somme de Fejér de </w:t>
      </w:r>
      <m:oMath>
        <m:r>
          <m:rPr>
            <m:sty m:val="i"/>
          </m:rPr>
          <m:t>f</m:t>
        </m:r>
      </m:oMath>
      <w:r>
        <w:rPr/>
        <w:t xml:space="preserve"> de rang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la moyenne de Cesàro des sommes de Fourier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démontre, et nous l'admettrons, le théorème de Fejér :</w:t>
      </w:r>
      <w:r>
        <w:rPr/>
        <w:br w:type="textWrapping"/>
      </w:r>
      <w:r>
        <w:rPr>
          <w:rFonts w:eastAsia="Georgia" w:cs="Georgia" w:ascii="Georgia" w:hAnsi="Georgia"/>
        </w:rPr>
        <w:t xml:space="preserve">«La suite de polynômes trigonométriques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∣</m:t>
        </m:r>
      </m:oMath>
      <w:r>
        <w:rPr/>
        <w:t xml:space="preserve"> vers la fonction </w:t>
      </w:r>
      <m:oMath>
        <m:r>
          <m:rPr>
            <m:sty m:val="i"/>
          </m:rPr>
          <m:t>f</m:t>
        </m:r>
        <m:r>
          <m:rPr>
            <m:sty m:val="p"/>
          </m:rPr>
          <m:t>»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Une application :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|</m:t>
        </m:r>
        <m:r>
          <m:rPr>
            <m:sty m:val="p"/>
          </m:rPr>
          <m:t>→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est une fonction continue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telle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converge simplement sur </w:t>
      </w:r>
      <m:oMath>
        <m:r>
          <m:rPr>
            <m:sty m:val="p"/>
          </m:rPr>
          <m:t>∣</m:t>
        </m:r>
      </m:oMath>
      <w:r>
        <w:rPr/>
        <w:t xml:space="preserve">, montrer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converge vers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5. Si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une suite de réels positifs qui converge vers 0 , montrer qu'il existe une suite de réels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décroissante et de limite nulle telle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(on pourra, par exemple, vérifier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sup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i"/>
                      </m:rPr>
                      <m:t>n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convient).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Un exemple de Série de Fourier divergente (en un point)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de fonctions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pour tout entier naturel non nul </w:t>
      </w:r>
      <m:oMath>
        <m:r>
          <m:rPr>
            <m:sty m:val="i"/>
          </m:rPr>
          <m:t>n</m:t>
        </m:r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paire, continue,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sur </w:t>
      </w:r>
      <m:oMath>
        <m:r>
          <m:rPr>
            <m:sty m:val="p"/>
          </m:rPr>
          <m:t>∣</m:t>
        </m:r>
      </m:oMath>
      <w:r>
        <w:rPr>
          <w:rFonts w:eastAsia="Georgia" w:cs="Georgia" w:ascii="Georgia" w:hAnsi="Georgia"/>
        </w:rPr>
        <w:t xml:space="preserve"> et telle que pour tout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 On pose, 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entiers naturels,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t</m:t>
            </m:r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et, pour </w:t>
      </w:r>
      <m:oMath>
        <m:r>
          <m:rPr>
            <m:sty m:val="i"/>
          </m:rPr>
          <m:t>q</m:t>
        </m:r>
      </m:oMath>
      <w:r>
        <w:rPr/>
        <w:t xml:space="preserve"> entier naturel,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Calculer, pour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entiers naturels,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Pour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entiers naturels, déterminer un réel positif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et en déduire que, pour tout couple (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 d'entiers naturels,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Déterminer, pour </w:t>
      </w:r>
      <m:oMath>
        <m:r>
          <m:rPr>
            <m:sty m:val="i"/>
          </m:rPr>
          <m:t>N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un équivalent simple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que, pour </w:t>
      </w:r>
      <m:oMath>
        <m:r>
          <m:rPr>
            <m:sty m:val="i"/>
          </m:rPr>
          <m:t>k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8. Montrer que, pour </w:t>
      </w:r>
      <m:oMath>
        <m:r>
          <m:rPr>
            <m:sty m:val="i"/>
          </m:rPr>
          <m:t>p</m:t>
        </m:r>
      </m:oMath>
      <w:r>
        <w:rPr/>
        <w:t xml:space="preserve"> entier naturel non nul,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 Montrer que, pour </w:t>
      </w:r>
      <m:oMath>
        <m:r>
          <m:rPr>
            <m:sty m:val="i"/>
          </m:rPr>
          <m:t>p</m:t>
        </m:r>
      </m:oMath>
      <w:r>
        <w:rPr/>
        <w:t xml:space="preserve"> entier naturel non nul,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(on remarquera que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Conclure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diverge.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Fonctions à variation bornée, Théorème de Jordan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deux réels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l'ensemble des subdivisions de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fonction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→∣</m:t>
        </m:r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dira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variation bornée s'il existe un réel positif </w:t>
      </w:r>
      <m:oMath>
        <m:r>
          <m:rPr>
            <m:sty m:val="i"/>
          </m:rPr>
          <m:t>M</m:t>
        </m:r>
      </m:oMath>
      <w:r>
        <w:rPr/>
        <w:t xml:space="preserve"> tel que pour toute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, l'on ait: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appelle alors variation totale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 réel positif noté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→∣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continue et n'est pas à variation bornée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(on pourra choisir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subdivision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</w:t>
      </w:r>
      <w:r>
        <w:rPr/>
        <w:br w:type="textWrapping"/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∀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Exemples généraux</w:t>
      </w:r>
      <w:r>
        <w:rPr/>
        <w:br w:type="textWrapping"/>
      </w:r>
      <w:r>
        <w:rPr/>
        <w:t xml:space="preserve">a. Montrer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→∣</m:t>
        </m:r>
      </m:oMath>
      <w:r>
        <w:rPr>
          <w:rFonts w:eastAsia="Georgia" w:cs="Georgia" w:ascii="Georgia" w:hAnsi="Georgia"/>
        </w:rPr>
        <w:t xml:space="preserve"> qui est monotone est à variation bornée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préciser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→∣</m:t>
        </m:r>
      </m:oMath>
      <w:r>
        <w:rPr>
          <w:rFonts w:eastAsia="Georgia" w:cs="Georgia" w:ascii="Georgia" w:hAnsi="Georgia"/>
        </w:rPr>
        <w:t xml:space="preserve"> qui est somme de deux fonctions monotones est à variation bornée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c. Montrer qu'une fonction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→∣</m:t>
        </m:r>
      </m:oMath>
      <w:r>
        <w:rPr/>
        <w:t xml:space="preserve"> qui est continue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 est à variation bornée.</w:t>
      </w:r>
    </w:p>
    <w:p>
      <w:pPr>
        <w:numPr>
          <w:ilvl w:val="0"/>
          <w:numId w:val="2"/>
        </w:numPr>
        <w:spacing w:lineRule="auto"/>
      </w:pPr>
      <w:r>
        <w:rPr/>
        <w:t xml:space="preserve">Soit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→∣</m:t>
        </m:r>
      </m:oMath>
      <w:r>
        <w:rPr>
          <w:rFonts w:eastAsia="Georgia" w:cs="Georgia" w:ascii="Georgia" w:hAnsi="Georgia"/>
        </w:rPr>
        <w:t xml:space="preserve"> à variation bornée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soit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c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chacune des restrictions de </w:t>
      </w:r>
      <m:oMath>
        <m:r>
          <m:rPr>
            <m:sty m:val="i"/>
          </m:rPr>
          <m:t>f</m:t>
        </m:r>
      </m:oMath>
      <w:r>
        <w:rPr/>
        <w:t xml:space="preserve"> aux intervalles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à variation bornée et que: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: on peut même montrer qu'il y a égalité mais ce ne sera pas utile pour ce problème.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|</m:t>
        </m:r>
        <m:r>
          <m:rPr>
            <m:sty m:val="p"/>
          </m:rPr>
          <m:t>→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une fonction continue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telle que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soit à variation bornée.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relatif et </w:t>
      </w:r>
      <m:oMath>
        <m:r>
          <m:rPr>
            <m:sty m:val="i"/>
          </m:rPr>
          <m:t>N</m:t>
        </m:r>
      </m:oMath>
      <w:r>
        <w:rPr/>
        <w:t xml:space="preserve"> entier naturel, tous deux non nuls, on utilisera la subdivision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définie, pour </w:t>
      </w:r>
      <m:oMath>
        <m:r>
          <m:rPr>
            <m:sty m:val="i"/>
          </m:rPr>
          <m:t>k</m:t>
        </m:r>
      </m:oMath>
      <w:r>
        <w:rPr/>
        <w:t xml:space="preserve"> entier compris entre 0 et </w:t>
      </w:r>
      <m:oMath>
        <m:r>
          <m:rPr>
            <m:sty m:val="p"/>
          </m:rPr>
          <m:t>|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i"/>
          </m:rPr>
          <m:t>N</m:t>
        </m:r>
      </m:oMath>
      <w:r>
        <w:rPr/>
        <w:t xml:space="preserve">, par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k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k</m:t>
        </m:r>
      </m:oMath>
      <w:r>
        <w:rPr/>
        <w:t xml:space="preserve"> entier compris entre 1 et </w:t>
      </w:r>
      <m:oMath>
        <m:r>
          <m:rPr>
            <m:sty m:val="p"/>
          </m:rPr>
          <m:t>|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i"/>
          </m:rPr>
          <m:t>N</m:t>
        </m:r>
      </m:oMath>
      <w:r>
        <w:rPr/>
        <w:t xml:space="preserve">, on notera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variation totale de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nary>
              <m:naryPr>
                <m:chr m:val="∫"/>
                <m:limLoc m:val="subSup"/>
                <m:grow m:val="1"/>
              </m:naryPr>
              <m: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  <m:sup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Montrer que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nary>
              <m:naryPr>
                <m:chr m:val="∫"/>
                <m:limLoc m:val="subSup"/>
                <m:grow m:val="1"/>
              </m:naryPr>
              <m: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  <m:sup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|</m:t>
            </m:r>
          </m:den>
        </m:f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pour tout entier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π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14. Soit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suite de complexes, on pose, pour tout entier naturel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suppose que la suite (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un complexe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on suppose qu'il existe une constante réelle </w:t>
      </w:r>
      <m:oMath>
        <m:r>
          <m:rPr>
            <m:sty m:val="i"/>
          </m:rPr>
          <m:t>A</m:t>
        </m:r>
      </m:oMath>
      <w:r>
        <w:rPr/>
        <w:t xml:space="preserve"> non nulle telle que,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a. 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entiers naturels non nuls, exprimer, à l'aide des termes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, l'expression : </w:t>
      </w:r>
      <m:oMath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e>
        </m:d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e>
        </m:d>
        <m:r>
          <m:rPr>
            <m:sty m:val="p"/>
          </m:rPr>
          <m:t>+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Soit une suite de réels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décroissante et de limite nulle telle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que, 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entiers naturels non nuls :</w:t>
      </w:r>
      <w:r>
        <w:rPr/>
        <w:br w:type="textWrapping"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e>
        </m:d>
        <m:r>
          <m:rPr>
            <m:sty m:val="p"/>
          </m:rPr>
          <m:t>≤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A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c. L'entier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donné, on choisit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(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donc la partie entière de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rad>
      </m:oMath>
      <w:r>
        <w:rPr/>
        <w:t xml:space="preserve"> ).</w:t>
      </w:r>
      <w:r>
        <w:rPr/>
        <w:br w:type="textWrapping"/>
      </w:r>
      <w:r>
        <w:rPr/>
        <w:t xml:space="preserve">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nul, on a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rad>
      </m:oMath>
      <w:r>
        <w:rPr>
          <w:rFonts w:eastAsia="Georgia" w:cs="Georgia" w:ascii="Georgia" w:hAnsi="Georgia"/>
        </w:rPr>
        <w:t xml:space="preserve">. Que peut-on en déduire?</w:t>
      </w:r>
      <w:r>
        <w:rPr/>
        <w:br w:type="textWrapping"/>
      </w:r>
      <w:r>
        <w:rPr>
          <w:rFonts w:eastAsia="Georgia" w:cs="Georgia" w:ascii="Georgia" w:hAnsi="Georgia"/>
        </w:rPr>
        <w:t xml:space="preserve">15. Montrer que la série de Fourier d'une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|</m:t>
        </m:r>
        <m:r>
          <m:rPr>
            <m:sty m:val="p"/>
          </m:rPr>
          <m:t>→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continue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telle que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soit à variation bornée converge uniformément vers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16. Montrer que la série de Fourier de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de la question 2. converge uniformément sur </w:t>
      </w:r>
      <m:oMath>
        <m:r>
          <m:rPr>
            <m:sty m:val="p"/>
          </m:rPr>
          <m:t>∣</m:t>
        </m:r>
      </m:oMath>
      <w:r>
        <w:rPr/>
        <w:t xml:space="preserve"> vers la fonction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17. Application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de Fourier d'une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|</m:t>
        </m:r>
        <m:r>
          <m:rPr>
            <m:sty m:val="p"/>
          </m:rPr>
          <m:t>→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et lipschitzienne converge uniformément sur </w:t>
      </w:r>
      <m:oMath>
        <m:r>
          <m:rPr>
            <m:sty m:val="p"/>
          </m:rPr>
          <m:t>∣</m:t>
        </m:r>
      </m:oMath>
      <w:r>
        <w:rPr/>
        <w:t xml:space="preserve"> vers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2025-08-29T16:04:56.920Z</dcterms:created>
  <dcterms:modified xsi:type="dcterms:W3CDTF">2025-08-29T16:04:56.920Z</dcterms:modified>
</cp:coreProperties>
</file>