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SESSION 2002</w:t>
      </w:r>
    </w:p>
    <w:p>
      <w:pPr>
        <w:spacing w:line="271" w:before="330" w:lineRule="auto"/>
      </w:pPr>
      <w:r>
        <w:rPr>
          <w:b/>
          <w:sz w:val="42"/>
        </w:rPr>
        <w:t xml:space="preserve">CONCOURS COMMUNS POLYTECHNIQUES</w:t>
      </w:r>
    </w:p>
    <w:p>
      <w:pPr>
        <w:spacing w:line="271" w:before="330" w:lineRule="auto"/>
      </w:pPr>
      <w:r>
        <w:rPr>
          <w:b/>
          <w:sz w:val="42"/>
        </w:rPr>
        <w:t xml:space="preserve">EPREUVE SPECIFIQUE - FILIERE PC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  <w:ind w:left="660"/>
      </w:pPr>
      <w:r>
        <w:rPr>
          <w:color w:val="666666"/>
        </w:rPr>
        <w:t xml:space="preserve">Les calculatrices sont interdites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la signalera sur sa copie et devra poursuivre sa composition en expliquant les ruisons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des entiers supérieurs ou égaux à 1 .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désignant le corps des réels ou celui des complexes,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-espace vectoriel des matrices à coefficients dans </w:t>
      </w:r>
      <m:oMath>
        <m:r>
          <m:rPr>
            <m:scr m:val="double-struck"/>
          </m:rPr>
          <m:t>K</m:t>
        </m:r>
      </m:oMath>
      <w:r>
        <w:rPr/>
        <w:t xml:space="preserve"> ayant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/>
        <w:t xml:space="preserve"> colonnes. Lorsque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 plus simplement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est muni de sa structure d'algèbre,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représentant la matrice identité.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désigne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inversibles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triangulaires supérieures à éléments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Tout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identifié à un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 que l'élément de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ème ligne de </w:t>
      </w:r>
      <m:oMath>
        <m:r>
          <m:rPr>
            <m:sty m:val="i"/>
          </m:rPr>
          <m:t>X</m:t>
        </m:r>
      </m:oMath>
      <w:r>
        <w:rPr/>
        <w:t xml:space="preserve">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Dans toute la suite, nous noterons indifféremment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aussi bien que le vecteur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qui lui est associé.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p</m:t>
                  </m:r>
                </m:e>
              </m:mr>
            </m:m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le coefficient de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ligne de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l'ensemble des valeurs propres complexes de </w:t>
      </w:r>
      <m:oMath>
        <m:r>
          <m:rPr>
            <m:sty m:val="i"/>
          </m:rPr>
          <m:t>A</m:t>
        </m:r>
      </m:oMath>
      <w:r>
        <w:rPr/>
        <w:t xml:space="preserve"> et on appelle rayon spectral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le réel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Sp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λ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Conformément à l'usage, on note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la norme définie sur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qualifie de norme matricielle toute norme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la propriété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cr m:val="script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cr m:val="double-struck"/>
                        </m:rPr>
                        <m:t>K</m:t>
                      </m:r>
                      <m:r>
                        <m:rPr>
                          <m:sty m:val="p"/>
                        </m:rPr>
                        <m:t>)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étant de dimension finie, on rappelle qu'une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converge vers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si et seulement si la convergence a lieu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muni d'une norme quelconque.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est dite trigonalisable si et seulement si 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 1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fixé, on suppose que toute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trigonalisable et on considère 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M</m:t>
        </m:r>
      </m:oMath>
      <w:r>
        <w:rPr/>
        <w:t xml:space="preserve"> admet au moins une valeur propre.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λ</m:t>
        </m:r>
      </m:oMath>
      <w:r>
        <w:rPr/>
        <w:t xml:space="preserve"> une valeur propre de </w:t>
      </w:r>
      <m:oMath>
        <m:r>
          <m:rPr>
            <m:sty m:val="i"/>
          </m:rPr>
          <m:t>M</m:t>
        </m:r>
      </m:oMath>
      <w:r>
        <w:rPr/>
        <w:t xml:space="preserve">. Montrer qu'il existe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M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λ</m:t>
                    </m:r>
                  </m:e>
                  <m:e>
                    <m:r>
                      <m:rPr>
                        <m:sty m:val="i"/>
                      </m:rPr>
                      <m:t>L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qu'il existe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M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λ</m:t>
                    </m:r>
                  </m:e>
                  <m:e>
                    <m:r>
                      <m:rPr>
                        <m:sty m:val="i"/>
                      </m:rPr>
                      <m:t>L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i"/>
                      </m:rPr>
                      <m:t>S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d) On pose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i"/>
                    </m:rPr>
                    <m:t>H</m:t>
                  </m:r>
                </m:e>
              </m:mr>
            </m:m>
          </m:e>
        </m:d>
      </m:oMath>
      <w:r>
        <w:rPr/>
        <w:t xml:space="preserve">. Montrer que </w:t>
      </w:r>
      <m:oMath>
        <m:r>
          <m:rPr>
            <m:sty m:val="i"/>
          </m:rPr>
          <m:t>R</m:t>
        </m:r>
      </m:oMath>
      <w:r>
        <w:rPr/>
        <w:t xml:space="preserve"> est inversible et exprimer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e) Calculer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M</m:t>
        </m:r>
      </m:oMath>
      <w:r>
        <w:rPr/>
        <w:t xml:space="preserve"> est trigonalisable.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I. 2 Déduire de la question précédente que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supérieur ou égal à 1 , toute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trigonalisable.</w:t>
      </w:r>
      <w:r>
        <w:rPr/>
        <w:br w:type="textWrapping"/>
      </w:r>
      <w:r>
        <w:rPr/>
        <w:t xml:space="preserve">I. 3 Soit la matrice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La matrice </w:t>
      </w:r>
      <m:oMath>
        <m:r>
          <m:rPr>
            <m:sty m:val="i"/>
          </m:rPr>
          <m:t>G</m:t>
        </m:r>
      </m:oMath>
      <w:r>
        <w:rPr/>
        <w:t xml:space="preserve"> est-elle diagonalisable ?</w:t>
      </w:r>
      <w:r>
        <w:rPr/>
        <w:br w:type="textWrapping"/>
      </w:r>
      <w:r>
        <w:rPr/>
        <w:t xml:space="preserve">b) On note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G</m:t>
        </m:r>
      </m:oMath>
      <w:r>
        <w:rPr/>
        <w:t xml:space="preserve"> admet un unique vecteur propre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dont la première composante dans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égale à 1 et vérifier que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</m:oMath>
      <w:r>
        <w:rPr/>
        <w:t xml:space="preserve">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est une base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On note </w:t>
      </w:r>
      <m:oMath>
        <m:r>
          <m:rPr>
            <m:sty m:val="i"/>
          </m:rPr>
          <m:t>Q</m:t>
        </m:r>
      </m:oMath>
      <w:r>
        <w:rPr/>
        <w:t xml:space="preserve"> la matrice de passage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Calculer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G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et en déduire, en s'inspirant de la méthode décrite aux questions I.1 et I.2,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G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 4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matrice triangulaire supérieure semblable à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que représentent les éléments diagonaux de </w:t>
      </w:r>
      <m:oMath>
        <m:r>
          <m:rPr>
            <m:sty m:val="i"/>
          </m:rPr>
          <m:t>T</m:t>
        </m:r>
      </m:oMath>
      <w:r>
        <w:rPr/>
        <w:t xml:space="preserve"> ?</w:t>
      </w:r>
      <w:r>
        <w:rPr/>
        <w:br w:type="textWrapping"/>
      </w:r>
      <w:r>
        <w:rPr/>
        <w:t xml:space="preserve">I. 5 Soit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deux matrices triangulaires supérieures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S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matrice triangulaire supérieure dont les coefficients diagonaux sont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quels sont les éléments diagonaux de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I. 6 Montrer que 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i"/>
          </m:rPr>
          <m:t>ρ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 7 Montrer que l'application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↦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est 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mais n'est pas en général une norme matricielle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 8 En admettant l'existence de normes matricielles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(la suite du problème montrera effectivement cette existence), montrer que pour toute norme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définie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il existe une constante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réelle positive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cr m:val="script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cr m:val="double-struck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I. 9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suite de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A</m:t>
        </m:r>
      </m:oMath>
      <w:r>
        <w:rPr/>
        <w:t xml:space="preserve"> si et seulement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P</m:t>
                </m:r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 10 a) Soit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i"/>
                    </m:rPr>
                    <m:t>μ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λ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calculer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et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si et seulement si </w:t>
      </w:r>
      <m:oMath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diagonalisable. Donner une condition nécessaire et suffisante sur les valeurs propres de </w:t>
      </w:r>
      <m:oMath>
        <m:r>
          <m:rPr>
            <m:sty m:val="i"/>
          </m:rPr>
          <m:t>A</m:t>
        </m:r>
      </m:oMath>
      <w:r>
        <w:rPr/>
        <w:t xml:space="preserve"> pour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soit convergente.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non diagonalisable.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convergente si et seulement si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Dans ce cas, préciser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Donner une condition nécessaire et suffisante sur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pour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la matrice nulle.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une norme quelconque sur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pose: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 1 a)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qu'il existe une constante réelle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c) Montrer que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e>
            </m:d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∖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}</m:t>
            </m:r>
          </m:e>
        </m:d>
      </m:oMath>
      <w:r>
        <w:rPr>
          <w:rFonts w:eastAsia="Georgia" w:cs="Georgia" w:ascii="Georgia" w:hAnsi="Georgia"/>
        </w:rPr>
        <w:t xml:space="preserve"> possède une borne supérieure dans </w:t>
      </w:r>
      <m:oMath>
        <m:r>
          <m:rPr>
            <m:scr m:val="double-struck"/>
          </m:rPr>
          <m:t>R</m:t>
        </m:r>
      </m:oMath>
      <w:r>
        <w:rPr/>
        <w:t xml:space="preserve">. On notera dans la suite :</w:t>
      </w:r>
    </w:p>
    <w:p>
      <w:pPr>
        <w:spacing w:after="220" w:lineRule="auto"/>
      </w:pPr>
      <m:oMathPara>
        <m:oMath>
          <m:acc>
            <m:accPr>
              <m:chr m:val="˜"/>
            </m:accPr>
            <m:e>
              <m:r>
                <m:rPr>
                  <m:sty m:val="i"/>
                </m:rPr>
                <m:t>N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∖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}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d) Montrer que : </w:t>
      </w:r>
      <m:oMath>
        <m:acc>
          <m:accPr>
            <m:chr m:val="̃"/>
          </m:acc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e) On reprend dans cette question la matrice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introduite en I.3. Déterminer un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10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acc>
          <m:accPr>
            <m:chr m:val="̃"/>
          </m:acc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 2 Soit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 entier compris entre 1 et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. En considérant le vecteur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composantes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bar>
                <m:barPr>
                  <m:pos m:val="top"/>
                </m:bar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ba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den>
          </m:f>
          <m:r>
            <m:rPr>
              <m:nor/>
            </m:rPr>
            <m:t> si 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si 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≤</m:t>
        </m:r>
        <m:acc>
          <m:accPr>
            <m:chr m:val="̃"/>
          </m:acc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</w:t>
      </w:r>
      <m:oMath>
        <m:acc>
          <m:accPr>
            <m:chr m:val="̃"/>
          </m:acc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3 Montrer :</w:t>
      </w:r>
      <w:r>
        <w:rPr/>
        <w:br w:type="textWrapping"/>
      </w:r>
      <w:r>
        <w:rPr/>
        <w:t xml:space="preserve">a) </w:t>
      </w:r>
      <m:oMath>
        <m:acc>
          <m:accPr>
            <m:chr m:val="˜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⇔</m:t>
        </m:r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acc>
          <m:accPr>
            <m:chr m:val="˜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acc>
          <m:accPr>
            <m:chr m:val="˜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: </w:t>
      </w:r>
      <m:oMath>
        <m:r>
          <m:rPr>
            <m:sty m:val="p"/>
          </m:rPr>
          <m:t>∀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acc>
          <m:accPr>
            <m:chr m:val="˜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acc>
          <m:accPr>
            <m:chr m:val="˜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∀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˜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≤</m:t>
        </m:r>
        <m:acc>
          <m:accPr>
            <m:chr m:val="˜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acc>
          <m:accPr>
            <m:chr m:val="˜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acc>
          <m:accPr>
            <m:chr m:val="˜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f) Déduire de ces résultats que </w:t>
      </w:r>
      <m:oMath>
        <m:acc>
          <m:accPr>
            <m:chr m:val="˜"/>
          </m:accPr>
          <m:e>
            <m:r>
              <m:rPr>
                <m:sty m:val="i"/>
              </m:rPr>
              <m:t>N</m:t>
            </m:r>
          </m:e>
        </m:acc>
      </m:oMath>
      <w:r>
        <w:rPr/>
        <w:t xml:space="preserve"> est une norme matricielle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lui donne le nom de norme matricielle subordonnée à la norme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4 a) En considérant une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telle que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acc>
            <m:accPr>
              <m:chr m:val="˜"/>
            </m:accPr>
            <m:e>
              <m:r>
                <m:rPr>
                  <m:sty m:val="i"/>
                </m:rPr>
                <m:t>N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Donner un exemple simple de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non nulle vérifiant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̃"/>
          </m:acc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nilpotente non nulle, on a l'inégalité stricte :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acc>
            <m:accPr>
              <m:chr m:val="˜"/>
            </m:accPr>
            <m:e>
              <m:r>
                <m:rPr>
                  <m:sty m:val="i"/>
                </m:rPr>
                <m:t>N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 5 Montrer que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on admettra que, réciproquement, si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alors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6 a) Montrer que pour tout </w:t>
      </w:r>
      <m:oMath>
        <m:r>
          <m:rPr>
            <m:sty m:val="i"/>
          </m:rPr>
          <m:t>k</m:t>
        </m:r>
      </m:oMath>
      <w:r>
        <w:rPr/>
        <w:t xml:space="preserve"> entier naturel non nul :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≤</m:t>
        </m:r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acc>
                  <m:accPr>
                    <m:chr m:val="˜"/>
                  </m:accPr>
                  <m:e>
                    <m:r>
                      <m:rPr>
                        <m:sty m:val="i"/>
                      </m:rPr>
                      <m:t>N</m:t>
                    </m:r>
                  </m:e>
                </m:acc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e>
                </m:d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 pour tout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α</m:t>
        </m:r>
        <m:r>
          <m:rPr>
            <m:sty m:val="p"/>
          </m:rPr>
          <m:t>|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ρ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den>
        </m:f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ρ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ε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en déduire l'existence d'un entier naturel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≥</m:t>
              </m:r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i"/>
                    </m:rPr>
                    <m:t>ε</m:t>
                  </m:r>
                </m:sub>
              </m:sSub>
              <m:r>
                <m:rPr>
                  <m:sty m:val="p"/>
                </m:rPr>
                <m:t>⇒</m:t>
              </m:r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N</m:t>
                  </m:r>
                </m:e>
              </m:acc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d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acc>
                  <m:accPr>
                    <m:chr m:val="˜"/>
                  </m:accPr>
                  <m:e>
                    <m:r>
                      <m:rPr>
                        <m:sty m:val="i"/>
                      </m:rPr>
                      <m:t>N</m:t>
                    </m:r>
                  </m:e>
                </m:acc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e>
                </m:d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sup>
        </m:sSup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dite positive (resp. strictement positive) et on note </w:t>
      </w:r>
      <m:oMath>
        <m:r>
          <m:rPr>
            <m:sty m:val="i"/>
          </m:rPr>
          <m:t>A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(resp.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 si et seulement si tous ses coefficients sont positifs ou nuls (resp. strictement positifs).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A</m:t>
        </m:r>
        <m:r>
          <m:rPr>
            <m:sty m:val="p"/>
          </m:rPr>
          <m:t>≥</m:t>
        </m:r>
        <m:r>
          <m:rPr>
            <m:sty m:val="i"/>
          </m:rPr>
          <m:t>B</m:t>
        </m:r>
      </m:oMath>
      <w:r>
        <w:rPr/>
        <w:t xml:space="preserve"> (resp. </w:t>
      </w:r>
      <m:oMath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) si et seulement si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(resp. </w:t>
      </w:r>
      <m:oMath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Notons que grâce à l'identification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pourra parler de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positif ou strictement positif.</w:t>
      </w:r>
      <w:r>
        <w:rPr/>
        <w:br w:type="textWrapping"/>
      </w:r>
      <w:r>
        <w:rPr/>
        <w:t xml:space="preserve">III. 1 Donner un exemple de matrice </w:t>
      </w:r>
      <m:oMath>
        <m:r>
          <m:rPr>
            <m:sty m:val="i"/>
          </m:rPr>
          <m:t>A</m:t>
        </m:r>
      </m:oMath>
      <w:r>
        <w:rPr/>
        <w:t xml:space="preserve"> montrant que les conditions </w:t>
      </w:r>
      <m:oMath>
        <m:r>
          <m:rPr>
            <m:sty m:val="i"/>
          </m:rPr>
          <m:t>A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n'impliquent pas nécessairement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désignent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si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alors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≤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i"/>
          </m:rPr>
          <m:t>B</m:t>
        </m:r>
      </m:oMath>
      <w:r>
        <w:rPr/>
        <w:t xml:space="preserve">, alors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Montrer que si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i"/>
          </m:rPr>
          <m:t>B</m:t>
        </m:r>
      </m:oMath>
      <w:r>
        <w:rPr/>
        <w:t xml:space="preserve">, alors </w:t>
      </w:r>
      <m:oMath>
        <m:acc>
          <m:accPr>
            <m:chr m:val="̃"/>
          </m:acc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≤</m:t>
        </m:r>
        <m:acc>
          <m:accPr>
            <m:chr m:val="̃"/>
          </m:acc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si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i"/>
          </m:rPr>
          <m:t>B</m:t>
        </m:r>
      </m:oMath>
      <w:r>
        <w:rPr/>
        <w:t xml:space="preserve">, alors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e) Montrer que si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, 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i"/>
          </m:rPr>
          <m:t>c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3 Soit </w:t>
      </w:r>
      <m:oMath>
        <m:r>
          <m:rPr>
            <m:sty m:val="i"/>
          </m:rPr>
          <m:t>A</m:t>
        </m:r>
      </m:oMath>
      <w:r>
        <w:rPr/>
        <w:t xml:space="preserve"> une matrice positive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telle que la somme des termes de chaque ligne soit constante égale à </w:t>
      </w:r>
      <m:oMath>
        <m:r>
          <m:rPr>
            <m:sty m:val="i"/>
          </m:rPr>
          <m:t>α</m:t>
        </m:r>
      </m:oMath>
      <w:r>
        <w:rPr/>
        <w:t xml:space="preserve">. Montrer que </w:t>
      </w:r>
      <m:oMath>
        <m:r>
          <m:rPr>
            <m:sty m:val="i"/>
          </m:rPr>
          <m:t>α</m:t>
        </m:r>
      </m:oMath>
      <w:r>
        <w:rPr/>
        <w:t xml:space="preserve"> est valeur propre de </w:t>
      </w:r>
      <m:oMath>
        <m:r>
          <m:rPr>
            <m:sty m:val="i"/>
          </m:rPr>
          <m:t>A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=</m:t>
          </m:r>
          <m:acc>
            <m:accPr>
              <m:chr m:val="̃"/>
            </m:accPr>
            <m:e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e>
          </m:acc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 4 Soit </w:t>
      </w:r>
      <m:oMath>
        <m:r>
          <m:rPr>
            <m:sty m:val="i"/>
          </m:rPr>
          <m:t>A</m:t>
        </m:r>
      </m:oMath>
      <w:r>
        <w:rPr/>
        <w:t xml:space="preserve"> une matrice positive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la somme des termes de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ligne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min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On définit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par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</m:num>
          <m:den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den>
        </m:f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Montrer à l'aide de la matrice </w:t>
      </w:r>
      <m:oMath>
        <m:r>
          <m:rPr>
            <m:sty m:val="i"/>
          </m:rPr>
          <m:t>B</m:t>
        </m:r>
      </m:oMath>
      <w:r>
        <w:rPr/>
        <w:t xml:space="preserve"> ainsi construite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min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≤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 5 Soit </w:t>
      </w:r>
      <m:oMath>
        <m:r>
          <m:rPr>
            <m:sty m:val="i"/>
          </m:rPr>
          <m:t>A</m:t>
        </m:r>
      </m:oMath>
      <w:r>
        <w:rPr/>
        <w:t xml:space="preserve"> une matrice positive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un vecteur strictement positif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la matrice diagonale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ayant pour termes diagonaux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Calculer les éléments de la matrice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et en déduire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min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)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  <m:r>
            <m:rPr>
              <m:sty m:val="p"/>
            </m:rPr>
            <m:t>≤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)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III. 6 Soit </w:t>
      </w:r>
      <m:oMath>
        <m:r>
          <m:rPr>
            <m:sty m:val="i"/>
          </m:rPr>
          <m:t>A</m:t>
        </m:r>
      </m:oMath>
      <w:r>
        <w:rPr/>
        <w:t xml:space="preserve"> une matrice positive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admet un vecteur propre strictement positif, alors la valeur propre associée est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: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min</m:t>
                  </m:r>
                </m:e>
                <m:li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</m:lim>
              </m:limLow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X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max</m:t>
                  </m:r>
                </m:e>
                <m:li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</m:lim>
              </m:limLow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X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2025-08-29T16:05:34.052Z</dcterms:created>
  <dcterms:modified xsi:type="dcterms:W3CDTF">2025-08-29T16:05:34.052Z</dcterms:modified>
</cp:coreProperties>
</file>