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POLYTECHNIOUES</w:t>
      </w:r>
    </w:p>
    <w:p>
      <w:pPr>
        <w:spacing w:after="220" w:lineRule="auto"/>
      </w:pPr>
      <w:r>
        <w:rPr/>
        <w:t xml:space="preserve">EPREUVE SPECIFIQUE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Les calculatrices sont interdites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 et 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et </w:t>
      </w:r>
      <m:oMath>
        <m:r>
          <m:rPr>
            <m:sty m:val="i"/>
          </m:rPr>
          <m:t>E</m:t>
        </m:r>
      </m:oMath>
      <w:r>
        <w:rPr/>
        <w:t xml:space="preserve"> est un espace vectoriel de dimension finie </w:t>
      </w:r>
      <m:oMath>
        <m:r>
          <m:rPr>
            <m:sty m:val="i"/>
          </m:rPr>
          <m:t>n</m:t>
        </m:r>
      </m:oMath>
      <w:r>
        <w:rPr/>
        <w:t xml:space="preserve"> sur le corps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nombres réels.</w:t>
      </w:r>
      <w:r>
        <w:rPr/>
        <w:br w:type="textWrapping"/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l'algèbre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ty m:val="i"/>
          </m:rPr>
          <m:t>E</m:t>
        </m:r>
      </m:oMath>
      <w:r>
        <w:rPr/>
        <w:t xml:space="preserve"> qui sont bijectifs.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0 l'endomorphisme nul et id l'application identité.</w:t>
      </w:r>
      <w:r>
        <w:rPr/>
        <w:br w:type="textWrapping"/>
      </w:r>
      <w:r>
        <w:rPr/>
        <w:t xml:space="preserve">Pour tout endomorphisme </w:t>
      </w:r>
      <m:oMath>
        <m:r>
          <m:rPr>
            <m:sty m:val="i"/>
          </m:rPr>
          <m:t>f</m:t>
        </m:r>
      </m:oMath>
      <w:r>
        <w:rPr/>
        <w:t xml:space="preserve">,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désigneront respectivement le noyau et l'image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L'ensemble des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on notera :</w:t>
      </w:r>
    </w:p>
    <w:p>
      <w:pPr>
        <w:spacing w:after="220" w:lineRule="auto"/>
      </w:pPr>
      <m:oMathPara>
        <m:oMath>
          <m:r>
            <m:rPr>
              <m:scr m:val="script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</m:e>
          </m:d>
        </m:oMath>
      </m:oMathPara>
    </w:p>
    <w:p>
      <w:pPr>
        <w:spacing w:after="220" w:lineRule="auto"/>
      </w:pP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l'espace des polynômes à coefficients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donné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ℓ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on définit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ℓ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</m:oMath>
      <w:r>
        <w:rPr/>
        <w:t xml:space="preserve"> id et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groupChr>
          </m:e>
          <m:lim>
            <m:r>
              <m:rPr>
                <m:sty m:val="i"/>
              </m:rPr>
              <m:t>k</m:t>
            </m:r>
            <m:r>
              <m:rPr>
                <m:nor/>
              </m:rPr>
              <m:t> fois </m:t>
            </m:r>
          </m:lim>
        </m:limLow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désignent </w:t>
      </w:r>
      <m:oMath>
        <m:r>
          <m:rPr>
            <m:sty m:val="i"/>
          </m:rPr>
          <m:t>q</m:t>
        </m:r>
      </m:oMath>
      <w:r>
        <w:rPr/>
        <w:t xml:space="preserve"> endomorphismes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 alors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q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désignera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r>
          <m:rPr>
            <m:sty m:val="p"/>
          </m:rPr>
          <m:t>…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p</m:t>
        </m:r>
      </m:oMath>
      <w:r>
        <w:rPr/>
        <w:t xml:space="preserve"> non nul,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des matrices carrées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d'étudier des conditions nécessaires ou suffisantes à l'existence de racines carrées d'un 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de décrire dans certains cas l'ensemble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On désigne par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la matrice dans la base canonique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7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une base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f</m:t>
        </m:r>
      </m:oMath>
      <w:r>
        <w:rPr/>
        <w:t xml:space="preserve"> et donner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cette nouvelle base.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matrice de passage de la base canonique à la base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). Soit un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Sans calculer l'inverse de </w:t>
      </w:r>
      <m:oMath>
        <m:r>
          <m:rPr>
            <m:sty m:val="i"/>
          </m:rPr>
          <m:t>P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puis déterminer la matrice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dans la base canonique.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toutes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commutent avec la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trouvée à la question 2).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, alors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commutent.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Déduire de ce qui précède toutes les matrices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puis déterminer tous les endomorphismes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en donnant leur matrice dans la base canonique.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les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les matrices respectives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dans la base canonique sont données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i"/>
          </m:rPr>
          <m:t>j</m:t>
        </m:r>
      </m:oMath>
      <w:r>
        <w:rPr/>
        <w:t xml:space="preserve">. Cette relation est-elle encore valable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admet deux valeurs propres distinctes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telles que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qu'il existe un unique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d'endomorphismes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q</m:t>
        </m:r>
      </m:oMath>
      <w:r>
        <w:rPr/>
        <w:t xml:space="preserve"> et montrer que ces endomorphismes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linéairement indépendants.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Après avoir calculé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∘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p</m:t>
        </m:r>
      </m:oMath>
      <w:r>
        <w:rPr/>
        <w:t xml:space="preserve">, trouver tous les endomorphismes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combinaisons linéaires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qui vérifient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diagonalisable et trouver une base de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Écrire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puis la matrice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 dans cette nouvelle base.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une matrice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diagonale telle que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puis une matrice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diagonale telle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qu'il existe un endomorphisme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n'est pas combinaison linéaire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tous les endomorphismes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sont diagonalisables.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 On suppose qu'il existe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deux endomorphismes non nuls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≠</m:t>
          </m:r>
          <m:r>
            <m:rPr>
              <m:sty m:val="i"/>
            </m:rPr>
            <m:t>μ</m:t>
          </m:r>
          <m:r>
            <m:rPr>
              <m:nor/>
            </m:rPr>
            <m:t> et 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id</m:t>
                    </m:r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q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sont valeurs propres de </w:t>
      </w:r>
      <m:oMath>
        <m:r>
          <m:rPr>
            <m:sty m:val="i"/>
          </m:rPr>
          <m:t>f</m:t>
        </m:r>
      </m:oMath>
      <w:r>
        <w:rPr/>
        <w:t xml:space="preserve"> et qu'il n'y en a pas d'autres.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Déduire de la relation trouvée dans la question 1) que </w:t>
      </w:r>
      <m:oMath>
        <m:r>
          <m:rPr>
            <m:sty m:val="i"/>
          </m:rPr>
          <m:t>p</m:t>
        </m:r>
        <m:r>
          <m:rPr>
            <m:sty m:val="p"/>
          </m:rPr>
          <m:t>∘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puis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jusqu'à la fin de cette partie que </w:t>
      </w:r>
      <m:oMath>
        <m:r>
          <m:rPr>
            <m:sty m:val="i"/>
          </m:rPr>
          <m:t>λ</m:t>
        </m:r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isomorphisme et écrire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comme combinaison linéaire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5) Montrer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μ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i"/>
            </m:rPr>
            <m:t>q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le sous-espace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Déterminer la dimension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suppose dans la suite de cette partie que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sont strictement positifs. Déterminer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supérieur ou égal à 2 . Déterminer une matrice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diagonale et vérifiant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si l'ordre de multiplicité de la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supérieur ou égal à 2, alors il existe un endomorphisme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i"/>
          </m:rPr>
          <m:t>F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, alors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⊄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endomorphismes non nuls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nombres réels distincts. 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id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ℓ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considère le polynôme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ℓ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ℓ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Montrer que pour tout entier </w:t>
      </w:r>
      <m:oMath>
        <m:r>
          <m:rPr>
            <m:sty m:val="i"/>
          </m:rPr>
          <m:t>ℓ</m:t>
        </m:r>
      </m:oMath>
      <w:r>
        <w:rPr/>
        <w:t xml:space="preserve">,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  <m:r>
              <m:rPr>
                <m:sty m:val="p"/>
              </m:rPr>
              <m:t>id</m:t>
            </m:r>
          </m:e>
        </m:d>
      </m:oMath>
      <w:r>
        <w:rPr/>
        <w:t xml:space="preserve">, puis que le spectre de </w:t>
      </w:r>
      <m:oMath>
        <m:r>
          <m:rPr>
            <m:sty m:val="i"/>
          </m:rPr>
          <m:t>f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Vérifier que pour tout couple d'entiers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Justifier le fait que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id</m:t>
            </m:r>
          </m:e>
        </m:d>
      </m:oMath>
      <w:r>
        <w:rPr>
          <w:rFonts w:eastAsia="Georgia" w:cs="Georgia" w:ascii="Georgia" w:hAnsi="Georgia"/>
        </w:rPr>
        <w:t xml:space="preserve"> est directe et égale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que les projecteurs associés à cette décomposition de </w:t>
      </w:r>
      <m:oMath>
        <m:r>
          <m:rPr>
            <m:sty m:val="i"/>
          </m:rPr>
          <m:t>E</m:t>
        </m:r>
      </m:oMath>
      <w:r>
        <w:rPr/>
        <w:t xml:space="preserve"> sont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Déterminer la dimension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cas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sont des réels positifs ou nuls.</w:t>
      </w:r>
    </w:p>
    <w:p>
      <w:pPr>
        <w:numPr>
          <w:ilvl w:val="0"/>
          <w:numId w:val="8"/>
        </w:numPr>
        <w:spacing w:lineRule="auto"/>
      </w:pPr>
      <w:r>
        <w:rPr/>
        <w:t xml:space="preserve">Dans cette question, on suppose de plus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8.1) Préciser alors la dimension des sous-espaces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8.2) Montrer que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tout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également vecteur propre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8.3) En déduire que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donner une condition nécessaire et suffisante sur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que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soit non vide.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et si tous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positifs ou nuls, alors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⊄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f</m:t>
        </m:r>
      </m:oMath>
      <w:r>
        <w:rPr/>
        <w:t xml:space="preserve"> un endomorphisme non nul de </w:t>
      </w:r>
      <m:oMath>
        <m:r>
          <m:rPr>
            <m:sty m:val="i"/>
          </m:rPr>
          <m:t>E</m:t>
        </m:r>
      </m:oMath>
      <w:r>
        <w:rPr/>
        <w:t xml:space="preserve"> tel qu'il existe un entier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non nul tel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libre. En déduire que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si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 alors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Déterminer les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tels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e>
        </m:ra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au voisinage de 0 . Dans la suite,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polynôme défini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qu'il existe une fonction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bornée au voisinage de 0 telle que l'on ait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divise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alors que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>
          <w:rFonts w:eastAsia="Georgia" w:cs="Georgia" w:ascii="Georgia" w:hAnsi="Georgia"/>
        </w:rPr>
        <w:t xml:space="preserve">. Plus généralement, montrer que pour tout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, puis que pour tout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réel strictement positif,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B) 1)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matrice triangulaire supérieure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diagonaux sont égaux à un réel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2) On suppose dans toute la suite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le polynôme caractéristique est scindé et qui n'admet qu'une seule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 Déduire de la question précédente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3) Montrer que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