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CONCOURS COMMUNS POLYTECHNIOUES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ÉPREUVE SPÉCIFIQUE - FILIÈRE PSI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calculatrices programmables et alphanumériques sont autorisées, sous réserve des conditions définies dans la circulaire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99-186 du 16.11.99 - BOEN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42</m:t>
        </m:r>
      </m:oMath>
      <w:r>
        <w:rPr/>
        <w:t xml:space="preserve"> du 25.11.99.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épreuve comporte deux problèmes indépendants l'un de l'autre.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Etant donné une série convergente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son reste d'ordre </w:t>
      </w:r>
      <m:oMath>
        <m:r>
          <m:rPr>
            <m:sty m:val="i"/>
          </m:rPr>
          <m:t>n</m:t>
        </m:r>
      </m:oMath>
      <w:r>
        <w:rPr/>
        <w:t xml:space="preserve">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 et on se propose d'étudier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I.1. On suppose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I.1.1. Déterminer l'ensemble </w:t>
      </w:r>
      <m:oMath>
        <m:r>
          <m:rPr>
            <m:sty m:val="i"/>
          </m:rPr>
          <m:t>I</m:t>
        </m:r>
      </m:oMath>
      <w:r>
        <w:rPr/>
        <w:t xml:space="preserve"> des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tels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converge et préciser sa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I.1.2. En supposant que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expliciter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converge et calculer sa somme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I.2. On conserve les notations du I.1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et on pose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. On considère par ailleurs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 et on pose :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. On se propose d'établir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de calculer sa somme.</w:t>
      </w:r>
      <w:r>
        <w:rPr/>
        <w:br w:type="textWrapping"/>
      </w:r>
      <w:r>
        <w:rPr>
          <w:rFonts w:eastAsia="Georgia" w:cs="Georgia" w:ascii="Georgia" w:hAnsi="Georgia"/>
        </w:rPr>
        <w:t xml:space="preserve">I.2.1. Justifier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 et par suite l'existence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I.2.2. Soit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n</m:t>
        </m:r>
        <m:r>
          <m:rPr>
            <m:sty m:val="p"/>
          </m:rPr>
          <m:t>≤</m:t>
        </m:r>
        <m:r>
          <m:rPr>
            <m:sty m:val="i"/>
          </m:rPr>
          <m:t>m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I.2.2.1. En remarquant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on a l'inégalité : </w:t>
      </w:r>
      <m:oMath>
        <m:r>
          <m:rPr>
            <m:sty m:val="p"/>
          </m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m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  <m:r>
          <m:rPr>
            <m:sty m:val="p"/>
          </m:rPr>
          <m:t>≤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I.2.2.2. L'entier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étant fixé, déduire en particulier de I.2.2.1 que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ty m:val="p"/>
                </m:rPr>
                <m:t>10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m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ty m:val="p"/>
                </m:rPr>
                <m:t>10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et par suite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p"/>
              </m:rPr>
              <m:t>10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I.2.2.3. Retrouver ainsi la valeur (bien connue !)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I.2.2.4. Montrer que pour tout couple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b"/>
          </m:rPr>
          <m:t>N</m:t>
        </m:r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on a l'inégalité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m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I.2.2.5. Déduire en particulier de I.2.2.4 que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admet une limite lorsque </w:t>
      </w:r>
      <m:oMath>
        <m:r>
          <m:rPr>
            <m:sty m:val="i"/>
          </m:rPr>
          <m:t>m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et calculer sa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égalité sur les restes; quelques applications.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II.1. Egalité sur les restes.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Lorsque la série numérique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converge, on note toujours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son reste d'ordre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une série convergente ; exprimer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 la différence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−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II.2. Application à une suite.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qu'il existe deux réels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tels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i"/>
              </m:rPr>
              <m:t>k</m:t>
            </m:r>
          </m:den>
        </m:f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p"/>
          </m:rPr>
          <m:t>+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II.3. Application à une série à termes positifs.</w:t>
      </w:r>
    </w:p>
    <w:p>
      <w:pPr>
        <w:spacing w:after="220" w:lineRule="auto"/>
      </w:pPr>
      <w:r>
        <w:rPr/>
        <w:t xml:space="preserve">On suppose de plus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II.3.1. Montrer que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entraîne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II.3.2. On suppose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convergente. Quelle est la limite de la suite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II.3.3. Déduire de ce qui précède que les deux séries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sont de même nature et lorsqu'elles convergent comparer alors leurs sommes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II.4. Application à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maintenant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den>
        </m:f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=</m:t>
            </m:r>
          </m:e>
        </m:d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On note toujours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den>
        </m:f>
      </m:oMath>
      <w:r>
        <w:rPr/>
        <w:t xml:space="preserve"> le reste d'ordre </w:t>
      </w:r>
      <m:oMath>
        <m:r>
          <m:rPr>
            <m:sty m:val="i"/>
          </m:rPr>
          <m:t>n</m:t>
        </m:r>
      </m:oMath>
      <w:r>
        <w:rPr/>
        <w:t xml:space="preserve"> et on pose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den>
        </m:f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Préciser l'ensemble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tels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soit convergente et exprimer,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sSub>
              <m:sSubPr/>
              <m:e>
                <m:r>
                  <m:rPr>
                    <m:nor/>
                  </m:rPr>
                  <m:t>土 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la fonction </w:t>
      </w:r>
      <m:oMath>
        <m:r>
          <m:rPr>
            <m:sty m:val="i"/>
          </m:rPr>
          <m:t>ζ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II.5. Application à une série entière.</w:t>
      </w:r>
    </w:p>
    <w:p>
      <w:pPr>
        <w:spacing w:after="220" w:lineRule="auto"/>
      </w:pPr>
      <w:r>
        <w:rPr/>
        <w:t xml:space="preserve">On suppose maintenant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désigne une suite de nombres réels et où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. On désigne par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le rayon de convergence de cette série entière, on suppose </w:t>
      </w:r>
      <m:oMath>
        <m:r>
          <m:rPr>
            <m:sty m:val="i"/>
          </m:rPr>
          <m:t>ρ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on note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pour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i"/>
          </m:rPr>
          <m:t>ρ</m:t>
        </m:r>
        <m:r>
          <m:rPr>
            <m:sty m:val="p"/>
          </m:rPr>
          <m:t>,</m:t>
        </m:r>
        <m:r>
          <m:rPr>
            <m:sty m:val="i"/>
          </m:rPr>
          <m:t>ρ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II.5.1.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ρ</m:t>
        </m:r>
        <m:r>
          <m:rPr>
            <m:sty m:val="p"/>
          </m:rPr>
          <m:t>,</m:t>
        </m:r>
        <m:r>
          <m:rPr>
            <m:sty m:val="i"/>
          </m:rPr>
          <m:t>ρ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; justifier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; en déduire que la suite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admet une limite lorsque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(et préciser cette limite).</w:t>
      </w:r>
      <w:r>
        <w:rPr/>
        <w:br w:type="textWrapping"/>
      </w:r>
      <w:r>
        <w:rPr>
          <w:rFonts w:eastAsia="Georgia" w:cs="Georgia" w:ascii="Georgia" w:hAnsi="Georgia"/>
        </w:rPr>
        <w:t xml:space="preserve">II.5.2. En déduire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convergente pour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i"/>
          </m:rPr>
          <m:t>ρ</m:t>
        </m:r>
        <m:r>
          <m:rPr>
            <m:sty m:val="p"/>
          </m:rPr>
          <m:t>,</m:t>
        </m:r>
        <m:r>
          <m:rPr>
            <m:sty m:val="i"/>
          </m:rPr>
          <m:t>ρ</m:t>
        </m:r>
        <m:r>
          <m:rPr>
            <m:sty m:val="p"/>
          </m:rPr>
          <m:t>[</m:t>
        </m:r>
      </m:oMath>
      <w:r>
        <w:rPr/>
        <w:t xml:space="preserve"> et exprimer sa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x</m:t>
        </m:r>
      </m:oMath>
      <w:r>
        <w:rPr/>
        <w:t xml:space="preserve"> et de la fonction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II.5.3. Exemple : on suppose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II.5.3.1. Déterminer alors le rayon de convergence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de cette série entière.</w:t>
      </w:r>
      <w:r>
        <w:rPr/>
        <w:br w:type="textWrapping"/>
      </w:r>
      <w:r>
        <w:rPr/>
        <w:t xml:space="preserve">II.5.3.2. Expliciter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i"/>
          </m:rPr>
          <m:t>ρ</m:t>
        </m:r>
        <m:r>
          <m:rPr>
            <m:sty m:val="p"/>
          </m:rPr>
          <m:t>,</m:t>
        </m:r>
        <m:r>
          <m:rPr>
            <m:sty m:val="i"/>
          </m:rPr>
          <m:t>ρ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(en justifiant le résultat).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2</w:t>
      </w:r>
    </w:p>
    <w:p>
      <w:pPr>
        <w:spacing w:after="220" w:lineRule="auto"/>
      </w:pPr>
      <w:r>
        <w:rPr/>
        <w:t xml:space="preserve">Notations :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b"/>
          </m:rPr>
          <m:t>N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et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k</m:t>
        </m:r>
      </m:oMath>
      <w:r>
        <w:rPr/>
        <w:t xml:space="preserve">, on note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j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num>
          <m:den>
            <m:r>
              <m:rPr>
                <m:sty m:val="i"/>
              </m:rPr>
              <m:t>j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le coefficient binomial (avec </w:t>
      </w:r>
      <m:oMath>
        <m:r>
          <m:rPr>
            <m:sty m:val="p"/>
          </m:rPr>
          <m:t>0</m:t>
        </m:r>
        <m:r>
          <m:rPr>
            <m:sty m:val="p"/>
          </m:rPr>
          <m:t>!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).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on note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l'ensemble des entiers naturels </w:t>
      </w:r>
      <m:oMath>
        <m:r>
          <m:rPr>
            <m:sty m:val="i"/>
          </m:rPr>
          <m:t>k</m:t>
        </m:r>
      </m:oMath>
      <w:r>
        <w:rPr/>
        <w:t xml:space="preserve"> tels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; on désigne par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l'anneau des matrices carrées d'ordre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ty m:val="b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on note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avec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ou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désigne l'élément de la ligne </w:t>
      </w:r>
      <m:oMath>
        <m:r>
          <m:rPr>
            <m:sty m:val="i"/>
          </m:rPr>
          <m:t>i</m:t>
        </m:r>
      </m:oMath>
      <w:r>
        <w:rPr/>
        <w:t xml:space="preserve"> et de la colonne </w:t>
      </w:r>
      <m:oMath>
        <m:r>
          <m:rPr>
            <m:sty m:val="i"/>
          </m:rPr>
          <m:t>j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on considère la matrice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nor/>
                  </m:rPr>
                  <m:t> si 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j</m:t>
                </m:r>
                <m:r>
                  <m:rPr>
                    <m:nor/>
                  </m:rPr>
                  <m:t> est pair 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  <m:r>
                  <m:rPr>
                    <m:nor/>
                  </m:rPr>
                  <m:t> alors </m:t>
                </m:r>
                <m:sSub>
                  <m:sSubPr/>
                  <m:e>
                    <m:r>
                      <m:rPr>
                        <m:sty m:val="p"/>
                      </m:rPr>
                      <m:t>w</m:t>
                    </m:r>
                  </m:e>
                  <m:sub>
                    <m:r>
                      <m:rPr>
                        <m:sty m:val="p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p</m:t>
                        </m:r>
                      </m:sup>
                    </m:sSup>
                  </m:den>
                </m:f>
                <m:sSubSup>
                  <m:sSubSupPr/>
                  <m:e>
                    <m:r>
                      <m:rPr>
                        <m:sty m:val="p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p</m:t>
                    </m:r>
                  </m:sub>
                  <m:sup>
                    <m:r>
                      <m:rPr>
                        <m:sty m:val="p"/>
                      </m:rPr>
                      <m:t>p</m:t>
                    </m:r>
                  </m:sup>
                </m:sSubSup>
              </m:e>
            </m:mr>
            <m:mr>
              <m:e/>
              <m:e>
                <m:r>
                  <m:rPr>
                    <m:nor/>
                  </m:rPr>
                  <m:t> si 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j</m:t>
                </m:r>
                <m:r>
                  <m:rPr>
                    <m:nor/>
                  </m:rPr>
                  <m:t> est impair alors </m:t>
                </m:r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calculer le déterminant de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noté </w:t>
      </w:r>
      <m:oMath>
        <m:r>
          <m:rPr>
            <m:sty m:val="p"/>
          </m:rPr>
          <m:t>det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I.1. Expliciter la matrice </w:t>
      </w:r>
      <m:oMath>
        <m:sSub>
          <m:sSubPr/>
          <m:e>
            <m:r>
              <m:rPr>
                <m:sty m:val="b"/>
              </m:rPr>
              <m:t>W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I.2. Calculer det </w:t>
      </w:r>
      <m:oMath>
        <m:sSub>
          <m:sSubPr/>
          <m:e>
            <m:r>
              <m:rPr>
                <m:sty m:val="p"/>
              </m:rPr>
              <m:t>W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I.3. 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nor/>
          </m:rPr>
          <m:t xml:space="preserve"> </m:t>
        </m:r>
        <m:r>
          <m:rPr>
            <m:sty m:val="p"/>
          </m:rPr>
          <m:t>N</m:t>
        </m:r>
      </m:oMath>
      <w:r>
        <w:rPr/>
        <w:t xml:space="preserve"> on note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cos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I.3.1. Calculer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I.3.2. Etablir une relation entre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m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Quelle est la valeur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?</w:t>
      </w:r>
      <w:r>
        <w:rPr/>
        <w:br w:type="textWrapping"/>
      </w:r>
      <w:r>
        <w:rPr/>
        <w:t xml:space="preserve">I.3.3. Expliciter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p</m:t>
        </m:r>
      </m:oMath>
      <w:r>
        <w:rPr/>
        <w:t xml:space="preserve"> et du coefficient binomial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I.3.4. Exprimer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, de </w:t>
      </w:r>
      <m:oMath>
        <m:r>
          <m:rPr>
            <m:sty m:val="i"/>
          </m:rPr>
          <m:t>i</m:t>
        </m:r>
      </m:oMath>
      <w:r>
        <w:rPr/>
        <w:t xml:space="preserve"> et de </w:t>
      </w:r>
      <m:oMath>
        <m:r>
          <m:rPr>
            <m:sty m:val="i"/>
          </m:rPr>
          <m:t>j</m:t>
        </m:r>
      </m:oMath>
      <w:r>
        <w:rPr/>
        <w:t xml:space="preserve">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l'espace vectoriel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des fonctions continues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. On considère sur </w:t>
      </w:r>
      <m:oMath>
        <m:r>
          <m:rPr>
            <m:sty m:val="i"/>
          </m:rPr>
          <m:t>E</m:t>
        </m:r>
      </m:oMath>
      <w:r>
        <w:rPr/>
        <w:t xml:space="preserve"> le produit scalaire </w:t>
      </w:r>
      <m:oMath>
        <m:r>
          <m:rPr>
            <m:sty m:val="p"/>
          </m:rPr>
          <m:t>&lt;</m:t>
        </m:r>
        <m:r>
          <m:rPr>
            <m:sty m:val="p"/>
          </m:rPr>
          <m:t>⋅</m:t>
        </m:r>
        <m:r>
          <m:rPr>
            <m:sty m:val="p"/>
          </m:rPr>
          <m:t>/</m:t>
        </m:r>
        <m:r>
          <m:rPr>
            <m:sty m:val="p"/>
          </m:rPr>
          <m:t>⋅</m:t>
        </m:r>
        <m:r>
          <m:rPr>
            <m:sty m:val="p"/>
          </m:rPr>
          <m:t>&gt;</m:t>
        </m:r>
      </m:oMath>
      <w:r>
        <w:rPr>
          <w:rFonts w:eastAsia="Georgia" w:cs="Georgia" w:ascii="Georgia" w:hAnsi="Georgia"/>
        </w:rPr>
        <w:t xml:space="preserve"> défini par:</w:t>
      </w:r>
      <w:r>
        <w:rPr/>
        <w:br w:type="textWrapping"/>
      </w:r>
      <w:r>
        <w:rPr/>
        <w:t xml:space="preserve">pour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:</m:t>
        </m:r>
        <m:r>
          <m:rPr>
            <m:sty m:val="p"/>
          </m:rPr>
          <m:t>⟨</m:t>
        </m:r>
        <m:r>
          <m:rPr>
            <m:sty m:val="i"/>
          </m:rPr>
          <m:t>f</m:t>
        </m:r>
        <m:r>
          <m:rPr>
            <m:sty m:val="p"/>
          </m:rPr>
          <m:t>/</m:t>
        </m:r>
        <m:r>
          <m:rPr>
            <m:sty m:val="i"/>
          </m:rPr>
          <m:t>g</m:t>
        </m:r>
        <m:r>
          <m:rPr>
            <m:sty m:val="p"/>
          </m:rPr>
          <m:t>⟩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deux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d'éléments de </w:t>
      </w:r>
      <m:oMath>
        <m:r>
          <m:rPr>
            <m:sty m:val="i"/>
          </m:rPr>
          <m:t>E</m:t>
        </m:r>
      </m:oMath>
      <w:r>
        <w:rPr/>
        <w:t xml:space="preserve"> par: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 xml:space="preserve"> </m:t>
        </m:r>
      </m:oMath>
      <w:r>
        <w:rPr/>
        <w:t xml:space="preserve"> et pour </w:t>
      </w:r>
      <m:oMath>
        <m:r>
          <m:rPr>
            <m:sty m:val="p"/>
          </m:rPr>
          <m:t xml:space="preserve"> </m:t>
        </m:r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cos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on note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le sous-espace vectoriel vect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 (sous-espace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engendré par la famille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d>
              </m:e>
              <m:sub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]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note, de même,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le sous-espace vectoriel vect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II.1. Calculer les produits scalaires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pour </w:t>
      </w:r>
      <m:oMath>
        <m:sSup>
          <m:sSupPr/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II.2. En déduire que 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est une base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II.3.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; montrer que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c'est-à-dire que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; expliciter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(on ne cherchera pas à calculer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pour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II.4. Démontrer l'égalité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II.5. 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on note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la distance de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au sous-espace vectoriel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(pour la distance associée au produit scalaire défini au début de la partie II). Déduire de ce qui précède la valeur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II.6.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; pour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on note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on pose alors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ty m:val="p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b"/>
            </m:rPr>
            <m:t>R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m:oMath>
        <m:r>
          <m:rPr>
            <m:sty m:val="p"/>
          </m:rPr>
          <m:t>avec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II.6.1. Calculer det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II.6.2. Calculer </w:t>
      </w:r>
      <m:oMath>
        <m:r>
          <m:rPr>
            <m:sty m:val="p"/>
          </m:rPr>
          <m:t>det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2025-08-29T16:04:46.067Z</dcterms:created>
  <dcterms:modified xsi:type="dcterms:W3CDTF">2025-08-29T16:04:46.067Z</dcterms:modified>
</cp:coreProperties>
</file>