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CONCOURS COMMUNS POLYTECHHNIQUES</w:t>
      </w:r>
    </w:p>
    <w:p>
      <w:pPr>
        <w:spacing w:line="271" w:before="330" w:lineRule="auto"/>
      </w:pPr>
      <w:r>
        <w:rPr>
          <w:b/>
          <w:sz w:val="42"/>
        </w:rPr>
        <w:t xml:space="preserve">EPREUVE SPECIFIQUE - FILIERE TSI</w:t>
      </w:r>
    </w:p>
    <w:p>
      <w:pPr>
        <w:spacing w:line="271" w:before="330" w:lineRule="auto"/>
      </w:pPr>
      <w:r>
        <w:rPr>
          <w:b/>
          <w:sz w:val="42"/>
        </w:rPr>
        <w:t xml:space="preserve">MATHEMATIQUES 1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4 heures</w:t>
      </w:r>
    </w:p>
    <w:p>
      <w:pPr>
        <w:spacing w:after="220" w:lineRule="auto"/>
      </w:pPr>
      <w:r>
        <w:rPr/>
        <w:t xml:space="preserve">Les calculatrices sont interdites.</w:t>
      </w:r>
      <w:r>
        <w:rPr/>
        <w:br w:type="textWrapping"/>
      </w:r>
      <w:r>
        <w:rPr>
          <w:rFonts w:eastAsia="Georgia" w:cs="Georgia" w:ascii="Georgia" w:hAnsi="Georgia"/>
        </w:rPr>
        <w:t xml:space="preserve">NB. : Le candidat attachera la plus grande importance à la clarté, à la précision et à la concision de la rédaction.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du problème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nul,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l'algèbre des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</m:m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indique le numéro de la ligne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indique le numéro de la colonne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appelle trace de </w:t>
      </w:r>
      <m:oMath>
        <m:r>
          <m:rPr>
            <m:sty m:val="i"/>
          </m:rPr>
          <m:t>A</m:t>
        </m:r>
      </m:oMath>
      <w:r>
        <w:rPr/>
        <w:t xml:space="preserve"> et on note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nombre réel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désigne la transposée de la matrice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carrées inversibles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désigne la matrice unité d'ordre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symétriques.</w:t>
      </w:r>
      <w:r>
        <w:rPr/>
        <w:br w:type="textWrapping"/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l'ensemble des matrices antisymétriques, c'est-à-dire telles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l'application tr est une application linéaire.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Est-ce que l'on a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?</w:t>
      </w:r>
      <w:r>
        <w:rPr/>
        <w:br w:type="textWrapping"/>
      </w:r>
      <w:r>
        <w:rPr/>
        <w:t xml:space="preserve">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3) Soit </w:t>
      </w:r>
      <m:oMath>
        <m:r>
          <m:rPr>
            <m:sty m:val="i"/>
          </m:rPr>
          <m:t>P</m:t>
        </m:r>
      </m:oMath>
      <w:r>
        <w:rPr/>
        <w:t xml:space="preserve"> dans </w:t>
      </w:r>
      <m:oMath>
        <m:r>
          <m:rPr>
            <m:sty m:val="i"/>
          </m:rPr>
          <m:t>G</m:t>
        </m:r>
        <m:sSub>
          <m:sSubPr/>
          <m:e>
            <m:r>
              <m:rPr>
                <m:sty m:val="i"/>
              </m:rPr>
              <m:t>L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P</m:t>
            </m:r>
          </m:e>
        </m:d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4) 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2</m:t>
        </m:r>
      </m:oMath>
      <w:r>
        <w:rPr/>
        <w:t xml:space="preserve"> matrices semblables.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peut-on dire de leurs polynômes caractéristiques?</w:t>
      </w:r>
      <w:r>
        <w:rPr/>
        <w:br w:type="textWrapping"/>
      </w:r>
      <w:r>
        <w:rPr>
          <w:rFonts w:eastAsia="Georgia" w:cs="Georgia" w:ascii="Georgia" w:hAnsi="Georgia"/>
        </w:rPr>
        <w:t xml:space="preserve">Que représente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relativcrnent aux coefficients du polynôme caractéristique </w:t>
      </w:r>
      <m:oMath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?</w:t>
      </w:r>
      <w:r>
        <w:rPr/>
        <w:br w:type="textWrapping"/>
      </w:r>
      <w:r>
        <w:rPr>
          <w:rFonts w:eastAsia="Georgia" w:cs="Georgia" w:ascii="Georgia" w:hAnsi="Georgia"/>
        </w:rPr>
        <w:t xml:space="preserve">Retrouver ainsi le résultat de la question 3).</w:t>
      </w:r>
      <w:r>
        <w:rPr/>
        <w:br w:type="textWrapping"/>
      </w:r>
      <w:r>
        <w:rPr/>
        <w:t xml:space="preserve">5) Existe-t-il des matrices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?</w:t>
      </w:r>
      <w:r>
        <w:rPr/>
        <w:br w:type="textWrapping"/>
      </w:r>
      <w:r>
        <w:rPr/>
        <w:t xml:space="preserve">6)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On définit </w:t>
      </w:r>
      <m:oMath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∣</m:t>
        </m:r>
        <m:r>
          <m:rPr>
            <m:sty m:val="i"/>
          </m:rPr>
          <m:t>B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B</m:t>
            </m:r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l'application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⟨</m:t>
        </m:r>
        <m:r>
          <m:rPr>
            <m:sty m:val="i"/>
          </m:rPr>
          <m:t>A</m:t>
        </m:r>
        <m:r>
          <m:rPr>
            <m:sty m:val="p"/>
          </m:rPr>
          <m:t>∣</m:t>
        </m:r>
        <m:r>
          <m:rPr>
            <m:sty m:val="i"/>
          </m:rPr>
          <m:t>B</m:t>
        </m:r>
        <m:r>
          <m:rPr>
            <m:sty m:val="p"/>
          </m:rPr>
          <m:t>⟩</m:t>
        </m:r>
      </m:oMath>
      <w:r>
        <w:rPr/>
        <w:t xml:space="preserve"> est un produit scalaire sur l'espace vectoriel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considèrera l'espace vectoriel euclidien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M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cr m:val="double-struck"/>
              </m:rPr>
              <m:t>R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⟨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⟩</m:t>
            </m:r>
          </m:e>
        </m:d>
      </m:oMath>
      <w:r>
        <w:rPr/>
        <w:t xml:space="preserve"> pour toute la suite et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‖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⟨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∣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⟩</m:t>
            </m:r>
          </m:e>
        </m:rad>
      </m:oMath>
      <w:r>
        <w:rPr>
          <w:rFonts w:eastAsia="Georgia" w:cs="Georgia" w:ascii="Georgia" w:hAnsi="Georgia"/>
        </w:rPr>
        <w:t xml:space="preserve"> la norme associée.</w:t>
      </w:r>
      <w:r>
        <w:rPr/>
        <w:br w:type="textWrapping"/>
      </w:r>
      <w:r>
        <w:rPr>
          <w:rFonts w:eastAsia="Georgia" w:cs="Georgia" w:ascii="Georgia" w:hAnsi="Georgia"/>
        </w:rPr>
        <w:t xml:space="preserve">On vérifiera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2</m:t>
            </m:r>
          </m:sup>
        </m:sSubSup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sont deux sous-espaces vectoriels supplémentaires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Soit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p"/>
          </m:rPr>
          <m:t>⟨</m:t>
        </m:r>
        <m:r>
          <m:rPr>
            <m:sty m:val="i"/>
          </m:rPr>
          <m:t>S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p"/>
          </m:rPr>
          <m:t>⟩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S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R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est le supplémentaire orthogonal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4)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l'unique décomposition de </w:t>
      </w:r>
      <m:oMath>
        <m:r>
          <m:rPr>
            <m:sty m:val="i"/>
          </m:rPr>
          <m:t>A</m:t>
        </m:r>
      </m:oMath>
      <w:r>
        <w:rPr/>
        <w:t xml:space="preserve"> selon la somme directe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⊕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Justifier que </w:t>
      </w:r>
      <m:oMath>
        <m:r>
          <m:rPr>
            <m:sty m:val="p"/>
          </m:rPr>
          <m:t>∀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M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⩾</m:t>
        </m:r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</m:lim>
          </m:limLow>
          <m:r>
            <m:rPr>
              <m:sty m:val="p"/>
            </m:rPr>
            <m:t xml:space="preserve"> 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i"/>
                        </m:rPr>
                        <m:t>j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i"/>
                            </m:rPr>
                            <m:t>t</m:t>
                          </m:r>
                        </m:sup>
                      </m:sSup>
                      <m:r>
                        <m:rPr>
                          <m:sty m:val="i"/>
                        </m:rPr>
                        <m:t>A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i"/>
                        </m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la fonction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vers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p"/>
          </m:rPr>
          <m:t>−</m:t>
        </m:r>
        <m:r>
          <m:rPr>
            <m:sty m:val="i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3</m:t>
        </m:r>
        <m:r>
          <m:rPr>
            <m:sty m:val="p"/>
          </m:rPr>
          <m:t>−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 un minimum absolu que l'on calculera. On précisera en quel point ce minimum est atteint.</w:t>
      </w:r>
      <w:r>
        <w:rPr/>
        <w:br w:type="textWrapping"/>
      </w:r>
      <w:r>
        <w:rPr/>
        <w:t xml:space="preserve">6) Soit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A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Calculer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i"/>
          </m:rPr>
          <m:t>B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t xml:space="preserve"> 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A</m:t>
                </m:r>
                <m:r>
                  <m:rPr>
                    <m:sty m:val="i"/>
                  </m:rPr>
                  <m:t>C</m:t>
                </m:r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C</m:t>
                    </m:r>
                  </m:e>
                  <m:sup>
                    <m:r>
                      <m:rPr>
                        <m:sty m:val="i"/>
                      </m:rPr>
                      <m:t>t</m:t>
                    </m:r>
                  </m:sup>
                </m:sSup>
                <m:r>
                  <m:rPr>
                    <m:sty m:val="i"/>
                  </m:rPr>
                  <m:t>B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À l'aide de I.2) vérifier que</w:t>
      </w:r>
    </w:p>
    <w:p>
      <w:pPr>
        <w:spacing w:after="220" w:lineRule="auto"/>
      </w:pPr>
      <m:oMathPara>
        <m:oMath>
          <m:sSup>
            <m:sSup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t xml:space="preserve"> 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</m:sSup>
                  <m:r>
                    <m:rPr>
                      <m:sty m:val="i"/>
                    </m:rPr>
                    <m:t>B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‖</m:t>
          </m:r>
          <m:r>
            <m:rPr>
              <m:sty m:val="i"/>
            </m:rPr>
            <m:t>A</m:t>
          </m:r>
          <m:r>
            <m:rPr>
              <m:sty m:val="i"/>
            </m:rPr>
            <m:t>C</m:t>
          </m:r>
          <m:r>
            <m:rPr>
              <m:sty m:val="p"/>
            </m:rPr>
            <m:t>−</m:t>
          </m:r>
          <m:r>
            <m:rPr>
              <m:sty m:val="i"/>
            </m:rPr>
            <m:t>C</m:t>
          </m:r>
          <m:r>
            <m:rPr>
              <m:sty m:val="i"/>
            </m:rPr>
            <m:t>B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⇔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t xml:space="preserve"> 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A</m:t>
            </m:r>
            <m:r>
              <m:rPr>
                <m:sty m:val="i"/>
              </m:rPr>
              <m:t>C</m:t>
            </m:r>
            <m:r>
              <m:rPr>
                <m:sty m:val="p"/>
              </m:rPr>
              <m:t>=</m:t>
            </m:r>
            <m:sSup>
              <m:sSupPr/>
              <m:e>
                <m:r>
                  <m:rPr>
                    <m:sty m:val="i"/>
                  </m:rPr>
                  <m:t>C</m:t>
                </m:r>
              </m:e>
              <m:sup>
                <m:r>
                  <m:rPr>
                    <m:sty m:val="i"/>
                  </m:rPr>
                  <m:t>t</m:t>
                </m:r>
              </m:sup>
            </m:sSup>
            <m:r>
              <m:rPr>
                <m:sty m:val="i"/>
              </m:rPr>
              <m:t>B</m:t>
            </m:r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III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cette partie est d'établir la propriété suivante par récurrence sur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: soit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t xml:space="preserve"> un ensemble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matrices carrées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symétriques permutant 2 à 2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r>
            <m:rPr>
              <m:sty m:val="p"/>
            </m:rPr>
            <m:t>{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r>
            <m:rPr>
              <m:sty m:val="i"/>
            </m:rPr>
            <m:t>p</m:t>
          </m:r>
          <m:sSup>
            <m:sSupPr/>
            <m:e>
              <m:r>
                <m:rPr>
                  <m:sty m:val="p"/>
                </m:rPr>
                <m:t>}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j</m:t>
              </m:r>
            </m:sub>
          </m:sSub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Alors il existe une matrice orthogonale </w:t>
      </w:r>
      <m:oMath>
        <m:r>
          <m:rPr>
            <m:sty m:val="p"/>
          </m:rPr>
          <m:t>Ω</m:t>
        </m:r>
      </m:oMath>
      <w:r>
        <w:rPr/>
        <w:t xml:space="preserve"> d'ordre </w:t>
      </w:r>
      <m:oMath>
        <m:r>
          <m:rPr>
            <m:sty m:val="i"/>
          </m:rPr>
          <m:t>n</m:t>
        </m:r>
      </m:oMath>
      <w:r>
        <w:rPr/>
        <w:t xml:space="preserve"> telle que </w:t>
      </w:r>
      <m:oMath>
        <m:r>
          <m:rPr>
            <m:sty m:val="p"/>
          </m:rPr>
          <m:t>∀</m:t>
        </m:r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}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Ω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Ω</m:t>
        </m:r>
      </m:oMath>
      <w:r>
        <w:rPr/>
        <w:t xml:space="preserve"> soit une matrice diagonale.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Que peut-on dire de la propriété pour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?</w:t>
      </w:r>
    </w:p>
    <w:p>
      <w:pPr>
        <w:numPr>
          <w:ilvl w:val="0"/>
          <w:numId w:val="4"/>
        </w:numPr>
        <w:spacing w:lineRule="auto"/>
      </w:pPr>
      <w:r>
        <w:rPr/>
        <w:t xml:space="preserve">On suppose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supérieur ou égal à 2 et que la propriété est vraie jusqu'au rang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Les matrices symétriques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d'ordre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permutent 2 à 2 .</w:t>
      </w:r>
      <w:r>
        <w:rPr/>
        <w:br w:type="textWrapping"/>
      </w:r>
      <w:r>
        <w:rPr/>
        <w:t xml:space="preserve">2.1) Que peut-on dire si toutes les matrices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sont diagonales?</w:t>
      </w:r>
      <w:r>
        <w:rPr/>
        <w:br w:type="textWrapping"/>
      </w:r>
      <w:r>
        <w:rPr/>
        <w:t xml:space="preserve">2.2) On suppose dans toute la suite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n'est pas une matrice diagonale. Justifier l'existence d'un entier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, d'un réel </w:t>
      </w:r>
      <m:oMath>
        <m:r>
          <m:rPr>
            <m:sty m:val="i"/>
          </m:rPr>
          <m:t>λ</m:t>
        </m:r>
      </m:oMath>
      <w:r>
        <w:rPr/>
        <w:t xml:space="preserve">, d'une matrice diagonale </w:t>
      </w:r>
      <m:oMath>
        <m:r>
          <m:rPr>
            <m:sty m:val="p"/>
          </m:rPr>
          <m:t>Δ</m:t>
        </m:r>
      </m:oMath>
      <w:r>
        <w:rPr/>
        <w:t xml:space="preserve"> d'ordre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r</m:t>
        </m:r>
      </m:oMath>
      <w:r>
        <w:rPr/>
        <w:t xml:space="preserve"> et d'une matrice orthogonale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d'ordre </w:t>
      </w:r>
      <m:oMath>
        <m:r>
          <m:rPr>
            <m:sty m:val="i"/>
          </m:rPr>
          <m:t>n</m:t>
        </m:r>
      </m:oMath>
      <w:r>
        <w:rPr/>
        <w:t xml:space="preserve"> tels que :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r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sSubSup>
          <m:sSubSup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λ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b>
                      <m:r>
                        <m:rPr>
                          <m:sty m:val="i"/>
                        </m:rPr>
                        <m:t>r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Δ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0 désigne des blocs nuls et où </w:t>
      </w:r>
      <m:oMath>
        <m:r>
          <m:rPr>
            <m:sty m:val="i"/>
          </m:rPr>
          <m:t>λ</m:t>
        </m:r>
      </m:oMath>
      <w:r>
        <w:rPr/>
        <w:t xml:space="preserve"> ne figure pas sur la diagonale de </w:t>
      </w:r>
      <m:oMath>
        <m:r>
          <m:rPr>
            <m:sty m:val="p"/>
          </m:rPr>
          <m:t>Δ</m:t>
        </m:r>
      </m:oMath>
      <w:r>
        <w:rPr/>
        <w:t xml:space="preserve">.</w:t>
      </w:r>
      <w:r>
        <w:rPr/>
        <w:br w:type="textWrapping"/>
      </w:r>
      <w:r>
        <w:rPr/>
        <w:t xml:space="preserve">2.3)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, on écrit la matrice </w:t>
      </w:r>
      <m:oMath>
        <m:sSubSup>
          <m:sSubSup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D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sous forme de 4 blocs où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carré d'ordre </w:t>
      </w:r>
      <m:oMath>
        <m:r>
          <m:rPr>
            <m:sty m:val="i"/>
          </m:rPr>
          <m:t>r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carré d'ordre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i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symétriques.</w:t>
      </w:r>
      <w:r>
        <w:rPr/>
        <w:br w:type="textWrapping"/>
      </w:r>
      <w:r>
        <w:rPr/>
        <w:t xml:space="preserve">2.4) Pour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i"/>
          </m:rPr>
          <m:t>p</m:t>
        </m:r>
      </m:oMath>
      <w:r>
        <w:rPr/>
        <w:t xml:space="preserve">, montrer que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⇔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λ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Δ</m:t>
                  </m:r>
                </m:e>
              </m:mr>
              <m:mr>
                <m:e>
                  <m:r>
                    <m:rPr>
                      <m:sty m:val="p"/>
                    </m:rPr>
                    <m:t>Δ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Δ</m:t>
                  </m:r>
                </m:e>
              </m:mr>
            </m:m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sSub>
          <m:sSubPr/>
          <m:e>
            <m:r>
              <m:rPr>
                <m:sty m:val="i"/>
              </m:rPr>
              <m:t>B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sont des blocs nuls.</w:t>
      </w:r>
      <w:r>
        <w:rPr/>
        <w:br w:type="textWrapping"/>
      </w:r>
      <w:r>
        <w:rPr/>
        <w:t xml:space="preserve">2.5) Montrer que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}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⇔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j</m:t>
                      </m:r>
                    </m:sub>
                  </m:sSub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2.6) En appliquant l'hypothèse de récurrence à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et à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terminer la démonstration.</w:t>
      </w:r>
      <w:r>
        <w:rPr/>
        <w:br w:type="textWrapping"/>
      </w:r>
      <w:r>
        <w:rPr>
          <w:rFonts w:eastAsia="Georgia" w:cs="Georgia" w:ascii="Georgia" w:hAnsi="Georgia"/>
        </w:rPr>
        <w:t xml:space="preserve">3) On considère les deux ensembles de matrices d'ordre deux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C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définis par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4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m:t>3</m:t>
                                  </m:r>
                                </m:e>
                              </m:rad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4</m:t>
                              </m:r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m:t>3</m:t>
                                  </m:r>
                                </m:e>
                              </m:rad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4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4</m:t>
                              </m:r>
                            </m:den>
                          </m:f>
                        </m:e>
                      </m:mr>
                    </m:m>
                  </m:e>
                </m:d>
              </m:e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5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4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m:t>3</m:t>
                                  </m:r>
                                </m:e>
                              </m:rad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4</m:t>
                              </m:r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p"/>
                                    </m:rPr>
                                    <m:t>3</m:t>
                                  </m:r>
                                </m:e>
                              </m:rad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4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7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4</m:t>
                              </m:r>
                            </m:den>
                          </m:f>
                        </m:e>
                      </m:mr>
                    </m:m>
                  </m:e>
                </m:d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</m:mr>
                    </m:m>
                  </m:e>
                </m:d>
              </m:e>
              <m:e>
                <m:sSub>
                  <m:sSubPr/>
                  <m:e>
                    <m:r>
                      <m:rPr>
                        <m:sty m:val="i"/>
                      </m:rPr>
                      <m:t>C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m:t>2</m:t>
                              </m:r>
                            </m:den>
                          </m:f>
                        </m:e>
                      </m:mr>
                    </m:m>
                  </m:e>
                </m:d>
              </m:e>
            </m:mr>
          </m:m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3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mr>
              </m:m>
            </m:e>
          </m:d>
          <m:r>
            <m:rPr>
              <m:nor/>
            </m:rPr>
            <m:t> 的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3.1) Vérifier que ces deux ensembles vérifient l'hypothèse figurant dans </w:t>
      </w:r>
      <m:oMath>
        <m:r>
          <m:rPr>
            <m:scr m:val="script"/>
          </m:rPr>
          <m:t>A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au début de la partie III et donner un exemple de matrices orthogonales </w:t>
      </w:r>
      <m:oMath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Sup>
          <m:sSubSup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telles que </w:t>
      </w:r>
      <m:oMath>
        <m:sSubSup>
          <m:sSubSup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p"/>
                      </m:rPr>
                      <m:t>Ω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′</m:t>
                    </m:r>
                  </m:sup>
                </m:sSubSup>
              </m:e>
            </m:d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  <m:sSubSup>
          <m:sSubSupPr/>
          <m:e>
            <m:r>
              <m:rPr>
                <m:sty m:val="p"/>
              </m:rPr>
              <m:t>Ω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>
          <w:rFonts w:eastAsia="Georgia" w:cs="Georgia" w:ascii="Georgia" w:hAnsi="Georgia"/>
        </w:rPr>
        <w:t xml:space="preserve"> soient des matrices diagonales à préciser.</w:t>
      </w:r>
      <w:r>
        <w:rPr/>
        <w:br w:type="textWrapping"/>
      </w:r>
      <w:r>
        <w:rPr>
          <w:rFonts w:eastAsia="Georgia" w:cs="Georgia" w:ascii="Georgia" w:hAnsi="Georgia"/>
        </w:rPr>
        <w:t xml:space="preserve">3.2) Soit les matrices d'ordre 4 écrites par blocs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e>
              </m:mr>
            </m:m>
          </m:e>
        </m:d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⩽</m:t>
        </m:r>
        <m:r>
          <m:rPr>
            <m:sty m:val="p"/>
          </m:rPr>
          <m:t>3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Donner une base orthonormée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formée de vecteurs propres communs à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indiquer les valeurs propres correspondantes pour chaque matrice.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2025-08-29T15:52:58.472Z</dcterms:created>
  <dcterms:modified xsi:type="dcterms:W3CDTF">2025-08-29T15:52:58.472Z</dcterms:modified>
</cp:coreProperties>
</file>