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MATHEMATIQUES 2</w:t>
      </w:r>
    </w:p>
    <w:p>
      <w:pPr>
        <w:spacing w:after="220" w:lineRule="auto"/>
      </w:pPr>
      <w:r>
        <w:rPr/>
        <w:t xml:space="preserve">Jeudi 5 mai: </w:t>
      </w:r>
      <m:oMath>
        <m:r>
          <m:rPr>
            <m:sty m:val="p"/>
          </m:rPr>
          <m:t>8</m:t>
        </m:r>
        <m:r>
          <m:rPr>
            <m:nor/>
          </m:rPr>
          <m:t xml:space="preserve"> </m:t>
        </m:r>
        <m:r>
          <m:rPr>
            <m:sty m:val="p"/>
          </m:rPr>
          <m:t>h</m:t>
        </m:r>
        <m:r>
          <m:rPr>
            <m:sty m:val="p"/>
          </m:rPr>
          <m:t>−</m:t>
        </m:r>
        <m:r>
          <m:rPr>
            <m:sty m:val="p"/>
          </m:rPr>
          <m:t>12</m:t>
        </m:r>
        <m:r>
          <m:rPr>
            <m:nor/>
          </m:rPr>
          <m:t xml:space="preserve"> </m:t>
        </m:r>
        <m:r>
          <m:rPr>
            <m:sty m:val="p"/>
          </m:rPr>
          <m:t>h</m:t>
        </m:r>
      </m:oMath>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deux exercices et d'un problème tous indépendants.</w:t>
      </w:r>
    </w:p>
    <w:p>
      <w:pPr>
        <w:spacing w:line="271" w:before="330" w:lineRule="auto"/>
      </w:pPr>
      <w:r>
        <w:rPr>
          <w:b/>
          <w:sz w:val="42"/>
        </w:rPr>
        <w:t xml:space="preserve">EXERCICE I: INFORMATIQUE</w:t>
      </w:r>
    </w:p>
    <w:p>
      <w:pPr>
        <w:spacing w:after="220" w:lineRule="auto"/>
      </w:pPr>
      <w:r>
        <w:rPr>
          <w:rFonts w:eastAsia="Georgia" w:cs="Georgia" w:ascii="Georgia" w:hAnsi="Georgia"/>
        </w:rPr>
        <w:t xml:space="preserve">Les algorithmes demandés doivent être écrits en Python. On sera très attentif à la rédaction et notamment à l'indentation du code. Cet exercice étudie deux algorithmes permettant le calcul du pgcd (plus grand commun diviseur) de deux entiers naturels.</w:t>
      </w:r>
      <w:r>
        <w:rPr/>
        <w:br w:type="textWrapping"/>
      </w:r>
      <w:r>
        <w:rPr/>
        <w:t xml:space="preserve">I.1. Pour calculer le pgcd de 3705 et 513, on peut passer en revue tous les entiers </w:t>
      </w:r>
      <m:oMath>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512</m:t>
        </m:r>
        <m:r>
          <m:rPr>
            <m:sty m:val="p"/>
          </m:rPr>
          <m:t>,</m:t>
        </m:r>
        <m:r>
          <m:rPr>
            <m:sty m:val="p"/>
          </m:rPr>
          <m:t>513</m:t>
        </m:r>
      </m:oMath>
      <w:r>
        <w:rPr>
          <w:rFonts w:eastAsia="Georgia" w:cs="Georgia" w:ascii="Georgia" w:hAnsi="Georgia"/>
        </w:rPr>
        <w:t xml:space="preserve"> puis renvoyer parmi ces entiers le dernier qui divise à la fois 3705 et 513 . Il sera alors bien le plus grand des diviseurs communs à 3705 et 513 . Écrire une fonction gcd qui renvoie le pgcd de deux entiers naturels non nuls, selon la méthode décrite ci-dessus. On pourra éventuellement utiliser librement l'instruction min ( </w:t>
      </w:r>
      <m:oMath>
        <m:r>
          <m:rPr>
            <m:sty m:val="p"/>
          </m:rPr>
          <m:t>a</m:t>
        </m:r>
        <m:r>
          <m:rPr>
            <m:sty m:val="p"/>
          </m:rPr>
          <m:t>,</m:t>
        </m:r>
        <m:r>
          <m:rPr>
            <m:sty m:val="p"/>
          </m:rPr>
          <m:t>b</m:t>
        </m:r>
      </m:oMath>
      <w:r>
        <w:rPr/>
        <w:t xml:space="preserve"> ) qui calcule le minimum de </w:t>
      </w:r>
      <m:oMath>
        <m:r>
          <m:rPr>
            <m:sty m:val="i"/>
          </m:rPr>
          <m:t>a</m:t>
        </m:r>
      </m:oMath>
      <w:r>
        <w:rPr/>
        <w:t xml:space="preserve"> et </w:t>
      </w:r>
      <m:oMath>
        <m:r>
          <m:rPr>
            <m:sty m:val="i"/>
          </m:rPr>
          <m:t>b</m:t>
        </m:r>
      </m:oMath>
      <w:r>
        <w:rPr/>
        <w:t xml:space="preserve">. Par exemple </w:t>
      </w:r>
      <m:oMath>
        <m:r>
          <m:rPr>
            <m:sty m:val="p"/>
          </m:rPr>
          <m:t>gcd</m:t>
        </m:r>
        <m:r>
          <m:rPr>
            <m:sty m:val="p"/>
          </m:rPr>
          <m:t>(</m:t>
        </m:r>
        <m:r>
          <m:rPr>
            <m:sty m:val="p"/>
          </m:rPr>
          <m:t>3705</m:t>
        </m:r>
      </m:oMath>
      <w:r>
        <w:rPr/>
        <w:t xml:space="preserve">, 513</w:t>
      </w:r>
      <m:oMath>
        <m:r>
          <m:rPr>
            <m:sty m:val="p"/>
          </m:rPr>
          <m:t>)</m:t>
        </m:r>
      </m:oMath>
      <w:r>
        <w:rPr/>
        <w:t xml:space="preserve"> renverra 57.</w:t>
      </w:r>
      <w:r>
        <w:rPr/>
        <w:br w:type="textWrapping"/>
      </w:r>
      <w:r>
        <w:rPr>
          <w:rFonts w:eastAsia="Georgia" w:cs="Georgia" w:ascii="Georgia" w:hAnsi="Georgia"/>
        </w:rPr>
        <w:t xml:space="preserve">I.2. L'algorithme d'Euclide permet aussi de calculer le pgcd. Voici une fonction Python nommée euclide qui implémente l'algorithme d'Euclide.</w:t>
      </w:r>
    </w:p>
    <w:p>
      <w:pPr>
        <w:pStyle w:val="SourceCode"/>
        <w:shd w:val="clear" w:fill="F8F8FA"/>
        <w:spacing w:lineRule="auto"/>
      </w:pPr>
      <w:r>
        <w:rPr>
          <w:rStyle w:val="VerbatimChar"/>
          <w:rFonts w:eastAsia="Consolas" w:cs="Consolas" w:ascii="Consolas" w:hAnsi="Consolas"/>
        </w:rPr>
        <w:t xml:space="preserve">def euclide(a,b):</w:t>
        <w:br/>
        <w:t xml:space="preserve">    """Donn\'ees: a et b deux entiers naturels</w:t>
        <w:br/>
        <w:t xml:space="preserve">        R\'esultat: le pgcd de a et b, calcul\'e par l'algorithme d'Euclide"""</w:t>
        <w:br/>
        <w:t xml:space="preserve">    u = a</w:t>
        <w:br/>
        <w:t xml:space="preserve">    v = b</w:t>
        <w:br/>
        <w:t xml:space="preserve">    while v != 0:</w:t>
        <w:br/>
        <w:t xml:space="preserve">        r = u % v</w:t>
        <w:br/>
        <w:t xml:space="preserve">        u = v</w:t>
        <w:br/>
        <w:t xml:space="preserve">        v = r</w:t>
        <w:br/>
        <w:t xml:space="preserve">    return u</w:t>
        <w:br/>
        <w:t xml:space="preserve"/>
      </w:r>
    </w:p>
    <w:p>
      <w:pPr>
        <w:spacing w:after="220" w:lineRule="auto"/>
      </w:pPr>
      <w:r>
        <w:rPr>
          <w:rFonts w:eastAsia="Georgia" w:cs="Georgia" w:ascii="Georgia" w:hAnsi="Georgia"/>
        </w:rPr>
        <w:t xml:space="preserve">Écrire une fonction «récursive» euclide_rec qui calcule le pgcd de deux entiers naturels selon l'algorithme d'Euclide.</w:t>
      </w:r>
      <w:r>
        <w:rPr/>
        <w:br w:type="textWrapping"/>
      </w:r>
      <w:r>
        <w:rPr/>
        <w:t xml:space="preserve">I.3. On note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des nombres de Fibonacci définie par:</w:t>
      </w:r>
    </w:p>
    <w:p>
      <w:pPr>
        <w:spacing w:after="220" w:lineRule="auto"/>
      </w:pPr>
      <m:oMathPara>
        <m:oMath>
          <m:sSub>
            <m:sSubPr/>
            <m:e>
              <m:r>
                <m:rPr>
                  <m:sty m:val="i"/>
                </m:rPr>
                <m:t>F</m:t>
              </m:r>
            </m:e>
            <m:sub>
              <m:r>
                <m:rPr>
                  <m:sty m:val="p"/>
                </m:rPr>
                <m:t>0</m:t>
              </m:r>
            </m:sub>
          </m:sSub>
          <m:r>
            <m:rPr>
              <m:sty m:val="p"/>
            </m:rPr>
            <m:t>=</m:t>
          </m:r>
          <m:r>
            <m:rPr>
              <m:sty m:val="p"/>
            </m:rPr>
            <m:t>0</m:t>
          </m:r>
          <m:r>
            <m:rPr>
              <m:sty m:val="p"/>
            </m:rPr>
            <m:t>,</m:t>
          </m:r>
          <m:sSub>
            <m:sSubPr/>
            <m:e>
              <m:r>
                <m:rPr>
                  <m:sty m:val="i"/>
                </m:rPr>
                <m:t>F</m:t>
              </m:r>
            </m:e>
            <m:sub>
              <m:r>
                <m:rPr>
                  <m:sty m:val="p"/>
                </m:rPr>
                <m:t>1</m:t>
              </m:r>
            </m:sub>
          </m:sSub>
          <m:r>
            <m:rPr>
              <m:sty m:val="p"/>
            </m:rPr>
            <m:t>=</m:t>
          </m:r>
          <m:r>
            <m:rPr>
              <m:sty m:val="p"/>
            </m:rPr>
            <m:t>1</m:t>
          </m:r>
          <m:r>
            <m:rPr>
              <m:sty m:val="p"/>
            </m:rPr>
            <m:t>,</m:t>
          </m:r>
          <m:r>
            <m:rPr>
              <m:sty m:val="p"/>
            </m:rPr>
            <m:t xml:space="preserve"> </m:t>
          </m:r>
          <m:r>
            <m:rPr>
              <m:sty m:val="p"/>
            </m:rPr>
            <m:t>∀</m:t>
          </m:r>
          <m:r>
            <m:rPr>
              <m:sty m:val="i"/>
            </m:rPr>
            <m:t>n</m:t>
          </m:r>
          <m:r>
            <m:rPr>
              <m:sty m:val="p"/>
            </m:rPr>
            <m:t>∈</m:t>
          </m:r>
          <m:r>
            <m:rPr>
              <m:scr m:val="double-struck"/>
            </m:rPr>
            <m:t>N</m:t>
          </m:r>
          <m:r>
            <m:rPr>
              <m:sty m:val="p"/>
            </m:rPr>
            <m:t>,</m:t>
          </m:r>
          <m:sSub>
            <m:sSubPr/>
            <m:e>
              <m:r>
                <m:rPr>
                  <m:sty m:val="i"/>
                </m:rPr>
                <m:t>F</m:t>
              </m:r>
            </m:e>
            <m:sub>
              <m:r>
                <m:rPr>
                  <m:sty m:val="i"/>
                </m:rPr>
                <m:t>n</m:t>
              </m:r>
              <m:r>
                <m:rPr>
                  <m:sty m:val="p"/>
                </m:rPr>
                <m:t>+</m:t>
              </m:r>
              <m:r>
                <m:rPr>
                  <m:sty m:val="p"/>
                </m:rPr>
                <m:t>2</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m:t>
          </m:r>
        </m:oMath>
      </m:oMathPara>
    </w:p>
    <w:p>
      <w:pPr>
        <w:spacing w:after="220" w:lineRule="auto"/>
      </w:pPr>
      <w:r>
        <w:rPr>
          <w:rFonts w:eastAsia="Georgia" w:cs="Georgia" w:ascii="Georgia" w:hAnsi="Georgia"/>
        </w:rPr>
        <w:t xml:space="preserve">I.3.a. Écrire les divisions euclidiennes successivement effectuées lorsque l'on calcule le pgcd de </w:t>
      </w:r>
      <m:oMath>
        <m:sSub>
          <m:sSubPr/>
          <m:e>
            <m:r>
              <m:rPr>
                <m:sty m:val="i"/>
              </m:rPr>
              <m:t>F</m:t>
            </m:r>
          </m:e>
          <m:sub>
            <m:r>
              <m:rPr>
                <m:sty m:val="p"/>
              </m:rPr>
              <m:t>6</m:t>
            </m:r>
          </m:sub>
        </m:sSub>
        <m:r>
          <m:rPr>
            <m:sty m:val="p"/>
          </m:rPr>
          <m:t>=</m:t>
        </m:r>
        <m:r>
          <m:rPr>
            <m:sty m:val="p"/>
          </m:rPr>
          <m:t>8</m:t>
        </m:r>
      </m:oMath>
      <w:r>
        <w:rPr/>
        <w:t xml:space="preserve"> et </w:t>
      </w:r>
      <m:oMath>
        <m:sSub>
          <m:sSubPr/>
          <m:e>
            <m:r>
              <m:rPr>
                <m:sty m:val="i"/>
              </m:rPr>
              <m:t>F</m:t>
            </m:r>
          </m:e>
          <m:sub>
            <m:r>
              <m:rPr>
                <m:sty m:val="p"/>
              </m:rPr>
              <m:t>5</m:t>
            </m:r>
          </m:sub>
        </m:sSub>
        <m:r>
          <m:rPr>
            <m:sty m:val="p"/>
          </m:rPr>
          <m:t>=</m:t>
        </m:r>
        <m:r>
          <m:rPr>
            <m:sty m:val="p"/>
          </m:rPr>
          <m:t>5</m:t>
        </m:r>
      </m:oMath>
      <w:r>
        <w:rPr/>
        <w:t xml:space="preserve"> avec la fonction euclide.</w:t>
      </w:r>
      <w:r>
        <w:rPr/>
        <w:br w:type="textWrapping"/>
      </w:r>
      <w:r>
        <w:rPr/>
        <w:t xml:space="preserve">I.3.b. Soit </w:t>
      </w:r>
      <m:oMath>
        <m:r>
          <m:rPr>
            <m:sty m:val="i"/>
          </m:rPr>
          <m:t>n</m:t>
        </m:r>
        <m:r>
          <m:rPr>
            <m:sty m:val="p"/>
          </m:rPr>
          <m:t>≥</m:t>
        </m:r>
        <m:r>
          <m:rPr>
            <m:sty m:val="p"/>
          </m:rPr>
          <m:t>2</m:t>
        </m:r>
      </m:oMath>
      <w:r>
        <w:rPr/>
        <w:t xml:space="preserve"> un entier. Quel est le reste de la division euclidienne de </w:t>
      </w:r>
      <m:oMath>
        <m:sSub>
          <m:sSubPr/>
          <m:e>
            <m:r>
              <m:rPr>
                <m:sty m:val="i"/>
              </m:rPr>
              <m:t>F</m:t>
            </m:r>
          </m:e>
          <m:sub>
            <m:r>
              <m:rPr>
                <m:sty m:val="i"/>
              </m:rPr>
              <m:t>n</m:t>
            </m:r>
            <m:r>
              <m:rPr>
                <m:sty m:val="p"/>
              </m:rPr>
              <m:t>+</m:t>
            </m:r>
            <m:r>
              <m:rPr>
                <m:sty m:val="p"/>
              </m:rPr>
              <m:t>2</m:t>
            </m:r>
          </m:sub>
        </m:sSub>
      </m:oMath>
      <w:r>
        <w:rPr/>
        <w:t xml:space="preserve"> par </w:t>
      </w:r>
      <m:oMath>
        <m:sSub>
          <m:sSubPr/>
          <m:e>
            <m:r>
              <m:rPr>
                <m:sty m:val="i"/>
              </m:rPr>
              <m:t>F</m:t>
            </m:r>
          </m:e>
          <m:sub>
            <m:r>
              <m:rPr>
                <m:sty m:val="i"/>
              </m:rPr>
              <m:t>n</m:t>
            </m:r>
            <m:r>
              <m:rPr>
                <m:sty m:val="p"/>
              </m:rPr>
              <m:t>+</m:t>
            </m:r>
            <m:r>
              <m:rPr>
                <m:sty m:val="p"/>
              </m:rPr>
              <m:t>1</m:t>
            </m:r>
          </m:sub>
        </m:sSub>
      </m:oMath>
      <w:r>
        <w:rPr/>
        <w:t xml:space="preserve"> ? On pourra utiliser librement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strictement croissante à partir de </w:t>
      </w:r>
      <m:oMath>
        <m:r>
          <m:rPr>
            <m:sty m:val="i"/>
          </m:rPr>
          <m:t>n</m:t>
        </m:r>
        <m:r>
          <m:rPr>
            <m:sty m:val="p"/>
          </m:rPr>
          <m:t>=</m:t>
        </m:r>
        <m:r>
          <m:rPr>
            <m:sty m:val="p"/>
          </m:rPr>
          <m:t>2</m:t>
        </m:r>
      </m:oMath>
      <w:r>
        <w:rPr>
          <w:rFonts w:eastAsia="Georgia" w:cs="Georgia" w:ascii="Georgia" w:hAnsi="Georgia"/>
        </w:rPr>
        <w:t xml:space="preserve">. En déduire, sans démonstration, le nombre </w:t>
      </w:r>
      <m:oMath>
        <m:sSub>
          <m:sSubPr/>
          <m:e>
            <m:r>
              <m:rPr>
                <m:sty m:val="i"/>
              </m:rPr>
              <m:t>u</m:t>
            </m:r>
          </m:e>
          <m:sub>
            <m:r>
              <m:rPr>
                <m:sty m:val="i"/>
              </m:rPr>
              <m:t>n</m:t>
            </m:r>
          </m:sub>
        </m:sSub>
      </m:oMath>
      <w:r>
        <w:rPr>
          <w:rFonts w:eastAsia="Georgia" w:cs="Georgia" w:ascii="Georgia" w:hAnsi="Georgia"/>
        </w:rPr>
        <w:t xml:space="preserve"> de divisions euclidiennes effectuées lorsque l'on calcule le pgcd de </w:t>
      </w:r>
      <m:oMath>
        <m:sSub>
          <m:sSubPr/>
          <m:e>
            <m:r>
              <m:rPr>
                <m:sty m:val="i"/>
              </m:rPr>
              <m:t>F</m:t>
            </m:r>
          </m:e>
          <m:sub>
            <m:r>
              <m:rPr>
                <m:sty m:val="i"/>
              </m:rPr>
              <m:t>n</m:t>
            </m:r>
            <m:r>
              <m:rPr>
                <m:sty m:val="p"/>
              </m:rPr>
              <m:t>+</m:t>
            </m:r>
            <m:r>
              <m:rPr>
                <m:sty m:val="p"/>
              </m:rPr>
              <m:t>2</m:t>
            </m:r>
          </m:sub>
        </m:sSub>
      </m:oMath>
      <w:r>
        <w:rPr/>
        <w:t xml:space="preserve"> et </w:t>
      </w:r>
      <m:oMath>
        <m:sSub>
          <m:sSubPr/>
          <m:e>
            <m:r>
              <m:rPr>
                <m:sty m:val="i"/>
              </m:rPr>
              <m:t>F</m:t>
            </m:r>
          </m:e>
          <m:sub>
            <m:r>
              <m:rPr>
                <m:sty m:val="i"/>
              </m:rPr>
              <m:t>n</m:t>
            </m:r>
            <m:r>
              <m:rPr>
                <m:sty m:val="p"/>
              </m:rPr>
              <m:t>+</m:t>
            </m:r>
            <m:r>
              <m:rPr>
                <m:sty m:val="p"/>
              </m:rPr>
              <m:t>1</m:t>
            </m:r>
          </m:sub>
        </m:sSub>
      </m:oMath>
      <w:r>
        <w:rPr/>
        <w:t xml:space="preserve"> avec la fonction euclide.</w:t>
      </w:r>
      <w:r>
        <w:rPr/>
        <w:br w:type="textWrapping"/>
      </w:r>
      <w:r>
        <w:rPr/>
        <w:t xml:space="preserve">I.3.c. Comparer pour </w:t>
      </w:r>
      <m:oMath>
        <m:r>
          <m:rPr>
            <m:sty m:val="i"/>
          </m:rPr>
          <m:t>n</m:t>
        </m:r>
      </m:oMath>
      <w:r>
        <w:rPr/>
        <w:t xml:space="preserve"> au voisinage de </w:t>
      </w:r>
      <m:oMath>
        <m:r>
          <m:rPr>
            <m:sty m:val="p"/>
          </m:rPr>
          <m:t>+</m:t>
        </m:r>
        <m:r>
          <m:rPr>
            <m:sty m:val="p"/>
          </m:rPr>
          <m:t>∞</m:t>
        </m:r>
      </m:oMath>
      <w:r>
        <w:rPr/>
        <w:t xml:space="preserve">, ce nombre </w:t>
      </w:r>
      <m:oMath>
        <m:sSub>
          <m:sSubPr/>
          <m:e>
            <m:r>
              <m:rPr>
                <m:sty m:val="i"/>
              </m:rPr>
              <m:t>u</m:t>
            </m:r>
          </m:e>
          <m:sub>
            <m:r>
              <m:rPr>
                <m:sty m:val="i"/>
              </m:rPr>
              <m:t>n</m:t>
            </m:r>
          </m:sub>
        </m:sSub>
      </m:oMath>
      <w:r>
        <w:rPr/>
        <w:t xml:space="preserve">, avec le nombre </w:t>
      </w:r>
      <m:oMath>
        <m:sSub>
          <m:sSubPr/>
          <m:e>
            <m:r>
              <m:rPr>
                <m:sty m:val="i"/>
              </m:rPr>
              <m:t>v</m:t>
            </m:r>
          </m:e>
          <m:sub>
            <m:r>
              <m:rPr>
                <m:sty m:val="i"/>
              </m:rPr>
              <m:t>n</m:t>
            </m:r>
          </m:sub>
        </m:sSub>
      </m:oMath>
      <w:r>
        <w:rPr>
          <w:rFonts w:eastAsia="Georgia" w:cs="Georgia" w:ascii="Georgia" w:hAnsi="Georgia"/>
        </w:rPr>
        <w:t xml:space="preserve"> de divisions euclidiennes effectuées pour le calcul du pgcd de </w:t>
      </w:r>
      <m:oMath>
        <m:sSub>
          <m:sSubPr/>
          <m:e>
            <m:r>
              <m:rPr>
                <m:sty m:val="i"/>
              </m:rPr>
              <m:t>F</m:t>
            </m:r>
          </m:e>
          <m:sub>
            <m:r>
              <m:rPr>
                <m:sty m:val="i"/>
              </m:rPr>
              <m:t>n</m:t>
            </m:r>
            <m:r>
              <m:rPr>
                <m:sty m:val="p"/>
              </m:rPr>
              <m:t>+</m:t>
            </m:r>
            <m:r>
              <m:rPr>
                <m:sty m:val="p"/>
              </m:rPr>
              <m:t>2</m:t>
            </m:r>
          </m:sub>
        </m:sSub>
      </m:oMath>
      <w:r>
        <w:rPr/>
        <w:t xml:space="preserve"> et </w:t>
      </w:r>
      <m:oMath>
        <m:sSub>
          <m:sSubPr/>
          <m:e>
            <m:r>
              <m:rPr>
                <m:sty m:val="i"/>
              </m:rPr>
              <m:t>F</m:t>
            </m:r>
          </m:e>
          <m:sub>
            <m:r>
              <m:rPr>
                <m:sty m:val="i"/>
              </m:rPr>
              <m:t>n</m:t>
            </m:r>
            <m:r>
              <m:rPr>
                <m:sty m:val="p"/>
              </m:rPr>
              <m:t>+</m:t>
            </m:r>
            <m:r>
              <m:rPr>
                <m:sty m:val="p"/>
              </m:rPr>
              <m:t>1</m:t>
            </m:r>
          </m:sub>
        </m:sSub>
      </m:oMath>
      <w:r>
        <w:rPr/>
        <w:t xml:space="preserve"> par la fonction gcd. On pourra utiliser librement que </w:t>
      </w:r>
      <m:oMath>
        <m:sSub>
          <m:sSubPr/>
          <m:e>
            <m:r>
              <m:rPr>
                <m:sty m:val="i"/>
              </m:rPr>
              <m:t>F</m:t>
            </m:r>
          </m:e>
          <m:sub>
            <m:r>
              <m:rPr>
                <m:sty m:val="i"/>
              </m:rPr>
              <m:t>n</m:t>
            </m:r>
          </m:sub>
        </m:sSub>
      </m:oMath>
      <w:r>
        <w:rPr>
          <w:rFonts w:eastAsia="Georgia" w:cs="Georgia" w:ascii="Georgia" w:hAnsi="Georgia"/>
        </w:rPr>
        <w:t xml:space="preserve"> est équivalent, au voisinage de </w:t>
      </w:r>
      <m:oMath>
        <m:r>
          <m:rPr>
            <m:sty m:val="p"/>
          </m:rPr>
          <m:t>+</m:t>
        </m:r>
        <m:r>
          <m:rPr>
            <m:sty m:val="p"/>
          </m:rPr>
          <m:t>∞</m:t>
        </m:r>
      </m:oMath>
      <w:r>
        <w:rPr>
          <w:rFonts w:eastAsia="Georgia" w:cs="Georgia" w:ascii="Georgia" w:hAnsi="Georgia"/>
        </w:rPr>
        <w:t xml:space="preserve">, à </w:t>
      </w:r>
      <m:oMath>
        <m:sSup>
          <m:sSupPr/>
          <m:e>
            <m:r>
              <m:rPr>
                <m:sty m:val="i"/>
              </m:rPr>
              <m:t>ϕ</m:t>
            </m:r>
          </m:e>
          <m:sup>
            <m:r>
              <m:rPr>
                <m:sty m:val="i"/>
              </m:rPr>
              <m:t>n</m:t>
            </m:r>
          </m:sup>
        </m:sSup>
        <m:r>
          <m:rPr>
            <m:sty m:val="p"/>
          </m:rPr>
          <m:t>/</m:t>
        </m:r>
        <m:rad>
          <m:radPr>
            <m:degHide m:val="1"/>
            <m:ctrlPr>
              <w:rPr>
                <w:rFonts w:ascii="Cambria Math" w:hAnsi="Cambria Math"/>
              </w:rPr>
            </m:ctrlPr>
          </m:radPr>
          <m:deg/>
          <m:e>
            <m:r>
              <m:rPr>
                <m:sty m:val="p"/>
              </m:rPr>
              <m:t>5</m:t>
            </m:r>
          </m:e>
        </m:rad>
      </m:oMath>
      <w:r>
        <w:rPr>
          <w:rFonts w:eastAsia="Georgia" w:cs="Georgia" w:ascii="Georgia" w:hAnsi="Georgia"/>
        </w:rPr>
        <w:t xml:space="preserve"> où </w:t>
      </w:r>
      <m:oMath>
        <m:r>
          <m:rPr>
            <m:sty m:val="i"/>
          </m:rPr>
          <m:t>ϕ</m:t>
        </m:r>
        <m:r>
          <m:rPr>
            <m:sty m:val="p"/>
          </m:rPr>
          <m:t>=</m:t>
        </m:r>
        <m:r>
          <m:rPr>
            <m:sty m:val="p"/>
          </m:rPr>
          <m:t>(</m:t>
        </m:r>
        <m:r>
          <m:rPr>
            <m:sty m:val="p"/>
          </m:rPr>
          <m:t>1</m:t>
        </m:r>
        <m:r>
          <m:rPr>
            <m:sty m:val="p"/>
          </m:rPr>
          <m:t>+</m:t>
        </m:r>
        <m:rad>
          <m:radPr>
            <m:degHide m:val="1"/>
            <m:ctrlPr>
              <w:rPr>
                <w:rFonts w:ascii="Cambria Math" w:hAnsi="Cambria Math"/>
              </w:rPr>
            </m:ctrlPr>
          </m:radPr>
          <m:deg/>
          <m:e>
            <m:r>
              <m:rPr>
                <m:sty m:val="p"/>
              </m:rPr>
              <m:t>5</m:t>
            </m:r>
          </m:e>
        </m:rad>
        <m:r>
          <m:rPr>
            <m:sty m:val="p"/>
          </m:rPr>
          <m:t>)</m:t>
        </m:r>
        <m:r>
          <m:rPr>
            <m:sty m:val="p"/>
          </m:rPr>
          <m:t>/</m:t>
        </m:r>
        <m:r>
          <m:rPr>
            <m:sty m:val="p"/>
          </m:rPr>
          <m:t>2</m:t>
        </m:r>
      </m:oMath>
      <w:r>
        <w:rPr/>
        <w:t xml:space="preserve"> est le nombre d'or.</w:t>
      </w:r>
      <w:r>
        <w:rPr/>
        <w:br w:type="textWrapping"/>
      </w:r>
      <w:r>
        <w:rPr>
          <w:rFonts w:eastAsia="Georgia" w:cs="Georgia" w:ascii="Georgia" w:hAnsi="Georgia"/>
        </w:rPr>
        <w:t xml:space="preserve">I.4. Écrire une fonction fibo qui prend en argument un entier naturel </w:t>
      </w:r>
      <m:oMath>
        <m:r>
          <m:rPr>
            <m:sty m:val="i"/>
          </m:rPr>
          <m:t>n</m:t>
        </m:r>
      </m:oMath>
      <w:r>
        <w:rPr/>
        <w:t xml:space="preserve"> et renvoie le nombre de Fibonacci </w:t>
      </w:r>
      <m:oMath>
        <m:sSub>
          <m:sSubPr/>
          <m:e>
            <m:r>
              <m:rPr>
                <m:sty m:val="i"/>
              </m:rPr>
              <m:t>F</m:t>
            </m:r>
          </m:e>
          <m:sub>
            <m:r>
              <m:rPr>
                <m:sty m:val="i"/>
              </m:rPr>
              <m:t>n</m:t>
            </m:r>
          </m:sub>
        </m:sSub>
      </m:oMath>
      <w:r>
        <w:rPr/>
        <w:t xml:space="preserve">. Par exemple, fibo (6) renverra 8.</w:t>
      </w:r>
      <w:r>
        <w:rPr/>
        <w:br w:type="textWrapping"/>
      </w:r>
      <w:r>
        <w:rPr>
          <w:rFonts w:eastAsia="Georgia" w:cs="Georgia" w:ascii="Georgia" w:hAnsi="Georgia"/>
        </w:rPr>
        <w:t xml:space="preserve">I.5. En utilisant la fonction euclide, écrire une fonction gcd_trois qui renvoie le pgcd de trois entiers naturels. Par exemple, gcd_trois </w:t>
      </w:r>
      <m:oMath>
        <m:r>
          <m:rPr>
            <m:sty m:val="p"/>
          </m:rPr>
          <m:t>(</m:t>
        </m:r>
        <m:r>
          <m:rPr>
            <m:sty m:val="p"/>
          </m:rPr>
          <m:t>18</m:t>
        </m:r>
        <m:r>
          <m:rPr>
            <m:sty m:val="p"/>
          </m:rPr>
          <m:t>,</m:t>
        </m:r>
        <m:r>
          <m:rPr>
            <m:sty m:val="p"/>
          </m:rPr>
          <m:t>30</m:t>
        </m:r>
        <m:r>
          <m:rPr>
            <m:sty m:val="p"/>
          </m:rPr>
          <m:t>,</m:t>
        </m:r>
        <m:r>
          <m:rPr>
            <m:sty m:val="p"/>
          </m:rPr>
          <m:t>12</m:t>
        </m:r>
        <m:r>
          <m:rPr>
            <m:sty m:val="p"/>
          </m:rPr>
          <m:t>)</m:t>
        </m:r>
      </m:oMath>
      <w:r>
        <w:rPr/>
        <w:t xml:space="preserve"> renverra 6.</w:t>
      </w:r>
    </w:p>
    <w:p>
      <w:pPr>
        <w:spacing w:line="271" w:before="330" w:lineRule="auto"/>
      </w:pPr>
      <w:r>
        <w:rPr>
          <w:b/>
          <w:sz w:val="42"/>
        </w:rPr>
        <w:t xml:space="preserve">EXERCICE II</w:t>
      </w:r>
    </w:p>
    <w:p>
      <w:pPr>
        <w:spacing w:after="220" w:lineRule="auto"/>
      </w:pPr>
      <w:r>
        <w:rPr/>
        <w:t xml:space="preserve">Pour tout entier naturel non nul </w:t>
      </w:r>
      <m:oMath>
        <m:r>
          <m:rPr>
            <m:sty m:val="i"/>
          </m:rPr>
          <m:t>n</m:t>
        </m:r>
      </m:oMath>
      <w:r>
        <w:rPr/>
        <w:t xml:space="preserve">, on note </w:t>
      </w:r>
      <m:oMath>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l'algèbre des matrices carrées d'ordre </w:t>
      </w:r>
      <m:oMath>
        <m:r>
          <m:rPr>
            <m:sty m:val="i"/>
          </m:rPr>
          <m:t>n</m:t>
        </m:r>
      </m:oMath>
      <w:r>
        <w:rPr>
          <w:rFonts w:eastAsia="Georgia" w:cs="Georgia" w:ascii="Georgia" w:hAnsi="Georgia"/>
        </w:rPr>
        <w:t xml:space="preserve"> à coefficients dans le corps </w:t>
      </w:r>
      <m:oMath>
        <m:r>
          <m:rPr>
            <m:scr m:val="double-struck"/>
          </m:rPr>
          <m:t>K</m:t>
        </m:r>
      </m:oMath>
      <w:r>
        <w:rPr/>
        <w:t xml:space="preserve">.</w:t>
      </w:r>
    </w:p>
    <w:p>
      <w:pPr>
        <w:spacing w:after="220" w:lineRule="auto"/>
      </w:pPr>
      <w:r>
        <w:rPr/>
        <w:t xml:space="preserve">Dans cet exercice, </w:t>
      </w:r>
      <m:oMath>
        <m:r>
          <m:rPr>
            <m:sty m:val="i"/>
          </m:rPr>
          <m:t>A</m:t>
        </m:r>
      </m:oMath>
      <w:r>
        <w:rPr/>
        <w:t xml:space="preserve"> est une matrice de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A</m:t>
            </m:r>
          </m:e>
          <m:sup>
            <m:r>
              <m:rPr>
                <m:sty m:val="p"/>
              </m:rPr>
              <m:t>3</m:t>
            </m:r>
          </m:sup>
        </m:sSup>
        <m:r>
          <m:rPr>
            <m:sty m:val="p"/>
          </m:rPr>
          <m:t>+</m:t>
        </m:r>
        <m:sSup>
          <m:sSupPr/>
          <m:e>
            <m:r>
              <m:rPr>
                <m:sty m:val="i"/>
              </m:rPr>
              <m:t>A</m:t>
            </m:r>
          </m:e>
          <m:sup>
            <m:r>
              <m:rPr>
                <m:sty m:val="p"/>
              </m:rPr>
              <m:t>2</m:t>
            </m:r>
          </m:sup>
        </m:sSup>
        <m:r>
          <m:rPr>
            <m:sty m:val="p"/>
          </m:rPr>
          <m:t>+</m:t>
        </m:r>
        <m:r>
          <m:rPr>
            <m:sty m:val="i"/>
          </m:rPr>
          <m:t>A</m:t>
        </m:r>
        <m:r>
          <m:rPr>
            <m:sty m:val="p"/>
          </m:rPr>
          <m:t>=</m:t>
        </m:r>
        <m:r>
          <m:rPr>
            <m:sty m:val="p"/>
          </m:rPr>
          <m:t>0</m:t>
        </m:r>
      </m:oMath>
      <w:r>
        <w:rPr/>
        <w:t xml:space="preserve">.</w:t>
      </w:r>
      <w:r>
        <w:rPr/>
        <w:br w:type="textWrapping"/>
      </w:r>
      <w:r>
        <w:rPr>
          <w:rFonts w:eastAsia="Georgia" w:cs="Georgia" w:ascii="Georgia" w:hAnsi="Georgia"/>
        </w:rPr>
        <w:t xml:space="preserve">II.1. Démontrer que les valeurs propres complexes de </w:t>
      </w:r>
      <m:oMath>
        <m:r>
          <m:rPr>
            <m:sty m:val="i"/>
          </m:rPr>
          <m:t>A</m:t>
        </m:r>
      </m:oMath>
      <w:r>
        <w:rPr>
          <w:rFonts w:eastAsia="Georgia" w:cs="Georgia" w:ascii="Georgia" w:hAnsi="Georgia"/>
        </w:rPr>
        <w:t xml:space="preserve"> prennent au maximum trois valeurs distinctes que l'on précisera.</w:t>
      </w:r>
      <w:r>
        <w:rPr/>
        <w:br w:type="textWrapping"/>
      </w:r>
      <w:r>
        <w:rPr/>
        <w:t xml:space="preserve">II.2. Justifier que </w:t>
      </w:r>
      <m:oMath>
        <m:r>
          <m:rPr>
            <m:sty m:val="i"/>
          </m:rPr>
          <m:t>A</m:t>
        </m:r>
      </m:oMath>
      <w:r>
        <w:rPr/>
        <w:t xml:space="preserve"> est diagonalisable dans </w:t>
      </w:r>
      <m:oMath>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II.3. Démontrer que si </w:t>
      </w:r>
      <m:oMath>
        <m:r>
          <m:rPr>
            <m:sty m:val="i"/>
          </m:rPr>
          <m:t>A</m:t>
        </m:r>
      </m:oMath>
      <w:r>
        <w:rPr/>
        <w:t xml:space="preserve"> est inversible alors </w:t>
      </w:r>
      <m:oMath>
        <m:r>
          <m:rPr>
            <m:sty m:val="p"/>
          </m:rPr>
          <m:t>det</m:t>
        </m:r>
        <m:r>
          <m:rPr>
            <m:sty m:val="p"/>
          </m:rPr>
          <m:t>(</m:t>
        </m:r>
        <m:r>
          <m:rPr>
            <m:sty m:val="i"/>
          </m:rPr>
          <m:t>A</m:t>
        </m:r>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PROBLÈME III</w:t>
      </w:r>
    </w:p>
    <w:p>
      <w:pPr>
        <w:spacing w:after="220" w:lineRule="auto"/>
      </w:pPr>
      <w:r>
        <w:rPr>
          <w:rFonts w:eastAsia="Georgia" w:cs="Georgia" w:ascii="Georgia" w:hAnsi="Georgia"/>
        </w:rPr>
        <w:t xml:space="preserve">Les deux premières parties du problème sont indépendantes. La deuxième partie étudie un exemple d'interpolation de Hermite et la troisième partie quelques propriétés d'une famille de polynômes qui portent le nom de ce même mathématicien.</w:t>
      </w:r>
    </w:p>
    <w:p>
      <w:pPr>
        <w:spacing w:after="220" w:lineRule="auto"/>
      </w:pPr>
      <w:r>
        <w:rPr/>
        <w:t xml:space="preserve">On note </w:t>
      </w:r>
      <m:oMath>
        <m:r>
          <m:rPr>
            <m:scr m:val="double-struck"/>
          </m:rPr>
          <m:t>R</m:t>
        </m:r>
        <m:r>
          <m:rPr>
            <m:sty m:val="p"/>
          </m:rPr>
          <m:t>[</m:t>
        </m:r>
        <m:r>
          <m:rPr>
            <m:sty m:val="i"/>
          </m:rPr>
          <m:t>X</m:t>
        </m:r>
        <m:r>
          <m:rPr>
            <m:sty m:val="p"/>
          </m:rPr>
          <m:t>]</m:t>
        </m:r>
      </m:oMath>
      <w:r>
        <w:rPr>
          <w:rFonts w:eastAsia="Georgia" w:cs="Georgia" w:ascii="Georgia" w:hAnsi="Georgia"/>
        </w:rPr>
        <w:t xml:space="preserve"> l'algèbre des polynômes à coefficients réels et, pour tout entier naturel </w:t>
      </w:r>
      <m:oMath>
        <m:r>
          <m:rPr>
            <m:sty m:val="i"/>
          </m:rPr>
          <m:t>n</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le sous-espace vectoriel de </w:t>
      </w:r>
      <m:oMath>
        <m:r>
          <m:rPr>
            <m:scr m:val="double-struck"/>
          </m:rPr>
          <m:t>R</m:t>
        </m:r>
        <m:r>
          <m:rPr>
            <m:sty m:val="p"/>
          </m:rPr>
          <m:t>[</m:t>
        </m:r>
        <m:r>
          <m:rPr>
            <m:sty m:val="i"/>
          </m:rPr>
          <m:t>X</m:t>
        </m:r>
        <m:r>
          <m:rPr>
            <m:sty m:val="p"/>
          </m:rPr>
          <m:t>]</m:t>
        </m:r>
      </m:oMath>
      <w:r>
        <w:rPr>
          <w:rFonts w:eastAsia="Georgia" w:cs="Georgia" w:ascii="Georgia" w:hAnsi="Georgia"/>
        </w:rPr>
        <w:t xml:space="preserve"> constitué des polynômes de degré inférieur ou égal à </w:t>
      </w:r>
      <m:oMath>
        <m:r>
          <m:rPr>
            <m:sty m:val="i"/>
          </m:rPr>
          <m:t>n</m:t>
        </m:r>
      </m:oMath>
      <w:r>
        <w:rPr/>
        <w:t xml:space="preserve">. On note </w:t>
      </w:r>
      <m:oMath>
        <m:r>
          <m:rPr>
            <m:scr m:val="double-struck"/>
          </m:rPr>
          <m:t>R</m:t>
        </m:r>
        <m:r>
          <m:rPr>
            <m:sty m:val="p"/>
          </m:rPr>
          <m:t>(</m:t>
        </m:r>
        <m:r>
          <m:rPr>
            <m:sty m:val="i"/>
          </m:rPr>
          <m:t>X</m:t>
        </m:r>
        <m:r>
          <m:rPr>
            <m:sty m:val="p"/>
          </m:rPr>
          <m:t>)</m:t>
        </m:r>
      </m:oMath>
      <w:r>
        <w:rPr>
          <w:rFonts w:eastAsia="Georgia" w:cs="Georgia" w:ascii="Georgia" w:hAnsi="Georgia"/>
        </w:rPr>
        <w:t xml:space="preserve"> le corps des fractions rationnelles à coefficients réels.</w:t>
      </w:r>
    </w:p>
    <w:p>
      <w:pPr>
        <w:spacing w:after="220" w:lineRule="auto"/>
      </w:pPr>
      <w:r>
        <w:rPr>
          <w:rFonts w:eastAsia="Georgia" w:cs="Georgia" w:ascii="Georgia" w:hAnsi="Georgia"/>
        </w:rPr>
        <w:t xml:space="preserve">Pour tout polynôme </w:t>
      </w:r>
      <m:oMath>
        <m:r>
          <m:rPr>
            <m:sty m:val="i"/>
          </m:rPr>
          <m:t>P</m:t>
        </m:r>
        <m:r>
          <m:rPr>
            <m:sty m:val="p"/>
          </m:rPr>
          <m:t>∈</m:t>
        </m:r>
        <m:r>
          <m:rPr>
            <m:scr m:val="double-struck"/>
          </m:rPr>
          <m:t>R</m:t>
        </m:r>
        <m:r>
          <m:rPr>
            <m:sty m:val="p"/>
          </m:rPr>
          <m:t>[</m:t>
        </m:r>
        <m:r>
          <m:rPr>
            <m:sty m:val="i"/>
          </m:rPr>
          <m:t>X</m:t>
        </m:r>
        <m:r>
          <m:rPr>
            <m:sty m:val="p"/>
          </m:rPr>
          <m:t>]</m:t>
        </m:r>
      </m:oMath>
      <w:r>
        <w:rPr/>
        <w:t xml:space="preserve">, on note </w:t>
      </w:r>
      <m:oMath>
        <m:sSup>
          <m:sSupPr/>
          <m:e>
            <m:r>
              <m:rPr>
                <m:sty m:val="i"/>
              </m:rPr>
              <m:t>P</m:t>
            </m:r>
          </m:e>
          <m:sup>
            <m:r>
              <m:rPr>
                <m:sty m:val="i"/>
              </m:rPr>
              <m:t>′</m:t>
            </m:r>
          </m:sup>
        </m:sSup>
      </m:oMath>
      <w:r>
        <w:rPr>
          <w:rFonts w:eastAsia="Georgia" w:cs="Georgia" w:ascii="Georgia" w:hAnsi="Georgia"/>
        </w:rPr>
        <w:t xml:space="preserve"> le polynôme dérivé de </w:t>
      </w:r>
      <m:oMath>
        <m:r>
          <m:rPr>
            <m:sty m:val="i"/>
          </m:rPr>
          <m:t>P</m:t>
        </m:r>
      </m:oMath>
      <w:r>
        <w:rPr/>
        <w:t xml:space="preserve"> et, pour tout entier naturel </w:t>
      </w:r>
      <m:oMath>
        <m:r>
          <m:rPr>
            <m:sty m:val="i"/>
          </m:rPr>
          <m:t>n</m:t>
        </m:r>
      </m:oMath>
      <w:r>
        <w:rPr/>
        <w:t xml:space="preserve">, on note </w:t>
      </w:r>
      <m:oMath>
        <m:sSup>
          <m:sSupPr/>
          <m:e>
            <m:r>
              <m:rPr>
                <m:sty m:val="i"/>
              </m:rPr>
              <m:t>P</m:t>
            </m:r>
          </m:e>
          <m:sup>
            <m:r>
              <m:rPr>
                <m:sty m:val="p"/>
              </m:rPr>
              <m:t>(</m:t>
            </m:r>
            <m:r>
              <m:rPr>
                <m:sty m:val="i"/>
              </m:rPr>
              <m:t>n</m:t>
            </m:r>
            <m:r>
              <m:rPr>
                <m:sty m:val="p"/>
              </m:rPr>
              <m:t>)</m:t>
            </m:r>
          </m:sup>
        </m:sSup>
      </m:oMath>
      <w:r>
        <w:rPr/>
        <w:t xml:space="preserve"> le </w:t>
      </w:r>
      <m:oMath>
        <m:r>
          <m:rPr>
            <m:sty m:val="i"/>
          </m:rPr>
          <m:t>n</m:t>
        </m:r>
      </m:oMath>
      <w:r>
        <w:rPr>
          <w:rFonts w:eastAsia="Georgia" w:cs="Georgia" w:ascii="Georgia" w:hAnsi="Georgia"/>
        </w:rPr>
        <w:t xml:space="preserve">-ième polynôme dérivé de </w:t>
      </w:r>
      <m:oMath>
        <m:r>
          <m:rPr>
            <m:sty m:val="i"/>
          </m:rPr>
          <m:t>P</m:t>
        </m:r>
      </m:oMath>
      <w:r>
        <w:rPr/>
        <w:t xml:space="preserve">. Pour tout entier naturel non nul </w:t>
      </w:r>
      <m:oMath>
        <m:r>
          <m:rPr>
            <m:sty m:val="i"/>
          </m:rPr>
          <m:t>n</m:t>
        </m:r>
      </m:oMath>
      <w:r>
        <w:rPr/>
        <w:t xml:space="preserve">,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l'algèbre des matrices carrées d'ordre </w:t>
      </w:r>
      <m:oMath>
        <m:r>
          <m:rPr>
            <m:sty m:val="i"/>
          </m:rPr>
          <m:t>n</m:t>
        </m:r>
      </m:oMath>
      <w:r>
        <w:rPr>
          <w:rFonts w:eastAsia="Georgia" w:cs="Georgia" w:ascii="Georgia" w:hAnsi="Georgia"/>
        </w:rPr>
        <w:t xml:space="preserve"> à coefficients réels.</w:t>
      </w:r>
    </w:p>
    <w:p>
      <w:pPr>
        <w:spacing w:line="271" w:before="330" w:lineRule="auto"/>
      </w:pPr>
      <w:r>
        <w:rPr>
          <w:rFonts w:eastAsia="Georgia" w:cs="Georgia" w:ascii="Georgia" w:hAnsi="Georgia"/>
          <w:b/>
          <w:sz w:val="42"/>
        </w:rPr>
        <w:t xml:space="preserve">Première partie : questions préliminaires</w:t>
      </w:r>
    </w:p>
    <w:p>
      <w:pPr>
        <w:spacing w:after="220" w:lineRule="auto"/>
      </w:pPr>
      <w:r>
        <w:rPr/>
        <w:t xml:space="preserve">Soit </w:t>
      </w:r>
      <m:oMath>
        <m:r>
          <m:rPr>
            <m:sty m:val="i"/>
          </m:rPr>
          <m:t>n</m:t>
        </m:r>
      </m:oMath>
      <w:r>
        <w:rPr/>
        <w:t xml:space="preserve"> un entier naturel non nul.</w:t>
      </w:r>
      <w:r>
        <w:rPr/>
        <w:br w:type="textWrapping"/>
      </w:r>
      <w:r>
        <w:rPr/>
        <w:t xml:space="preserve">III.1. Soit </w:t>
      </w:r>
      <m:oMath>
        <m:r>
          <m:rPr>
            <m:sty m:val="i"/>
          </m:rPr>
          <m:t>P</m:t>
        </m:r>
      </m:oMath>
      <w:r>
        <w:rPr/>
        <w:t xml:space="preserve"> et </w:t>
      </w:r>
      <m:oMath>
        <m:r>
          <m:rPr>
            <m:sty m:val="i"/>
          </m:rPr>
          <m:t>Q</m:t>
        </m:r>
      </m:oMath>
      <w:r>
        <w:rPr>
          <w:rFonts w:eastAsia="Georgia" w:cs="Georgia" w:ascii="Georgia" w:hAnsi="Georgia"/>
        </w:rPr>
        <w:t xml:space="preserve"> deux polynômes non nuls à coefficients complexes.</w:t>
      </w:r>
      <w:r>
        <w:rPr/>
        <w:br w:type="textWrapping"/>
      </w:r>
      <w:r>
        <w:rPr>
          <w:rFonts w:eastAsia="Georgia" w:cs="Georgia" w:ascii="Georgia" w:hAnsi="Georgia"/>
        </w:rPr>
        <w:t xml:space="preserve">III.1.a. Démontrer que si </w:t>
      </w:r>
      <m:oMath>
        <m:r>
          <m:rPr>
            <m:sty m:val="i"/>
          </m:rPr>
          <m:t>P</m:t>
        </m:r>
      </m:oMath>
      <w:r>
        <w:rPr/>
        <w:t xml:space="preserve"> et </w:t>
      </w:r>
      <m:oMath>
        <m:r>
          <m:rPr>
            <m:sty m:val="i"/>
          </m:rPr>
          <m:t>Q</m:t>
        </m:r>
      </m:oMath>
      <w:r>
        <w:rPr/>
        <w:t xml:space="preserve"> n'ont aucune racine complexe commune, alors </w:t>
      </w:r>
      <m:oMath>
        <m:r>
          <m:rPr>
            <m:sty m:val="i"/>
          </m:rPr>
          <m:t>P</m:t>
        </m:r>
      </m:oMath>
      <w:r>
        <w:rPr/>
        <w:t xml:space="preserve"> et </w:t>
      </w:r>
      <m:oMath>
        <m:r>
          <m:rPr>
            <m:sty m:val="i"/>
          </m:rPr>
          <m:t>Q</m:t>
        </m:r>
      </m:oMath>
      <w:r>
        <w:rPr/>
        <w:t xml:space="preserve"> sont premiers entre eux (on pourra raisonner par l'absurde).</w:t>
      </w:r>
      <w:r>
        <w:rPr/>
        <w:br w:type="textWrapping"/>
      </w:r>
      <w:r>
        <w:rPr/>
        <w:t xml:space="preserve">III.1.b. On suppose que </w:t>
      </w:r>
      <m:oMath>
        <m:r>
          <m:rPr>
            <m:sty m:val="i"/>
          </m:rPr>
          <m:t>P</m:t>
        </m:r>
      </m:oMath>
      <w:r>
        <w:rPr/>
        <w:t xml:space="preserve"> et </w:t>
      </w:r>
      <m:oMath>
        <m:r>
          <m:rPr>
            <m:sty m:val="i"/>
          </m:rPr>
          <m:t>Q</m:t>
        </m:r>
      </m:oMath>
      <w:r>
        <w:rPr>
          <w:rFonts w:eastAsia="Georgia" w:cs="Georgia" w:ascii="Georgia" w:hAnsi="Georgia"/>
        </w:rPr>
        <w:t xml:space="preserve"> sont premiers entre eux. En utilisant le théorème de Gauss, démontrer que si </w:t>
      </w:r>
      <m:oMath>
        <m:r>
          <m:rPr>
            <m:sty m:val="i"/>
          </m:rPr>
          <m:t>P</m:t>
        </m:r>
      </m:oMath>
      <w:r>
        <w:rPr/>
        <w:t xml:space="preserve"> et </w:t>
      </w:r>
      <m:oMath>
        <m:r>
          <m:rPr>
            <m:sty m:val="i"/>
          </m:rPr>
          <m:t>Q</m:t>
        </m:r>
      </m:oMath>
      <w:r>
        <w:rPr>
          <w:rFonts w:eastAsia="Georgia" w:cs="Georgia" w:ascii="Georgia" w:hAnsi="Georgia"/>
        </w:rPr>
        <w:t xml:space="preserve"> divisent un troisième polynôme </w:t>
      </w:r>
      <m:oMath>
        <m:r>
          <m:rPr>
            <m:sty m:val="i"/>
          </m:rPr>
          <m:t>R</m:t>
        </m:r>
      </m:oMath>
      <w:r>
        <w:rPr>
          <w:rFonts w:eastAsia="Georgia" w:cs="Georgia" w:ascii="Georgia" w:hAnsi="Georgia"/>
        </w:rPr>
        <w:t xml:space="preserve"> à coefficients complexes, alors il en est de même du polynôme </w:t>
      </w:r>
      <m:oMath>
        <m:r>
          <m:rPr>
            <m:sty m:val="i"/>
          </m:rPr>
          <m:t>P</m:t>
        </m:r>
        <m:r>
          <m:rPr>
            <m:sty m:val="i"/>
          </m:rPr>
          <m:t>Q</m:t>
        </m:r>
      </m:oMath>
      <w:r>
        <w:rPr/>
        <w:t xml:space="preserve">.</w:t>
      </w:r>
      <w:r>
        <w:rPr/>
        <w:br w:type="textWrapping"/>
      </w:r>
      <w:r>
        <w:rPr/>
        <w:t xml:space="preserve">III.2. Soit </w:t>
      </w:r>
      <m:oMath>
        <m:sSub>
          <m:sSubPr/>
          <m:e>
            <m:d>
              <m:dPr>
                <m:begChr m:val="("/>
                <m:endChr m:val=")"/>
                <m:ctrlPr>
                  <w:rPr>
                    <w:rFonts w:ascii="Cambria Math" w:hAnsi="Cambria Math"/>
                  </w:rPr>
                </m:ctrlPr>
              </m:dPr>
              <m:e>
                <m:sSub>
                  <m:sSubPr/>
                  <m:e>
                    <m:r>
                      <m:rPr>
                        <m:sty m:val="i"/>
                      </m:rPr>
                      <m:t>P</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une famille de polynômes non nuls de </w:t>
      </w:r>
      <m:oMath>
        <m:r>
          <m:rPr>
            <m:scr m:val="double-struck"/>
          </m:rPr>
          <m:t>R</m:t>
        </m:r>
        <m:r>
          <m:rPr>
            <m:sty m:val="p"/>
          </m:rPr>
          <m:t>[</m:t>
        </m:r>
        <m:r>
          <m:rPr>
            <m:sty m:val="i"/>
          </m:rPr>
          <m:t>X</m:t>
        </m:r>
        <m:r>
          <m:rPr>
            <m:sty m:val="p"/>
          </m:rPr>
          <m:t>]</m:t>
        </m:r>
      </m:oMath>
      <w:r>
        <w:rPr>
          <w:rFonts w:eastAsia="Georgia" w:cs="Georgia" w:ascii="Georgia" w:hAnsi="Georgia"/>
        </w:rPr>
        <w:t xml:space="preserve">. On considère le polynôme </w:t>
      </w:r>
      <m:oMath>
        <m:r>
          <m:rPr>
            <m:sty m:val="i"/>
          </m:rPr>
          <m:t>P</m:t>
        </m:r>
        <m:r>
          <m:rPr>
            <m:sty m:val="p"/>
          </m:rPr>
          <m:t>∈</m:t>
        </m:r>
        <m:r>
          <m:rPr>
            <m:scr m:val="double-struck"/>
          </m:rPr>
          <m:t>R</m:t>
        </m:r>
        <m:r>
          <m:rPr>
            <m:sty m:val="p"/>
          </m:rPr>
          <m:t>[</m:t>
        </m:r>
        <m:r>
          <m:rPr>
            <m:sty m:val="i"/>
          </m:rPr>
          <m:t>X</m:t>
        </m:r>
        <m:r>
          <m:rPr>
            <m:sty m:val="p"/>
          </m:rPr>
          <m:t>]</m:t>
        </m:r>
      </m:oMath>
      <w:r>
        <w:rPr/>
        <w:t xml:space="preserve"> et la fraction rationnelle </w:t>
      </w:r>
      <m:oMath>
        <m:r>
          <m:rPr>
            <m:sty m:val="i"/>
          </m:rPr>
          <m:t>Q</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définis par </w:t>
      </w:r>
      <m:oMath>
        <m:r>
          <m:rPr>
            <m:sty m:val="i"/>
          </m:rPr>
          <m:t>P</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P</m:t>
            </m:r>
          </m:e>
          <m:sub>
            <m:r>
              <m:rPr>
                <m:sty m:val="i"/>
              </m:rPr>
              <m:t>i</m:t>
            </m:r>
          </m:sub>
        </m:sSub>
      </m:oMath>
      <w:r>
        <w:rPr/>
        <w:t xml:space="preserve"> et </w:t>
      </w:r>
      <m:oMath>
        <m:r>
          <m:rPr>
            <m:sty m:val="i"/>
          </m:rPr>
          <m:t>Q</m:t>
        </m:r>
        <m:r>
          <m:rPr>
            <m:sty m:val="p"/>
          </m:rPr>
          <m:t>=</m:t>
        </m:r>
        <m:f>
          <m:fPr>
            <m:ctrlPr>
              <w:rPr>
                <w:rFonts w:ascii="Cambria Math" w:hAnsi="Cambria Math"/>
              </w:rPr>
            </m:ctrlPr>
          </m:fPr>
          <m:num>
            <m:sSup>
              <m:sSupPr/>
              <m:e>
                <m:r>
                  <m:rPr>
                    <m:sty m:val="i"/>
                  </m:rPr>
                  <m:t>P</m:t>
                </m:r>
              </m:e>
              <m:sup>
                <m:r>
                  <m:rPr>
                    <m:sty m:val="i"/>
                  </m:rPr>
                  <m:t>′</m:t>
                </m:r>
              </m:sup>
            </m:sSup>
          </m:num>
          <m:den>
            <m:r>
              <m:rPr>
                <m:sty m:val="i"/>
              </m:rPr>
              <m:t>P</m:t>
            </m:r>
          </m:den>
        </m:f>
      </m:oMath>
      <w:r>
        <w:rPr/>
        <w:t xml:space="preserve">.</w:t>
      </w:r>
    </w:p>
    <w:p>
      <w:pPr>
        <w:spacing w:after="220" w:lineRule="auto"/>
      </w:pPr>
      <w:r>
        <w:rPr>
          <w:rFonts w:eastAsia="Georgia" w:cs="Georgia" w:ascii="Georgia" w:hAnsi="Georgia"/>
        </w:rPr>
        <w:t xml:space="preserve">Démontrer par récurrence que </w:t>
      </w:r>
      <m:oMath>
        <m:r>
          <m:rPr>
            <m:sty m:val="i"/>
          </m:rPr>
          <m:t>Q</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bSup>
              <m:sSubSupPr/>
              <m:e>
                <m:r>
                  <m:rPr>
                    <m:sty m:val="i"/>
                  </m:rPr>
                  <m:t>P</m:t>
                </m:r>
              </m:e>
              <m:sub>
                <m:r>
                  <m:rPr>
                    <m:sty m:val="i"/>
                  </m:rPr>
                  <m:t>i</m:t>
                </m:r>
              </m:sub>
              <m:sup>
                <m:r>
                  <m:rPr>
                    <m:sty m:val="i"/>
                  </m:rPr>
                  <m:t>′</m:t>
                </m:r>
              </m:sup>
            </m:sSubSup>
          </m:num>
          <m:den>
            <m:sSub>
              <m:sSubPr/>
              <m:e>
                <m:r>
                  <m:rPr>
                    <m:sty m:val="i"/>
                  </m:rPr>
                  <m:t>P</m:t>
                </m:r>
              </m:e>
              <m:sub>
                <m:r>
                  <m:rPr>
                    <m:sty m:val="i"/>
                  </m:rPr>
                  <m:t>i</m:t>
                </m:r>
              </m:sub>
            </m:sSub>
          </m:den>
        </m:f>
      </m:oMath>
      <w:r>
        <w:rPr/>
        <w:t xml:space="preserve">.</w:t>
      </w:r>
    </w:p>
    <w:p>
      <w:pPr>
        <w:spacing w:line="271" w:before="330" w:lineRule="auto"/>
      </w:pPr>
      <w:r>
        <w:rPr>
          <w:rFonts w:eastAsia="Georgia" w:cs="Georgia" w:ascii="Georgia" w:hAnsi="Georgia"/>
          <w:b/>
          <w:sz w:val="42"/>
        </w:rPr>
        <w:t xml:space="preserve">Deuxième partie : interpolation de Hermite</w:t>
      </w:r>
    </w:p>
    <w:p>
      <w:pPr>
        <w:spacing w:after="220" w:lineRule="auto"/>
      </w:pPr>
      <w:r>
        <w:rPr/>
        <w:t xml:space="preserve">Soit </w:t>
      </w:r>
      <m:oMath>
        <m:r>
          <m:rPr>
            <m:sty m:val="i"/>
          </m:rPr>
          <m:t>I</m:t>
        </m:r>
      </m:oMath>
      <w:r>
        <w:rPr/>
        <w:t xml:space="preserve"> un intervalle non vide de </w:t>
      </w:r>
      <m:oMath>
        <m:r>
          <m:rPr>
            <m:scr m:val="double-struck"/>
          </m:rPr>
          <m:t>R</m:t>
        </m:r>
        <m:r>
          <m:rPr>
            <m:sty m:val="p"/>
          </m:rPr>
          <m:t>,</m:t>
        </m:r>
        <m:r>
          <m:rPr>
            <m:sty m:val="i"/>
          </m:rPr>
          <m:t>p</m:t>
        </m:r>
      </m:oMath>
      <w:r>
        <w:rPr/>
        <w:t xml:space="preserve"> un entier naturel non nul, </w:t>
      </w:r>
      <m:oMath>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p</m:t>
            </m:r>
          </m:sub>
        </m:sSub>
      </m:oMath>
      <w:r>
        <w:rPr>
          <w:rFonts w:eastAsia="Georgia" w:cs="Georgia" w:ascii="Georgia" w:hAnsi="Georgia"/>
        </w:rPr>
        <w:t xml:space="preserve"> une famille d'éléments de </w:t>
      </w:r>
      <m:oMath>
        <m:r>
          <m:rPr>
            <m:sty m:val="i"/>
          </m:rPr>
          <m:t>I</m:t>
        </m:r>
      </m:oMath>
      <w:r>
        <w:rPr>
          <w:rFonts w:eastAsia="Georgia" w:cs="Georgia" w:ascii="Georgia" w:hAnsi="Georgia"/>
        </w:rPr>
        <w:t xml:space="preserve"> distincts deux à deux et </w:t>
      </w:r>
      <m:oMath>
        <m:sSub>
          <m:sSubPr/>
          <m:e>
            <m:d>
              <m:dPr>
                <m:begChr m:val="("/>
                <m:endChr m:val=")"/>
                <m:ctrlPr>
                  <w:rPr>
                    <w:rFonts w:ascii="Cambria Math" w:hAnsi="Cambria Math"/>
                  </w:rPr>
                </m:ctrlPr>
              </m:dPr>
              <m:e>
                <m:sSub>
                  <m:sSubPr/>
                  <m:e>
                    <m:r>
                      <m:rPr>
                        <m:sty m:val="i"/>
                      </m:rPr>
                      <m:t>a</m:t>
                    </m:r>
                  </m:e>
                  <m:sub>
                    <m:r>
                      <m:rPr>
                        <m:sty m:val="i"/>
                      </m:rPr>
                      <m:t>i</m:t>
                    </m:r>
                  </m:sub>
                </m:sSub>
              </m:e>
            </m:d>
          </m:e>
          <m:sub>
            <m:r>
              <m:rPr>
                <m:sty m:val="p"/>
              </m:rPr>
              <m:t>1</m:t>
            </m:r>
            <m:r>
              <m:rPr>
                <m:sty m:val="p"/>
              </m:rPr>
              <m:t>≤</m:t>
            </m:r>
            <m:r>
              <m:rPr>
                <m:sty m:val="i"/>
              </m:rPr>
              <m:t>i</m:t>
            </m:r>
            <m:r>
              <m:rPr>
                <m:sty m:val="p"/>
              </m:rPr>
              <m:t>≤</m:t>
            </m:r>
            <m:r>
              <m:rPr>
                <m:sty m:val="i"/>
              </m:rPr>
              <m:t>p</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i</m:t>
                    </m:r>
                  </m:sub>
                </m:sSub>
              </m:e>
            </m:d>
          </m:e>
          <m:sub>
            <m:r>
              <m:rPr>
                <m:sty m:val="p"/>
              </m:rPr>
              <m:t>1</m:t>
            </m:r>
            <m:r>
              <m:rPr>
                <m:sty m:val="p"/>
              </m:rPr>
              <m:t>≤</m:t>
            </m:r>
            <m:r>
              <m:rPr>
                <m:sty m:val="i"/>
              </m:rPr>
              <m:t>i</m:t>
            </m:r>
            <m:r>
              <m:rPr>
                <m:sty m:val="p"/>
              </m:rPr>
              <m:t>≤</m:t>
            </m:r>
            <m:r>
              <m:rPr>
                <m:sty m:val="i"/>
              </m:rPr>
              <m:t>p</m:t>
            </m:r>
          </m:sub>
        </m:sSub>
      </m:oMath>
      <w:r>
        <w:rPr>
          <w:rFonts w:eastAsia="Georgia" w:cs="Georgia" w:ascii="Georgia" w:hAnsi="Georgia"/>
        </w:rPr>
        <w:t xml:space="preserve"> deux familles de réels quelconques.</w:t>
      </w:r>
    </w:p>
    <w:p>
      <w:pPr>
        <w:spacing w:line="271" w:before="330" w:lineRule="auto"/>
      </w:pPr>
      <w:r>
        <w:rPr>
          <w:rFonts w:eastAsia="Georgia" w:cs="Georgia" w:ascii="Georgia" w:hAnsi="Georgia"/>
          <w:b/>
          <w:sz w:val="42"/>
        </w:rPr>
        <w:t xml:space="preserve">III.3. Définition du polynôme interpolateur de Hermite</w:t>
      </w:r>
    </w:p>
    <w:p>
      <w:pPr>
        <w:spacing w:after="220" w:lineRule="auto"/>
      </w:pPr>
      <w:r>
        <w:rPr/>
        <w:t xml:space="preserve">III.3.a. Soit </w:t>
      </w:r>
      <m:oMath>
        <m:r>
          <m:rPr>
            <m:sty m:val="i"/>
          </m:rPr>
          <m:t>P</m:t>
        </m:r>
        <m:r>
          <m:rPr>
            <m:sty m:val="p"/>
          </m:rPr>
          <m:t>∈</m:t>
        </m:r>
        <m:r>
          <m:rPr>
            <m:scr m:val="double-struck"/>
          </m:rPr>
          <m:t>R</m:t>
        </m:r>
        <m:r>
          <m:rPr>
            <m:sty m:val="p"/>
          </m:rPr>
          <m:t>[</m:t>
        </m:r>
        <m:r>
          <m:rPr>
            <m:sty m:val="i"/>
          </m:rPr>
          <m:t>X</m:t>
        </m:r>
        <m:r>
          <m:rPr>
            <m:sty m:val="p"/>
          </m:rPr>
          <m:t>]</m:t>
        </m:r>
      </m:oMath>
      <w:r>
        <w:rPr/>
        <w:t xml:space="preserve"> et </w:t>
      </w:r>
      <m:oMath>
        <m:r>
          <m:rPr>
            <m:sty m:val="i"/>
          </m:rPr>
          <m:t>a</m:t>
        </m:r>
        <m:r>
          <m:rPr>
            <m:sty m:val="p"/>
          </m:rPr>
          <m:t>∈</m:t>
        </m:r>
        <m:r>
          <m:rPr>
            <m:scr m:val="double-struck"/>
          </m:rPr>
          <m:t>R</m:t>
        </m:r>
      </m:oMath>
      <w:r>
        <w:rPr>
          <w:rFonts w:eastAsia="Georgia" w:cs="Georgia" w:ascii="Georgia" w:hAnsi="Georgia"/>
        </w:rPr>
        <w:t xml:space="preserve">. En utilisant la formule de Taylor, démontrer que :</w:t>
      </w:r>
    </w:p>
    <w:p>
      <w:pPr>
        <w:spacing w:after="220" w:lineRule="auto"/>
      </w:pPr>
      <m:oMathPara>
        <m:oMath>
          <m:r>
            <m:rPr>
              <m:nor/>
            </m:rPr>
            <m:t> si </m:t>
          </m:r>
          <m:r>
            <m:rPr>
              <m:sty m:val="i"/>
            </m:rPr>
            <m:t>P</m:t>
          </m:r>
          <m:r>
            <m:rPr>
              <m:sty m:val="p"/>
            </m:rPr>
            <m:t>(</m:t>
          </m:r>
          <m:r>
            <m:rPr>
              <m:sty m:val="i"/>
            </m:rPr>
            <m:t>a</m:t>
          </m:r>
          <m:r>
            <m:rPr>
              <m:sty m:val="p"/>
            </m:rPr>
            <m:t>)</m:t>
          </m:r>
          <m:r>
            <m:rPr>
              <m:sty m:val="p"/>
            </m:rPr>
            <m:t>=</m:t>
          </m:r>
          <m:sSup>
            <m:sSupPr/>
            <m:e>
              <m:r>
                <m:rPr>
                  <m:sty m:val="i"/>
                </m:rPr>
                <m:t>P</m:t>
              </m:r>
            </m:e>
            <m:sup>
              <m:r>
                <m:rPr>
                  <m:sty m:val="i"/>
                </m:rPr>
                <m:t>′</m:t>
              </m:r>
            </m:sup>
          </m:sSup>
          <m:r>
            <m:rPr>
              <m:sty m:val="p"/>
            </m:rPr>
            <m:t>(</m:t>
          </m:r>
          <m:r>
            <m:rPr>
              <m:sty m:val="i"/>
            </m:rPr>
            <m:t>a</m:t>
          </m:r>
          <m:r>
            <m:rPr>
              <m:sty m:val="p"/>
            </m:rPr>
            <m:t>)</m:t>
          </m:r>
          <m:r>
            <m:rPr>
              <m:sty m:val="p"/>
            </m:rPr>
            <m:t>=</m:t>
          </m:r>
          <m:r>
            <m:rPr>
              <m:sty m:val="p"/>
            </m:rPr>
            <m:t>0</m:t>
          </m:r>
          <m:r>
            <m:rPr>
              <m:nor/>
            </m:rPr>
            <m:t> alors </m:t>
          </m:r>
          <m:r>
            <m:rPr>
              <m:sty m:val="p"/>
            </m:rPr>
            <m:t>(</m:t>
          </m:r>
          <m:r>
            <m:rPr>
              <m:sty m:val="i"/>
            </m:rPr>
            <m:t>X</m:t>
          </m:r>
          <m:r>
            <m:rPr>
              <m:sty m:val="p"/>
            </m:rPr>
            <m:t>−</m:t>
          </m:r>
          <m:r>
            <m:rPr>
              <m:sty m:val="i"/>
            </m:rPr>
            <m:t>a</m:t>
          </m:r>
          <m:sSup>
            <m:sSupPr/>
            <m:e>
              <m:r>
                <m:rPr>
                  <m:sty m:val="p"/>
                </m:rPr>
                <m:t>)</m:t>
              </m:r>
            </m:e>
            <m:sup>
              <m:r>
                <m:rPr>
                  <m:sty m:val="p"/>
                </m:rPr>
                <m:t>2</m:t>
              </m:r>
            </m:sup>
          </m:sSup>
          <m:r>
            <m:rPr>
              <m:nor/>
            </m:rPr>
            <m:t> divise </m:t>
          </m:r>
          <m:r>
            <m:rPr>
              <m:sty m:val="i"/>
            </m:rPr>
            <m:t>P</m:t>
          </m:r>
          <m:r>
            <m:rPr>
              <m:nor/>
            </m:rPr>
            <m:t>. </m:t>
          </m:r>
        </m:oMath>
      </m:oMathPara>
    </w:p>
    <w:p>
      <w:pPr>
        <w:spacing w:after="220" w:lineRule="auto"/>
      </w:pPr>
      <w:r>
        <w:rPr>
          <w:rFonts w:eastAsia="Georgia" w:cs="Georgia" w:ascii="Georgia" w:hAnsi="Georgia"/>
        </w:rPr>
        <w:t xml:space="preserve">III.3.b. En utilisant la question préliminaire III.1, démontrer que l'application </w:t>
      </w:r>
      <m:oMath>
        <m:r>
          <m:rPr>
            <m:sty m:val="i"/>
          </m:rPr>
          <m:t>φ</m:t>
        </m:r>
      </m:oMath>
      <w:r>
        <w:rPr/>
        <w:t xml:space="preserve"> de </w:t>
      </w:r>
      <m:oMath>
        <m:sSub>
          <m:sSubPr/>
          <m:e>
            <m:r>
              <m:rPr>
                <m:scr m:val="double-struck"/>
              </m:rPr>
              <m:t>R</m:t>
            </m:r>
          </m:e>
          <m:sub>
            <m:r>
              <m:rPr>
                <m:sty m:val="p"/>
              </m:rPr>
              <m:t>2</m:t>
            </m:r>
            <m:r>
              <m:rPr>
                <m:sty m:val="i"/>
              </m:rPr>
              <m:t>p</m:t>
            </m:r>
            <m:r>
              <m:rPr>
                <m:sty m:val="p"/>
              </m:rPr>
              <m:t>−</m:t>
            </m:r>
            <m:r>
              <m:rPr>
                <m:sty m:val="p"/>
              </m:rPr>
              <m:t>1</m:t>
            </m:r>
          </m:sub>
        </m:sSub>
        <m:r>
          <m:rPr>
            <m:sty m:val="p"/>
          </m:rPr>
          <m:t>[</m:t>
        </m:r>
        <m:r>
          <m:rPr>
            <m:sty m:val="i"/>
          </m:rPr>
          <m:t>X</m:t>
        </m:r>
        <m:r>
          <m:rPr>
            <m:sty m:val="p"/>
          </m:rPr>
          <m:t>]</m:t>
        </m:r>
      </m:oMath>
      <w:r>
        <w:rPr/>
        <w:t xml:space="preserve"> vers </w:t>
      </w:r>
      <m:oMath>
        <m:sSup>
          <m:sSupPr/>
          <m:e>
            <m:r>
              <m:rPr>
                <m:scr m:val="double-struck"/>
              </m:rPr>
              <m:t>R</m:t>
            </m:r>
          </m:e>
          <m:sup>
            <m:r>
              <m:rPr>
                <m:sty m:val="p"/>
              </m:rPr>
              <m:t>2</m:t>
            </m:r>
            <m:r>
              <m:rPr>
                <m:sty m:val="i"/>
              </m:rPr>
              <m:t>p</m:t>
            </m:r>
          </m:sup>
        </m:sSup>
      </m:oMath>
      <w:r>
        <w:rPr>
          <w:rFonts w:eastAsia="Georgia" w:cs="Georgia" w:ascii="Georgia" w:hAnsi="Georgia"/>
        </w:rPr>
        <w:t xml:space="preserve"> définie par</w:t>
      </w:r>
    </w:p>
    <w:p>
      <w:pPr>
        <w:spacing w:after="220" w:lineRule="auto"/>
      </w:pPr>
      <m:oMathPara>
        <m:oMath>
          <m:r>
            <m:rPr>
              <m:sty m:val="i"/>
            </m:rPr>
            <m:t>φ</m:t>
          </m:r>
          <m:r>
            <m:rPr>
              <m:sty m:val="p"/>
            </m:rPr>
            <m:t>(</m:t>
          </m:r>
          <m:r>
            <m:rPr>
              <m:sty m:val="i"/>
            </m:rPr>
            <m:t>P</m:t>
          </m:r>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P</m:t>
              </m:r>
              <m:d>
                <m:dPr>
                  <m:begChr m:val="("/>
                  <m:endChr m:val=")"/>
                  <m:ctrlPr>
                    <w:rPr>
                      <w:rFonts w:ascii="Cambria Math" w:hAnsi="Cambria Math"/>
                    </w:rPr>
                  </m:ctrlPr>
                </m:dPr>
                <m:e>
                  <m:sSub>
                    <m:sSubPr/>
                    <m:e>
                      <m:r>
                        <m:rPr>
                          <m:sty m:val="i"/>
                        </m:rPr>
                        <m:t>x</m:t>
                      </m:r>
                    </m:e>
                    <m:sub>
                      <m:r>
                        <m:rPr>
                          <m:sty m:val="p"/>
                        </m:rPr>
                        <m:t>2</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p</m:t>
                      </m:r>
                    </m:sub>
                  </m:sSub>
                </m:e>
              </m:d>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x</m:t>
                      </m:r>
                    </m:e>
                    <m:sub>
                      <m:r>
                        <m:rPr>
                          <m:sty m:val="p"/>
                        </m:rPr>
                        <m:t>1</m:t>
                      </m:r>
                    </m:sub>
                  </m:sSub>
                </m:e>
              </m:d>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x</m:t>
                      </m:r>
                    </m:e>
                    <m:sub>
                      <m:r>
                        <m:rPr>
                          <m:sty m:val="p"/>
                        </m:rPr>
                        <m:t>2</m:t>
                      </m:r>
                    </m:sub>
                  </m:sSub>
                </m:e>
              </m:d>
              <m:r>
                <m:rPr>
                  <m:sty m:val="p"/>
                </m:rPr>
                <m:t>,</m:t>
              </m:r>
              <m:r>
                <m:rPr>
                  <m:sty m:val="p"/>
                </m:rPr>
                <m:t>…</m:t>
              </m:r>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x</m:t>
                      </m:r>
                    </m:e>
                    <m:sub>
                      <m:r>
                        <m:rPr>
                          <m:sty m:val="i"/>
                        </m:rPr>
                        <m:t>p</m:t>
                      </m:r>
                    </m:sub>
                  </m:sSub>
                </m:e>
              </m:d>
            </m:e>
          </m:d>
        </m:oMath>
      </m:oMathPara>
    </w:p>
    <w:p>
      <w:pPr>
        <w:spacing w:after="220" w:lineRule="auto"/>
      </w:pPr>
      <w:r>
        <w:rPr>
          <w:rFonts w:eastAsia="Georgia" w:cs="Georgia" w:ascii="Georgia" w:hAnsi="Georgia"/>
        </w:rPr>
        <w:t xml:space="preserve">est une application linéaire bijective de </w:t>
      </w:r>
      <m:oMath>
        <m:sSub>
          <m:sSubPr/>
          <m:e>
            <m:r>
              <m:rPr>
                <m:scr m:val="double-struck"/>
              </m:rPr>
              <m:t>R</m:t>
            </m:r>
          </m:e>
          <m:sub>
            <m:r>
              <m:rPr>
                <m:sty m:val="p"/>
              </m:rPr>
              <m:t>2</m:t>
            </m:r>
            <m:r>
              <m:rPr>
                <m:sty m:val="i"/>
              </m:rPr>
              <m:t>p</m:t>
            </m:r>
            <m:r>
              <m:rPr>
                <m:sty m:val="p"/>
              </m:rPr>
              <m:t>−</m:t>
            </m:r>
            <m:r>
              <m:rPr>
                <m:sty m:val="p"/>
              </m:rPr>
              <m:t>1</m:t>
            </m:r>
          </m:sub>
        </m:sSub>
        <m:r>
          <m:rPr>
            <m:sty m:val="p"/>
          </m:rPr>
          <m:t>[</m:t>
        </m:r>
        <m:r>
          <m:rPr>
            <m:sty m:val="i"/>
          </m:rPr>
          <m:t>X</m:t>
        </m:r>
        <m:r>
          <m:rPr>
            <m:sty m:val="p"/>
          </m:rPr>
          <m:t>]</m:t>
        </m:r>
      </m:oMath>
      <w:r>
        <w:rPr/>
        <w:t xml:space="preserve"> sur </w:t>
      </w:r>
      <m:oMath>
        <m:sSup>
          <m:sSupPr/>
          <m:e>
            <m:r>
              <m:rPr>
                <m:scr m:val="double-struck"/>
              </m:rPr>
              <m:t>R</m:t>
            </m:r>
          </m:e>
          <m:sup>
            <m:r>
              <m:rPr>
                <m:sty m:val="p"/>
              </m:rPr>
              <m:t>2</m:t>
            </m:r>
            <m:r>
              <m:rPr>
                <m:sty m:val="i"/>
              </m:rPr>
              <m:t>p</m:t>
            </m:r>
          </m:sup>
        </m:sSup>
      </m:oMath>
      <w:r>
        <w:rPr/>
        <w:t xml:space="preserve">.</w:t>
      </w:r>
      <w:r>
        <w:rPr/>
        <w:br w:type="textWrapping"/>
      </w:r>
      <w:r>
        <w:rPr>
          <w:rFonts w:eastAsia="Georgia" w:cs="Georgia" w:ascii="Georgia" w:hAnsi="Georgia"/>
        </w:rPr>
        <w:t xml:space="preserve">III.3.c. Démontrer qu'il existe un unique polynôme </w:t>
      </w:r>
      <m:oMath>
        <m:sSub>
          <m:sSubPr/>
          <m:e>
            <m:r>
              <m:rPr>
                <m:sty m:val="i"/>
              </m:rPr>
              <m:t>P</m:t>
            </m:r>
          </m:e>
          <m:sub>
            <m:r>
              <m:rPr>
                <m:sty m:val="i"/>
              </m:rPr>
              <m:t>H</m:t>
            </m:r>
          </m:sub>
        </m:sSub>
        <m:r>
          <m:rPr>
            <m:sty m:val="p"/>
          </m:rPr>
          <m:t>∈</m:t>
        </m:r>
        <m:sSub>
          <m:sSubPr/>
          <m:e>
            <m:r>
              <m:rPr>
                <m:scr m:val="double-struck"/>
              </m:rPr>
              <m:t>R</m:t>
            </m:r>
          </m:e>
          <m:sub>
            <m:r>
              <m:rPr>
                <m:sty m:val="p"/>
              </m:rPr>
              <m:t>2</m:t>
            </m:r>
            <m:r>
              <m:rPr>
                <m:sty m:val="i"/>
              </m:rPr>
              <m:t>p</m:t>
            </m:r>
            <m:r>
              <m:rPr>
                <m:sty m:val="p"/>
              </m:rPr>
              <m:t>−</m:t>
            </m:r>
            <m:r>
              <m:rPr>
                <m:sty m:val="p"/>
              </m:rPr>
              <m:t>1</m:t>
            </m:r>
          </m:sub>
        </m:sSub>
        <m:r>
          <m:rPr>
            <m:sty m:val="p"/>
          </m:rPr>
          <m:t>[</m:t>
        </m:r>
        <m:r>
          <m:rPr>
            <m:sty m:val="i"/>
          </m:rPr>
          <m:t>X</m:t>
        </m:r>
        <m:r>
          <m:rPr>
            <m:sty m:val="p"/>
          </m:rPr>
          <m:t>]</m:t>
        </m:r>
      </m:oMath>
      <w:r>
        <w:rPr/>
        <w:t xml:space="preserve"> tel que, pour tout entier </w:t>
      </w:r>
      <m:oMath>
        <m:r>
          <m:rPr>
            <m:sty m:val="i"/>
          </m:rPr>
          <m:t>i</m:t>
        </m:r>
      </m:oMath>
      <w:r>
        <w:rPr>
          <w:rFonts w:eastAsia="Georgia" w:cs="Georgia" w:ascii="Georgia" w:hAnsi="Georgia"/>
        </w:rPr>
        <w:t xml:space="preserve"> vérifiant </w:t>
      </w:r>
      <m:oMath>
        <m:r>
          <m:rPr>
            <m:sty m:val="p"/>
          </m:rPr>
          <m:t>1</m:t>
        </m:r>
        <m:r>
          <m:rPr>
            <m:sty m:val="p"/>
          </m:rPr>
          <m:t>≤</m:t>
        </m:r>
        <m:r>
          <m:rPr>
            <m:sty m:val="i"/>
          </m:rPr>
          <m:t>i</m:t>
        </m:r>
        <m:r>
          <m:rPr>
            <m:sty m:val="p"/>
          </m:rPr>
          <m:t>≤</m:t>
        </m:r>
        <m:r>
          <m:rPr>
            <m:sty m:val="i"/>
          </m:rPr>
          <m:t>p</m:t>
        </m:r>
      </m:oMath>
      <w:r>
        <w:rPr/>
        <w:t xml:space="preserve">, on a </w:t>
      </w:r>
      <m:oMath>
        <m:sSub>
          <m:sSubPr/>
          <m:e>
            <m:r>
              <m:rPr>
                <m:sty m:val="i"/>
              </m:rPr>
              <m:t>P</m:t>
            </m:r>
          </m:e>
          <m:sub>
            <m:r>
              <m:rPr>
                <m:sty m:val="i"/>
              </m:rPr>
              <m:t>H</m:t>
            </m:r>
          </m:sub>
        </m:sSub>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a</m:t>
            </m:r>
          </m:e>
          <m:sub>
            <m:r>
              <m:rPr>
                <m:sty m:val="i"/>
              </m:rPr>
              <m:t>i</m:t>
            </m:r>
          </m:sub>
        </m:sSub>
      </m:oMath>
      <w:r>
        <w:rPr/>
        <w:t xml:space="preserve"> et </w:t>
      </w:r>
      <m:oMath>
        <m:sSubSup>
          <m:sSubSupPr/>
          <m:e>
            <m:r>
              <m:rPr>
                <m:sty m:val="i"/>
              </m:rPr>
              <m:t>P</m:t>
            </m:r>
          </m:e>
          <m:sub>
            <m:r>
              <m:rPr>
                <m:sty m:val="i"/>
              </m:rPr>
              <m:t>H</m:t>
            </m:r>
          </m:sub>
          <m:sup>
            <m:r>
              <m:rPr>
                <m:sty m:val="i"/>
              </m:rPr>
              <m:t>′</m:t>
            </m:r>
          </m:sup>
        </m:sSubSup>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b</m:t>
            </m:r>
          </m:e>
          <m:sub>
            <m:r>
              <m:rPr>
                <m:sty m:val="i"/>
              </m:rPr>
              <m:t>i</m:t>
            </m:r>
          </m:sub>
        </m:sSub>
      </m:oMath>
      <w:r>
        <w:rPr/>
        <w:t xml:space="preserve">.</w:t>
      </w:r>
      <w:r>
        <w:rPr/>
        <w:br w:type="textWrapping"/>
      </w:r>
      <w:r>
        <w:rPr>
          <w:rFonts w:eastAsia="Georgia" w:cs="Georgia" w:ascii="Georgia" w:hAnsi="Georgia"/>
        </w:rPr>
        <w:t xml:space="preserve">Le polynôme </w:t>
      </w:r>
      <m:oMath>
        <m:sSub>
          <m:sSubPr/>
          <m:e>
            <m:r>
              <m:rPr>
                <m:sty m:val="i"/>
              </m:rPr>
              <m:t>P</m:t>
            </m:r>
          </m:e>
          <m:sub>
            <m:r>
              <m:rPr>
                <m:sty m:val="i"/>
              </m:rPr>
              <m:t>H</m:t>
            </m:r>
          </m:sub>
        </m:sSub>
      </m:oMath>
      <w:r>
        <w:rPr>
          <w:rFonts w:eastAsia="Georgia" w:cs="Georgia" w:ascii="Georgia" w:hAnsi="Georgia"/>
        </w:rPr>
        <w:t xml:space="preserve"> est appelé polynôme d'interpolation de Hermite.</w:t>
      </w:r>
    </w:p>
    <w:p>
      <w:pPr>
        <w:spacing w:line="271" w:before="330" w:lineRule="auto"/>
      </w:pPr>
      <w:r>
        <w:rPr>
          <w:rFonts w:eastAsia="Georgia" w:cs="Georgia" w:ascii="Georgia" w:hAnsi="Georgia"/>
          <w:b/>
          <w:sz w:val="42"/>
        </w:rPr>
        <w:t xml:space="preserve">III.4. Étude d'un exemple</w:t>
      </w:r>
    </w:p>
    <w:p>
      <w:pPr>
        <w:spacing w:after="220" w:lineRule="auto"/>
      </w:pPr>
      <w:r>
        <w:rPr>
          <w:rFonts w:eastAsia="Georgia" w:cs="Georgia" w:ascii="Georgia" w:hAnsi="Georgia"/>
        </w:rPr>
        <w:t xml:space="preserve">Déterminer le polynôme d'interpolation de Hermite (défini à la question III.3) lorsque </w:t>
      </w:r>
      <m:oMath>
        <m:r>
          <m:rPr>
            <m:sty m:val="i"/>
          </m:rPr>
          <m:t>p</m:t>
        </m:r>
        <m:r>
          <m:rPr>
            <m:sty m:val="p"/>
          </m:rPr>
          <m:t>=</m:t>
        </m:r>
        <m:r>
          <m:rPr>
            <m:sty m:val="p"/>
          </m:rPr>
          <m:t>2</m:t>
        </m:r>
        <m:r>
          <m:rPr>
            <m:sty m:val="p"/>
          </m:rPr>
          <m:t>,</m:t>
        </m:r>
        <m:sSub>
          <m:sSubPr/>
          <m:e>
            <m:r>
              <m:rPr>
                <m:sty m:val="i"/>
              </m:rPr>
              <m:t>x</m:t>
            </m:r>
          </m:e>
          <m:sub>
            <m:r>
              <m:rPr>
                <m:sty m:val="p"/>
              </m:rPr>
              <m:t>1</m:t>
            </m:r>
          </m:sub>
        </m:sSub>
        <m:r>
          <m:rPr>
            <m:sty m:val="p"/>
          </m:rPr>
          <m:t>=</m:t>
        </m:r>
        <m:r>
          <m:rPr>
            <m:sty m:val="p"/>
          </m:rPr>
          <m:t>−</m:t>
        </m:r>
        <m:r>
          <m:rPr>
            <m:sty m:val="p"/>
          </m:rPr>
          <m:t>1</m:t>
        </m:r>
      </m:oMath>
      <w:r>
        <w:rPr/>
        <w:t xml:space="preserve">, </w:t>
      </w:r>
      <m:oMath>
        <m:sSub>
          <m:sSubPr/>
          <m:e>
            <m:r>
              <m:rPr>
                <m:sty m:val="i"/>
              </m:rPr>
              <m:t>x</m:t>
            </m:r>
          </m:e>
          <m:sub>
            <m:r>
              <m:rPr>
                <m:sty m:val="p"/>
              </m:rPr>
              <m:t>2</m:t>
            </m:r>
          </m:sub>
        </m:sSub>
        <m:r>
          <m:rPr>
            <m:sty m:val="p"/>
          </m:rPr>
          <m:t>=</m:t>
        </m:r>
        <m:r>
          <m:rPr>
            <m:sty m:val="p"/>
          </m:rPr>
          <m:t>1</m:t>
        </m:r>
        <m:r>
          <m:rPr>
            <m:sty m:val="p"/>
          </m:rPr>
          <m:t>,</m:t>
        </m:r>
        <m:sSub>
          <m:sSubPr/>
          <m:e>
            <m:r>
              <m:rPr>
                <m:sty m:val="i"/>
              </m:rPr>
              <m:t>a</m:t>
            </m:r>
          </m:e>
          <m:sub>
            <m:r>
              <m:rPr>
                <m:sty m:val="p"/>
              </m:rPr>
              <m:t>1</m:t>
            </m:r>
          </m:sub>
        </m:sSub>
        <m:r>
          <m:rPr>
            <m:sty m:val="p"/>
          </m:rPr>
          <m:t>=</m:t>
        </m:r>
        <m:r>
          <m:rPr>
            <m:sty m:val="p"/>
          </m:rPr>
          <m:t>1</m:t>
        </m:r>
        <m:r>
          <m:rPr>
            <m:sty m:val="p"/>
          </m:rPr>
          <m:t>,</m:t>
        </m:r>
        <m:sSub>
          <m:sSubPr/>
          <m:e>
            <m:r>
              <m:rPr>
                <m:sty m:val="i"/>
              </m:rPr>
              <m:t>a</m:t>
            </m:r>
          </m:e>
          <m:sub>
            <m:r>
              <m:rPr>
                <m:sty m:val="p"/>
              </m:rPr>
              <m:t>2</m:t>
            </m:r>
          </m:sub>
        </m:sSub>
        <m:r>
          <m:rPr>
            <m:sty m:val="p"/>
          </m:rPr>
          <m:t>=</m:t>
        </m:r>
        <m:r>
          <m:rPr>
            <m:sty m:val="p"/>
          </m:rPr>
          <m:t>0</m:t>
        </m:r>
        <m:r>
          <m:rPr>
            <m:sty m:val="p"/>
          </m:rPr>
          <m:t>,</m:t>
        </m:r>
        <m:sSub>
          <m:sSubPr/>
          <m:e>
            <m:r>
              <m:rPr>
                <m:sty m:val="i"/>
              </m:rPr>
              <m:t>b</m:t>
            </m:r>
          </m:e>
          <m:sub>
            <m:r>
              <m:rPr>
                <m:sty m:val="p"/>
              </m:rPr>
              <m:t>1</m:t>
            </m:r>
          </m:sub>
        </m:sSub>
        <m:r>
          <m:rPr>
            <m:sty m:val="p"/>
          </m:rPr>
          <m:t>=</m:t>
        </m:r>
        <m:r>
          <m:rPr>
            <m:sty m:val="p"/>
          </m:rPr>
          <m:t>−</m:t>
        </m:r>
        <m:r>
          <m:rPr>
            <m:sty m:val="p"/>
          </m:rPr>
          <m:t>1</m:t>
        </m:r>
      </m:oMath>
      <w:r>
        <w:rPr/>
        <w:t xml:space="preserve"> et </w:t>
      </w:r>
      <m:oMath>
        <m:sSub>
          <m:sSubPr/>
          <m:e>
            <m:r>
              <m:rPr>
                <m:sty m:val="i"/>
              </m:rPr>
              <m:t>b</m:t>
            </m:r>
          </m:e>
          <m:sub>
            <m:r>
              <m:rPr>
                <m:sty m:val="p"/>
              </m:rPr>
              <m:t>2</m:t>
            </m:r>
          </m:sub>
        </m:sSub>
        <m:r>
          <m:rPr>
            <m:sty m:val="p"/>
          </m:rPr>
          <m:t>=</m:t>
        </m:r>
        <m:r>
          <m:rPr>
            <m:sty m:val="p"/>
          </m:rPr>
          <m:t>2</m:t>
        </m:r>
      </m:oMath>
      <w:r>
        <w:rPr>
          <w:rFonts w:eastAsia="Georgia" w:cs="Georgia" w:ascii="Georgia" w:hAnsi="Georgia"/>
        </w:rPr>
        <w:t xml:space="preserve"> (si, au cours de ses calculs, le candidat a besoin d'inverser une matrice, il pourra le faire sans justification à l'aide de sa calculatrice).</w:t>
      </w:r>
    </w:p>
    <w:p>
      <w:pPr>
        <w:spacing w:line="271" w:before="330" w:lineRule="auto"/>
      </w:pPr>
      <w:r>
        <w:rPr>
          <w:b/>
          <w:sz w:val="42"/>
        </w:rPr>
        <w:t xml:space="preserve">III.5. Une formule explicite</w:t>
      </w:r>
    </w:p>
    <w:p>
      <w:pPr>
        <w:spacing w:after="220" w:lineRule="auto"/>
      </w:pPr>
      <w:r>
        <w:rPr/>
        <w:t xml:space="preserve">Pour tout entier </w:t>
      </w:r>
      <m:oMath>
        <m:r>
          <m:rPr>
            <m:sty m:val="i"/>
          </m:rPr>
          <m:t>i</m:t>
        </m:r>
      </m:oMath>
      <w:r>
        <w:rPr/>
        <w:t xml:space="preserve"> tel que </w:t>
      </w:r>
      <m:oMath>
        <m:r>
          <m:rPr>
            <m:sty m:val="p"/>
          </m:rPr>
          <m:t>1</m:t>
        </m:r>
        <m:r>
          <m:rPr>
            <m:sty m:val="p"/>
          </m:rPr>
          <m:t>≤</m:t>
        </m:r>
        <m:r>
          <m:rPr>
            <m:sty m:val="i"/>
          </m:rPr>
          <m:t>i</m:t>
        </m:r>
        <m:r>
          <m:rPr>
            <m:sty m:val="p"/>
          </m:rPr>
          <m:t>≤</m:t>
        </m:r>
        <m:r>
          <m:rPr>
            <m:sty m:val="i"/>
          </m:rPr>
          <m:t>p</m:t>
        </m:r>
      </m:oMath>
      <w:r>
        <w:rPr>
          <w:rFonts w:eastAsia="Georgia" w:cs="Georgia" w:ascii="Georgia" w:hAnsi="Georgia"/>
        </w:rPr>
        <w:t xml:space="preserve">, on considère le polynôme </w:t>
      </w:r>
      <m:oMath>
        <m:sSub>
          <m:sSubPr/>
          <m:e>
            <m:r>
              <m:rPr>
                <m:sty m:val="i"/>
              </m:rPr>
              <m:t>Q</m:t>
            </m:r>
          </m:e>
          <m:sub>
            <m:r>
              <m:rPr>
                <m:sty m:val="i"/>
              </m:rPr>
              <m:t>i</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p</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X</m:t>
                    </m:r>
                    <m:r>
                      <m:rPr>
                        <m:sty m:val="p"/>
                      </m:rPr>
                      <m:t>−</m:t>
                    </m:r>
                    <m:sSub>
                      <m:sSubPr/>
                      <m:e>
                        <m:r>
                          <m:rPr>
                            <m:sty m:val="i"/>
                          </m:rPr>
                          <m:t>x</m:t>
                        </m:r>
                      </m:e>
                      <m:sub>
                        <m:r>
                          <m:rPr>
                            <m:sty m:val="i"/>
                          </m:rPr>
                          <m:t>j</m:t>
                        </m:r>
                      </m:sub>
                    </m:sSub>
                  </m:num>
                  <m:den>
                    <m:sSub>
                      <m:sSubPr/>
                      <m:e>
                        <m:r>
                          <m:rPr>
                            <m:sty m:val="i"/>
                          </m:rPr>
                          <m:t>x</m:t>
                        </m:r>
                      </m:e>
                      <m:sub>
                        <m:r>
                          <m:rPr>
                            <m:sty m:val="i"/>
                          </m:rPr>
                          <m:t>i</m:t>
                        </m:r>
                      </m:sub>
                    </m:sSub>
                    <m:r>
                      <m:rPr>
                        <m:sty m:val="p"/>
                      </m:rPr>
                      <m:t>−</m:t>
                    </m:r>
                    <m:sSub>
                      <m:sSubPr/>
                      <m:e>
                        <m:r>
                          <m:rPr>
                            <m:sty m:val="i"/>
                          </m:rPr>
                          <m:t>x</m:t>
                        </m:r>
                      </m:e>
                      <m:sub>
                        <m:r>
                          <m:rPr>
                            <m:sty m:val="i"/>
                          </m:rPr>
                          <m:t>j</m:t>
                        </m:r>
                      </m:sub>
                    </m:sSub>
                  </m:den>
                </m:f>
              </m:e>
            </m:d>
          </m:e>
          <m:sup>
            <m:r>
              <m:rPr>
                <m:sty m:val="p"/>
              </m:rPr>
              <m:t>2</m:t>
            </m:r>
          </m:sup>
        </m:sSup>
      </m:oMath>
      <w:r>
        <w:rPr/>
        <w:t xml:space="preserve">.</w:t>
      </w:r>
      <w:r>
        <w:rPr/>
        <w:br w:type="textWrapping"/>
      </w:r>
      <w:r>
        <w:rPr/>
        <w:t xml:space="preserve">III.5.a. Soit </w:t>
      </w:r>
      <m:oMath>
        <m:r>
          <m:rPr>
            <m:sty m:val="i"/>
          </m:rPr>
          <m:t>i</m:t>
        </m:r>
      </m:oMath>
      <w:r>
        <w:rPr>
          <w:rFonts w:eastAsia="Georgia" w:cs="Georgia" w:ascii="Georgia" w:hAnsi="Georgia"/>
        </w:rPr>
        <w:t xml:space="preserve"> un entier vérifiant </w:t>
      </w:r>
      <m:oMath>
        <m:r>
          <m:rPr>
            <m:sty m:val="p"/>
          </m:rPr>
          <m:t>1</m:t>
        </m:r>
        <m:r>
          <m:rPr>
            <m:sty m:val="p"/>
          </m:rPr>
          <m:t>≤</m:t>
        </m:r>
        <m:r>
          <m:rPr>
            <m:sty m:val="i"/>
          </m:rPr>
          <m:t>i</m:t>
        </m:r>
        <m:r>
          <m:rPr>
            <m:sty m:val="p"/>
          </m:rPr>
          <m:t>≤</m:t>
        </m:r>
        <m:r>
          <m:rPr>
            <m:sty m:val="i"/>
          </m:rPr>
          <m:t>p</m:t>
        </m:r>
      </m:oMath>
      <w:r>
        <w:rPr/>
        <w:t xml:space="preserve">. Calculer </w:t>
      </w:r>
      <m:oMath>
        <m:sSub>
          <m:sSubPr/>
          <m:e>
            <m:r>
              <m:rPr>
                <m:sty m:val="i"/>
              </m:rPr>
              <m:t>Q</m:t>
            </m:r>
          </m:e>
          <m:sub>
            <m:r>
              <m:rPr>
                <m:sty m:val="i"/>
              </m:rPr>
              <m:t>i</m:t>
            </m:r>
          </m:sub>
        </m:sSub>
        <m:d>
          <m:dPr>
            <m:begChr m:val="("/>
            <m:endChr m:val=")"/>
            <m:ctrlPr>
              <w:rPr>
                <w:rFonts w:ascii="Cambria Math" w:hAnsi="Cambria Math"/>
              </w:rPr>
            </m:ctrlPr>
          </m:dPr>
          <m:e>
            <m:sSub>
              <m:sSubPr/>
              <m:e>
                <m:r>
                  <m:rPr>
                    <m:sty m:val="i"/>
                  </m:rPr>
                  <m:t>x</m:t>
                </m:r>
              </m:e>
              <m:sub>
                <m:r>
                  <m:rPr>
                    <m:sty m:val="i"/>
                  </m:rPr>
                  <m:t>k</m:t>
                </m:r>
              </m:sub>
            </m:sSub>
          </m:e>
        </m:d>
      </m:oMath>
      <w:r>
        <w:rPr/>
        <w:t xml:space="preserve"> pour tout entier </w:t>
      </w:r>
      <m:oMath>
        <m:r>
          <m:rPr>
            <m:sty m:val="i"/>
          </m:rPr>
          <m:t>k</m:t>
        </m:r>
      </m:oMath>
      <w:r>
        <w:rPr/>
        <w:t xml:space="preserve"> tel que </w:t>
      </w:r>
      <m:oMath>
        <m:r>
          <m:rPr>
            <m:sty m:val="p"/>
          </m:rPr>
          <m:t>1</m:t>
        </m:r>
        <m:r>
          <m:rPr>
            <m:sty m:val="p"/>
          </m:rPr>
          <m:t>≤</m:t>
        </m:r>
        <m:r>
          <m:rPr>
            <m:sty m:val="i"/>
          </m:rPr>
          <m:t>k</m:t>
        </m:r>
        <m:r>
          <m:rPr>
            <m:sty m:val="p"/>
          </m:rPr>
          <m:t>≤</m:t>
        </m:r>
        <m:r>
          <m:rPr>
            <m:sty m:val="i"/>
          </m:rPr>
          <m:t>p</m:t>
        </m:r>
      </m:oMath>
      <w:r>
        <w:rPr>
          <w:rFonts w:eastAsia="Georgia" w:cs="Georgia" w:ascii="Georgia" w:hAnsi="Georgia"/>
        </w:rPr>
        <w:t xml:space="preserve"> et démontrer qu'on a</w:t>
      </w:r>
    </w:p>
    <w:p>
      <w:pPr>
        <w:spacing w:after="220" w:lineRule="auto"/>
      </w:pPr>
      <m:oMathPara>
        <m:oMath>
          <m:sSubSup>
            <m:sSubSupPr/>
            <m:e>
              <m:r>
                <m:rPr>
                  <m:sty m:val="i"/>
                </m:rPr>
                <m:t>Q</m:t>
              </m:r>
            </m:e>
            <m:sub>
              <m:r>
                <m:rPr>
                  <m:sty m:val="i"/>
                </m:rPr>
                <m:t>i</m:t>
              </m:r>
            </m:sub>
            <m:sup>
              <m:r>
                <m:rPr>
                  <m:sty m:val="i"/>
                </m:rPr>
                <m:t>′</m:t>
              </m:r>
            </m:sup>
          </m:sSubSup>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r>
            <m:rPr>
              <m:nor/>
            </m:rPr>
            <m:t> si </m:t>
          </m:r>
          <m:r>
            <m:rPr>
              <m:sty m:val="i"/>
            </m:rPr>
            <m:t>k</m:t>
          </m:r>
          <m:r>
            <m:rPr>
              <m:sty m:val="p"/>
            </m:rPr>
            <m:t>≠</m:t>
          </m:r>
          <m:r>
            <m:rPr>
              <m:sty m:val="i"/>
            </m:rPr>
            <m:t>i</m:t>
          </m:r>
          <m:r>
            <m:rPr>
              <m:nor/>
            </m:rPr>
            <m:t> et </m:t>
          </m:r>
          <m:sSubSup>
            <m:sSubSupPr/>
            <m:e>
              <m:r>
                <m:rPr>
                  <m:sty m:val="i"/>
                </m:rPr>
                <m:t>Q</m:t>
              </m:r>
            </m:e>
            <m:sub>
              <m:r>
                <m:rPr>
                  <m:sty m:val="i"/>
                </m:rPr>
                <m:t>i</m:t>
              </m:r>
            </m:sub>
            <m:sup>
              <m:r>
                <m:rPr>
                  <m:sty m:val="i"/>
                </m:rPr>
                <m:t>′</m:t>
              </m:r>
            </m:sup>
          </m:sSubSup>
          <m:d>
            <m:dPr>
              <m:begChr m:val="("/>
              <m:endChr m:val=")"/>
              <m:ctrlPr>
                <w:rPr>
                  <w:rFonts w:ascii="Cambria Math" w:hAnsi="Cambria Math"/>
                </w:rPr>
              </m:ctrlPr>
            </m:dPr>
            <m:e>
              <m:sSub>
                <m:sSubPr/>
                <m:e>
                  <m:r>
                    <m:rPr>
                      <m:sty m:val="i"/>
                    </m:rPr>
                    <m:t>x</m:t>
                  </m:r>
                </m:e>
                <m:sub>
                  <m:r>
                    <m:rPr>
                      <m:sty m:val="i"/>
                    </m:rPr>
                    <m:t>i</m:t>
                  </m:r>
                </m:sub>
              </m:sSub>
            </m:e>
          </m:d>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p</m:t>
              </m:r>
            </m:sup>
            <m:e>
              <m:r>
                <m:rPr>
                  <m:sty m:val="p"/>
                </m:rPr>
                <m:t xml:space="preserve"> </m:t>
              </m:r>
            </m:e>
          </m:nary>
          <m:f>
            <m:fPr>
              <m:ctrlPr>
                <w:rPr>
                  <w:rFonts w:ascii="Cambria Math" w:hAnsi="Cambria Math"/>
                </w:rPr>
              </m:ctrlPr>
            </m:fPr>
            <m:num>
              <m:r>
                <m:rPr>
                  <m:sty m:val="p"/>
                </m:rPr>
                <m:t>2</m:t>
              </m:r>
            </m:num>
            <m:den>
              <m:sSub>
                <m:sSubPr/>
                <m:e>
                  <m:r>
                    <m:rPr>
                      <m:sty m:val="i"/>
                    </m:rPr>
                    <m:t>x</m:t>
                  </m:r>
                </m:e>
                <m:sub>
                  <m:r>
                    <m:rPr>
                      <m:sty m:val="i"/>
                    </m:rPr>
                    <m:t>i</m:t>
                  </m:r>
                </m:sub>
              </m:sSub>
              <m:r>
                <m:rPr>
                  <m:sty m:val="p"/>
                </m:rPr>
                <m:t>−</m:t>
              </m:r>
              <m:sSub>
                <m:sSubPr/>
                <m:e>
                  <m:r>
                    <m:rPr>
                      <m:sty m:val="i"/>
                    </m:rPr>
                    <m:t>x</m:t>
                  </m:r>
                </m:e>
                <m:sub>
                  <m:r>
                    <m:rPr>
                      <m:sty m:val="i"/>
                    </m:rPr>
                    <m:t>j</m:t>
                  </m:r>
                </m:sub>
              </m:sSub>
            </m:den>
          </m:f>
        </m:oMath>
      </m:oMathPara>
    </w:p>
    <w:p>
      <w:pPr>
        <w:spacing w:after="220" w:lineRule="auto"/>
      </w:pPr>
      <w:r>
        <w:rPr>
          <w:rFonts w:eastAsia="Georgia" w:cs="Georgia" w:ascii="Georgia" w:hAnsi="Georgia"/>
        </w:rPr>
        <w:t xml:space="preserve">On pourra utiliser la question préliminaire III.2.</w:t>
      </w:r>
      <w:r>
        <w:rPr/>
        <w:br w:type="textWrapping"/>
      </w:r>
      <w:r>
        <w:rPr>
          <w:rFonts w:eastAsia="Georgia" w:cs="Georgia" w:ascii="Georgia" w:hAnsi="Georgia"/>
        </w:rPr>
        <w:t xml:space="preserve">III.5.b. Démontrer que le polynôme </w:t>
      </w:r>
      <m:oMath>
        <m:r>
          <m:rPr>
            <m:sty m:val="i"/>
          </m:rPr>
          <m:t>P</m:t>
        </m:r>
      </m:oMath>
      <w:r>
        <w:rPr>
          <w:rFonts w:eastAsia="Georgia" w:cs="Georgia" w:ascii="Georgia" w:hAnsi="Georgia"/>
        </w:rPr>
        <w:t xml:space="preserve"> défini par la formule</w:t>
      </w:r>
    </w:p>
    <w:p>
      <w:pPr>
        <w:spacing w:after="220" w:lineRule="auto"/>
      </w:pPr>
      <m:oMathPara>
        <m:oMath>
          <m:r>
            <m:rPr>
              <m:sty m:val="i"/>
            </m:rPr>
            <m:t>P</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sSubSup>
                    <m:sSubSupPr/>
                    <m:e>
                      <m:r>
                        <m:rPr>
                          <m:sty m:val="i"/>
                        </m:rPr>
                        <m:t>Q</m:t>
                      </m:r>
                    </m:e>
                    <m:sub>
                      <m:r>
                        <m:rPr>
                          <m:sty m:val="i"/>
                        </m:rPr>
                        <m:t>i</m:t>
                      </m:r>
                    </m:sub>
                    <m:sup>
                      <m:r>
                        <m:rPr>
                          <m:sty m:val="i"/>
                        </m:rPr>
                        <m:t>′</m:t>
                      </m:r>
                    </m:sup>
                  </m:sSubSup>
                  <m:d>
                    <m:dPr>
                      <m:begChr m:val="("/>
                      <m:endChr m:val=")"/>
                      <m:ctrlPr>
                        <w:rPr>
                          <w:rFonts w:ascii="Cambria Math" w:hAnsi="Cambria Math"/>
                        </w:rPr>
                      </m:ctrlPr>
                    </m:dPr>
                    <m:e>
                      <m:sSub>
                        <m:sSubPr/>
                        <m:e>
                          <m:r>
                            <m:rPr>
                              <m:sty m:val="i"/>
                            </m:rPr>
                            <m:t>x</m:t>
                          </m:r>
                        </m:e>
                        <m:sub>
                          <m:r>
                            <m:rPr>
                              <m:sty m:val="i"/>
                            </m:rPr>
                            <m:t>i</m:t>
                          </m:r>
                        </m:sub>
                      </m:sSub>
                    </m:e>
                  </m:d>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e>
              </m:d>
              <m:sSub>
                <m:sSubPr/>
                <m:e>
                  <m:r>
                    <m:rPr>
                      <m:sty m:val="i"/>
                    </m:rPr>
                    <m:t>a</m:t>
                  </m:r>
                </m:e>
                <m:sub>
                  <m:r>
                    <m:rPr>
                      <m:sty m:val="i"/>
                    </m:rPr>
                    <m:t>i</m:t>
                  </m:r>
                </m:sub>
              </m:sSub>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sSub>
                <m:sSubPr/>
                <m:e>
                  <m:r>
                    <m:rPr>
                      <m:sty m:val="i"/>
                    </m:rPr>
                    <m:t>b</m:t>
                  </m:r>
                </m:e>
                <m:sub>
                  <m:r>
                    <m:rPr>
                      <m:sty m:val="i"/>
                    </m:rPr>
                    <m:t>i</m:t>
                  </m:r>
                </m:sub>
              </m:sSub>
            </m:e>
          </m:d>
          <m:sSub>
            <m:sSubPr/>
            <m:e>
              <m:r>
                <m:rPr>
                  <m:sty m:val="i"/>
                </m:rPr>
                <m:t>Q</m:t>
              </m:r>
            </m:e>
            <m:sub>
              <m:r>
                <m:rPr>
                  <m:sty m:val="i"/>
                </m:rPr>
                <m:t>i</m:t>
              </m:r>
            </m:sub>
          </m:sSub>
        </m:oMath>
      </m:oMathPara>
    </w:p>
    <w:p>
      <w:pPr>
        <w:spacing w:after="220" w:lineRule="auto"/>
      </w:pPr>
      <w:r>
        <w:rPr>
          <w:rFonts w:eastAsia="Georgia" w:cs="Georgia" w:ascii="Georgia" w:hAnsi="Georgia"/>
        </w:rPr>
        <w:t xml:space="preserve">est le polynôme d'interpolation de Hermite défini à la question III.3.</w:t>
      </w:r>
      <w:r>
        <w:rPr/>
        <w:br w:type="textWrapping"/>
      </w:r>
      <w:r>
        <w:rPr>
          <w:rFonts w:eastAsia="Georgia" w:cs="Georgia" w:ascii="Georgia" w:hAnsi="Georgia"/>
        </w:rPr>
        <w:t xml:space="preserve">III.5.c. Retrouver le polynôme de la question III. 4 en utilisant cette formule.</w:t>
      </w:r>
    </w:p>
    <w:p>
      <w:pPr>
        <w:spacing w:line="271" w:before="330" w:lineRule="auto"/>
      </w:pPr>
      <w:r>
        <w:rPr>
          <w:rFonts w:eastAsia="Georgia" w:cs="Georgia" w:ascii="Georgia" w:hAnsi="Georgia"/>
          <w:b/>
          <w:sz w:val="42"/>
        </w:rPr>
        <w:t xml:space="preserve">Troisième partie : polynômes de Hermite</w:t>
      </w:r>
    </w:p>
    <w:p>
      <w:pPr>
        <w:spacing w:after="220" w:lineRule="auto"/>
      </w:pPr>
      <w:r>
        <w:rPr/>
        <w:t xml:space="preserve">Soit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famille de polynômes définie par </w:t>
      </w:r>
      <m:oMath>
        <m:sSub>
          <m:sSubPr/>
          <m:e>
            <m:r>
              <m:rPr>
                <m:sty m:val="i"/>
              </m:rPr>
              <m:t>H</m:t>
            </m:r>
          </m:e>
          <m:sub>
            <m:r>
              <m:rPr>
                <m:sty m:val="p"/>
              </m:rPr>
              <m:t>0</m:t>
            </m:r>
          </m:sub>
        </m:sSub>
        <m:r>
          <m:rPr>
            <m:sty m:val="p"/>
          </m:rPr>
          <m:t>=</m:t>
        </m:r>
        <m:r>
          <m:rPr>
            <m:sty m:val="p"/>
          </m:rPr>
          <m:t>1</m:t>
        </m:r>
      </m:oMath>
      <w:r>
        <w:rPr/>
        <w:t xml:space="preserve"> et, pour tout </w:t>
      </w:r>
      <m:oMath>
        <m:r>
          <m:rPr>
            <m:sty m:val="i"/>
          </m:rPr>
          <m:t>n</m:t>
        </m:r>
        <m:r>
          <m:rPr>
            <m:sty m:val="p"/>
          </m:rPr>
          <m:t>∈</m:t>
        </m:r>
        <m:r>
          <m:rPr>
            <m:scr m:val="double-struck"/>
          </m:rPr>
          <m:t>N</m:t>
        </m:r>
        <m:r>
          <m:rPr>
            <m:sty m:val="p"/>
          </m:rPr>
          <m:t>,</m:t>
        </m:r>
        <m:sSub>
          <m:sSubPr/>
          <m:e>
            <m:r>
              <m:rPr>
                <m:sty m:val="i"/>
              </m:rPr>
              <m:t>H</m:t>
            </m:r>
          </m:e>
          <m:sub>
            <m:r>
              <m:rPr>
                <m:sty m:val="i"/>
              </m:rPr>
              <m:t>n</m:t>
            </m:r>
            <m:r>
              <m:rPr>
                <m:sty m:val="p"/>
              </m:rPr>
              <m:t>+</m:t>
            </m:r>
            <m:r>
              <m:rPr>
                <m:sty m:val="p"/>
              </m:rPr>
              <m:t>1</m:t>
            </m:r>
          </m:sub>
        </m:sSub>
        <m:r>
          <m:rPr>
            <m:sty m:val="p"/>
          </m:rPr>
          <m:t>=</m:t>
        </m:r>
        <m:r>
          <m:rPr>
            <m:sty m:val="i"/>
          </m:rPr>
          <m:t>X</m:t>
        </m:r>
        <m:sSub>
          <m:sSubPr/>
          <m:e>
            <m:r>
              <m:rPr>
                <m:sty m:val="i"/>
              </m:rPr>
              <m:t>H</m:t>
            </m:r>
          </m:e>
          <m:sub>
            <m:r>
              <m:rPr>
                <m:sty m:val="i"/>
              </m:rPr>
              <m:t>n</m:t>
            </m:r>
          </m:sub>
        </m:sSub>
        <m:r>
          <m:rPr>
            <m:sty m:val="p"/>
          </m:rPr>
          <m:t>−</m:t>
        </m:r>
        <m:sSubSup>
          <m:sSubSupPr/>
          <m:e>
            <m:r>
              <m:rPr>
                <m:sty m:val="i"/>
              </m:rPr>
              <m:t>H</m:t>
            </m:r>
          </m:e>
          <m:sub>
            <m:r>
              <m:rPr>
                <m:sty m:val="i"/>
              </m:rPr>
              <m:t>n</m:t>
            </m:r>
          </m:sub>
          <m:sup>
            <m:r>
              <m:rPr>
                <m:sty m:val="i"/>
              </m:rPr>
              <m:t>′</m:t>
            </m:r>
          </m:sup>
        </m:sSubSup>
      </m:oMath>
      <w:r>
        <w:rPr/>
        <w:t xml:space="preserve">.</w:t>
      </w:r>
      <w:r>
        <w:rPr/>
        <w:br w:type="textWrapping"/>
      </w:r>
      <w:r>
        <w:rPr>
          <w:rFonts w:eastAsia="Georgia" w:cs="Georgia" w:ascii="Georgia" w:hAnsi="Georgia"/>
        </w:rPr>
        <w:t xml:space="preserve">III.6. Démontrer que, pour tout </w:t>
      </w:r>
      <m:oMath>
        <m:r>
          <m:rPr>
            <m:sty m:val="i"/>
          </m:rPr>
          <m:t>n</m:t>
        </m:r>
        <m:r>
          <m:rPr>
            <m:sty m:val="p"/>
          </m:rPr>
          <m:t>∈</m:t>
        </m:r>
        <m:r>
          <m:rPr>
            <m:scr m:val="double-struck"/>
          </m:rPr>
          <m:t>N</m:t>
        </m:r>
        <m:r>
          <m:rPr>
            <m:sty m:val="p"/>
          </m:rPr>
          <m:t>,</m:t>
        </m:r>
        <m:sSub>
          <m:sSubPr/>
          <m:e>
            <m:r>
              <m:rPr>
                <m:sty m:val="i"/>
              </m:rPr>
              <m:t>H</m:t>
            </m:r>
          </m:e>
          <m:sub>
            <m:r>
              <m:rPr>
                <m:sty m:val="i"/>
              </m:rPr>
              <m:t>n</m:t>
            </m:r>
          </m:sub>
        </m:sSub>
      </m:oMath>
      <w:r>
        <w:rPr>
          <w:rFonts w:eastAsia="Georgia" w:cs="Georgia" w:ascii="Georgia" w:hAnsi="Georgia"/>
        </w:rPr>
        <w:t xml:space="preserve"> est un polynôme unitaire de degré </w:t>
      </w:r>
      <m:oMath>
        <m:r>
          <m:rPr>
            <m:sty m:val="i"/>
          </m:rPr>
          <m:t>n</m:t>
        </m:r>
      </m:oMath>
      <w:r>
        <w:rPr/>
        <w:t xml:space="preserve">.</w:t>
      </w:r>
      <w:r>
        <w:rPr/>
        <w:br w:type="textWrapping"/>
      </w:r>
      <w:r>
        <w:rPr>
          <w:rFonts w:eastAsia="Georgia" w:cs="Georgia" w:ascii="Georgia" w:hAnsi="Georgia"/>
        </w:rPr>
        <w:t xml:space="preserve">III.7. Démontrer que, pour tout </w:t>
      </w:r>
      <m:oMath>
        <m:r>
          <m:rPr>
            <m:sty m:val="i"/>
          </m:rPr>
          <m:t>n</m:t>
        </m:r>
        <m:r>
          <m:rPr>
            <m:sty m:val="p"/>
          </m:rPr>
          <m:t>∈</m:t>
        </m:r>
        <m:r>
          <m:rPr>
            <m:scr m:val="double-struck"/>
          </m:rPr>
          <m:t>N</m:t>
        </m:r>
        <m:r>
          <m:rPr>
            <m:sty m:val="p"/>
          </m:rPr>
          <m:t>,</m:t>
        </m:r>
        <m:sSubSup>
          <m:sSubSupPr/>
          <m:e>
            <m:r>
              <m:rPr>
                <m:sty m:val="i"/>
              </m:rPr>
              <m:t>H</m:t>
            </m:r>
          </m:e>
          <m:sub>
            <m:r>
              <m:rPr>
                <m:sty m:val="i"/>
              </m:rPr>
              <m:t>n</m:t>
            </m:r>
            <m:r>
              <m:rPr>
                <m:sty m:val="p"/>
              </m:rPr>
              <m:t>+</m:t>
            </m:r>
            <m:r>
              <m:rPr>
                <m:sty m:val="p"/>
              </m:rPr>
              <m:t>1</m:t>
            </m:r>
          </m:sub>
          <m:sup>
            <m:r>
              <m:rPr>
                <m:sty m:val="i"/>
              </m:rPr>
              <m:t>′</m:t>
            </m:r>
          </m:sup>
        </m:sSubSup>
        <m:r>
          <m:rPr>
            <m:sty m:val="p"/>
          </m:rPr>
          <m:t>=</m:t>
        </m:r>
        <m:r>
          <m:rPr>
            <m:sty m:val="p"/>
          </m:rPr>
          <m:t>(</m:t>
        </m:r>
        <m:r>
          <m:rPr>
            <m:sty m:val="i"/>
          </m:rPr>
          <m:t>n</m:t>
        </m:r>
        <m:r>
          <m:rPr>
            <m:sty m:val="p"/>
          </m:rPr>
          <m:t>+</m:t>
        </m:r>
        <m:r>
          <m:rPr>
            <m:sty m:val="p"/>
          </m:rPr>
          <m:t>1</m:t>
        </m:r>
        <m:r>
          <m:rPr>
            <m:sty m:val="p"/>
          </m:rPr>
          <m:t>)</m:t>
        </m:r>
        <m:sSub>
          <m:sSubPr/>
          <m:e>
            <m:r>
              <m:rPr>
                <m:sty m:val="i"/>
              </m:rPr>
              <m:t>H</m:t>
            </m:r>
          </m:e>
          <m:sub>
            <m:r>
              <m:rPr>
                <m:sty m:val="i"/>
              </m:rPr>
              <m:t>n</m:t>
            </m:r>
          </m:sub>
        </m:sSub>
      </m:oMath>
      <w:r>
        <w:rPr/>
        <w:t xml:space="preserve">.</w:t>
      </w:r>
    </w:p>
    <w:p>
      <w:pPr>
        <w:spacing w:after="220" w:lineRule="auto"/>
      </w:pPr>
      <w:r>
        <w:rPr>
          <w:rFonts w:eastAsia="Georgia" w:cs="Georgia" w:ascii="Georgia" w:hAnsi="Georgia"/>
        </w:rPr>
        <w:t xml:space="preserve">Pour tous polynômes </w:t>
      </w:r>
      <m:oMath>
        <m:r>
          <m:rPr>
            <m:sty m:val="i"/>
          </m:rPr>
          <m:t>P</m:t>
        </m:r>
      </m:oMath>
      <w:r>
        <w:rPr/>
        <w:t xml:space="preserve"> et </w:t>
      </w:r>
      <m:oMath>
        <m:r>
          <m:rPr>
            <m:sty m:val="i"/>
          </m:rPr>
          <m:t>Q</m:t>
        </m:r>
      </m:oMath>
      <w:r>
        <w:rPr>
          <w:rFonts w:eastAsia="Georgia" w:cs="Georgia" w:ascii="Georgia" w:hAnsi="Georgia"/>
        </w:rPr>
        <w:t xml:space="preserve"> à coefficients réels, on pose</w:t>
      </w:r>
    </w:p>
    <w:p>
      <w:pPr>
        <w:spacing w:after="220" w:lineRule="auto"/>
      </w:pPr>
      <m:oMathPara>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Q</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oMath>
      </m:oMathPara>
    </w:p>
    <w:p>
      <w:pPr>
        <w:spacing w:after="220" w:lineRule="auto"/>
      </w:pPr>
      <w:r>
        <w:rPr/>
        <w:t xml:space="preserve">la fonction </w:t>
      </w:r>
      <m:oMath>
        <m:r>
          <m:rPr>
            <m:sty m:val="i"/>
          </m:rPr>
          <m:t>f</m:t>
        </m:r>
      </m:oMath>
      <w:r>
        <w:rPr>
          <w:rFonts w:eastAsia="Georgia" w:cs="Georgia" w:ascii="Georgia" w:hAnsi="Georgia"/>
        </w:rPr>
        <w:t xml:space="preserve"> étant définie sur </w:t>
      </w:r>
      <m:oMath>
        <m:r>
          <m:rPr>
            <m:scr m:val="double-struck"/>
          </m:rPr>
          <m:t>R</m:t>
        </m:r>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d>
      </m:oMath>
      <w:r>
        <w:rPr/>
        <w:t xml:space="preserve">. On rappelle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r>
          <m:rPr>
            <m:sty m:val="p"/>
          </m:rPr>
          <m:t>1</m:t>
        </m:r>
      </m:oMath>
      <w:r>
        <w:rPr/>
        <w:t xml:space="preserve">.</w:t>
      </w:r>
    </w:p>
    <w:p>
      <w:pPr>
        <w:spacing w:line="271" w:before="330" w:lineRule="auto"/>
      </w:pPr>
      <w:r>
        <w:rPr>
          <w:b/>
          <w:sz w:val="42"/>
        </w:rPr>
        <w:t xml:space="preserve">III.8. Un produit scalaire sur </w:t>
      </w:r>
      <m:oMath>
        <m:r>
          <m:rPr>
            <m:scr m:val="double-struck"/>
          </m:rPr>
          <w:rPr>
            <w:sz w:val="42"/>
          </w:rPr>
          <m:t>R</m:t>
        </m:r>
        <m:r>
          <m:rPr>
            <m:sty m:val="p"/>
          </m:rPr>
          <w:rPr>
            <w:sz w:val="42"/>
          </w:rPr>
          <m:t>[</m:t>
        </m:r>
        <m:r>
          <m:rPr>
            <m:sty m:val="i"/>
          </m:rPr>
          <w:rPr>
            <w:sz w:val="42"/>
          </w:rPr>
          <m:t>X</m:t>
        </m:r>
        <m:r>
          <m:rPr>
            <m:sty m:val="p"/>
          </m:rPr>
          <w:rPr>
            <w:sz w:val="42"/>
          </w:rPr>
          <m:t>]</m:t>
        </m:r>
      </m:oMath>
    </w:p>
    <w:p>
      <w:pPr>
        <w:spacing w:after="220" w:lineRule="auto"/>
      </w:pPr>
      <w:r>
        <w:rPr>
          <w:rFonts w:eastAsia="Georgia" w:cs="Georgia" w:ascii="Georgia" w:hAnsi="Georgia"/>
        </w:rPr>
        <w:t xml:space="preserve">III.8.a. Justifier, pour tous polynômes </w:t>
      </w:r>
      <m:oMath>
        <m:r>
          <m:rPr>
            <m:sty m:val="i"/>
          </m:rPr>
          <m:t>P</m:t>
        </m:r>
      </m:oMath>
      <w:r>
        <w:rPr/>
        <w:t xml:space="preserve"> et </w:t>
      </w:r>
      <m:oMath>
        <m:r>
          <m:rPr>
            <m:sty m:val="i"/>
          </m:rPr>
          <m:t>Q</m:t>
        </m:r>
      </m:oMath>
      <w:r>
        <w:rPr/>
        <w:t xml:space="preserve"> dans </w:t>
      </w:r>
      <m:oMath>
        <m:r>
          <m:rPr>
            <m:scr m:val="double-struck"/>
          </m:rPr>
          <m:t>R</m:t>
        </m:r>
        <m:r>
          <m:rPr>
            <m:sty m:val="p"/>
          </m:rPr>
          <m:t>[</m:t>
        </m:r>
        <m:r>
          <m:rPr>
            <m:sty m:val="i"/>
          </m:rPr>
          <m:t>X</m:t>
        </m:r>
        <m:r>
          <m:rPr>
            <m:sty m:val="p"/>
          </m:rPr>
          <m:t>]</m:t>
        </m:r>
      </m:oMath>
      <w:r>
        <w:rPr>
          <w:rFonts w:eastAsia="Georgia" w:cs="Georgia" w:ascii="Georgia" w:hAnsi="Georgia"/>
        </w:rPr>
        <w:t xml:space="preserve">, l'existence de l'intégrale qui définit </w:t>
      </w:r>
      <m:oMath>
        <m:r>
          <m:rPr>
            <m:sty m:val="p"/>
          </m:rPr>
          <m:t>⟨</m:t>
        </m:r>
        <m:r>
          <m:rPr>
            <m:sty m:val="i"/>
          </m:rPr>
          <m:t>P</m:t>
        </m:r>
        <m:r>
          <m:rPr>
            <m:sty m:val="p"/>
          </m:rPr>
          <m:t>∣</m:t>
        </m:r>
        <m:r>
          <m:rPr>
            <m:sty m:val="i"/>
          </m:rPr>
          <m:t>Q</m:t>
        </m:r>
        <m:r>
          <m:rPr>
            <m:sty m:val="p"/>
          </m:rPr>
          <m:t>⟩</m:t>
        </m:r>
      </m:oMath>
      <w:r>
        <w:rPr/>
        <w:t xml:space="preserve">.</w:t>
      </w:r>
      <w:r>
        <w:rPr/>
        <w:br w:type="textWrapping"/>
      </w:r>
      <w:r>
        <w:rPr>
          <w:rFonts w:eastAsia="Georgia" w:cs="Georgia" w:ascii="Georgia" w:hAnsi="Georgia"/>
        </w:rPr>
        <w:t xml:space="preserve">III.8.b. Démontrer que l'on définit ainsi un produit scalaire sur </w:t>
      </w:r>
      <m:oMath>
        <m:r>
          <m:rPr>
            <m:scr m:val="double-struck"/>
          </m:rPr>
          <m:t>R</m:t>
        </m:r>
        <m:r>
          <m:rPr>
            <m:sty m:val="p"/>
          </m:rPr>
          <m:t>[</m:t>
        </m:r>
        <m:r>
          <m:rPr>
            <m:sty m:val="i"/>
          </m:rPr>
          <m:t>X</m:t>
        </m:r>
        <m:r>
          <m:rPr>
            <m:sty m:val="p"/>
          </m:rPr>
          <m:t>]</m:t>
        </m:r>
      </m:oMath>
      <w:r>
        <w:rPr/>
        <w:t xml:space="preserve">.</w:t>
      </w:r>
    </w:p>
    <w:p>
      <w:pPr>
        <w:spacing w:line="271" w:before="330" w:lineRule="auto"/>
      </w:pPr>
      <w:r>
        <w:rPr>
          <w:b/>
          <w:sz w:val="42"/>
        </w:rPr>
        <w:t xml:space="preserve">III.9. Une famille orthogonale</w:t>
      </w:r>
    </w:p>
    <w:p>
      <w:pPr>
        <w:spacing w:after="220" w:lineRule="auto"/>
      </w:pPr>
      <w:r>
        <w:rPr/>
        <w:t xml:space="preserve">Dans la suite, </w:t>
      </w:r>
      <m:oMath>
        <m:r>
          <m:rPr>
            <m:scr m:val="double-struck"/>
          </m:rPr>
          <m:t>R</m:t>
        </m:r>
        <m:r>
          <m:rPr>
            <m:sty m:val="p"/>
          </m:rPr>
          <m:t>[</m:t>
        </m:r>
        <m:r>
          <m:rPr>
            <m:sty m:val="i"/>
          </m:rPr>
          <m:t>X</m:t>
        </m:r>
        <m:r>
          <m:rPr>
            <m:sty m:val="p"/>
          </m:rPr>
          <m:t>]</m:t>
        </m:r>
      </m:oMath>
      <w:r>
        <w:rPr>
          <w:rFonts w:eastAsia="Georgia" w:cs="Georgia" w:ascii="Georgia" w:hAnsi="Georgia"/>
        </w:rPr>
        <w:t xml:space="preserve"> est muni de ce produit scalaire et de la norme associée notée </w:t>
      </w:r>
      <m:oMath>
        <m:r>
          <m:rPr>
            <m:sty m:val="p"/>
          </m:rPr>
          <m:t>‖</m:t>
        </m:r>
      </m:oMath>
      <w:r>
        <w:rPr/>
        <w:t xml:space="preserve">.</w:t>
      </w:r>
      <m:oMath>
        <m:r>
          <m:rPr>
            <m:sty m:val="p"/>
          </m:rPr>
          <m:t>‖</m:t>
        </m:r>
        <m:r>
          <m:rPr>
            <m:sty m:val="p"/>
          </m:rPr>
          <m:t>.</m:t>
        </m:r>
      </m:oMath>
      <w:r>
        <w:rPr/>
        <w:br w:type="textWrapping"/>
      </w:r>
      <w:r>
        <w:rPr>
          <w:rFonts w:eastAsia="Georgia" w:cs="Georgia" w:ascii="Georgia" w:hAnsi="Georgia"/>
        </w:rPr>
        <w:t xml:space="preserve">III.9.a. Démontrer que, pour tout </w:t>
      </w:r>
      <m:oMath>
        <m:r>
          <m:rPr>
            <m:sty m:val="i"/>
          </m:rPr>
          <m:t>P</m:t>
        </m:r>
        <m:r>
          <m:rPr>
            <m:sty m:val="p"/>
          </m:rPr>
          <m:t>∈</m:t>
        </m:r>
        <m:r>
          <m:rPr>
            <m:scr m:val="double-struck"/>
          </m:rPr>
          <m:t>R</m:t>
        </m:r>
        <m:r>
          <m:rPr>
            <m:sty m:val="p"/>
          </m:rPr>
          <m:t>[</m:t>
        </m:r>
        <m:r>
          <m:rPr>
            <m:sty m:val="i"/>
          </m:rPr>
          <m:t>X</m:t>
        </m:r>
        <m:r>
          <m:rPr>
            <m:sty m:val="p"/>
          </m:rPr>
          <m:t>]</m:t>
        </m:r>
      </m:oMath>
      <w:r>
        <w:rPr/>
        <w:t xml:space="preserve"> et pour tout </w:t>
      </w:r>
      <m:oMath>
        <m:r>
          <m:rPr>
            <m:sty m:val="i"/>
          </m:rPr>
          <m:t>n</m:t>
        </m:r>
        <m:r>
          <m:rPr>
            <m:sty m:val="p"/>
          </m:rPr>
          <m:t>∈</m:t>
        </m:r>
        <m:r>
          <m:rPr>
            <m:scr m:val="double-struck"/>
          </m:rPr>
          <m:t>N</m:t>
        </m:r>
        <m:r>
          <m:rPr>
            <m:sty m:val="p"/>
          </m:rPr>
          <m:t>,</m:t>
        </m:r>
        <m:d>
          <m:dPr>
            <m:begChr m:val="⟨"/>
            <m:endChr m:val="⟩"/>
            <m:ctrlPr>
              <w:rPr>
                <w:rFonts w:ascii="Cambria Math" w:hAnsi="Cambria Math"/>
              </w:rPr>
            </m:ctrlPr>
          </m:dPr>
          <m:e>
            <m:r>
              <m:rPr>
                <m:sty m:val="i"/>
              </m:rPr>
              <m:t>P</m:t>
            </m:r>
            <m:r>
              <m:rPr>
                <m:sty m:val="p"/>
              </m:rPr>
              <m:t>∣</m:t>
            </m:r>
            <m:sSub>
              <m:sSubPr/>
              <m:e>
                <m:r>
                  <m:rPr>
                    <m:sty m:val="i"/>
                  </m:rPr>
                  <m:t>H</m:t>
                </m:r>
              </m:e>
              <m:sub>
                <m:r>
                  <m:rPr>
                    <m:sty m:val="i"/>
                  </m:rPr>
                  <m:t>n</m:t>
                </m:r>
              </m:sub>
            </m:sSub>
          </m:e>
        </m:d>
        <m:r>
          <m:rPr>
            <m:sty m:val="p"/>
          </m:rPr>
          <m:t>=</m:t>
        </m:r>
        <m:d>
          <m:dPr>
            <m:begChr m:val="⟨"/>
            <m:endChr m:val="⟩"/>
            <m:ctrlPr>
              <w:rPr>
                <w:rFonts w:ascii="Cambria Math" w:hAnsi="Cambria Math"/>
              </w:rPr>
            </m:ctrlPr>
          </m:dPr>
          <m:e>
            <m:sSup>
              <m:sSupPr/>
              <m:e>
                <m:r>
                  <m:rPr>
                    <m:sty m:val="i"/>
                  </m:rPr>
                  <m:t>P</m:t>
                </m:r>
              </m:e>
              <m:sup>
                <m:r>
                  <m:rPr>
                    <m:sty m:val="p"/>
                  </m:rPr>
                  <m:t>(</m:t>
                </m:r>
                <m:r>
                  <m:rPr>
                    <m:sty m:val="i"/>
                  </m:rPr>
                  <m:t>n</m:t>
                </m:r>
                <m:r>
                  <m:rPr>
                    <m:sty m:val="p"/>
                  </m:rPr>
                  <m:t>)</m:t>
                </m:r>
              </m:sup>
            </m:sSup>
            <m:r>
              <m:rPr>
                <m:sty m:val="p"/>
              </m:rPr>
              <m:t>∣</m:t>
            </m:r>
            <m:sSub>
              <m:sSubPr/>
              <m:e>
                <m:r>
                  <m:rPr>
                    <m:sty m:val="i"/>
                  </m:rPr>
                  <m:t>H</m:t>
                </m:r>
              </m:e>
              <m:sub>
                <m:r>
                  <m:rPr>
                    <m:sty m:val="p"/>
                  </m:rPr>
                  <m:t>0</m:t>
                </m:r>
              </m:sub>
            </m:sSub>
          </m:e>
        </m:d>
      </m:oMath>
      <w:r>
        <w:rPr/>
        <w:t xml:space="preserve">.</w:t>
      </w:r>
      <w:r>
        <w:rPr/>
        <w:br w:type="textWrapping"/>
      </w:r>
      <w:r>
        <w:rPr>
          <w:rFonts w:eastAsia="Georgia" w:cs="Georgia" w:ascii="Georgia" w:hAnsi="Georgia"/>
        </w:rPr>
        <w:t xml:space="preserve">III.9.b. En déduire que, pour tout </w:t>
      </w:r>
      <m:oMath>
        <m:r>
          <m:rPr>
            <m:sty m:val="i"/>
          </m:rPr>
          <m:t>n</m:t>
        </m:r>
        <m:r>
          <m:rPr>
            <m:sty m:val="p"/>
          </m:rPr>
          <m:t>∈</m:t>
        </m:r>
        <m:r>
          <m:rPr>
            <m:scr m:val="double-struck"/>
          </m:rPr>
          <m:t>N</m:t>
        </m:r>
      </m:oMath>
      <w:r>
        <w:rPr/>
        <w:t xml:space="preserve">, la famille ( </w:t>
      </w:r>
      <m:oMath>
        <m:sSub>
          <m:sSubPr/>
          <m:e>
            <m:r>
              <m:rPr>
                <m:sty m:val="i"/>
              </m:rPr>
              <m:t>H</m:t>
            </m:r>
          </m:e>
          <m:sub>
            <m:r>
              <m:rPr>
                <m:sty m:val="p"/>
              </m:rPr>
              <m:t>0</m:t>
            </m:r>
          </m:sub>
        </m:sSub>
        <m:r>
          <m:rPr>
            <m:sty m:val="p"/>
          </m:rPr>
          <m:t>,</m:t>
        </m:r>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n</m:t>
            </m:r>
          </m:sub>
        </m:sSub>
      </m:oMath>
      <w:r>
        <w:rPr/>
        <w:t xml:space="preserve"> ) est une base orthogonale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III.9.c. Calculer </w:t>
      </w:r>
      <m:oMath>
        <m:d>
          <m:dPr>
            <m:begChr m:val="‖"/>
            <m:endChr m:val="‖"/>
            <m:ctrlPr>
              <w:rPr>
                <w:rFonts w:ascii="Cambria Math" w:hAnsi="Cambria Math"/>
              </w:rPr>
            </m:ctrlPr>
          </m:dPr>
          <m:e>
            <m:sSub>
              <m:sSubPr/>
              <m:e>
                <m:r>
                  <m:rPr>
                    <m:sty m:val="i"/>
                  </m:rPr>
                  <m:t>H</m:t>
                </m:r>
              </m:e>
              <m:sub>
                <m:r>
                  <m:rPr>
                    <m:sty m:val="i"/>
                  </m:rPr>
                  <m:t>n</m:t>
                </m:r>
              </m:sub>
            </m:sSub>
          </m:e>
        </m:d>
      </m:oMath>
      <w:r>
        <w:rPr/>
        <w:t xml:space="preserve"> pour tout </w:t>
      </w:r>
      <m:oMath>
        <m:r>
          <m:rPr>
            <m:sty m:val="i"/>
          </m:rPr>
          <m:t>n</m:t>
        </m:r>
        <m:r>
          <m:rPr>
            <m:sty m:val="p"/>
          </m:rPr>
          <m:t>∈</m:t>
        </m:r>
        <m:r>
          <m:rPr>
            <m:scr m:val="double-struck"/>
          </m:rPr>
          <m:t>N</m:t>
        </m:r>
      </m:oMath>
      <w:r>
        <w:rPr/>
        <w:t xml:space="preserve">.</w:t>
      </w:r>
      <w:r>
        <w:rPr/>
        <w:br w:type="textWrapping"/>
      </w:r>
      <w:r>
        <w:rPr/>
        <w:t xml:space="preserve">III.9.d. Soit </w:t>
      </w:r>
      <m:oMath>
        <m:r>
          <m:rPr>
            <m:sty m:val="i"/>
          </m:rPr>
          <m:t>P</m:t>
        </m:r>
        <m:r>
          <m:rPr>
            <m:sty m:val="p"/>
          </m:rPr>
          <m:t>=</m:t>
        </m:r>
        <m:sSup>
          <m:sSupPr/>
          <m:e>
            <m:r>
              <m:rPr>
                <m:sty m:val="i"/>
              </m:rPr>
              <m:t>X</m:t>
            </m:r>
          </m:e>
          <m:sup>
            <m:r>
              <m:rPr>
                <m:sty m:val="p"/>
              </m:rPr>
              <m:t>3</m:t>
            </m:r>
          </m:sup>
        </m:sSup>
        <m:r>
          <m:rPr>
            <m:sty m:val="p"/>
          </m:rPr>
          <m:t>+</m:t>
        </m:r>
        <m:sSup>
          <m:sSupPr/>
          <m:e>
            <m:r>
              <m:rPr>
                <m:sty m:val="i"/>
              </m:rPr>
              <m:t>X</m:t>
            </m:r>
          </m:e>
          <m:sup>
            <m:r>
              <m:rPr>
                <m:sty m:val="p"/>
              </m:rPr>
              <m:t>2</m:t>
            </m:r>
          </m:sup>
        </m:sSup>
        <m:r>
          <m:rPr>
            <m:sty m:val="p"/>
          </m:rPr>
          <m:t>+</m:t>
        </m:r>
        <m:r>
          <m:rPr>
            <m:sty m:val="i"/>
          </m:rPr>
          <m:t>X</m:t>
        </m:r>
        <m:r>
          <m:rPr>
            <m:sty m:val="p"/>
          </m:rPr>
          <m:t>+</m:t>
        </m:r>
        <m:r>
          <m:rPr>
            <m:sty m:val="p"/>
          </m:rPr>
          <m:t>1</m:t>
        </m:r>
      </m:oMath>
      <w:r>
        <w:rPr>
          <w:rFonts w:eastAsia="Georgia" w:cs="Georgia" w:ascii="Georgia" w:hAnsi="Georgia"/>
        </w:rPr>
        <w:t xml:space="preserve">. Préciser les polynômes </w:t>
      </w:r>
      <m:oMath>
        <m:sSub>
          <m:sSubPr/>
          <m:e>
            <m:r>
              <m:rPr>
                <m:sty m:val="i"/>
              </m:rPr>
              <m:t>H</m:t>
            </m:r>
          </m:e>
          <m:sub>
            <m:r>
              <m:rPr>
                <m:sty m:val="p"/>
              </m:rPr>
              <m:t>1</m:t>
            </m:r>
          </m:sub>
        </m:sSub>
        <m:r>
          <m:rPr>
            <m:sty m:val="p"/>
          </m:rPr>
          <m:t>,</m:t>
        </m:r>
        <m:sSub>
          <m:sSubPr/>
          <m:e>
            <m:r>
              <m:rPr>
                <m:sty m:val="i"/>
              </m:rPr>
              <m:t>H</m:t>
            </m:r>
          </m:e>
          <m:sub>
            <m:r>
              <m:rPr>
                <m:sty m:val="p"/>
              </m:rPr>
              <m:t>2</m:t>
            </m:r>
          </m:sub>
        </m:sSub>
      </m:oMath>
      <w:r>
        <w:rPr/>
        <w:t xml:space="preserve"> et </w:t>
      </w:r>
      <m:oMath>
        <m:sSub>
          <m:sSubPr/>
          <m:e>
            <m:r>
              <m:rPr>
                <m:sty m:val="i"/>
              </m:rPr>
              <m:t>H</m:t>
            </m:r>
          </m:e>
          <m:sub>
            <m:r>
              <m:rPr>
                <m:sty m:val="p"/>
              </m:rPr>
              <m:t>3</m:t>
            </m:r>
          </m:sub>
        </m:sSub>
      </m:oMath>
      <w:r>
        <w:rPr>
          <w:rFonts w:eastAsia="Georgia" w:cs="Georgia" w:ascii="Georgia" w:hAnsi="Georgia"/>
        </w:rPr>
        <w:t xml:space="preserve"> puis déterminer quatre réels </w:t>
      </w:r>
      <m:oMath>
        <m:sSub>
          <m:sSubPr/>
          <m:e>
            <m:r>
              <m:rPr>
                <m:sty m:val="i"/>
              </m:rPr>
              <m:t>a</m:t>
            </m:r>
          </m:e>
          <m:sub>
            <m:r>
              <m:rPr>
                <m:sty m:val="i"/>
              </m:rPr>
              <m:t>i</m:t>
            </m:r>
          </m:sub>
        </m:sSub>
        <m:r>
          <m:rPr>
            <m:sty m:val="p"/>
          </m:rPr>
          <m:t>(</m:t>
        </m:r>
        <m:r>
          <m:rPr>
            <m:sty m:val="p"/>
          </m:rPr>
          <m:t>0</m:t>
        </m:r>
        <m:r>
          <m:rPr>
            <m:sty m:val="p"/>
          </m:rPr>
          <m:t>≤</m:t>
        </m:r>
        <m:r>
          <m:rPr>
            <m:sty m:val="i"/>
          </m:rPr>
          <m:t>i</m:t>
        </m:r>
        <m:r>
          <m:rPr>
            <m:sty m:val="p"/>
          </m:rPr>
          <m:t>≤</m:t>
        </m:r>
        <m:r>
          <m:rPr>
            <m:sty m:val="p"/>
          </m:rPr>
          <m:t>3</m:t>
        </m:r>
        <m:r>
          <m:rPr>
            <m:sty m:val="p"/>
          </m:rPr>
          <m:t>)</m:t>
        </m:r>
      </m:oMath>
      <w:r>
        <w:rPr/>
        <w:t xml:space="preserve"> tels que </w:t>
      </w:r>
      <m:oMath>
        <m:r>
          <m:rPr>
            <m:sty m:val="i"/>
          </m:rPr>
          <m:t>P</m:t>
        </m:r>
        <m:r>
          <m:rPr>
            <m:sty m:val="p"/>
          </m:rPr>
          <m:t>=</m:t>
        </m:r>
        <m:nary>
          <m:naryPr>
            <m:chr m:val="∑"/>
            <m:limLoc m:val="undOvr"/>
            <m:grow m:val="1"/>
          </m:naryPr>
          <m:sub>
            <m:r>
              <m:rPr>
                <m:sty m:val="i"/>
              </m:rPr>
              <m:t>i</m:t>
            </m:r>
            <m:r>
              <m:rPr>
                <m:sty m:val="p"/>
              </m:rPr>
              <m:t>=</m:t>
            </m:r>
            <m:r>
              <m:rPr>
                <m:sty m:val="p"/>
              </m:rPr>
              <m:t>0</m:t>
            </m:r>
          </m:sub>
          <m:sup>
            <m:r>
              <m:rPr>
                <m:sty m:val="p"/>
              </m:rPr>
              <m:t>3</m:t>
            </m:r>
          </m:sup>
          <m:e>
            <m:r>
              <m:rPr>
                <m:sty m:val="p"/>
              </m:rPr>
              <m:t xml:space="preserve"> </m:t>
            </m:r>
          </m:e>
        </m:nary>
        <m:sSub>
          <m:sSubPr/>
          <m:e>
            <m:r>
              <m:rPr>
                <m:sty m:val="i"/>
              </m:rPr>
              <m:t>a</m:t>
            </m:r>
          </m:e>
          <m:sub>
            <m:r>
              <m:rPr>
                <m:sty m:val="i"/>
              </m:rPr>
              <m:t>i</m:t>
            </m:r>
          </m:sub>
        </m:sSub>
        <m:sSub>
          <m:sSubPr/>
          <m:e>
            <m:r>
              <m:rPr>
                <m:sty m:val="i"/>
              </m:rPr>
              <m:t>H</m:t>
            </m:r>
          </m:e>
          <m:sub>
            <m:r>
              <m:rPr>
                <m:sty m:val="i"/>
              </m:rPr>
              <m:t>i</m:t>
            </m:r>
          </m:sub>
        </m:sSub>
      </m:oMath>
      <w:r>
        <w:rPr>
          <w:rFonts w:eastAsia="Georgia" w:cs="Georgia" w:ascii="Georgia" w:hAnsi="Georgia"/>
        </w:rPr>
        <w:t xml:space="preserve">. En déduire la distance </w:t>
      </w:r>
      <m:oMath>
        <m:r>
          <m:rPr>
            <m:sty m:val="i"/>
          </m:rPr>
          <m:t>d</m:t>
        </m:r>
      </m:oMath>
      <w:r>
        <w:rPr>
          <w:rFonts w:eastAsia="Georgia" w:cs="Georgia" w:ascii="Georgia" w:hAnsi="Georgia"/>
        </w:rPr>
        <w:t xml:space="preserve"> du polynôme </w:t>
      </w:r>
      <m:oMath>
        <m:r>
          <m:rPr>
            <m:sty m:val="i"/>
          </m:rPr>
          <m:t>P</m:t>
        </m:r>
      </m:oMath>
      <w:r>
        <w:rPr/>
        <w:t xml:space="preserve"> au sous-espace </w:t>
      </w:r>
      <m:oMath>
        <m:sSub>
          <m:sSubPr/>
          <m:e>
            <m:r>
              <m:rPr>
                <m:scr m:val="double-struck"/>
              </m:rPr>
              <m:t>R</m:t>
            </m:r>
          </m:e>
          <m:sub>
            <m:r>
              <m:rPr>
                <m:sty m:val="p"/>
              </m:rPr>
              <m:t>0</m:t>
            </m:r>
          </m:sub>
        </m:sSub>
        <m:r>
          <m:rPr>
            <m:sty m:val="p"/>
          </m:rPr>
          <m:t>[</m:t>
        </m:r>
        <m:r>
          <m:rPr>
            <m:sty m:val="i"/>
          </m:rPr>
          <m:t>X</m:t>
        </m:r>
        <m:r>
          <m:rPr>
            <m:sty m:val="p"/>
          </m:rPr>
          <m:t>]</m:t>
        </m:r>
      </m:oMath>
      <w:r>
        <w:rPr>
          <w:rFonts w:eastAsia="Georgia" w:cs="Georgia" w:ascii="Georgia" w:hAnsi="Georgia"/>
        </w:rPr>
        <w:t xml:space="preserve"> des polynômes constants, c'est-à-dire la borne inférieure de </w:t>
      </w:r>
      <m:oMath>
        <m:r>
          <m:rPr>
            <m:sty m:val="p"/>
          </m:rPr>
          <m:t>‖</m:t>
        </m:r>
        <m:r>
          <m:rPr>
            <m:sty m:val="i"/>
          </m:rPr>
          <m:t>P</m:t>
        </m:r>
        <m:r>
          <m:rPr>
            <m:sty m:val="p"/>
          </m:rPr>
          <m:t>−</m:t>
        </m:r>
        <m:r>
          <m:rPr>
            <m:sty m:val="i"/>
          </m:rPr>
          <m:t>Q</m:t>
        </m:r>
        <m:r>
          <m:rPr>
            <m:sty m:val="p"/>
          </m:rPr>
          <m:t>‖</m:t>
        </m:r>
      </m:oMath>
      <w:r>
        <w:rPr/>
        <w:t xml:space="preserve"> quand </w:t>
      </w:r>
      <m:oMath>
        <m:r>
          <m:rPr>
            <m:sty m:val="i"/>
          </m:rPr>
          <m:t>Q</m:t>
        </m:r>
      </m:oMath>
      <w:r>
        <w:rPr>
          <w:rFonts w:eastAsia="Georgia" w:cs="Georgia" w:ascii="Georgia" w:hAnsi="Georgia"/>
        </w:rPr>
        <w:t xml:space="preserve"> décrit </w:t>
      </w:r>
      <m:oMath>
        <m:sSub>
          <m:sSubPr/>
          <m:e>
            <m:r>
              <m:rPr>
                <m:scr m:val="double-struck"/>
              </m:rPr>
              <m:t>R</m:t>
            </m:r>
          </m:e>
          <m:sub>
            <m:r>
              <m:rPr>
                <m:sty m:val="p"/>
              </m:rPr>
              <m:t>0</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III.10. Étude des racines des polynômes </w:t>
      </w:r>
      <m:oMath>
        <m:sSub>
          <m:sSubPr>
            <m:ctrlPr>
              <w:rPr>
                <w:rFonts w:ascii="Cambria Math" w:hAnsi="Cambria Math"/>
                <w:sz w:val="42"/>
              </w:rPr>
            </m:ctrlPr>
          </m:sSubPr>
          <m:e>
            <m:r>
              <m:rPr>
                <m:sty m:val="i"/>
              </m:rPr>
              <w:rPr>
                <w:sz w:val="42"/>
              </w:rPr>
              <m:t>H</m:t>
            </m:r>
          </m:e>
          <m:sub>
            <m:r>
              <m:rPr>
                <m:sty m:val="i"/>
              </m:rPr>
              <w:rPr>
                <w:sz w:val="42"/>
              </w:rPr>
              <m:t>n</m:t>
            </m:r>
          </m:sub>
        </m:sSub>
      </m:oMath>
    </w:p>
    <w:p>
      <w:pPr>
        <w:spacing w:after="220" w:lineRule="auto"/>
      </w:pPr>
      <w:r>
        <w:rPr/>
        <w:t xml:space="preserve">Soit </w:t>
      </w:r>
      <m:oMath>
        <m:r>
          <m:rPr>
            <m:sty m:val="i"/>
          </m:rPr>
          <m:t>n</m:t>
        </m:r>
        <m:r>
          <m:rPr>
            <m:sty m:val="p"/>
          </m:rPr>
          <m:t>∈</m:t>
        </m:r>
        <m:r>
          <m:rPr>
            <m:scr m:val="double-struck"/>
          </m:rPr>
          <m:t>N</m:t>
        </m:r>
      </m:oMath>
      <w:r>
        <w:rPr/>
        <w:t xml:space="preserve">. On note </w:t>
      </w:r>
      <m:oMath>
        <m:r>
          <m:rPr>
            <m:sty m:val="i"/>
          </m:rPr>
          <m:t>p</m:t>
        </m:r>
      </m:oMath>
      <w:r>
        <w:rPr>
          <w:rFonts w:eastAsia="Georgia" w:cs="Georgia" w:ascii="Georgia" w:hAnsi="Georgia"/>
        </w:rPr>
        <w:t xml:space="preserve"> le nombre de racines réelles (distinctes) d'ordre impair du polynôme </w:t>
      </w:r>
      <m:oMath>
        <m:sSub>
          <m:sSubPr/>
          <m:e>
            <m:r>
              <m:rPr>
                <m:sty m:val="i"/>
              </m:rPr>
              <m:t>H</m:t>
            </m:r>
          </m:e>
          <m:sub>
            <m:r>
              <m:rPr>
                <m:sty m:val="i"/>
              </m:rPr>
              <m:t>n</m:t>
            </m:r>
          </m:sub>
        </m:sSub>
      </m:oMath>
      <w:r>
        <w:rPr/>
        <w:t xml:space="preserv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p</m:t>
            </m:r>
          </m:sub>
        </m:sSub>
      </m:oMath>
      <w:r>
        <w:rPr/>
        <w:t xml:space="preserve"> ses racines et </w:t>
      </w:r>
      <m:oMath>
        <m:r>
          <m:rPr>
            <m:sty m:val="i"/>
          </m:rPr>
          <m:t>S</m:t>
        </m:r>
      </m:oMath>
      <w:r>
        <w:rPr>
          <w:rFonts w:eastAsia="Georgia" w:cs="Georgia" w:ascii="Georgia" w:hAnsi="Georgia"/>
        </w:rPr>
        <w:t xml:space="preserve"> le polynôme défini par</w:t>
      </w:r>
    </w:p>
    <w:p>
      <w:pPr>
        <w:spacing w:after="220" w:lineRule="auto"/>
      </w:pPr>
      <m:oMathPara>
        <m:oMath>
          <m:r>
            <m:rPr>
              <m:sty m:val="i"/>
            </m:rPr>
            <m:t>S</m:t>
          </m:r>
          <m:r>
            <m:rPr>
              <m:sty m:val="p"/>
            </m:rPr>
            <m:t>=</m:t>
          </m:r>
          <m:r>
            <m:rPr>
              <m:sty m:val="p"/>
            </m:rPr>
            <m:t>1</m:t>
          </m:r>
          <m:r>
            <m:rPr>
              <m:nor/>
            </m:rPr>
            <m:t> si </m:t>
          </m:r>
          <m:r>
            <m:rPr>
              <m:sty m:val="i"/>
            </m:rPr>
            <m:t>p</m:t>
          </m:r>
          <m:r>
            <m:rPr>
              <m:sty m:val="p"/>
            </m:rPr>
            <m:t>=</m:t>
          </m:r>
          <m:r>
            <m:rPr>
              <m:sty m:val="p"/>
            </m:rPr>
            <m:t>0</m:t>
          </m:r>
          <m:r>
            <m:rPr>
              <m:nor/>
            </m:rPr>
            <m:t> et </m:t>
          </m:r>
          <m:r>
            <m:rPr>
              <m:sty m:val="i"/>
            </m:rPr>
            <m:t>S</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a</m:t>
                  </m:r>
                </m:e>
                <m:sub>
                  <m:r>
                    <m:rPr>
                      <m:sty m:val="i"/>
                    </m:rPr>
                    <m:t>i</m:t>
                  </m:r>
                </m:sub>
              </m:sSub>
            </m:e>
          </m:d>
          <m:r>
            <m:rPr>
              <m:nor/>
            </m:rPr>
            <m:t> sinon. </m:t>
          </m:r>
        </m:oMath>
      </m:oMathPara>
    </w:p>
    <w:p>
      <w:pPr>
        <w:spacing w:after="220" w:lineRule="auto"/>
      </w:pPr>
      <w:r>
        <w:rPr>
          <w:rFonts w:eastAsia="Georgia" w:cs="Georgia" w:ascii="Georgia" w:hAnsi="Georgia"/>
        </w:rPr>
        <w:t xml:space="preserve">III.10.a. Démontrer que, si </w:t>
      </w:r>
      <m:oMath>
        <m:r>
          <m:rPr>
            <m:sty m:val="i"/>
          </m:rPr>
          <m:t>p</m:t>
        </m:r>
        <m:r>
          <m:rPr>
            <m:sty m:val="p"/>
          </m:rPr>
          <m:t>&lt;</m:t>
        </m:r>
        <m:r>
          <m:rPr>
            <m:sty m:val="i"/>
          </m:rPr>
          <m:t>n</m:t>
        </m:r>
      </m:oMath>
      <w:r>
        <w:rPr/>
        <w:t xml:space="preserve">, alors </w:t>
      </w:r>
      <m:oMath>
        <m:d>
          <m:dPr>
            <m:begChr m:val="⟨"/>
            <m:endChr m:val="⟩"/>
            <m:ctrlPr>
              <w:rPr>
                <w:rFonts w:ascii="Cambria Math" w:hAnsi="Cambria Math"/>
              </w:rPr>
            </m:ctrlPr>
          </m:dPr>
          <m:e>
            <m:r>
              <m:rPr>
                <m:sty m:val="i"/>
              </m:rPr>
              <m:t>S</m:t>
            </m:r>
            <m:r>
              <m:rPr>
                <m:sty m:val="p"/>
              </m:rPr>
              <m:t>∣</m:t>
            </m:r>
            <m:sSub>
              <m:sSubPr/>
              <m:e>
                <m:r>
                  <m:rPr>
                    <m:sty m:val="i"/>
                  </m:rPr>
                  <m:t>H</m:t>
                </m:r>
              </m:e>
              <m:sub>
                <m:r>
                  <m:rPr>
                    <m:sty m:val="i"/>
                  </m:rPr>
                  <m:t>n</m:t>
                </m:r>
              </m:sub>
            </m:sSub>
          </m:e>
        </m:d>
        <m:r>
          <m:rPr>
            <m:sty m:val="p"/>
          </m:rPr>
          <m:t>=</m:t>
        </m:r>
        <m:r>
          <m:rPr>
            <m:sty m:val="p"/>
          </m:rPr>
          <m:t>0</m:t>
        </m:r>
      </m:oMath>
      <w:r>
        <w:rPr/>
        <w:t xml:space="preserve">.</w:t>
      </w:r>
      <w:r>
        <w:rPr/>
        <w:br w:type="textWrapping"/>
      </w:r>
      <w:r>
        <w:rPr>
          <w:rFonts w:eastAsia="Georgia" w:cs="Georgia" w:ascii="Georgia" w:hAnsi="Georgia"/>
        </w:rPr>
        <w:t xml:space="preserve">III.10.b. Démontrer que, pour tout </w:t>
      </w:r>
      <m:oMath>
        <m:r>
          <m:rPr>
            <m:sty m:val="i"/>
          </m:rPr>
          <m:t>x</m:t>
        </m:r>
        <m:r>
          <m:rPr>
            <m:sty m:val="p"/>
          </m:rPr>
          <m:t>∈</m:t>
        </m:r>
        <m:r>
          <m:rPr>
            <m:scr m:val="double-struck"/>
          </m:rPr>
          <m:t>R</m:t>
        </m:r>
        <m:r>
          <m:rPr>
            <m:sty m:val="p"/>
          </m:rPr>
          <m:t>,</m:t>
        </m:r>
        <m:r>
          <m:rPr>
            <m:sty m:val="i"/>
          </m:rPr>
          <m:t>S</m:t>
        </m:r>
        <m:r>
          <m:rPr>
            <m:sty m:val="p"/>
          </m:rPr>
          <m:t>(</m:t>
        </m:r>
        <m:r>
          <m:rPr>
            <m:sty m:val="i"/>
          </m:rPr>
          <m:t>x</m:t>
        </m:r>
        <m:r>
          <m:rPr>
            <m:sty m:val="p"/>
          </m:rPr>
          <m:t>)</m:t>
        </m:r>
        <m:sSub>
          <m:sSubPr/>
          <m:e>
            <m:r>
              <m:rPr>
                <m:sty m:val="i"/>
              </m:rPr>
              <m:t>H</m:t>
            </m:r>
          </m:e>
          <m:sub>
            <m:r>
              <m:rPr>
                <m:sty m:val="i"/>
              </m:rPr>
              <m:t>n</m:t>
            </m:r>
          </m:sub>
        </m:sSub>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III.10.c. En déduire que </w:t>
      </w:r>
      <m:oMath>
        <m:sSub>
          <m:sSubPr/>
          <m:e>
            <m:r>
              <m:rPr>
                <m:sty m:val="i"/>
              </m:rPr>
              <m:t>H</m:t>
            </m:r>
          </m:e>
          <m:sub>
            <m:r>
              <m:rPr>
                <m:sty m:val="i"/>
              </m:rPr>
              <m:t>n</m:t>
            </m:r>
          </m:sub>
        </m:sSub>
      </m:oMath>
      <w:r>
        <w:rPr/>
        <w:t xml:space="preserve"> a </w:t>
      </w:r>
      <m:oMath>
        <m:r>
          <m:rPr>
            <m:sty m:val="i"/>
          </m:rPr>
          <m:t>n</m:t>
        </m:r>
      </m:oMath>
      <w:r>
        <w:rPr>
          <w:rFonts w:eastAsia="Georgia" w:cs="Georgia" w:ascii="Georgia" w:hAnsi="Georgia"/>
        </w:rPr>
        <w:t xml:space="preserve"> racines réelles distinctes.</w:t>
      </w:r>
    </w:p>
    <w:p>
      <w:pPr>
        <w:spacing w:line="271" w:before="330" w:lineRule="auto"/>
      </w:pPr>
      <w:r>
        <w:rPr>
          <w:rFonts w:eastAsia="Georgia" w:cs="Georgia" w:ascii="Georgia" w:hAnsi="Georgia"/>
          <w:b/>
          <w:sz w:val="42"/>
        </w:rPr>
        <w:t xml:space="preserve">Fin de l'énoncé</w:t>
      </w:r>
    </w:p>
    <w:p>
      <w:pPr>
        <w:spacing w:after="220" w:lineRule="auto"/>
      </w:pPr>
      <w:r>
        <w:rPr>
          <w:rFonts w:eastAsia="Georgia" w:cs="Georgia" w:ascii="Georgia" w:hAnsi="Georgia"/>
        </w:rPr>
        <w:t xml:space="preserve">IMPRIMERIE NATIONALE - 161214 - D'après documents fournis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