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des calculatrices n'est pas autorisée. Les trois parties peuvent être traitées de façon indépendante.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 1 On considère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de la variable complexe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I.1.1 Déterminer son rayon de convergence.</w:t>
      </w:r>
      <w:r>
        <w:rPr/>
        <w:br w:type="textWrapping"/>
      </w:r>
      <w:r>
        <w:rPr/>
        <w:t xml:space="preserve">I.1.2 Calculer sa somme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 On distinguera les cas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 2 Soit la fonction </w:t>
      </w:r>
      <m:oMath>
        <m:r>
          <m:rPr>
            <m:sty m:val="i"/>
          </m:rPr>
          <m:t>f</m:t>
        </m:r>
      </m:oMath>
      <w:r>
        <w:rPr/>
        <w:t xml:space="preserve"> de la variable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C</m:t>
        </m:r>
        <m:r>
          <m:rPr>
            <m:sty m:val="p"/>
          </m:rPr>
          <m:t>−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Z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 par: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z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z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nor/>
                  </m:rPr>
                  <m:t> pour 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∉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  <m:r>
                  <m:rPr>
                    <m:scr m:val="double-struck"/>
                  </m:rPr>
                  <m:t>Z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admettrons qu'il existe une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dont la somme sur son disque ouvert de convergence est égale à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I.2.1 Montrer que </w:t>
      </w:r>
      <m:oMath>
        <m:r>
          <m:rPr>
            <m:sty m:val="i"/>
          </m:rPr>
          <m:t>R</m:t>
        </m:r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 Nous admettrons 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I.2.2 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I.2.3 Donner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l'expression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(on pourra remarquer que pour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on a l'égalité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). En déduire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nombre rationnel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I.2.4 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I.2.5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3</w:t>
      </w:r>
    </w:p>
    <w:p>
      <w:pPr>
        <w:spacing w:after="220" w:lineRule="auto"/>
      </w:pPr>
      <w:r>
        <w:rPr/>
        <w:t xml:space="preserve">I.3.1 Exprimer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z</m:t>
            </m:r>
          </m:den>
        </m:f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z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I.3.2 En déduire l'expression en fonction des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développements en série entière des fonctions thx et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Quel est le rayon de convergence des séries entières obtenues?</w:t>
      </w:r>
      <w:r>
        <w:rPr/>
        <w:br w:type="textWrapping"/>
      </w:r>
      <w:r>
        <w:rPr>
          <w:rFonts w:eastAsia="Georgia" w:cs="Georgia" w:ascii="Georgia" w:hAnsi="Georgia"/>
        </w:rPr>
        <w:t xml:space="preserve">I.4 On considère la fonction </w:t>
      </w:r>
      <m:oMath>
        <m:r>
          <m:rPr>
            <m:sty m:val="i"/>
          </m:rPr>
          <m:t>h</m:t>
        </m:r>
      </m:oMath>
      <w:r>
        <w:rPr/>
        <w:t xml:space="preserve"> des deux variables complexes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z</m:t>
              </m:r>
            </m:sup>
          </m:sSup>
        </m:oMath>
      </m:oMathPara>
    </w:p>
    <w:p>
      <w:pPr>
        <w:spacing w:after="220" w:lineRule="auto"/>
      </w:pPr>
      <w:r>
        <w:rPr/>
        <w:t xml:space="preserve">I.4.1 Montrer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polynômes à coefficients rationnels telle que,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de nombres complexes tel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on ait: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degré de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I.4.2 Calculer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une expression de la somme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I.4.3 Comparer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l'on a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I.4.4 On suppose dorénavant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réel. On admettra que l'on peut alors dériver terme à terme le deuxième membre de l'égalité (1) par rapport à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a </w:t>
      </w:r>
      <m:oMath>
        <m:sSubSup>
          <m:sSubSup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résultats de la question I. 4 permettent de définir la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introduite à la question I.4.1 par la récurrence suivante: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 (i) 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mr>
            <m:mr>
              <m:e>
                <m:r>
                  <m:rPr>
                    <m:nor/>
                  </m:rPr>
                  <m:t> (ii) 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Sup>
                  <m:sSubSup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et 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Pour tout nombre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qui coïncide avec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den>
            </m:f>
          </m:e>
        </m:d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 1 Calculer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vérifiera en particulier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II.2.1 Vérifier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paire et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II.2.2 Développer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en série de Fourier réelle.</w:t>
      </w:r>
    </w:p>
    <w:p>
      <w:pPr>
        <w:spacing w:line="271" w:before="330" w:lineRule="auto"/>
      </w:pPr>
      <w:r>
        <w:rPr>
          <w:b/>
          <w:sz w:val="42"/>
        </w:rPr>
        <w:t xml:space="preserve">II. 3</w:t>
      </w:r>
    </w:p>
    <w:p>
      <w:pPr>
        <w:spacing w:after="220" w:lineRule="auto"/>
      </w:pPr>
      <w:r>
        <w:rPr/>
        <w:t xml:space="preserve">II.3.1 Montrer que pour tout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et que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</m:den>
                </m:f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mr>
            <m:mr>
              <m:e>
                <m:sSubSup>
                  <m:sSubSup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π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II.3.2 En déduire le développement en série de Fourier réelle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entier supérieur ou égal à 1 .</w:t>
      </w:r>
      <w:r>
        <w:rPr/>
        <w:br w:type="textWrapping"/>
      </w:r>
      <w:r>
        <w:rPr/>
        <w:t xml:space="preserve">II.3.3 Exprimer,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entier supérieur ou égal à 1 ,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p>
            </m:sSup>
          </m:den>
        </m:f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nombre réel.</w:t>
      </w:r>
      <w:r>
        <w:rPr/>
        <w:br w:type="textWrapping"/>
      </w:r>
      <w:r>
        <w:rPr/>
        <w:t xml:space="preserve">III. 1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 2 Montrer que la fonction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 3 On suppose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fixé, strictement supérieur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III.3.1 Vérifier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on peut écrire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III.3.2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III.3.3 Calculer,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III.3.4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on a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 4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nombre entier supérieur ou égal à 2 .</w:t>
      </w:r>
      <w:r>
        <w:rPr/>
        <w:br w:type="textWrapping"/>
      </w:r>
      <w:r>
        <w:rPr/>
        <w:t xml:space="preserve">III.4.1 Exprimer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III.4.2 En déduire la valeur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et l'expression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2025-08-29T16:04:46.067Z</dcterms:created>
  <dcterms:modified xsi:type="dcterms:W3CDTF">2025-08-29T16:04:46.067Z</dcterms:modified>
</cp:coreProperties>
</file>