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PC</w:t>
      </w:r>
    </w:p>
    <w:p>
      <w:pPr>
        <w:spacing w:line="271" w:before="330" w:lineRule="auto"/>
      </w:pPr>
      <w:r>
        <w:rPr>
          <w:b/>
          <w:sz w:val="42"/>
        </w:rPr>
        <w:t xml:space="preserve">MATHEMATIQUES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trois parties sont, dans une large mesure, indépendantes.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s'intéresse à des opérateurs définis sur l'espace des fonctions continues et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-périodiques, en introduisant sur cet espace une loi dite produit de convolution.</w:t>
      </w:r>
    </w:p>
    <w:p>
      <w:pPr>
        <w:spacing w:line="271" w:before="330" w:lineRule="auto"/>
      </w:pPr>
      <w:r>
        <w:rPr>
          <w:b/>
          <w:sz w:val="42"/>
        </w:rPr>
        <w:t xml:space="preserve">Partie I : etude d'un premier operateur</w:t>
      </w:r>
    </w:p>
    <w:p>
      <w:pPr>
        <w:spacing w:after="220" w:lineRule="auto"/>
      </w:pPr>
      <w:r>
        <w:rPr/>
        <w:t xml:space="preserve">I.1. Soit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I.1.a Donner l'allure de la représentation graphique de </w:t>
      </w:r>
      <m:oMath>
        <m:r>
          <m:rPr>
            <m:sty m:val="i"/>
          </m:rPr>
          <m:t>φ</m:t>
        </m:r>
      </m:oMath>
      <w:r>
        <w:rPr/>
        <w:t xml:space="preserve"> sur le segment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I.1.b L'application </w:t>
      </w:r>
      <m:oMath>
        <m:r>
          <m:rPr>
            <m:sty m:val="i"/>
          </m:rPr>
          <m:t>φ</m:t>
        </m:r>
      </m:oMath>
      <w:r>
        <w:rPr/>
        <w:t xml:space="preserve"> est-elle continue sur </w:t>
      </w:r>
      <m:oMath>
        <m:r>
          <m:rPr>
            <m:scr m:val="double-struck"/>
          </m:rPr>
          <m:t>R</m:t>
        </m:r>
      </m:oMath>
      <w:r>
        <w:rPr/>
        <w:t xml:space="preserve"> ?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?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par morceaux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? On justifiera brièvement les réponses.</w:t>
      </w:r>
      <w:r>
        <w:rPr/>
        <w:br w:type="textWrapping"/>
      </w:r>
      <w:r>
        <w:rPr>
          <w:rFonts w:eastAsia="Georgia" w:cs="Georgia" w:ascii="Georgia" w:hAnsi="Georgia"/>
        </w:rPr>
        <w:t xml:space="preserve">I.2. Série de Fourier de </w:t>
      </w:r>
      <m:oMath>
        <m:r>
          <m:rPr>
            <m:sty m:val="i"/>
          </m:rPr>
          <m:t>φ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I.2.a Déterminer les coefficients de Fourier (dits exponentiels) de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. Préciser la convergence de la série de Fourier de </w:t>
      </w:r>
      <m:oMath>
        <m:r>
          <m:rPr>
            <m:sty m:val="i"/>
          </m:rPr>
          <m:t>φ</m:t>
        </m:r>
      </m:oMath>
      <w:r>
        <w:rPr/>
        <w:t xml:space="preserve">.</w:t>
      </w:r>
      <w:r>
        <w:rPr/>
        <w:br w:type="textWrapping"/>
      </w:r>
      <w:r>
        <w:rPr/>
        <w:t xml:space="preserve">I.2.b Justifier la convergence et calculer les sommes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 et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4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de cette partie, ainsi que dans la partie suivante, on considère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l'espace vectoriel réel des applications de </w:t>
      </w:r>
      <m:oMath>
        <m:r>
          <m:rPr>
            <m:scr m:val="double-struck"/>
          </m:rPr>
          <m:t>R</m:t>
        </m:r>
      </m:oMath>
      <w:r>
        <w:rPr/>
        <w:t xml:space="preserve"> vers </w:t>
      </w:r>
      <m:oMath>
        <m:r>
          <m:rPr>
            <m:scr m:val="double-struck"/>
          </m:rPr>
          <m:t>R</m:t>
        </m:r>
      </m:oMath>
      <w:r>
        <w:rPr/>
        <w:t xml:space="preserve"> qui sont continues sur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-périodiques.</w:t>
      </w:r>
      <w:r>
        <w:rPr/>
        <w:br w:type="textWrapping"/>
      </w:r>
      <w:r>
        <w:rPr/>
        <w:t xml:space="preserve">I.3. Soient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pour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par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s</m:t>
            </m:r>
          </m:sub>
          <m:sup>
            <m:r>
              <m:rPr>
                <m:sty m:val="i"/>
              </m:rPr>
              <m:t>s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 Justifier que </w:t>
      </w:r>
      <m:oMath>
        <m:r>
          <m:rPr>
            <m:sty m:val="i"/>
          </m:rPr>
          <m:t>H</m:t>
        </m:r>
      </m:oMath>
      <w:r>
        <w:rPr/>
        <w:t xml:space="preserve"> est une application constante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I.4. A toute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on associe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</m:d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I.4.a 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définie sur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-périodique.</w:t>
      </w:r>
      <w:r>
        <w:rPr/>
        <w:br w:type="textWrapping"/>
      </w:r>
      <w:r>
        <w:rPr/>
        <w:t xml:space="preserve">I.4.b Montrer que </w:t>
      </w:r>
      <m:oMath>
        <m:r>
          <m:rPr>
            <m:sty m:val="i"/>
          </m:rPr>
          <m:t>g</m:t>
        </m:r>
      </m:oMath>
      <w:r>
        <w:rPr/>
        <w:t xml:space="preserve"> est continue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I.4.c Justifier que l'application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ainsi définie est un endomorphisme de l'espace vectoriel réel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I.5. Soient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I.5.a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a :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l'on peut écrire : </w:t>
      </w:r>
      <m:oMath>
        <m:r>
          <m:rPr>
            <m:sty m:val="p"/>
          </m:rPr>
          <m:t xml:space="preserve"> 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l'on a posé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t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 xml:space="preserve"> 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t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I.5.b En déduire que </w:t>
      </w:r>
      <m:oMath>
        <m:r>
          <m:rPr>
            <m:sty m:val="i"/>
          </m:rPr>
          <m:t>g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, avec </w:t>
      </w:r>
      <m:oMath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g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I.5.c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. En utilisant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, déterminer le coefficient de Fourier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Grâce au calcul de I.2.a, donner une relation entre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I.6. Isomorphisme.</w:t>
      </w:r>
      <w:r>
        <w:rPr/>
        <w:br w:type="textWrapping"/>
      </w:r>
      <w:r>
        <w:rPr/>
        <w:t xml:space="preserve">I.6.a Soient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I.6.b Soit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étant supposée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En utilisant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, montrer que : </w:t>
      </w:r>
      <m:oMath>
        <m:r>
          <m:rPr>
            <m:sty m:val="p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h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h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  <m:r>
          <m:rPr>
            <m:sty m:val="p"/>
          </m:rPr>
          <m:t>=</m:t>
        </m:r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I.6.c Montrer que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établit un isomorphisme (d'espaces vectoriels) entre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son sousespace noté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constitué des applications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(et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-périodiques).</w:t>
      </w:r>
      <w:r>
        <w:rPr/>
        <w:br w:type="textWrapping"/>
      </w:r>
      <w:r>
        <w:rPr>
          <w:rFonts w:eastAsia="Georgia" w:cs="Georgia" w:ascii="Georgia" w:hAnsi="Georgia"/>
        </w:rPr>
        <w:t xml:space="preserve">I.7. Exemples de résolution.</w:t>
      </w:r>
      <w:r>
        <w:rPr/>
        <w:br w:type="textWrapping"/>
      </w:r>
      <w:r>
        <w:rPr>
          <w:rFonts w:eastAsia="Georgia" w:cs="Georgia" w:ascii="Georgia" w:hAnsi="Georgia"/>
        </w:rPr>
        <w:t xml:space="preserve">I.7.a Déterminer les fonctions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 telles que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i"/>
          </m:rPr>
          <m:t>f</m:t>
        </m:r>
      </m:oMath>
      <w:r>
        <w:rPr/>
        <w:t xml:space="preserve">; pour cela, on justifiera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solution d'une équation différentielle du deuxième ordre que l'on résoudra.</w:t>
      </w:r>
      <w:r>
        <w:rPr/>
        <w:br w:type="textWrapping"/>
      </w:r>
      <w:r>
        <w:rPr>
          <w:rFonts w:eastAsia="Georgia" w:cs="Georgia" w:ascii="Georgia" w:hAnsi="Georgia"/>
        </w:rPr>
        <w:t xml:space="preserve">I.7.b Déterminer les fonctions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 telles que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 : etude D'UN Deuxieme operateur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fixé.</w:t>
      </w:r>
      <w:r>
        <w:rPr/>
        <w:br w:type="textWrapping"/>
      </w:r>
      <w:r>
        <w:rPr/>
        <w:t xml:space="preserve">II.1.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on définit la fonction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II.1.a Montrer la convergence normale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de la série de fonctions de terme général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II.1.b Pour tout réel </w:t>
      </w:r>
      <m:oMath>
        <m:r>
          <m:rPr>
            <m:sty m:val="i"/>
          </m:rPr>
          <m:t>t</m:t>
        </m:r>
      </m:oMath>
      <w:r>
        <w:rPr/>
        <w:t xml:space="preserve">, on pose alors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2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En remarquant que </w:t>
      </w:r>
      <m:oMath>
        <m:r>
          <m:rPr>
            <m:sty m:val="p"/>
          </m:rPr>
          <m:t>2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t</m:t>
            </m:r>
          </m:sup>
        </m:sSup>
      </m:oMath>
      <w:r>
        <w:rPr>
          <w:rFonts w:eastAsia="Georgia" w:cs="Georgia" w:ascii="Georgia" w:hAnsi="Georgia"/>
        </w:rPr>
        <w:t xml:space="preserve">, justifier l'égalité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II.2.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une application continue sur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-périodique.</w:t>
      </w:r>
      <w:r>
        <w:rPr/>
        <w:br w:type="textWrapping"/>
      </w:r>
      <w:r>
        <w:rPr/>
        <w:t xml:space="preserve">II.2.a Justifier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bornée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II.2.b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fixé. On définit alors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aussi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:</m:t>
        </m:r>
      </m:oMath>
      <w:r>
        <w:rPr/>
        <w:br w:type="textWrapping"/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π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π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</m:sub>
          <m:sup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i"/>
                  </m:rPr>
                  <m:t>π</m:t>
                </m:r>
              </m:sup>
            </m:sSup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Justifier alors l'égalité :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II.2.c Montrer que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ainsi définie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: pour cela, on précisera l'usage du théorème du cours concernant la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d'une fonction somme d'une série de fonctions.</w:t>
      </w:r>
      <w:r>
        <w:rPr/>
        <w:br w:type="textWrapping"/>
      </w:r>
      <w:r>
        <w:rPr/>
        <w:t xml:space="preserve">II.2.d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étant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-périodique, on veut calculer ses coefficients de Fourier.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|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|</m:t>
            </m:r>
          </m:sup>
        </m:sSup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désignent les coefficients de Fourier (exponentiels) de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respectivement. Pour cela, on justifiera d'abord l'intégration terme-à-terme dans l'intégrale définissant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II.3. On considère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l'espace vectoriel réel des applications de </w:t>
      </w:r>
      <m:oMath>
        <m:r>
          <m:rPr>
            <m:scr m:val="double-struck"/>
          </m:rPr>
          <m:t>R</m:t>
        </m:r>
      </m:oMath>
      <w:r>
        <w:rPr/>
        <w:t xml:space="preserve"> vers </w:t>
      </w:r>
      <m:oMath>
        <m:r>
          <m:rPr>
            <m:scr m:val="double-struck"/>
          </m:rPr>
          <m:t>R</m:t>
        </m:r>
      </m:oMath>
      <w:r>
        <w:rPr/>
        <w:t xml:space="preserve">, continues sur </w:t>
      </w:r>
      <m:oMath>
        <m:r>
          <m:rPr>
            <m:scr m:val="double-struck"/>
          </m:rPr>
          <m:t>R</m:t>
        </m:r>
      </m:oMath>
      <w:r>
        <w:rPr/>
        <w:t xml:space="preserve"> et qui sont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-périodiques. A toute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on associe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Π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procédant comme dans la question I.4, on montre que l'application </w:t>
      </w:r>
      <m:oMath>
        <m:r>
          <m:rPr>
            <m:sty m:val="p"/>
          </m:rPr>
          <m:t>Π</m:t>
        </m:r>
      </m:oMath>
      <w:r>
        <w:rPr>
          <w:rFonts w:eastAsia="Georgia" w:cs="Georgia" w:ascii="Georgia" w:hAnsi="Georgia"/>
        </w:rPr>
        <w:t xml:space="preserve"> ainsi définie est un endomorphisme de l'espace vectoriel réel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ce que l'on admettra sans avoir à en faire la démonstration.</w:t>
      </w:r>
      <w:r>
        <w:rPr/>
        <w:br w:type="textWrapping"/>
      </w:r>
      <w:r>
        <w:rPr>
          <w:rFonts w:eastAsia="Georgia" w:cs="Georgia" w:ascii="Georgia" w:hAnsi="Georgia"/>
        </w:rPr>
        <w:t xml:space="preserve">II.3.a Grâce à II.2.d, déterminer les réels </w:t>
      </w:r>
      <m:oMath>
        <m:r>
          <m:rPr>
            <m:sty m:val="i"/>
          </m:rPr>
          <m:t>λ</m:t>
        </m:r>
      </m:oMath>
      <w:r>
        <w:rPr/>
        <w:t xml:space="preserve"> tels qu'il existe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non nulle, vérifiant </w:t>
      </w:r>
      <m:oMath>
        <m:r>
          <m:rPr>
            <m:sty m:val="p"/>
          </m:rPr>
          <m:t>Π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II.3.b L'endomorphisme </w:t>
      </w:r>
      <m:oMath>
        <m:r>
          <m:rPr>
            <m:sty m:val="p"/>
          </m:rPr>
          <m:t>Π</m:t>
        </m:r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→</m:t>
        </m:r>
        <m:r>
          <m:rPr>
            <m:sty m:val="i"/>
          </m:rPr>
          <m:t>E</m:t>
        </m:r>
      </m:oMath>
      <w:r>
        <w:rPr/>
        <w:t xml:space="preserve"> est-il injectif ? Est-il surjectif ?</w:t>
      </w:r>
    </w:p>
    <w:p>
      <w:pPr>
        <w:spacing w:line="271" w:before="330" w:lineRule="auto"/>
      </w:pPr>
      <w:r>
        <w:rPr>
          <w:b/>
          <w:sz w:val="42"/>
        </w:rPr>
        <w:t xml:space="preserve">Partie III : PRODUIT DE CONVOLUTION, OPERATEURS ASSOCIES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ici l'espace vectoriel complexe noté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/>
        <w:t xml:space="preserve"> des applications continues de </w:t>
      </w:r>
      <m:oMath>
        <m:r>
          <m:rPr>
            <m:scr m:val="double-struck"/>
          </m:rPr>
          <m:t>R</m:t>
        </m:r>
      </m:oMath>
      <w:r>
        <w:rPr/>
        <w:t xml:space="preserve"> vers </w:t>
      </w:r>
      <m:oMath>
        <m:r>
          <m:rPr>
            <m:scr m:val="double-struck"/>
          </m:rPr>
          <m:t>C</m:t>
        </m:r>
      </m:oMath>
      <w:r>
        <w:rPr/>
        <w:t xml:space="preserve">, qui sont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que l'on définit sur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>
          <w:rFonts w:eastAsia="Georgia" w:cs="Georgia" w:ascii="Georgia" w:hAnsi="Georgia"/>
        </w:rPr>
        <w:t xml:space="preserve"> un produit scalaire noté ( </w:t>
      </w:r>
      <m:oMath>
        <m:r>
          <m:rPr>
            <m:sty m:val="p"/>
          </m:rPr>
          <m:t>⋅</m:t>
        </m:r>
        <m:r>
          <m:rPr>
            <m:sty m:val="p"/>
          </m:rPr>
          <m:t>∣</m:t>
        </m:r>
        <m:r>
          <m:rPr>
            <m:sty m:val="p"/>
          </m:rPr>
          <m:t>⋅</m:t>
        </m:r>
      </m:oMath>
      <w:r>
        <w:rPr>
          <w:rFonts w:eastAsia="Georgia" w:cs="Georgia" w:ascii="Georgia" w:hAnsi="Georgia"/>
        </w:rPr>
        <w:t xml:space="preserve"> ) et la norme associée notée ici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C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∣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bar>
            <m:barPr>
              <m:pos m:val="top"/>
            </m:bar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ba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C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den>
              </m:f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π</m:t>
                  </m:r>
                </m:sub>
                <m:sup>
                  <m:r>
                    <m:rPr>
                      <m:sty m:val="i"/>
                    </m:rPr>
                    <m:t>π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p"/>
                    </m:rPr>
                    <m:t>|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e>
          </m:ra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 ailleurs, on considère la norme usuelle </w:t>
      </w:r>
      <m:oMath>
        <m:r>
          <m:rPr>
            <m:sty m:val="p"/>
          </m:rPr>
          <m:t>‖</m:t>
        </m:r>
        <m:r>
          <m:rPr>
            <m:sty m:val="p"/>
          </m:rPr>
          <m:t>.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, définie aussi sur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C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sup</m:t>
          </m:r>
          <m:r>
            <m:rPr>
              <m:sty m:val="p"/>
            </m:rPr>
            <m:t>{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III.1. Pour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>
          <w:rFonts w:eastAsia="Georgia" w:cs="Georgia" w:ascii="Georgia" w:hAnsi="Georgia"/>
        </w:rPr>
        <w:t xml:space="preserve">, on définit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/>
        <w:t xml:space="preserve"> (dit produit de convolution de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),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ainsi définie est dans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 Pour la suite de cette partie, on admettra sans démonstration la relation entre les coefficients de Fourier de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/>
        <w:t xml:space="preserve"> et ceux de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Z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∗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III.2.a Montrer que pour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/>
        <w:t xml:space="preserve">, on a :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∗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III.2.b Montrer qu'il ne peut pas exister </w:t>
      </w:r>
      <m:oMath>
        <m:r>
          <m:rPr>
            <m:sty m:val="i"/>
          </m:rPr>
          <m:t>ε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/>
        <w:t xml:space="preserve">, telle que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/>
        <w:t xml:space="preserve"> on ait :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ε</m:t>
        </m:r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III.3. Soit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donnée dans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A toute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/>
        <w:t xml:space="preserve">, on associe </w:t>
      </w:r>
      <m:oMath>
        <m:r>
          <m:rPr>
            <m:sty m:val="p"/>
          </m:rPr>
          <m:t>Θ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ψ</m:t>
        </m:r>
        <m:r>
          <m:rPr>
            <m:sty m:val="p"/>
          </m:rPr>
          <m:t>∗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III.3.a Montrer que l'application </w:t>
      </w:r>
      <m:oMath>
        <m:r>
          <m:rPr>
            <m:sty m:val="p"/>
          </m:rPr>
          <m:t>Θ</m:t>
        </m:r>
      </m:oMath>
      <w:r>
        <w:rPr>
          <w:rFonts w:eastAsia="Georgia" w:cs="Georgia" w:ascii="Georgia" w:hAnsi="Georgia"/>
        </w:rPr>
        <w:t xml:space="preserve"> ainsi définie est un endomorphisme de l'espace vectoriel complexe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III.3.b Montrer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ψ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ψ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e>
        </m:d>
      </m:oMath>
      <w:r>
        <w:rPr>
          <w:rFonts w:eastAsia="Georgia" w:cs="Georgia" w:ascii="Georgia" w:hAnsi="Georgia"/>
        </w:rPr>
        <w:t xml:space="preserve"> est borné,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sup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ψ</m:t>
                </m:r>
                <m:r>
                  <m:rPr>
                    <m:sty m:val="p"/>
                  </m:rPr>
                  <m:t>)</m:t>
                </m:r>
              </m:e>
            </m:d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e>
        </m:d>
      </m:oMath>
      <w:r>
        <w:rPr>
          <w:rFonts w:eastAsia="Georgia" w:cs="Georgia" w:ascii="Georgia" w:hAnsi="Georgia"/>
        </w:rPr>
        <w:t xml:space="preserve"> existe et vérifie </w:t>
      </w:r>
      <m:oMath>
        <m:r>
          <m:rPr>
            <m:sty m:val="i"/>
          </m:rPr>
          <m:t>M</m:t>
        </m:r>
        <m:r>
          <m:rPr>
            <m:sty m:val="p"/>
          </m:rPr>
          <m:t>⩽</m:t>
        </m:r>
        <m:r>
          <m:rPr>
            <m:sty m:val="p"/>
          </m:rPr>
          <m:t>‖</m:t>
        </m:r>
        <m:r>
          <m:rPr>
            <m:sty m:val="i"/>
          </m:rPr>
          <m:t>ψ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III.3.c Justifier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C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‖</m:t>
          </m:r>
          <m:r>
            <m:rPr>
              <m:sty m:val="p"/>
            </m:rPr>
            <m:t>Θ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⩽</m:t>
          </m:r>
          <m:r>
            <m:rPr>
              <m:sty m:val="i"/>
            </m:rPr>
            <m:t>M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2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Comment peut-on interpréter ce résultat?</w:t>
      </w:r>
      <w:r>
        <w:rPr/>
        <w:br w:type="textWrapping"/>
      </w:r>
      <w:r>
        <w:rPr/>
        <w:t xml:space="preserve">III.3.d Montrer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ψ</m:t>
            </m:r>
          </m:sub>
        </m:sSub>
      </m:oMath>
      <w:r>
        <w:rPr/>
        <w:t xml:space="preserve"> est exactement l'ensemble des nombres complexes </w:t>
      </w:r>
      <m:oMath>
        <m:r>
          <m:rPr>
            <m:sty m:val="i"/>
          </m:rPr>
          <m:t>λ</m:t>
        </m:r>
      </m:oMath>
      <w:r>
        <w:rPr/>
        <w:t xml:space="preserve"> tels qu'il existe </w:t>
      </w:r>
      <m:oMath>
        <m:r>
          <m:rPr>
            <m:sty m:val="i"/>
          </m:rPr>
          <m:t>f</m:t>
        </m:r>
      </m:oMath>
      <w:r>
        <w:rPr/>
        <w:t xml:space="preserve"> non nulle dans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>
          <w:rFonts w:eastAsia="Georgia" w:cs="Georgia" w:ascii="Georgia" w:hAnsi="Georgia"/>
        </w:rPr>
        <w:t xml:space="preserve">, vérifiant </w:t>
      </w:r>
      <m:oMath>
        <m:r>
          <m:rPr>
            <m:sty m:val="p"/>
          </m:rPr>
          <m:t>Θ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Comment peut-on interpréter ce résultat?</w:t>
      </w:r>
      <w:r>
        <w:rPr/>
        <w:br w:type="textWrapping"/>
      </w:r>
      <w:r>
        <w:rPr>
          <w:rFonts w:eastAsia="Georgia" w:cs="Georgia" w:ascii="Georgia" w:hAnsi="Georgia"/>
        </w:rPr>
        <w:t xml:space="preserve">III.3.e Caractériser à l'aide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ψ</m:t>
            </m:r>
          </m:sub>
        </m:sSub>
      </m:oMath>
      <w:r>
        <w:rPr>
          <w:rFonts w:eastAsia="Georgia" w:cs="Georgia" w:ascii="Georgia" w:hAnsi="Georgia"/>
        </w:rPr>
        <w:t xml:space="preserve"> l'injectivité de </w:t>
      </w:r>
      <m:oMath>
        <m:r>
          <m:rPr>
            <m:sty m:val="p"/>
          </m:rPr>
          <m:t>Θ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2025-08-29T16:04:39.523Z</dcterms:created>
  <dcterms:modified xsi:type="dcterms:W3CDTF">2025-08-29T16:04:39.523Z</dcterms:modified>
</cp:coreProperties>
</file>