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:Le candidat attachera la plus grande importance à la clarté, à la précision et à la concision de la rédaction.</w:t>
      </w:r>
    </w:p>
    <w:p>
      <w:pPr>
        <w:spacing w:after="220" w:lineRule="auto"/>
      </w:pPr>
      <w:r>
        <w:rPr>
          <w:rFonts w:eastAsia="Georgia" w:cs="Georgia" w:ascii="Georgia" w:hAnsi="Georgia"/>
        </w:rPr>
        <w:t xml:space="preserve">Si un candidat est amené à repérer ce qui peut lui sembler être une erreur d'énoncé, il la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présente la méthode des traces, algorithme de calcul itératif du polynôme caractéristique d'une matrice. Cette méthode fut utilisée par l'astronome français Urbain Le Verrier pour découvrir la planète Neptune en 1845.</w:t>
      </w:r>
    </w:p>
    <w:p>
      <w:pPr>
        <w:spacing w:after="220" w:lineRule="auto"/>
      </w:pPr>
      <w:r>
        <w:rPr>
          <w:rFonts w:eastAsia="Georgia" w:cs="Georgia" w:ascii="Georgia" w:hAnsi="Georgia"/>
        </w:rPr>
        <w:t xml:space="preserve">Le principe de la méthode est expliqué en partie I. Le programme informatique qui s'en déduit est analysé en partie II. Trois exemples et une application concluent le problème, partie III. Les parties II et III sont indépendantes et pourront être traitées dans un ordre arbitraire.</w:t>
      </w:r>
    </w:p>
    <w:p>
      <w:pPr>
        <w:spacing w:after="220" w:lineRule="auto"/>
      </w:pPr>
      <w:r>
        <w:rPr>
          <w:rFonts w:eastAsia="Georgia" w:cs="Georgia" w:ascii="Georgia" w:hAnsi="Georgia"/>
        </w:rPr>
        <w:t xml:space="preserve">Dans tout le problème, ndésigne un entier naturel supérieur ou égal à 2 , et </w:t>
      </w:r>
      <m:oMath>
        <m:sSub>
          <m:sSubPr/>
          <m:e>
            <m:r>
              <m:rPr>
                <m:sty m:val="p"/>
              </m:rPr>
              <m:t>M</m:t>
            </m:r>
          </m:e>
          <m:sub>
            <m:r>
              <m:rPr>
                <m:sty m:val="p"/>
              </m:rPr>
              <m:t>n</m:t>
            </m:r>
          </m:sub>
        </m:sSub>
        <m:r>
          <m:rPr>
            <m:sty m:val="p"/>
          </m:rPr>
          <m:t>(</m:t>
        </m:r>
        <m:r>
          <m:rPr>
            <m:scr m:val="double-struck"/>
          </m:rPr>
          <m:t>C</m:t>
        </m:r>
        <m:r>
          <m:rPr>
            <m:sty m:val="p"/>
          </m:rPr>
          <m:t>)</m:t>
        </m:r>
      </m:oMath>
      <w:r>
        <w:rPr>
          <w:rFonts w:eastAsia="Georgia" w:cs="Georgia" w:ascii="Georgia" w:hAnsi="Georgia"/>
        </w:rPr>
        <w:t xml:space="preserve"> est l'ensemble des matrices carrées à n lignes et n colonnes. On notera I la matrice identité.</w:t>
      </w:r>
    </w:p>
    <w:p>
      <w:pPr>
        <w:spacing w:line="271" w:before="330" w:lineRule="auto"/>
      </w:pPr>
      <w:r>
        <w:rPr>
          <w:rFonts w:eastAsia="Georgia" w:cs="Georgia" w:ascii="Georgia" w:hAnsi="Georgia"/>
          <w:b/>
          <w:sz w:val="42"/>
        </w:rPr>
        <w:t xml:space="preserve">I. La méthode des traces</w:t>
      </w:r>
    </w:p>
    <w:p>
      <w:pPr>
        <w:spacing w:after="220" w:lineRule="auto"/>
      </w:pPr>
      <w:r>
        <w:rPr/>
        <w:t xml:space="preserve">Soit une matrice </w:t>
      </w:r>
      <m:oMath>
        <m:r>
          <m:rPr>
            <m:sty m:val="i"/>
          </m:rPr>
          <m:t>A</m:t>
        </m:r>
        <m:r>
          <m:rPr>
            <m:sty m:val="p"/>
          </m:rPr>
          <m:t>∈</m:t>
        </m:r>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On souhaite en calculer de façon systématique le polynôme caractéristique </w:t>
      </w:r>
      <m:oMath>
        <m:sSub>
          <m:sSubPr/>
          <m:e>
            <m:r>
              <m:rPr>
                <m:sty m:val="i"/>
              </m:rPr>
              <m:t>χ</m:t>
            </m:r>
          </m:e>
          <m:sub>
            <m:r>
              <m:rPr>
                <m:sty m:val="p"/>
              </m:rPr>
              <m:t>A</m:t>
            </m:r>
          </m:sub>
        </m:sSub>
      </m:oMath>
      <w:r>
        <w:rPr>
          <w:rFonts w:eastAsia="Georgia" w:cs="Georgia" w:ascii="Georgia" w:hAnsi="Georgia"/>
        </w:rPr>
        <w:t xml:space="preserve"> défini sur </w:t>
      </w:r>
      <m:oMath>
        <m:r>
          <m:rPr>
            <m:scr m:val="double-struck"/>
          </m:rPr>
          <m:t>C</m:t>
        </m:r>
      </m:oMath>
      <w:r>
        <w:rPr/>
        <w:t xml:space="preserv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χ</m:t>
                    </m:r>
                  </m:e>
                  <m:sub>
                    <m:r>
                      <m:rPr>
                        <m:sty m:val="i"/>
                      </m:rPr>
                      <m:t>A</m:t>
                    </m:r>
                  </m:sub>
                </m:sSub>
                <m:r>
                  <m:rPr>
                    <m:sty m:val="p"/>
                  </m:rPr>
                  <m:t>(</m:t>
                </m:r>
                <m:r>
                  <m:rPr>
                    <m:sty m:val="i"/>
                  </m:rPr>
                  <m:t>λ</m:t>
                </m:r>
                <m:r>
                  <m:rPr>
                    <m:sty m:val="p"/>
                  </m:rPr>
                  <m:t>)</m:t>
                </m:r>
              </m:e>
              <m:e>
                <m:r>
                  <m:rPr>
                    <m:sty m:val="i"/>
                  </m:rPr>
                  <m:t xml:space="preserve"> </m:t>
                </m:r>
                <m:r>
                  <m:rPr>
                    <m:sty m:val="p"/>
                  </m:rPr>
                  <m:t>=</m:t>
                </m:r>
                <m:r>
                  <m:rPr>
                    <m:sty m:val="p"/>
                  </m:rPr>
                  <m:t>det</m:t>
                </m:r>
                <m:r>
                  <m:rPr>
                    <m:sty m:val="p"/>
                  </m:rPr>
                  <m:t>(</m:t>
                </m:r>
                <m:r>
                  <m:rPr>
                    <m:sty m:val="i"/>
                  </m:rPr>
                  <m:t>A</m:t>
                </m:r>
                <m:r>
                  <m:rPr>
                    <m:sty m:val="p"/>
                  </m:rPr>
                  <m:t>−</m:t>
                </m:r>
                <m:r>
                  <m:rPr>
                    <m:sty m:val="i"/>
                  </m:rPr>
                  <m:t>λ</m:t>
                </m:r>
                <m:r>
                  <m:rPr>
                    <m:sty m:val="i"/>
                  </m:rPr>
                  <m:t>I</m:t>
                </m:r>
                <m:r>
                  <m:rPr>
                    <m:sty m:val="p"/>
                  </m:rPr>
                  <m:t>)</m:t>
                </m:r>
              </m:e>
            </m:mr>
            <m:mr>
              <m:e/>
              <m:e>
                <m:r>
                  <m:rPr>
                    <m:sty m:val="i"/>
                  </m:rPr>
                  <m:t xml:space="preserve"> </m:t>
                </m:r>
                <m:r>
                  <m:rPr>
                    <m:sty m:val="p"/>
                  </m:rPr>
                  <m:t>=</m:t>
                </m:r>
                <m:sSub>
                  <m:sSubPr/>
                  <m:e>
                    <m:r>
                      <m:rPr>
                        <m:sty m:val="i"/>
                      </m:rPr>
                      <m:t>a</m:t>
                    </m:r>
                  </m:e>
                  <m:sub>
                    <m:r>
                      <m:rPr>
                        <m:sty m:val="p"/>
                      </m:rPr>
                      <m:t>0</m:t>
                    </m:r>
                  </m:sub>
                </m:sSub>
                <m:sSup>
                  <m:sSupPr/>
                  <m:e>
                    <m:r>
                      <m:rPr>
                        <m:sty m:val="i"/>
                      </m:rPr>
                      <m:t>λ</m:t>
                    </m:r>
                  </m:e>
                  <m:sup>
                    <m:r>
                      <m:rPr>
                        <m:sty m:val="i"/>
                      </m:rPr>
                      <m:t>n</m:t>
                    </m:r>
                  </m:sup>
                </m:sSup>
                <m:r>
                  <m:rPr>
                    <m:sty m:val="p"/>
                  </m:rPr>
                  <m:t>+</m:t>
                </m:r>
                <m:sSub>
                  <m:sSubPr/>
                  <m:e>
                    <m:r>
                      <m:rPr>
                        <m:sty m:val="i"/>
                      </m:rPr>
                      <m:t>a</m:t>
                    </m:r>
                  </m:e>
                  <m:sub>
                    <m:r>
                      <m:rPr>
                        <m:sty m:val="p"/>
                      </m:rPr>
                      <m:t>1</m:t>
                    </m:r>
                  </m:sub>
                </m:sSub>
                <m:sSup>
                  <m:sSupPr/>
                  <m:e>
                    <m:r>
                      <m:rPr>
                        <m:sty m:val="i"/>
                      </m:rPr>
                      <m:t>λ</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i"/>
                      </m:rPr>
                      <m:t>n</m:t>
                    </m:r>
                    <m:r>
                      <m:rPr>
                        <m:sty m:val="p"/>
                      </m:rPr>
                      <m:t>−</m:t>
                    </m:r>
                    <m:r>
                      <m:rPr>
                        <m:sty m:val="p"/>
                      </m:rPr>
                      <m:t>1</m:t>
                    </m:r>
                  </m:sub>
                </m:sSub>
                <m:r>
                  <m:rPr>
                    <m:sty m:val="i"/>
                  </m:rPr>
                  <m:t>λ</m:t>
                </m:r>
                <m:r>
                  <m:rPr>
                    <m:sty m:val="p"/>
                  </m:rPr>
                  <m:t>+</m:t>
                </m:r>
                <m:sSub>
                  <m:sSubPr/>
                  <m:e>
                    <m:r>
                      <m:rPr>
                        <m:sty m:val="i"/>
                      </m:rPr>
                      <m:t>a</m:t>
                    </m:r>
                  </m:e>
                  <m:sub>
                    <m:r>
                      <m:rPr>
                        <m:sty m:val="i"/>
                      </m:rPr>
                      <m:t>n</m:t>
                    </m:r>
                  </m:sub>
                </m:sSub>
              </m:e>
            </m:mr>
          </m:m>
        </m:oMath>
      </m:oMathPara>
    </w:p>
    <w:p>
      <w:pPr>
        <w:spacing w:after="220" w:lineRule="auto"/>
      </w:pPr>
      <w:r>
        <w:rPr>
          <w:rFonts w:eastAsia="Georgia" w:cs="Georgia" w:ascii="Georgia" w:hAnsi="Georgia"/>
        </w:rPr>
        <w:t xml:space="preserve">où les coefficients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r>
          <m:rPr>
            <m:sty m:val="p"/>
          </m:rPr>
          <m:t>∈</m:t>
        </m:r>
        <m:r>
          <m:rPr>
            <m:scr m:val="double-struck"/>
          </m:rPr>
          <m:t>C</m:t>
        </m:r>
      </m:oMath>
      <w:r>
        <w:rPr>
          <w:rFonts w:eastAsia="Georgia" w:cs="Georgia" w:ascii="Georgia" w:hAnsi="Georgia"/>
        </w:rPr>
        <w:t xml:space="preserve"> ont volontairement été indexés à rebours pour faciliter l'issue de la question I.6 . Dans le cas général, deux difficultés se posent :</w:t>
      </w:r>
    </w:p>
    <w:p>
      <w:pPr>
        <w:numPr>
          <w:ilvl w:val="0"/>
          <w:numId w:val="1"/>
        </w:numPr>
        <w:spacing w:lineRule="auto"/>
      </w:pPr>
      <w:r>
        <w:rPr>
          <w:rFonts w:eastAsia="Georgia" w:cs="Georgia" w:ascii="Georgia" w:hAnsi="Georgia"/>
        </w:rPr>
        <w:t xml:space="preserve">Le développement du déterminant, qui doit être réalisé avec une complexité raisonnable.</w:t>
      </w:r>
    </w:p>
    <w:p>
      <w:pPr>
        <w:numPr>
          <w:ilvl w:val="0"/>
          <w:numId w:val="1"/>
        </w:numPr>
        <w:spacing w:lineRule="auto"/>
      </w:pPr>
      <w:r>
        <w:rPr>
          <w:rFonts w:eastAsia="Georgia" w:cs="Georgia" w:ascii="Georgia" w:hAnsi="Georgia"/>
        </w:rPr>
        <w:t xml:space="preserve">La collecte des coefficients à l'issue du développement.</w:t>
      </w:r>
    </w:p>
    <w:p>
      <w:pPr>
        <w:spacing w:after="220" w:lineRule="auto"/>
      </w:pPr>
      <w:r>
        <w:rPr>
          <w:rFonts w:eastAsia="Georgia" w:cs="Georgia" w:ascii="Georgia" w:hAnsi="Georgia"/>
        </w:rPr>
        <w:t xml:space="preserve">Nous verrons en question II. 4 d/ que ces deux contraintes excluent d'office toute méthode de calcul récursif. Des méthodes plus appropriées ont donc été mises au point, dont la méthode des traces expliquée ci-après.</w:t>
      </w:r>
    </w:p>
    <w:p>
      <w:pPr>
        <w:numPr>
          <w:ilvl w:val="0"/>
          <w:numId w:val="2"/>
        </w:numPr>
        <w:spacing w:lineRule="auto"/>
      </w:pPr>
      <m:oMath>
        <m:r>
          <m:rPr>
            <m:sty m:val="b"/>
          </m:rPr>
          <m:t>a</m:t>
        </m:r>
        <m:r>
          <m:rPr>
            <m:sty m:val="p"/>
          </m:rPr>
          <m:t>/</m:t>
        </m:r>
      </m:oMath>
      <w:r>
        <w:rPr/>
        <w:t xml:space="preserve"> Que vaut </w:t>
      </w:r>
      <m:oMath>
        <m:sSub>
          <m:sSubPr/>
          <m:e>
            <m:r>
              <m:rPr>
                <m:sty m:val="b"/>
              </m:rPr>
              <m:t>a</m:t>
            </m:r>
          </m:e>
          <m:sub>
            <m:r>
              <m:rPr>
                <m:sty m:val="p"/>
              </m:rPr>
              <m:t>0</m:t>
            </m:r>
          </m:sub>
        </m:sSub>
      </m:oMath>
      <w:r>
        <w:rPr/>
        <w:t xml:space="preserve"> ?</w:t>
      </w:r>
      <w:r>
        <w:rPr/>
        <w:br w:type="textWrapping"/>
      </w:r>
      <w:r>
        <w:rPr>
          <w:rFonts w:eastAsia="Georgia" w:cs="Georgia" w:ascii="Georgia" w:hAnsi="Georgia"/>
        </w:rPr>
        <w:t xml:space="preserve">b/ Quelle hypothèse du problème et quel théorème du cours vous permettent - au moins d'un point de vue théorique - de factoriser </w:t>
      </w:r>
      <m:oMath>
        <m:sSub>
          <m:sSubPr/>
          <m:e>
            <m:r>
              <m:rPr>
                <m:sty m:val="i"/>
              </m:rPr>
              <m:t>χ</m:t>
            </m:r>
          </m:e>
          <m:sub>
            <m:r>
              <m:rPr>
                <m:sty m:val="p"/>
              </m:rPr>
              <m:t>A</m:t>
            </m:r>
          </m:sub>
        </m:sSub>
        <m:r>
          <m:rPr>
            <m:sty m:val="p"/>
          </m:rPr>
          <m:t>(</m:t>
        </m:r>
        <m:r>
          <m:rPr>
            <m:sty m:val="i"/>
          </m:rPr>
          <m:t>λ</m:t>
        </m:r>
        <m:r>
          <m:rPr>
            <m:sty m:val="p"/>
          </m:rPr>
          <m:t>)</m:t>
        </m:r>
      </m:oMath>
      <w:r>
        <w:rPr/>
        <w:t xml:space="preserve"> sous la forme :</w:t>
      </w:r>
    </w:p>
    <w:p>
      <w:pPr>
        <w:spacing w:after="220" w:lineRule="auto"/>
      </w:pPr>
      <m:oMathPara>
        <m:oMath>
          <m:sSub>
            <m:sSubPr/>
            <m:e>
              <m:r>
                <m:rPr>
                  <m:sty m:val="i"/>
                </m:rPr>
                <m:t>χ</m:t>
              </m:r>
            </m:e>
            <m:sub>
              <m:r>
                <m:rPr>
                  <m:sty m:val="i"/>
                </m:rPr>
                <m:t>A</m:t>
              </m:r>
            </m:sub>
          </m:sSub>
          <m:r>
            <m:rPr>
              <m:sty m:val="p"/>
            </m:rPr>
            <m:t>(</m:t>
          </m:r>
          <m:r>
            <m:rPr>
              <m:sty m:val="i"/>
            </m:rPr>
            <m:t>λ</m:t>
          </m:r>
          <m:r>
            <m:rPr>
              <m:sty m:val="p"/>
            </m:rPr>
            <m:t>)</m:t>
          </m:r>
          <m:r>
            <m:rPr>
              <m:sty m:val="p"/>
            </m:rPr>
            <m:t>=</m:t>
          </m:r>
          <m:sSub>
            <m:sSubPr/>
            <m:e>
              <m:r>
                <m:rPr>
                  <m:sty m:val="i"/>
                </m:rPr>
                <m:t>a</m:t>
              </m:r>
            </m:e>
            <m:sub>
              <m:r>
                <m:rPr>
                  <m:sty m:val="p"/>
                </m:rPr>
                <m:t>0</m:t>
              </m:r>
            </m:sub>
          </m:sSub>
          <m:r>
            <m:rPr>
              <m:sty m:val="p"/>
            </m:rPr>
            <m:t>⋅</m:t>
          </m:r>
          <m:d>
            <m:dPr>
              <m:begChr m:val="("/>
              <m:endChr m:val=")"/>
              <m:ctrlPr>
                <w:rPr>
                  <w:rFonts w:ascii="Cambria Math" w:hAnsi="Cambria Math"/>
                </w:rPr>
              </m:ctrlPr>
            </m:dPr>
            <m:e>
              <m:r>
                <m:rPr>
                  <m:sty m:val="i"/>
                </m:rPr>
                <m:t>λ</m:t>
              </m:r>
              <m:r>
                <m:rPr>
                  <m:sty m:val="p"/>
                </m:rPr>
                <m:t>−</m:t>
              </m:r>
              <m:sSub>
                <m:sSubPr/>
                <m:e>
                  <m:r>
                    <m:rPr>
                      <m:sty m:val="i"/>
                    </m:rPr>
                    <m:t>λ</m:t>
                  </m:r>
                </m:e>
                <m:sub>
                  <m:r>
                    <m:rPr>
                      <m:sty m:val="p"/>
                    </m:rPr>
                    <m:t>1</m:t>
                  </m:r>
                </m:sub>
              </m:sSub>
            </m:e>
          </m:d>
          <m:d>
            <m:dPr>
              <m:begChr m:val="("/>
              <m:endChr m:val=")"/>
              <m:ctrlPr>
                <w:rPr>
                  <w:rFonts w:ascii="Cambria Math" w:hAnsi="Cambria Math"/>
                </w:rPr>
              </m:ctrlPr>
            </m:dPr>
            <m:e>
              <m:r>
                <m:rPr>
                  <m:sty m:val="i"/>
                </m:rPr>
                <m:t>λ</m:t>
              </m:r>
              <m:r>
                <m:rPr>
                  <m:sty m:val="p"/>
                </m:rPr>
                <m:t>−</m:t>
              </m:r>
              <m:sSub>
                <m:sSubPr/>
                <m:e>
                  <m:r>
                    <m:rPr>
                      <m:sty m:val="i"/>
                    </m:rPr>
                    <m:t>λ</m:t>
                  </m:r>
                </m:e>
                <m:sub>
                  <m:r>
                    <m:rPr>
                      <m:sty m:val="p"/>
                    </m:rPr>
                    <m:t>2</m:t>
                  </m:r>
                </m:sub>
              </m:sSub>
            </m:e>
          </m:d>
          <m:r>
            <m:rPr>
              <m:sty m:val="p"/>
            </m:rPr>
            <m:t>…</m:t>
          </m:r>
          <m:d>
            <m:dPr>
              <m:begChr m:val="("/>
              <m:endChr m:val=")"/>
              <m:ctrlPr>
                <w:rPr>
                  <w:rFonts w:ascii="Cambria Math" w:hAnsi="Cambria Math"/>
                </w:rPr>
              </m:ctrlPr>
            </m:dPr>
            <m:e>
              <m:r>
                <m:rPr>
                  <m:sty m:val="i"/>
                </m:rPr>
                <m:t>λ</m:t>
              </m:r>
              <m:r>
                <m:rPr>
                  <m:sty m:val="p"/>
                </m:rPr>
                <m:t>−</m:t>
              </m:r>
              <m:sSub>
                <m:sSubPr/>
                <m:e>
                  <m:r>
                    <m:rPr>
                      <m:sty m:val="i"/>
                    </m:rPr>
                    <m:t>λ</m:t>
                  </m:r>
                </m:e>
                <m:sub>
                  <m:r>
                    <m:rPr>
                      <m:sty m:val="i"/>
                    </m:rPr>
                    <m:t>n</m:t>
                  </m:r>
                </m:sub>
              </m:sSub>
            </m:e>
          </m:d>
        </m:oMath>
      </m:oMathPara>
    </w:p>
    <w:p>
      <w:pPr>
        <w:spacing w:after="220" w:lineRule="auto"/>
      </w:pPr>
      <w:r>
        <w:rPr>
          <w:rFonts w:eastAsia="Georgia" w:cs="Georgia" w:ascii="Georgia" w:hAnsi="Georgia"/>
        </w:rPr>
        <w:t xml:space="preserve">où les complexes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p"/>
              </m:rPr>
              <m:t>n</m:t>
            </m:r>
          </m:sub>
        </m:sSub>
      </m:oMath>
      <w:r>
        <w:rPr>
          <w:rFonts w:eastAsia="Georgia" w:cs="Georgia" w:ascii="Georgia" w:hAnsi="Georgia"/>
        </w:rPr>
        <w:t xml:space="preserve"> sont les valeurs propres (non nécessairement distinctes) de A .</w:t>
      </w:r>
      <w:r>
        <w:rPr/>
        <w:br w:type="textWrapping"/>
      </w:r>
      <w:r>
        <w:rPr/>
        <w:t xml:space="preserve">c/ Lorsque ces valeurs propres sont connues, elles permettent de remonter aux coefficients de </w:t>
      </w:r>
      <m:oMath>
        <m:sSub>
          <m:sSubPr/>
          <m:e>
            <m:r>
              <m:rPr>
                <m:sty m:val="i"/>
              </m:rPr>
              <m:t>χ</m:t>
            </m:r>
          </m:e>
          <m:sub>
            <m:r>
              <m:rPr>
                <m:sty m:val="p"/>
              </m:rPr>
              <m:t>A</m:t>
            </m:r>
          </m:sub>
        </m:sSub>
      </m:oMath>
      <w:r>
        <w:rPr/>
        <w:t xml:space="preserve">. Expliquer comment pour les coefficients </w:t>
      </w:r>
      <m:oMath>
        <m:sSub>
          <m:sSubPr/>
          <m:e>
            <m:r>
              <m:rPr>
                <m:sty m:val="p"/>
              </m:rPr>
              <m:t>a</m:t>
            </m:r>
          </m:e>
          <m:sub>
            <m:r>
              <m:rPr>
                <m:sty m:val="p"/>
              </m:rPr>
              <m:t>1</m:t>
            </m:r>
          </m:sub>
        </m:sSub>
      </m:oMath>
      <w:r>
        <w:rPr/>
        <w:t xml:space="preserve"> et </w:t>
      </w:r>
      <m:oMath>
        <m:sSub>
          <m:sSubPr/>
          <m:e>
            <m:r>
              <m:rPr>
                <m:sty m:val="p"/>
              </m:rPr>
              <m:t>a</m:t>
            </m:r>
          </m:e>
          <m:sub>
            <m:r>
              <m:rPr>
                <m:sty m:val="p"/>
              </m:rPr>
              <m:t>n</m:t>
            </m:r>
          </m:sub>
        </m:sSub>
      </m:oMath>
      <w:r>
        <w:rPr/>
        <w:t xml:space="preserve">.</w:t>
      </w:r>
    </w:p>
    <w:p>
      <w:pPr>
        <w:spacing w:after="220" w:lineRule="auto"/>
      </w:pPr>
      <w:r>
        <w:rPr>
          <w:rFonts w:eastAsia="Georgia" w:cs="Georgia" w:ascii="Georgia" w:hAnsi="Georgia"/>
        </w:rPr>
        <w:t xml:space="preserve">Malheureusement, les valeurs propres ne sont pas toujours connues avant le calcul du polynôme caractéristique. Plutôt que de relier les coefficients aux racines, on peut relier les coefficients à des sommes de puissances de valeurs propres, grâce à des formules de Newton (question I. 7 ): c'est la méthode des traces.</w:t>
      </w:r>
      <w:r>
        <w:rPr/>
        <w:br w:type="textWrapping"/>
      </w:r>
      <w:r>
        <w:rPr>
          <w:rFonts w:eastAsia="Georgia" w:cs="Georgia" w:ascii="Georgia" w:hAnsi="Georgia"/>
        </w:rPr>
        <w:t xml:space="preserve">2. Le polynôme caractéristique </w:t>
      </w:r>
      <m:oMath>
        <m:sSub>
          <m:sSubPr/>
          <m:e>
            <m:r>
              <m:rPr>
                <m:sty m:val="i"/>
              </m:rPr>
              <m:t>χ</m:t>
            </m:r>
          </m:e>
          <m:sub>
            <m:r>
              <m:rPr>
                <m:sty m:val="p"/>
              </m:rPr>
              <m:t>A</m:t>
            </m:r>
          </m:sub>
        </m:sSub>
      </m:oMath>
      <w:r>
        <w:rPr>
          <w:rFonts w:eastAsia="Georgia" w:cs="Georgia" w:ascii="Georgia" w:hAnsi="Georgia"/>
        </w:rPr>
        <w:t xml:space="preserve"> étant scindé, on rappelle qu'il est possible de trigonaliser A. Il existe une matrice T triangulaire semblable à A dont les coefficients diagonaux sont précisément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p"/>
              </m:rPr>
              <m:t>n</m:t>
            </m:r>
          </m:sub>
        </m:sSub>
      </m:oMath>
      <w:r>
        <w:rPr/>
        <w:t xml:space="preserve">. Exprimer en fonction de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sSub>
          <m:sSubPr/>
          <m:e>
            <m:r>
              <m:rPr>
                <m:sty m:val="i"/>
              </m:rPr>
              <m:t>λ</m:t>
            </m:r>
          </m:e>
          <m:sub>
            <m:r>
              <m:rPr>
                <m:sty m:val="p"/>
              </m:rPr>
              <m:t>n</m:t>
            </m:r>
          </m:sub>
        </m:sSub>
      </m:oMath>
      <w:r>
        <w:rPr/>
        <w:t xml:space="preserve"> les traces de </w:t>
      </w:r>
      <m:oMath>
        <m:sSup>
          <m:sSupPr/>
          <m:e>
            <m:r>
              <m:rPr>
                <m:sty m:val="p"/>
              </m:rPr>
              <m:t>T</m:t>
            </m:r>
          </m:e>
          <m:sup>
            <m:r>
              <m:rPr>
                <m:sty m:val="p"/>
              </m:rPr>
              <m:t>p</m:t>
            </m:r>
          </m:sup>
        </m:sSup>
      </m:oMath>
      <w:r>
        <w:rPr/>
        <w:t xml:space="preserve"> puis de </w:t>
      </w:r>
      <m:oMath>
        <m:sSup>
          <m:sSupPr/>
          <m:e>
            <m:r>
              <m:rPr>
                <m:sty m:val="p"/>
              </m:rPr>
              <m:t>A</m:t>
            </m:r>
          </m:e>
          <m:sup>
            <m:r>
              <m:rPr>
                <m:sty m:val="p"/>
              </m:rPr>
              <m:t>p</m:t>
            </m:r>
          </m:sup>
        </m:sSup>
      </m:oMath>
      <w:r>
        <w:rPr/>
        <w:t xml:space="preserve"> pour tout entier naturel p .</w:t>
      </w:r>
      <w:r>
        <w:rPr/>
        <w:br w:type="textWrapping"/>
      </w:r>
      <w:r>
        <w:rPr/>
        <w:t xml:space="preserve">3. On note </w:t>
      </w:r>
      <m:oMath>
        <m:sSubSup>
          <m:sSubSupPr/>
          <m:e>
            <m:r>
              <m:rPr>
                <m:sty m:val="i"/>
              </m:rPr>
              <m:t>χ</m:t>
            </m:r>
          </m:e>
          <m:sub>
            <m:r>
              <m:rPr>
                <m:sty m:val="p"/>
              </m:rPr>
              <m:t>A</m:t>
            </m:r>
          </m:sub>
          <m:sup>
            <m:r>
              <m:rPr>
                <m:sty m:val="i"/>
              </m:rPr>
              <m:t>′</m:t>
            </m:r>
          </m:sup>
        </m:sSubSup>
      </m:oMath>
      <w:r>
        <w:rPr>
          <w:rFonts w:eastAsia="Georgia" w:cs="Georgia" w:ascii="Georgia" w:hAnsi="Georgia"/>
        </w:rPr>
        <w:t xml:space="preserve"> la dérivée de </w:t>
      </w:r>
      <m:oMath>
        <m:sSub>
          <m:sSubPr/>
          <m:e>
            <m:r>
              <m:rPr>
                <m:sty m:val="i"/>
              </m:rPr>
              <m:t>χ</m:t>
            </m:r>
          </m:e>
          <m:sub>
            <m:r>
              <m:rPr>
                <m:sty m:val="p"/>
              </m:rPr>
              <m:t>A</m:t>
            </m:r>
          </m:sub>
        </m:sSub>
      </m:oMath>
      <w:r>
        <w:rPr>
          <w:rFonts w:eastAsia="Georgia" w:cs="Georgia" w:ascii="Georgia" w:hAnsi="Georgia"/>
        </w:rPr>
        <w:t xml:space="preserve">. Établir l'identité :</w:t>
      </w:r>
    </w:p>
    <w:p>
      <w:pPr>
        <w:spacing w:after="220" w:lineRule="auto"/>
      </w:pPr>
      <m:oMathPara>
        <m:oMath>
          <m:f>
            <m:fPr>
              <m:ctrlPr>
                <w:rPr>
                  <w:rFonts w:ascii="Cambria Math" w:hAnsi="Cambria Math"/>
                </w:rPr>
              </m:ctrlPr>
            </m:fPr>
            <m:num>
              <m:sSubSup>
                <m:sSubSupPr/>
                <m:e>
                  <m:r>
                    <m:rPr>
                      <m:sty m:val="i"/>
                    </m:rPr>
                    <m:t>χ</m:t>
                  </m:r>
                </m:e>
                <m:sub>
                  <m:r>
                    <m:rPr>
                      <m:sty m:val="i"/>
                    </m:rPr>
                    <m:t>A</m:t>
                  </m:r>
                </m:sub>
                <m:sup>
                  <m:r>
                    <m:rPr>
                      <m:sty m:val="i"/>
                    </m:rPr>
                    <m:t>′</m:t>
                  </m:r>
                </m:sup>
              </m:sSubSup>
              <m:r>
                <m:rPr>
                  <m:sty m:val="p"/>
                </m:rPr>
                <m:t>(</m:t>
              </m:r>
              <m:r>
                <m:rPr>
                  <m:sty m:val="i"/>
                </m:rPr>
                <m:t>λ</m:t>
              </m:r>
              <m:r>
                <m:rPr>
                  <m:sty m:val="p"/>
                </m:rPr>
                <m:t>)</m:t>
              </m:r>
            </m:num>
            <m:den>
              <m:sSub>
                <m:sSubPr/>
                <m:e>
                  <m:r>
                    <m:rPr>
                      <m:sty m:val="i"/>
                    </m:rPr>
                    <m:t>χ</m:t>
                  </m:r>
                </m:e>
                <m:sub>
                  <m:r>
                    <m:rPr>
                      <m:sty m:val="i"/>
                    </m:rPr>
                    <m:t>A</m:t>
                  </m:r>
                </m:sub>
              </m:sSub>
              <m:r>
                <m:rPr>
                  <m:sty m:val="p"/>
                </m:rPr>
                <m:t>(</m:t>
              </m:r>
              <m:r>
                <m:rPr>
                  <m:sty m:val="i"/>
                </m:rPr>
                <m:t>λ</m:t>
              </m:r>
              <m:r>
                <m:rPr>
                  <m:sty m:val="p"/>
                </m:rPr>
                <m:t>)</m:t>
              </m:r>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λ</m:t>
              </m:r>
              <m:r>
                <m:rPr>
                  <m:sty m:val="p"/>
                </m:rPr>
                <m:t>−</m:t>
              </m:r>
              <m:sSub>
                <m:sSubPr/>
                <m:e>
                  <m:r>
                    <m:rPr>
                      <m:sty m:val="i"/>
                    </m:rPr>
                    <m:t>λ</m:t>
                  </m:r>
                </m:e>
                <m:sub>
                  <m:r>
                    <m:rPr>
                      <m:sty m:val="i"/>
                    </m:rPr>
                    <m:t>k</m:t>
                  </m:r>
                </m:sub>
              </m:sSub>
            </m:den>
          </m:f>
        </m:oMath>
      </m:oMathPara>
    </w:p>
    <w:p>
      <w:pPr>
        <w:numPr>
          <w:ilvl w:val="0"/>
          <w:numId w:val="3"/>
        </w:numPr>
        <w:spacing w:lineRule="auto"/>
      </w:pPr>
      <w:r>
        <w:rPr>
          <w:rFonts w:eastAsia="Georgia" w:cs="Georgia" w:ascii="Georgia" w:hAnsi="Georgia"/>
        </w:rPr>
        <w:t xml:space="preserve">En déduire que, pour </w:t>
      </w:r>
      <m:oMath>
        <m:r>
          <m:rPr>
            <m:sty m:val="i"/>
          </m:rPr>
          <m:t>λ</m:t>
        </m:r>
      </m:oMath>
      <w:r>
        <w:rPr/>
        <w:t xml:space="preserve"> assez grand en module :</w:t>
      </w:r>
    </w:p>
    <w:p>
      <w:pPr>
        <w:spacing w:after="220" w:lineRule="auto"/>
      </w:pPr>
      <m:oMathPara>
        <m:oMath>
          <m:f>
            <m:fPr>
              <m:ctrlPr>
                <w:rPr>
                  <w:rFonts w:ascii="Cambria Math" w:hAnsi="Cambria Math"/>
                </w:rPr>
              </m:ctrlPr>
            </m:fPr>
            <m:num>
              <m:sSubSup>
                <m:sSubSupPr/>
                <m:e>
                  <m:r>
                    <m:rPr>
                      <m:sty m:val="i"/>
                    </m:rPr>
                    <m:t>χ</m:t>
                  </m:r>
                </m:e>
                <m:sub>
                  <m:r>
                    <m:rPr>
                      <m:sty m:val="p"/>
                    </m:rPr>
                    <m:t>A</m:t>
                  </m:r>
                </m:sub>
                <m:sup>
                  <m:r>
                    <m:rPr>
                      <m:sty m:val="i"/>
                    </m:rPr>
                    <m:t>′</m:t>
                  </m:r>
                </m:sup>
              </m:sSubSup>
              <m:r>
                <m:rPr>
                  <m:sty m:val="p"/>
                </m:rPr>
                <m:t>(</m:t>
              </m:r>
              <m:r>
                <m:rPr>
                  <m:sty m:val="i"/>
                </m:rPr>
                <m:t>λ</m:t>
              </m:r>
              <m:r>
                <m:rPr>
                  <m:sty m:val="p"/>
                </m:rPr>
                <m:t>)</m:t>
              </m:r>
            </m:num>
            <m:den>
              <m:sSub>
                <m:sSubPr/>
                <m:e>
                  <m:r>
                    <m:rPr>
                      <m:sty m:val="i"/>
                    </m:rPr>
                    <m:t>χ</m:t>
                  </m:r>
                </m:e>
                <m:sub>
                  <m:r>
                    <m:rPr>
                      <m:sty m:val="p"/>
                    </m:rPr>
                    <m:t>A</m:t>
                  </m:r>
                </m:sub>
              </m:sSub>
              <m:r>
                <m:rPr>
                  <m:sty m:val="p"/>
                </m:rPr>
                <m:t>(</m:t>
              </m:r>
              <m:r>
                <m:rPr>
                  <m:sty m:val="i"/>
                </m:rPr>
                <m:t>λ</m:t>
              </m:r>
              <m:r>
                <m:rPr>
                  <m:sty m:val="p"/>
                </m:rPr>
                <m:t>)</m:t>
              </m:r>
            </m:den>
          </m:f>
          <m:r>
            <m:rPr>
              <m:sty m:val="p"/>
            </m:rPr>
            <m:t>=</m:t>
          </m:r>
          <m:f>
            <m:fPr>
              <m:ctrlPr>
                <w:rPr>
                  <w:rFonts w:ascii="Cambria Math" w:hAnsi="Cambria Math"/>
                </w:rPr>
              </m:ctrlPr>
            </m:fPr>
            <m:num>
              <m:r>
                <m:rPr>
                  <m:sty m:val="p"/>
                </m:rPr>
                <m:t>1</m:t>
              </m:r>
            </m:num>
            <m:den>
              <m:r>
                <m:rPr>
                  <m:sty m:val="i"/>
                </m:rPr>
                <m:t>λ</m:t>
              </m:r>
            </m:den>
          </m:f>
          <m:nary>
            <m:naryPr>
              <m:chr m:val="∑"/>
              <m:limLoc m:val="undOvr"/>
              <m:grow m:val="1"/>
            </m:naryPr>
            <m:sub>
              <m:r>
                <m:rPr>
                  <m:sty m:val="p"/>
                </m:rPr>
                <m:t>k</m:t>
              </m:r>
              <m:r>
                <m:rPr>
                  <m:sty m:val="p"/>
                </m:rPr>
                <m:t>=</m:t>
              </m:r>
              <m:r>
                <m:rPr>
                  <m:sty m:val="p"/>
                </m:rPr>
                <m:t>1</m:t>
              </m:r>
            </m:sub>
            <m:sup>
              <m:r>
                <m:rPr>
                  <m:sty m:val="p"/>
                </m:rPr>
                <m:t>n</m:t>
              </m:r>
            </m:sup>
            <m:e>
              <m:r>
                <m:rPr>
                  <m:sty m:val="p"/>
                </m:rPr>
                <m:t xml:space="preserve"> </m:t>
              </m:r>
            </m:e>
          </m:nary>
          <m:nary>
            <m:naryPr>
              <m:chr m:val="∑"/>
              <m:limLoc m:val="undOvr"/>
              <m:grow m:val="1"/>
            </m:naryPr>
            <m:sub>
              <m:r>
                <m:rPr>
                  <m:sty m:val="p"/>
                </m:rPr>
                <m:t>p</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k</m:t>
                          </m:r>
                        </m:sub>
                      </m:sSub>
                    </m:num>
                    <m:den>
                      <m:r>
                        <m:rPr>
                          <m:sty m:val="i"/>
                        </m:rPr>
                        <m:t>λ</m:t>
                      </m:r>
                    </m:den>
                  </m:f>
                </m:e>
              </m:d>
            </m:e>
            <m:sup>
              <m:r>
                <m:rPr>
                  <m:sty m:val="p"/>
                </m:rPr>
                <m:t>p</m:t>
              </m:r>
            </m:sup>
          </m:sSup>
        </m:oMath>
      </m:oMathPara>
    </w:p>
    <w:p>
      <w:pPr>
        <w:spacing w:after="220" w:lineRule="auto"/>
      </w:pPr>
      <w:r>
        <w:rPr/>
        <w:t xml:space="preserve">On fournira un minorant strict m de </w:t>
      </w:r>
      <m:oMath>
        <m:r>
          <m:rPr>
            <m:sty m:val="p"/>
          </m:rPr>
          <m:t>|</m:t>
        </m:r>
        <m:r>
          <m:rPr>
            <m:sty m:val="i"/>
          </m:rPr>
          <m:t>λ</m:t>
        </m:r>
        <m:r>
          <m:rPr>
            <m:sty m:val="p"/>
          </m:rPr>
          <m:t>|</m:t>
        </m:r>
      </m:oMath>
      <w:r>
        <w:rPr>
          <w:rFonts w:eastAsia="Georgia" w:cs="Georgia" w:ascii="Georgia" w:hAnsi="Georgia"/>
        </w:rPr>
        <w:t xml:space="preserve"> le plus précis possible.</w:t>
      </w:r>
      <w:r>
        <w:rPr/>
        <w:br w:type="textWrapping"/>
      </w:r>
      <w:r>
        <w:rPr/>
        <w:t xml:space="preserve">5. En conclure que, pour </w:t>
      </w:r>
      <m:oMath>
        <m:r>
          <m:rPr>
            <m:sty m:val="p"/>
          </m:rPr>
          <m:t>|</m:t>
        </m:r>
        <m:r>
          <m:rPr>
            <m:sty m:val="i"/>
          </m:rPr>
          <m:t>λ</m:t>
        </m:r>
        <m:r>
          <m:rPr>
            <m:sty m:val="p"/>
          </m:rPr>
          <m:t>|</m:t>
        </m:r>
        <m:r>
          <m:rPr>
            <m:sty m:val="p"/>
          </m:rPr>
          <m:t>&gt;</m:t>
        </m:r>
        <m:r>
          <m:rPr>
            <m:sty m:val="p"/>
          </m:rPr>
          <m:t>m</m:t>
        </m:r>
      </m:oMath>
      <w:r>
        <w:rPr/>
        <w:t xml:space="preserve"> :</w:t>
      </w:r>
    </w:p>
    <w:p>
      <w:pPr>
        <w:spacing w:after="220" w:lineRule="auto"/>
      </w:pPr>
      <m:oMathPara>
        <m:oMath>
          <m:f>
            <m:fPr>
              <m:ctrlPr>
                <w:rPr>
                  <w:rFonts w:ascii="Cambria Math" w:hAnsi="Cambria Math"/>
                </w:rPr>
              </m:ctrlPr>
            </m:fPr>
            <m:num>
              <m:sSubSup>
                <m:sSubSupPr/>
                <m:e>
                  <m:r>
                    <m:rPr>
                      <m:sty m:val="i"/>
                    </m:rPr>
                    <m:t>χ</m:t>
                  </m:r>
                </m:e>
                <m:sub>
                  <m:r>
                    <m:rPr>
                      <m:sty m:val="i"/>
                    </m:rPr>
                    <m:t>A</m:t>
                  </m:r>
                </m:sub>
                <m:sup>
                  <m:r>
                    <m:rPr>
                      <m:sty m:val="i"/>
                    </m:rPr>
                    <m:t>′</m:t>
                  </m:r>
                </m:sup>
              </m:sSubSup>
              <m:r>
                <m:rPr>
                  <m:sty m:val="p"/>
                </m:rPr>
                <m:t>(</m:t>
              </m:r>
              <m:r>
                <m:rPr>
                  <m:sty m:val="i"/>
                </m:rPr>
                <m:t>λ</m:t>
              </m:r>
              <m:r>
                <m:rPr>
                  <m:sty m:val="p"/>
                </m:rPr>
                <m:t>)</m:t>
              </m:r>
            </m:num>
            <m:den>
              <m:sSub>
                <m:sSubPr/>
                <m:e>
                  <m:r>
                    <m:rPr>
                      <m:sty m:val="i"/>
                    </m:rPr>
                    <m:t>χ</m:t>
                  </m:r>
                </m:e>
                <m:sub>
                  <m:r>
                    <m:rPr>
                      <m:sty m:val="i"/>
                    </m:rPr>
                    <m:t>A</m:t>
                  </m:r>
                </m:sub>
              </m:sSub>
              <m:r>
                <m:rPr>
                  <m:sty m:val="p"/>
                </m:rPr>
                <m:t>(</m:t>
              </m:r>
              <m:r>
                <m:rPr>
                  <m:sty m:val="i"/>
                </m:rPr>
                <m:t>λ</m:t>
              </m:r>
              <m:r>
                <m:rPr>
                  <m:sty m:val="p"/>
                </m:rPr>
                <m:t>)</m:t>
              </m:r>
            </m:den>
          </m:f>
          <m:r>
            <m:rPr>
              <m:sty m:val="p"/>
            </m:rPr>
            <m:t>=</m:t>
          </m:r>
          <m:f>
            <m:fPr>
              <m:ctrlPr>
                <w:rPr>
                  <w:rFonts w:ascii="Cambria Math" w:hAnsi="Cambria Math"/>
                </w:rPr>
              </m:ctrlPr>
            </m:fPr>
            <m:num>
              <m:r>
                <m:rPr>
                  <m:sty m:val="p"/>
                </m:rPr>
                <m:t>1</m:t>
              </m:r>
            </m:num>
            <m:den>
              <m:r>
                <m:rPr>
                  <m:sty m:val="i"/>
                </m:rPr>
                <m:t>λ</m:t>
              </m:r>
            </m:den>
          </m:f>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tr</m:t>
              </m:r>
              <m:d>
                <m:dPr>
                  <m:begChr m:val="("/>
                  <m:endChr m:val=")"/>
                  <m:ctrlPr>
                    <w:rPr>
                      <w:rFonts w:ascii="Cambria Math" w:hAnsi="Cambria Math"/>
                    </w:rPr>
                  </m:ctrlPr>
                </m:dPr>
                <m:e>
                  <m:sSup>
                    <m:sSupPr/>
                    <m:e>
                      <m:r>
                        <m:rPr>
                          <m:sty m:val="p"/>
                        </m:rPr>
                        <m:t>A</m:t>
                      </m:r>
                    </m:e>
                    <m:sup>
                      <m:r>
                        <m:rPr>
                          <m:sty m:val="i"/>
                        </m:rPr>
                        <m:t>p</m:t>
                      </m:r>
                    </m:sup>
                  </m:sSup>
                </m:e>
              </m:d>
            </m:num>
            <m:den>
              <m:sSup>
                <m:sSupPr/>
                <m:e>
                  <m:r>
                    <m:rPr>
                      <m:sty m:val="i"/>
                    </m:rPr>
                    <m:t>λ</m:t>
                  </m:r>
                </m:e>
                <m:sup>
                  <m:r>
                    <m:rPr>
                      <m:sty m:val="i"/>
                    </m:rPr>
                    <m:t>p</m:t>
                  </m:r>
                </m:sup>
              </m:sSup>
            </m:den>
          </m:f>
        </m:oMath>
      </m:oMathPara>
    </w:p>
    <w:p>
      <w:pPr>
        <w:numPr>
          <w:ilvl w:val="0"/>
          <w:numId w:val="4"/>
        </w:numPr>
        <w:spacing w:lineRule="auto"/>
      </w:pPr>
      <w:r>
        <w:rPr>
          <w:rFonts w:eastAsia="Georgia" w:cs="Georgia" w:ascii="Georgia" w:hAnsi="Georgia"/>
        </w:rPr>
        <w:t xml:space="preserve">Démontrer alors que, pour </w:t>
      </w:r>
      <m:oMath>
        <m:r>
          <m:rPr>
            <m:sty m:val="i"/>
          </m:rPr>
          <m:t>λ</m:t>
        </m:r>
      </m:oMath>
      <w:r>
        <w:rPr/>
        <w:t xml:space="preserve"> assez petit en module, on a :</w:t>
      </w:r>
    </w:p>
    <w:p>
      <w:pPr>
        <w:spacing w:after="220" w:lineRule="auto"/>
      </w:pPr>
      <m:oMathPara>
        <m:oMath>
          <m:r>
            <m:rPr>
              <m:sty m:val="i"/>
            </m:rPr>
            <m:t>n</m:t>
          </m:r>
          <m:r>
            <m:rPr>
              <m:sty m:val="p"/>
            </m:rPr>
            <m:t>⋅</m:t>
          </m:r>
          <m:sSub>
            <m:sSubPr/>
            <m:e>
              <m:r>
                <m:rPr>
                  <m:sty m:val="i"/>
                </m:rPr>
                <m:t>a</m:t>
              </m:r>
            </m:e>
            <m:sub>
              <m:r>
                <m:rPr>
                  <m:sty m:val="p"/>
                </m:rPr>
                <m:t>0</m:t>
              </m:r>
            </m:sub>
          </m:sSub>
          <m:r>
            <m:rPr>
              <m:sty m:val="p"/>
            </m:rPr>
            <m:t>+</m:t>
          </m:r>
          <m:r>
            <m:rPr>
              <m:sty m:val="p"/>
            </m:rPr>
            <m:t>(</m:t>
          </m:r>
          <m:r>
            <m:rPr>
              <m:sty m:val="i"/>
            </m:rPr>
            <m:t>n</m:t>
          </m:r>
          <m:r>
            <m:rPr>
              <m:sty m:val="p"/>
            </m:rPr>
            <m:t>−</m:t>
          </m:r>
          <m:r>
            <m:rPr>
              <m:sty m:val="p"/>
            </m:rPr>
            <m:t>1</m:t>
          </m:r>
          <m:r>
            <m:rPr>
              <m:sty m:val="p"/>
            </m:rPr>
            <m:t>)</m:t>
          </m:r>
          <m:r>
            <m:rPr>
              <m:sty m:val="p"/>
            </m:rPr>
            <m:t>⋅</m:t>
          </m:r>
          <m:sSub>
            <m:sSubPr/>
            <m:e>
              <m:r>
                <m:rPr>
                  <m:sty m:val="i"/>
                </m:rPr>
                <m:t>a</m:t>
              </m:r>
            </m:e>
            <m:sub>
              <m:r>
                <m:rPr>
                  <m:sty m:val="p"/>
                </m:rPr>
                <m:t>1</m:t>
              </m:r>
            </m:sub>
          </m:sSub>
          <m:r>
            <m:rPr>
              <m:sty m:val="p"/>
            </m:rPr>
            <m:t>⋅</m:t>
          </m:r>
          <m:r>
            <m:rPr>
              <m:sty m:val="i"/>
            </m:rPr>
            <m:t>λ</m:t>
          </m:r>
          <m:r>
            <m:rPr>
              <m:sty m:val="p"/>
            </m:rPr>
            <m:t>+</m:t>
          </m:r>
          <m:r>
            <m:rPr>
              <m:sty m:val="p"/>
            </m:rPr>
            <m:t>…</m:t>
          </m:r>
          <m:r>
            <m:rPr>
              <m:sty m:val="p"/>
            </m:rPr>
            <m:t>+</m:t>
          </m:r>
          <m:r>
            <m:rPr>
              <m:sty m:val="p"/>
            </m:rPr>
            <m:t>1</m:t>
          </m:r>
          <m:r>
            <m:rPr>
              <m:sty m:val="p"/>
            </m:rPr>
            <m:t>⋅</m:t>
          </m:r>
          <m:sSub>
            <m:sSubPr/>
            <m:e>
              <m:r>
                <m:rPr>
                  <m:sty m:val="i"/>
                </m:rPr>
                <m:t>a</m:t>
              </m:r>
            </m:e>
            <m:sub>
              <m:r>
                <m:rPr>
                  <m:sty m:val="i"/>
                </m:rPr>
                <m:t>n</m:t>
              </m:r>
              <m:r>
                <m:rPr>
                  <m:sty m:val="p"/>
                </m:rPr>
                <m:t>−</m:t>
              </m:r>
              <m:r>
                <m:rPr>
                  <m:sty m:val="p"/>
                </m:rPr>
                <m:t>1</m:t>
              </m:r>
            </m:sub>
          </m:sSub>
          <m:sSup>
            <m:sSupPr/>
            <m:e>
              <m:r>
                <m:rPr>
                  <m:sty m:val="i"/>
                </m:rPr>
                <m:t>λ</m:t>
              </m:r>
            </m:e>
            <m:sup>
              <m:r>
                <m:rPr>
                  <m:sty m:val="i"/>
                </m:rPr>
                <m:t>n</m:t>
              </m:r>
              <m:r>
                <m:rPr>
                  <m:sty m:val="p"/>
                </m:rPr>
                <m:t>−</m:t>
              </m:r>
              <m:r>
                <m:rPr>
                  <m:sty m:val="p"/>
                </m:rPr>
                <m:t>1</m:t>
              </m:r>
            </m:sup>
          </m:sSup>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i"/>
                </m:rPr>
                <m:t>λ</m:t>
              </m:r>
              <m:r>
                <m:rPr>
                  <m:sty m:val="p"/>
                </m:rPr>
                <m:t>+</m:t>
              </m:r>
              <m:r>
                <m:rPr>
                  <m:sty m:val="p"/>
                </m:rPr>
                <m:t>…</m:t>
              </m:r>
              <m:r>
                <m:rPr>
                  <m:sty m:val="p"/>
                </m:rPr>
                <m:t>+</m:t>
              </m:r>
              <m:sSub>
                <m:sSubPr/>
                <m:e>
                  <m:r>
                    <m:rPr>
                      <m:sty m:val="i"/>
                    </m:rPr>
                    <m:t>a</m:t>
                  </m:r>
                </m:e>
                <m:sub>
                  <m:r>
                    <m:rPr>
                      <m:sty m:val="i"/>
                    </m:rPr>
                    <m:t>n</m:t>
                  </m:r>
                </m:sub>
              </m:sSub>
              <m:r>
                <m:rPr>
                  <m:sty m:val="p"/>
                </m:rPr>
                <m:t>⋅</m:t>
              </m:r>
              <m:sSup>
                <m:sSupPr/>
                <m:e>
                  <m:r>
                    <m:rPr>
                      <m:sty m:val="i"/>
                    </m:rPr>
                    <m:t>λ</m:t>
                  </m:r>
                </m:e>
                <m:sup>
                  <m:r>
                    <m:rPr>
                      <m:sty m:val="i"/>
                    </m:rPr>
                    <m:t>n</m:t>
                  </m:r>
                </m:sup>
              </m:sSup>
            </m:e>
          </m:d>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r>
            <m:rPr>
              <m:sty m:val="p"/>
            </m:rPr>
            <m:t>tr</m:t>
          </m:r>
          <m:d>
            <m:dPr>
              <m:begChr m:val="("/>
              <m:endChr m:val=")"/>
              <m:ctrlPr>
                <w:rPr>
                  <w:rFonts w:ascii="Cambria Math" w:hAnsi="Cambria Math"/>
                </w:rPr>
              </m:ctrlPr>
            </m:dPr>
            <m:e>
              <m:sSup>
                <m:sSupPr/>
                <m:e>
                  <m:r>
                    <m:rPr>
                      <m:sty m:val="i"/>
                    </m:rPr>
                    <m:t>A</m:t>
                  </m:r>
                </m:e>
                <m:sup>
                  <m:r>
                    <m:rPr>
                      <m:sty m:val="i"/>
                    </m:rPr>
                    <m:t>p</m:t>
                  </m:r>
                </m:sup>
              </m:sSup>
            </m:e>
          </m:d>
          <m:sSup>
            <m:sSupPr/>
            <m:e>
              <m:r>
                <m:rPr>
                  <m:sty m:val="i"/>
                </m:rPr>
                <m:t>λ</m:t>
              </m:r>
            </m:e>
            <m:sup>
              <m:r>
                <m:rPr>
                  <m:sty m:val="i"/>
                </m:rPr>
                <m:t>p</m:t>
              </m:r>
            </m:sup>
          </m:sSup>
        </m:oMath>
      </m:oMathPara>
    </w:p>
    <w:p>
      <w:pPr>
        <w:spacing w:after="220" w:lineRule="auto"/>
      </w:pPr>
      <w:r>
        <w:rPr/>
        <w:t xml:space="preserve">On traitera le cas </w:t>
      </w:r>
      <m:oMath>
        <m:r>
          <m:rPr>
            <m:sty m:val="i"/>
          </m:rPr>
          <m:t>λ</m:t>
        </m:r>
        <m:r>
          <m:rPr>
            <m:sty m:val="p"/>
          </m:rPr>
          <m:t>=</m:t>
        </m:r>
        <m:r>
          <m:rPr>
            <m:sty m:val="p"/>
          </m:rPr>
          <m:t>0</m:t>
        </m:r>
      </m:oMath>
      <w:r>
        <w:rPr>
          <w:rFonts w:eastAsia="Georgia" w:cs="Georgia" w:ascii="Georgia" w:hAnsi="Georgia"/>
        </w:rPr>
        <w:t xml:space="preserve"> à part, et on fournira un majorant strict M de </w:t>
      </w:r>
      <m:oMath>
        <m:r>
          <m:rPr>
            <m:sty m:val="p"/>
          </m:rPr>
          <m:t>|</m:t>
        </m:r>
        <m:r>
          <m:rPr>
            <m:sty m:val="i"/>
          </m:rPr>
          <m:t>λ</m:t>
        </m:r>
        <m:r>
          <m:rPr>
            <m:sty m:val="p"/>
          </m:rPr>
          <m:t>|</m:t>
        </m:r>
      </m:oMath>
      <w:r>
        <w:rPr>
          <w:rFonts w:eastAsia="Georgia" w:cs="Georgia" w:ascii="Georgia" w:hAnsi="Georgia"/>
        </w:rPr>
        <w:t xml:space="preserve"> le plus précis possible.</w:t>
      </w:r>
      <w:r>
        <w:rPr/>
        <w:br w:type="textWrapping"/>
      </w:r>
      <w:r>
        <w:rPr>
          <w:rFonts w:eastAsia="Georgia" w:cs="Georgia" w:ascii="Georgia" w:hAnsi="Georgia"/>
        </w:rPr>
        <w:t xml:space="preserve">7. En déduire les relations de Newton, valables pour tout </w:t>
      </w:r>
      <m:oMath>
        <m:r>
          <m:rPr>
            <m:sty m:val="p"/>
          </m:rPr>
          <m:t>k</m:t>
        </m:r>
        <m:r>
          <m:rPr>
            <m:sty m:val="p"/>
          </m:rPr>
          <m:t>,</m:t>
        </m:r>
        <m:r>
          <m:rPr>
            <m:sty m:val="p"/>
          </m:rPr>
          <m:t>1</m:t>
        </m:r>
        <m:r>
          <m:rPr>
            <m:sty m:val="p"/>
          </m:rPr>
          <m:t>≤</m:t>
        </m:r>
        <m:r>
          <m:rPr>
            <m:sty m:val="p"/>
          </m:rPr>
          <m:t>k</m:t>
        </m:r>
        <m:r>
          <m:rPr>
            <m:sty m:val="p"/>
          </m:rPr>
          <m:t>≤</m:t>
        </m:r>
        <m:r>
          <m:rPr>
            <m:sty m:val="p"/>
          </m:rPr>
          <m:t>n</m:t>
        </m:r>
      </m:oMath>
      <w:r>
        <w:rPr/>
        <w:t xml:space="preserve"> :</w:t>
      </w:r>
    </w:p>
    <w:p>
      <w:pPr>
        <w:spacing w:after="220" w:lineRule="auto"/>
      </w:pPr>
      <m:oMathPara>
        <m:oMath>
          <m:r>
            <m:rPr>
              <m:sty m:val="p"/>
            </m:rPr>
            <m:t>−</m:t>
          </m:r>
          <m:sSub>
            <m:sSubPr/>
            <m:e>
              <m:r>
                <m:rPr>
                  <m:sty m:val="p"/>
                </m:rPr>
                <m:t>ka</m:t>
              </m:r>
            </m:e>
            <m:sub>
              <m:r>
                <m:rPr>
                  <m:sty m:val="p"/>
                </m:rPr>
                <m:t>k</m:t>
              </m:r>
            </m:sub>
          </m:sSub>
          <m:r>
            <m:rPr>
              <m:sty m:val="p"/>
            </m:rPr>
            <m:t>=</m:t>
          </m:r>
          <m:sSub>
            <m:sSubPr/>
            <m:e>
              <m:r>
                <m:rPr>
                  <m:sty m:val="p"/>
                </m:rPr>
                <m:t>a</m:t>
              </m:r>
            </m:e>
            <m:sub>
              <m:r>
                <m:rPr>
                  <m:sty m:val="p"/>
                </m:rPr>
                <m:t>0</m:t>
              </m:r>
            </m:sub>
          </m:sSub>
          <m:r>
            <m:rPr>
              <m:sty m:val="p"/>
            </m:rPr>
            <m:t>⋅</m:t>
          </m:r>
          <m:r>
            <m:rPr>
              <m:sty m:val="p"/>
            </m:rPr>
            <m:t>tr</m:t>
          </m:r>
          <m:d>
            <m:dPr>
              <m:begChr m:val="("/>
              <m:endChr m:val=")"/>
              <m:ctrlPr>
                <w:rPr>
                  <w:rFonts w:ascii="Cambria Math" w:hAnsi="Cambria Math"/>
                </w:rPr>
              </m:ctrlPr>
            </m:dPr>
            <m:e>
              <m:sSup>
                <m:sSupPr/>
                <m:e>
                  <m:r>
                    <m:rPr>
                      <m:nor/>
                    </m:rPr>
                    <m:t xml:space="preserve"> </m:t>
                  </m:r>
                  <m:r>
                    <m:rPr>
                      <m:sty m:val="p"/>
                    </m:rPr>
                    <m:t>A</m:t>
                  </m:r>
                </m:e>
                <m:sup>
                  <m:r>
                    <m:rPr>
                      <m:sty m:val="p"/>
                    </m:rPr>
                    <m:t>k</m:t>
                  </m:r>
                </m:sup>
              </m:sSup>
            </m:e>
          </m:d>
          <m:r>
            <m:rPr>
              <m:sty m:val="p"/>
            </m:rPr>
            <m:t>+</m:t>
          </m:r>
          <m:sSub>
            <m:sSubPr/>
            <m:e>
              <m:r>
                <m:rPr>
                  <m:sty m:val="p"/>
                </m:rPr>
                <m:t>a</m:t>
              </m:r>
            </m:e>
            <m:sub>
              <m:r>
                <m:rPr>
                  <m:sty m:val="p"/>
                </m:rPr>
                <m:t>1</m:t>
              </m:r>
            </m:sub>
          </m:sSub>
          <m:r>
            <m:rPr>
              <m:sty m:val="p"/>
            </m:rPr>
            <m:t>⋅</m:t>
          </m:r>
          <m:r>
            <m:rPr>
              <m:sty m:val="p"/>
            </m:rPr>
            <m:t>tr</m:t>
          </m:r>
          <m:d>
            <m:dPr>
              <m:begChr m:val="("/>
              <m:endChr m:val=")"/>
              <m:ctrlPr>
                <w:rPr>
                  <w:rFonts w:ascii="Cambria Math" w:hAnsi="Cambria Math"/>
                </w:rPr>
              </m:ctrlPr>
            </m:dPr>
            <m:e>
              <m:sSup>
                <m:sSupPr/>
                <m:e>
                  <m:r>
                    <m:rPr>
                      <m:nor/>
                    </m:rPr>
                    <m:t xml:space="preserve"> </m:t>
                  </m:r>
                  <m:r>
                    <m:rPr>
                      <m:sty m:val="p"/>
                    </m:rPr>
                    <m:t>A</m:t>
                  </m:r>
                </m:e>
                <m:sup>
                  <m:r>
                    <m:rPr>
                      <m:sty m:val="p"/>
                    </m:rPr>
                    <m:t>k</m:t>
                  </m:r>
                  <m:r>
                    <m:rPr>
                      <m:sty m:val="p"/>
                    </m:rPr>
                    <m:t>−</m:t>
                  </m:r>
                  <m:r>
                    <m:rPr>
                      <m:sty m:val="p"/>
                    </m:rPr>
                    <m:t>1</m:t>
                  </m:r>
                </m:sup>
              </m:sSup>
            </m:e>
          </m:d>
          <m:r>
            <m:rPr>
              <m:sty m:val="p"/>
            </m:rPr>
            <m:t>+</m:t>
          </m:r>
          <m:r>
            <m:rPr>
              <m:sty m:val="p"/>
            </m:rPr>
            <m:t>…</m:t>
          </m:r>
          <m:r>
            <m:rPr>
              <m:sty m:val="p"/>
            </m:rPr>
            <m:t>+</m:t>
          </m:r>
          <m:sSub>
            <m:sSubPr/>
            <m:e>
              <m:r>
                <m:rPr>
                  <m:sty m:val="p"/>
                </m:rPr>
                <m:t>a</m:t>
              </m:r>
            </m:e>
            <m:sub>
              <m:r>
                <m:rPr>
                  <m:sty m:val="p"/>
                </m:rPr>
                <m:t>k</m:t>
              </m:r>
              <m:r>
                <m:rPr>
                  <m:sty m:val="p"/>
                </m:rPr>
                <m:t>−</m:t>
              </m:r>
              <m:r>
                <m:rPr>
                  <m:sty m:val="p"/>
                </m:rPr>
                <m:t>1</m:t>
              </m:r>
            </m:sub>
          </m:sSub>
          <m:r>
            <m:rPr>
              <m:sty m:val="p"/>
            </m:rPr>
            <m:t>tr</m:t>
          </m:r>
          <m:r>
            <m:rPr>
              <m:sty m:val="p"/>
            </m:rPr>
            <m:t>(</m:t>
          </m:r>
          <m:r>
            <m:rPr>
              <m:nor/>
            </m:rPr>
            <m:t xml:space="preserve"> </m:t>
          </m:r>
          <m:r>
            <m:rPr>
              <m:sty m:val="p"/>
            </m:rPr>
            <m:t>A</m:t>
          </m:r>
          <m:r>
            <m:rPr>
              <m:sty m:val="p"/>
            </m:rPr>
            <m:t>)</m:t>
          </m:r>
        </m:oMath>
      </m:oMathPara>
    </w:p>
    <w:p>
      <w:pPr>
        <w:numPr>
          <w:ilvl w:val="0"/>
          <w:numId w:val="5"/>
        </w:numPr>
        <w:spacing w:lineRule="auto"/>
      </w:pPr>
      <w:r>
        <w:rPr>
          <w:rFonts w:eastAsia="Georgia" w:cs="Georgia" w:ascii="Georgia" w:hAnsi="Georgia"/>
        </w:rPr>
        <w:t xml:space="preserve">Expliquer sommairement en quoi ces relations permettent d'obtenir le polynôme caractéristique </w:t>
      </w:r>
      <m:oMath>
        <m:sSub>
          <m:sSubPr/>
          <m:e>
            <m:r>
              <m:rPr>
                <m:sty m:val="i"/>
              </m:rPr>
              <m:t>χ</m:t>
            </m:r>
          </m:e>
          <m:sub>
            <m:r>
              <m:rPr>
                <m:sty m:val="i"/>
              </m:rPr>
              <m:t>A</m:t>
            </m:r>
          </m:sub>
        </m:sSub>
      </m:oMath>
      <w:r>
        <w:rPr/>
        <w:t xml:space="preserve">. Restent-elles valables lorsque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w:t>
      </w:r>
    </w:p>
    <w:p>
      <w:pPr>
        <w:spacing w:line="271" w:before="330" w:lineRule="auto"/>
      </w:pPr>
      <w:r>
        <w:rPr>
          <w:b/>
          <w:sz w:val="42"/>
        </w:rPr>
        <w:t xml:space="preserve">II. Mise en place de l'algorithme</w:t>
      </w:r>
    </w:p>
    <w:p>
      <w:pPr>
        <w:spacing w:after="220" w:lineRule="auto"/>
      </w:pPr>
      <w:r>
        <w:rPr>
          <w:rFonts w:eastAsia="Georgia" w:cs="Georgia" w:ascii="Georgia" w:hAnsi="Georgia"/>
        </w:rPr>
        <w:t xml:space="preserve">Dans cette partie, on s'intéresse à la mise en œuvre pratique de l'algorithme des traces et on en évalue les performances en termes de complexité. Cette partie en appelle à l'expérience du candidat en matière de calcul formel : Maple, Mathematica, ou tout simplement le logiciel de sa calculatrice programmable. Dans tous les cas, indiquez sur la copie le langage utilisé.</w:t>
      </w:r>
    </w:p>
    <w:p>
      <w:pPr>
        <w:spacing w:after="220" w:lineRule="auto"/>
      </w:pPr>
      <w:r>
        <w:rPr>
          <w:rFonts w:eastAsia="Georgia" w:cs="Georgia" w:ascii="Georgia" w:hAnsi="Georgia"/>
        </w:rPr>
        <w:t xml:space="preserve">Dire qu'un programme a une complexité de l'ordre de </w:t>
      </w:r>
      <m:oMath>
        <m:sSup>
          <m:sSupPr/>
          <m:e>
            <m:r>
              <m:rPr>
                <m:sty m:val="i"/>
              </m:rPr>
              <m:t>n</m:t>
            </m:r>
          </m:e>
          <m:sup>
            <m:r>
              <m:rPr>
                <m:sty m:val="i"/>
              </m:rPr>
              <m:t>k</m:t>
            </m:r>
          </m:sup>
        </m:sSup>
      </m:oMath>
      <w:r>
        <w:rPr/>
        <w:t xml:space="preserve"> ( </w:t>
      </w:r>
      <m:oMath>
        <m:r>
          <m:rPr>
            <m:sty m:val="i"/>
          </m:rPr>
          <m:t>n</m:t>
        </m:r>
      </m:oMath>
      <w:r>
        <w:rPr/>
        <w:t xml:space="preserve"> et </w:t>
      </w:r>
      <m:oMath>
        <m:r>
          <m:rPr>
            <m:sty m:val="i"/>
          </m:rPr>
          <m:t>k</m:t>
        </m:r>
      </m:oMath>
      <w:r>
        <w:rPr>
          <w:rFonts w:eastAsia="Georgia" w:cs="Georgia" w:ascii="Georgia" w:hAnsi="Georgia"/>
        </w:rPr>
        <w:t xml:space="preserve"> entiers naturels non nuls) signifie que le nombre d'additions, de multiplications et de divisions élémentaires à réaliser est équivalent à </w:t>
      </w:r>
      <m:oMath>
        <m:r>
          <m:rPr>
            <m:sty m:val="i"/>
          </m:rPr>
          <m:t>α</m:t>
        </m:r>
        <m:sSup>
          <m:sSupPr/>
          <m:e>
            <m:r>
              <m:rPr>
                <m:sty m:val="p"/>
              </m:rPr>
              <m:t>n</m:t>
            </m:r>
          </m:e>
          <m:sup>
            <m:r>
              <m:rPr>
                <m:sty m:val="p"/>
              </m:rPr>
              <m:t>k</m:t>
            </m:r>
          </m:sup>
        </m:sSup>
        <m:r>
          <m:rPr>
            <m:sty m:val="p"/>
          </m:rPr>
          <m:t>(</m:t>
        </m:r>
        <m:r>
          <m:rPr>
            <m:sty m:val="i"/>
          </m:rPr>
          <m:t>α</m:t>
        </m:r>
        <m:r>
          <m:rPr>
            <m:sty m:val="p"/>
          </m:rPr>
          <m:t>&gt;</m:t>
        </m:r>
        <m:r>
          <m:rPr>
            <m:sty m:val="p"/>
          </m:rPr>
          <m:t>0</m:t>
        </m:r>
        <m:r>
          <m:rPr>
            <m:sty m:val="p"/>
          </m:rPr>
          <m:t>)</m:t>
        </m:r>
      </m:oMath>
      <w:r>
        <w:rPr/>
        <w:t xml:space="preserve"> lorsque n tend vers </w:t>
      </w:r>
      <m:oMath>
        <m:r>
          <m:rPr>
            <m:sty m:val="p"/>
          </m:rPr>
          <m:t>+</m:t>
        </m:r>
        <m:r>
          <m:rPr>
            <m:sty m:val="p"/>
          </m:rPr>
          <m:t>∞</m:t>
        </m:r>
      </m:oMath>
      <w:r>
        <w:rPr>
          <w:rFonts w:eastAsia="Georgia" w:cs="Georgia" w:ascii="Georgia" w:hAnsi="Georgia"/>
        </w:rPr>
        <w:t xml:space="preserve">. Par exemple, un programme réalisant le produit de n complexes est d'une complexité de l'ordre de n . En revanche, un programme réalisant n fois un produit de </w:t>
      </w:r>
      <m:oMath>
        <m:r>
          <m:rPr>
            <m:sty m:val="i"/>
          </m:rPr>
          <m:t>n</m:t>
        </m:r>
      </m:oMath>
      <w:r>
        <w:rPr>
          <w:rFonts w:eastAsia="Georgia" w:cs="Georgia" w:ascii="Georgia" w:hAnsi="Georgia"/>
        </w:rPr>
        <w:t xml:space="preserve"> complexes est d'une complexité de l'ordre de </w:t>
      </w:r>
      <m:oMath>
        <m:sSup>
          <m:sSupPr/>
          <m:e>
            <m:r>
              <m:rPr>
                <m:sty m:val="i"/>
              </m:rPr>
              <m:t>n</m:t>
            </m:r>
          </m:e>
          <m:sup>
            <m:r>
              <m:rPr>
                <m:sty m:val="p"/>
              </m:rPr>
              <m:t>2</m:t>
            </m:r>
          </m:sup>
        </m:sSup>
      </m:oMath>
      <w:r>
        <w:rPr/>
        <w:t xml:space="preserve">.</w:t>
      </w:r>
    </w:p>
    <w:p>
      <w:pPr>
        <w:numPr>
          <w:ilvl w:val="0"/>
          <w:numId w:val="6"/>
        </w:numPr>
        <w:spacing w:lineRule="auto"/>
      </w:pPr>
      <w:r>
        <w:rPr>
          <w:rFonts w:eastAsia="Georgia" w:cs="Georgia" w:ascii="Georgia" w:hAnsi="Georgia"/>
        </w:rPr>
        <w:t xml:space="preserve">Les logiciels de calcul formel sont souvent livrés avec une fonction permettant de multiplier deux matrices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Sans reprogrammer cette fonction, indiquer sa complexité.</w:t>
      </w:r>
    </w:p>
    <w:p>
      <w:pPr>
        <w:numPr>
          <w:ilvl w:val="0"/>
          <w:numId w:val="6"/>
        </w:numPr>
        <w:spacing w:lineRule="auto"/>
      </w:pPr>
      <w:r>
        <w:rPr>
          <w:rFonts w:eastAsia="Georgia" w:cs="Georgia" w:ascii="Georgia" w:hAnsi="Georgia"/>
        </w:rPr>
        <w:t xml:space="preserve">Les logiciels de calcul formel sont souvent livrés avec une fonction permettant de calculer la trace d'une matrice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Sans reprogrammer cette fonction, indiquer sa complexité.</w:t>
      </w:r>
      <w:r>
        <w:rPr/>
        <w:br w:type="textWrapping"/>
      </w:r>
      <w:r>
        <w:rPr>
          <w:rFonts w:eastAsia="Georgia" w:cs="Georgia" w:ascii="Georgia" w:hAnsi="Georgia"/>
        </w:rPr>
        <w:t xml:space="preserve">a/ On suppose la matrice A et l'entier n connus du logiciel. Rédiger la partie de programme réalisant le stockage des traces </w:t>
      </w:r>
      <m:oMath>
        <m:r>
          <m:rPr>
            <m:sty m:val="p"/>
          </m:rPr>
          <m:t>tr</m:t>
        </m:r>
        <m:d>
          <m:dPr>
            <m:begChr m:val="("/>
            <m:endChr m:val=")"/>
            <m:ctrlPr>
              <w:rPr>
                <w:rFonts w:ascii="Cambria Math" w:hAnsi="Cambria Math"/>
              </w:rPr>
            </m:ctrlPr>
          </m:dPr>
          <m:e>
            <m:sSup>
              <m:sSupPr/>
              <m:e>
                <m:r>
                  <m:rPr>
                    <m:sty m:val="i"/>
                  </m:rPr>
                  <m:t>A</m:t>
                </m:r>
              </m:e>
              <m:sup>
                <m:r>
                  <m:rPr>
                    <m:sty m:val="p"/>
                  </m:rPr>
                  <m:t>1</m:t>
                </m:r>
              </m:sup>
            </m:sSup>
          </m:e>
        </m:d>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i"/>
                  </m:rPr>
                  <m:t>n</m:t>
                </m:r>
              </m:sup>
            </m:sSup>
          </m:e>
        </m:d>
      </m:oMath>
      <w:r>
        <w:rPr/>
        <w:t xml:space="preserve"> dans un tableau </w:t>
      </w:r>
      <m:oMath>
        <m:r>
          <m:rPr>
            <m:sty m:val="i"/>
          </m:rPr>
          <m:t>t</m:t>
        </m:r>
      </m:oMath>
      <w:r>
        <w:rPr/>
        <w:t xml:space="preserve">, de sorte que </w:t>
      </w:r>
      <m:oMath>
        <m:r>
          <m:rPr>
            <m:sty m:val="p"/>
          </m:rPr>
          <m:t>t</m:t>
        </m:r>
        <m:r>
          <m:rPr>
            <m:sty m:val="p"/>
          </m:rPr>
          <m:t>[</m:t>
        </m:r>
        <m:r>
          <m:rPr>
            <m:sty m:val="p"/>
          </m:rPr>
          <m:t>k</m:t>
        </m:r>
        <m:r>
          <m:rPr>
            <m:sty m:val="p"/>
          </m:rPr>
          <m:t>]</m:t>
        </m:r>
      </m:oMath>
      <w:r>
        <w:rPr/>
        <w:t xml:space="preserve"> contienne </w:t>
      </w:r>
      <m:oMath>
        <m:r>
          <m:rPr>
            <m:sty m:val="p"/>
          </m:rPr>
          <m:t>tr</m:t>
        </m:r>
        <m:d>
          <m:dPr>
            <m:begChr m:val="("/>
            <m:endChr m:val=")"/>
            <m:ctrlPr>
              <w:rPr>
                <w:rFonts w:ascii="Cambria Math" w:hAnsi="Cambria Math"/>
              </w:rPr>
            </m:ctrlPr>
          </m:dPr>
          <m:e>
            <m:sSup>
              <m:sSupPr/>
              <m:e>
                <m:r>
                  <m:rPr>
                    <m:sty m:val="p"/>
                  </m:rPr>
                  <m:t>A</m:t>
                </m:r>
              </m:e>
              <m:sup>
                <m:r>
                  <m:rPr>
                    <m:sty m:val="p"/>
                  </m:rPr>
                  <m:t>k</m:t>
                </m:r>
              </m:sup>
            </m:sSup>
          </m:e>
        </m:d>
      </m:oMath>
      <w:r>
        <w:rPr>
          <w:rFonts w:eastAsia="Georgia" w:cs="Georgia" w:ascii="Georgia" w:hAnsi="Georgia"/>
        </w:rPr>
        <w:t xml:space="preserve"> pour k variant de 1 à n .</w:t>
      </w:r>
      <w:r>
        <w:rPr/>
        <w:br w:type="textWrapping"/>
      </w:r>
      <w:r>
        <w:rPr>
          <w:rFonts w:eastAsia="Georgia" w:cs="Georgia" w:ascii="Georgia" w:hAnsi="Georgia"/>
        </w:rPr>
        <w:t xml:space="preserve">b/ En général, la complexité d'un tel programme peut varier de </w:t>
      </w:r>
      <m:oMath>
        <m:sSup>
          <m:sSupPr/>
          <m:e>
            <m:r>
              <m:rPr>
                <m:sty m:val="i"/>
              </m:rPr>
              <m:t>n</m:t>
            </m:r>
          </m:e>
          <m:sup>
            <m:r>
              <m:rPr>
                <m:sty m:val="p"/>
              </m:rPr>
              <m:t>4</m:t>
            </m:r>
          </m:sup>
        </m:sSup>
      </m:oMath>
      <w:r>
        <w:rPr>
          <w:rFonts w:eastAsia="Georgia" w:cs="Georgia" w:ascii="Georgia" w:hAnsi="Georgia"/>
        </w:rPr>
        <w:t xml:space="preserve"> à </w:t>
      </w:r>
      <m:oMath>
        <m:sSup>
          <m:sSupPr/>
          <m:e>
            <m:r>
              <m:rPr>
                <m:sty m:val="i"/>
              </m:rPr>
              <m:t>n</m:t>
            </m:r>
          </m:e>
          <m:sup>
            <m:r>
              <m:rPr>
                <m:sty m:val="p"/>
              </m:rPr>
              <m:t>5</m:t>
            </m:r>
          </m:sup>
        </m:sSup>
      </m:oMath>
      <w:r>
        <w:rPr>
          <w:rFonts w:eastAsia="Georgia" w:cs="Georgia" w:ascii="Georgia" w:hAnsi="Georgia"/>
        </w:rPr>
        <w:t xml:space="preserve"> selon la manière dont on s'y prend. Quelle est la complexité du programme conçu en réponse au a/ (justifier) ?</w:t>
      </w:r>
    </w:p>
    <w:p>
      <w:pPr>
        <w:spacing w:after="220" w:lineRule="auto"/>
      </w:pPr>
      <w:r>
        <w:rPr>
          <w:rFonts w:eastAsia="Georgia" w:cs="Georgia" w:ascii="Georgia" w:hAnsi="Georgia"/>
        </w:rPr>
        <w:t xml:space="preserve">a/ On suppose désormais la matrice A, l'entier n et le tableau t connus du logiciel. Rédiger la partie du programme réalisant le stockage des coefficients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sSub>
          <m:sSubPr/>
          <m:e>
            <m:r>
              <m:rPr>
                <m:sty m:val="i"/>
              </m:rPr>
              <m:t>a</m:t>
            </m:r>
          </m:e>
          <m:sub>
            <m:r>
              <m:rPr>
                <m:sty m:val="i"/>
              </m:rPr>
              <m:t>n</m:t>
            </m:r>
          </m:sub>
        </m:sSub>
      </m:oMath>
      <w:r>
        <w:rPr/>
        <w:t xml:space="preserve">, dans un tableau </w:t>
      </w:r>
      <m:oMath>
        <m:r>
          <m:rPr>
            <m:sty m:val="i"/>
          </m:rPr>
          <m:t>a</m:t>
        </m:r>
      </m:oMath>
      <w:r>
        <w:rPr/>
        <w:t xml:space="preserve">, de sorte que </w:t>
      </w:r>
      <m:oMath>
        <m:r>
          <m:rPr>
            <m:sty m:val="p"/>
          </m:rPr>
          <m:t>a</m:t>
        </m:r>
        <m:r>
          <m:rPr>
            <m:sty m:val="p"/>
          </m:rPr>
          <m:t>[</m:t>
        </m:r>
        <m:r>
          <m:rPr>
            <m:sty m:val="p"/>
          </m:rPr>
          <m:t>k</m:t>
        </m:r>
        <m:r>
          <m:rPr>
            <m:sty m:val="p"/>
          </m:rPr>
          <m:t>]</m:t>
        </m:r>
      </m:oMath>
      <w:r>
        <w:rPr/>
        <w:t xml:space="preserve"> contienne </w:t>
      </w:r>
      <m:oMath>
        <m:sSub>
          <m:sSubPr/>
          <m:e>
            <m:r>
              <m:rPr>
                <m:sty m:val="p"/>
              </m:rPr>
              <m:t>a</m:t>
            </m:r>
          </m:e>
          <m:sub>
            <m:r>
              <m:rPr>
                <m:sty m:val="p"/>
              </m:rPr>
              <m:t>k</m:t>
            </m:r>
          </m:sub>
        </m:sSub>
      </m:oMath>
      <w:r>
        <w:rPr>
          <w:rFonts w:eastAsia="Georgia" w:cs="Georgia" w:ascii="Georgia" w:hAnsi="Georgia"/>
        </w:rPr>
        <w:t xml:space="preserve"> pour k variant de 0 à n .</w:t>
      </w:r>
      <w:r>
        <w:rPr/>
        <w:br w:type="textWrapping"/>
      </w:r>
      <w:r>
        <w:rPr/>
        <w:t xml:space="preserve">b/ Que renseigne le dernier coefficient : </w:t>
      </w:r>
      <m:oMath>
        <m:sSub>
          <m:sSubPr/>
          <m:e>
            <m:r>
              <m:rPr>
                <m:sty m:val="p"/>
              </m:rPr>
              <m:t>a</m:t>
            </m:r>
          </m:e>
          <m:sub>
            <m:r>
              <m:rPr>
                <m:sty m:val="p"/>
              </m:rPr>
              <m:t>n</m:t>
            </m:r>
          </m:sub>
        </m:sSub>
      </m:oMath>
      <w:r>
        <w:rPr/>
        <w:t xml:space="preserve"> ?</w:t>
      </w:r>
      <w:r>
        <w:rPr/>
        <w:br w:type="textWrapping"/>
      </w:r>
      <w:r>
        <w:rPr>
          <w:rFonts w:eastAsia="Georgia" w:cs="Georgia" w:ascii="Georgia" w:hAnsi="Georgia"/>
        </w:rPr>
        <w:t xml:space="preserve">c/ Quelle est la complexité totale de l'algorithme des traces (justifier) ?</w:t>
      </w:r>
      <w:r>
        <w:rPr/>
        <w:br w:type="textWrapping"/>
      </w:r>
      <w:r>
        <w:rPr>
          <w:rFonts w:eastAsia="Georgia" w:cs="Georgia" w:ascii="Georgia" w:hAnsi="Georgia"/>
        </w:rPr>
        <w:t xml:space="preserve">d/ On revient maintenant à la méthode naïve évoquée au début du problème. Celle-ci consisterait en un développement récursif du déterminant caractéristique : développement du déterminant </w:t>
      </w:r>
      <m:oMath>
        <m:r>
          <m:rPr>
            <m:sty m:val="p"/>
          </m:rPr>
          <m:t>n</m:t>
        </m:r>
        <m:r>
          <m:rPr>
            <m:sty m:val="p"/>
          </m:rPr>
          <m:t>×</m:t>
        </m:r>
        <m:r>
          <m:rPr>
            <m:sty m:val="p"/>
          </m:rPr>
          <m:t>n</m:t>
        </m:r>
      </m:oMath>
      <w:r>
        <w:rPr>
          <w:rFonts w:eastAsia="Georgia" w:cs="Georgia" w:ascii="Georgia" w:hAnsi="Georgia"/>
        </w:rPr>
        <w:t xml:space="preserve"> par rapport à la première colonne, puis développement des sous-déterminants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par rapport à leur première colonne, etc. Quelle est la complexité de cette méthode (justifier) ? En quoi la collecte des coefficients pose-t-elle difficulté ? Conclure.</w:t>
      </w:r>
    </w:p>
    <w:p>
      <w:pPr>
        <w:spacing w:line="271" w:before="330" w:lineRule="auto"/>
      </w:pPr>
      <w:r>
        <w:rPr>
          <w:b/>
          <w:sz w:val="42"/>
        </w:rPr>
        <w:t xml:space="preserve">III. Trois exemples et une application</w:t>
      </w:r>
    </w:p>
    <w:p>
      <w:pPr>
        <w:spacing w:after="220" w:lineRule="auto"/>
      </w:pPr>
      <w:r>
        <w:rPr>
          <w:rFonts w:eastAsia="Georgia" w:cs="Georgia" w:ascii="Georgia" w:hAnsi="Georgia"/>
        </w:rPr>
        <w:t xml:space="preserve">La validation d'un algorithme s'accompagne toujours de tests. On fait tourner le programme sur des exemples dont on connaît les résultats intermédiaires ou finaux. Puis on compare ce qui est attendu à ce qui est effectivement retourné. Les questions 1,2 et </w:t>
      </w:r>
      <m:oMath>
        <m:r>
          <m:rPr>
            <m:sty m:val="b"/>
          </m:rPr>
          <m:t>3</m:t>
        </m:r>
      </m:oMath>
      <w:r>
        <w:rPr>
          <w:rFonts w:eastAsia="Georgia" w:cs="Georgia" w:ascii="Georgia" w:hAnsi="Georgia"/>
        </w:rPr>
        <w:t xml:space="preserve"> de cette partie permettent d'élaborer de tels tests. La question 4 validera encore davantage cette étude, mais pour d'autres raisons.</w:t>
      </w:r>
    </w:p>
    <w:p>
      <w:pPr>
        <w:spacing w:after="220" w:lineRule="auto"/>
      </w:pPr>
      <w:r>
        <w:rPr>
          <w:rFonts w:eastAsia="Georgia" w:cs="Georgia" w:ascii="Georgia" w:hAnsi="Georgia"/>
        </w:rPr>
        <w:t xml:space="preserve">Dans les trois premières questions de cette partie, on rapporte l'espace vectoriel </w:t>
      </w:r>
      <m:oMath>
        <m:sSup>
          <m:sSupPr/>
          <m:e>
            <m:r>
              <m:rPr>
                <m:scr m:val="double-struck"/>
              </m:rPr>
              <m:t>R</m:t>
            </m:r>
          </m:e>
          <m:sup>
            <m:r>
              <m:rPr>
                <m:sty m:val="i"/>
              </m:rPr>
              <m:t>n</m:t>
            </m:r>
          </m:sup>
        </m:sSup>
      </m:oMath>
      <w:r>
        <w:rPr>
          <w:rFonts w:eastAsia="Georgia" w:cs="Georgia" w:ascii="Georgia" w:hAnsi="Georgia"/>
        </w:rPr>
        <w:t xml:space="preserve"> à sa base canonique </w:t>
      </w:r>
      <m:oMath>
        <m:r>
          <m:rPr>
            <m:sty m:val="p"/>
          </m:rPr>
          <m:t>B</m:t>
        </m:r>
        <m:r>
          <m:rPr>
            <m:sty m:val="p"/>
          </m:rPr>
          <m:t>=</m:t>
        </m:r>
        <m:d>
          <m:dPr>
            <m:begChr m:val="("/>
            <m:endChr m:val=")"/>
            <m:ctrlPr>
              <w:rPr>
                <w:rFonts w:ascii="Cambria Math" w:hAnsi="Cambria Math"/>
              </w:rPr>
            </m:ctrlPr>
          </m:dPr>
          <m:e>
            <m:acc>
              <m:accPr>
                <m:chr m:val="⃗"/>
              </m:accPr>
              <m:e>
                <m:sSub>
                  <m:sSubPr/>
                  <m:e>
                    <m:r>
                      <m:rPr>
                        <m:sty m:val="p"/>
                      </m:rPr>
                      <m:t>e</m:t>
                    </m:r>
                  </m:e>
                  <m:sub>
                    <m:r>
                      <m:rPr>
                        <m:sty m:val="p"/>
                      </m:rPr>
                      <m:t>1</m:t>
                    </m:r>
                  </m:sub>
                </m:sSub>
              </m:e>
            </m:acc>
            <m:r>
              <m:rPr>
                <m:sty m:val="p"/>
              </m:rPr>
              <m:t>,</m:t>
            </m:r>
            <m:acc>
              <m:accPr>
                <m:chr m:val="⃗"/>
              </m:accPr>
              <m:e>
                <m:sSub>
                  <m:sSubPr/>
                  <m:e>
                    <m:r>
                      <m:rPr>
                        <m:sty m:val="p"/>
                      </m:rPr>
                      <m:t>e</m:t>
                    </m:r>
                  </m:e>
                  <m:sub>
                    <m:r>
                      <m:rPr>
                        <m:sty m:val="p"/>
                      </m:rPr>
                      <m:t>2</m:t>
                    </m:r>
                  </m:sub>
                </m:sSub>
              </m:e>
            </m:acc>
            <m:r>
              <m:rPr>
                <m:sty m:val="p"/>
              </m:rPr>
              <m:t>,</m:t>
            </m:r>
            <m:r>
              <m:rPr>
                <m:sty m:val="p"/>
              </m:rPr>
              <m:t>…</m:t>
            </m:r>
            <m:r>
              <m:rPr>
                <m:sty m:val="p"/>
              </m:rPr>
              <m:t>,</m:t>
            </m:r>
            <m:acc>
              <m:accPr>
                <m:chr m:val="⃗"/>
              </m:accPr>
              <m:e>
                <m:sSub>
                  <m:sSubPr/>
                  <m:e>
                    <m:r>
                      <m:rPr>
                        <m:sty m:val="p"/>
                      </m:rPr>
                      <m:t>e</m:t>
                    </m:r>
                  </m:e>
                  <m:sub>
                    <m:r>
                      <m:rPr>
                        <m:sty m:val="p"/>
                      </m:rPr>
                      <m:t>n</m:t>
                    </m:r>
                  </m:sub>
                </m:sSub>
              </m:e>
            </m:acc>
          </m:e>
        </m:d>
      </m:oMath>
      <w:r>
        <w:rPr>
          <w:rFonts w:eastAsia="Georgia" w:cs="Georgia" w:ascii="Georgia" w:hAnsi="Georgia"/>
        </w:rPr>
        <w:t xml:space="preserve">. Dans la dernière question, on revient sur </w:t>
      </w:r>
      <m:oMath>
        <m:r>
          <m:rPr>
            <m:scr m:val="double-struck"/>
          </m:rPr>
          <m:t>C</m:t>
        </m:r>
      </m:oMath>
      <w:r>
        <w:rPr/>
        <w:t xml:space="preserve">.</w:t>
      </w:r>
    </w:p>
    <w:p>
      <w:pPr>
        <w:spacing w:line="271" w:before="330" w:lineRule="auto"/>
      </w:pPr>
      <w:r>
        <w:rPr>
          <w:b/>
          <w:sz w:val="42"/>
        </w:rPr>
        <w:t xml:space="preserve">1. Exemple 1.</w:t>
      </w:r>
    </w:p>
    <w:p>
      <w:pPr>
        <w:spacing w:after="220" w:lineRule="auto"/>
      </w:pPr>
      <w:r>
        <w:rPr>
          <w:rFonts w:eastAsia="Georgia" w:cs="Georgia" w:ascii="Georgia" w:hAnsi="Georgia"/>
        </w:rPr>
        <w:t xml:space="preserve">On définit l'endomorphisme f de </w:t>
      </w:r>
      <m:oMath>
        <m:sSup>
          <m:sSupPr/>
          <m:e>
            <m:r>
              <m:rPr>
                <m:scr m:val="double-struck"/>
              </m:rPr>
              <m:t>R</m:t>
            </m:r>
          </m:e>
          <m:sup>
            <m:r>
              <m:rPr>
                <m:sty m:val="p"/>
              </m:rPr>
              <m:t>n</m:t>
            </m:r>
          </m:sup>
        </m:sSup>
      </m:oMath>
      <w:r>
        <w:rPr>
          <w:rFonts w:eastAsia="Georgia" w:cs="Georgia" w:ascii="Georgia" w:hAnsi="Georgia"/>
        </w:rPr>
        <w:t xml:space="preserve"> vérifiant les conditions :</w:t>
      </w:r>
    </w:p>
    <w:p>
      <w:pPr>
        <w:spacing w:after="220" w:lineRule="auto"/>
      </w:pPr>
      <m:oMathPara>
        <m:oMath>
          <m:r>
            <m:rPr>
              <m:sty m:val="p"/>
            </m:rPr>
            <m:t>f</m:t>
          </m:r>
          <m:d>
            <m:dPr>
              <m:begChr m:val="("/>
              <m:endChr m:val=")"/>
              <m:ctrlPr>
                <w:rPr>
                  <w:rFonts w:ascii="Cambria Math" w:hAnsi="Cambria Math"/>
                </w:rPr>
              </m:ctrlPr>
            </m:dPr>
            <m:e>
              <m:acc>
                <m:accPr>
                  <m:chr m:val="⃗"/>
                </m:accPr>
                <m:e>
                  <m:sSub>
                    <m:sSubPr/>
                    <m:e>
                      <m:r>
                        <m:rPr>
                          <m:sty m:val="p"/>
                        </m:rPr>
                        <m:t>e</m:t>
                      </m:r>
                    </m:e>
                    <m:sub>
                      <m:r>
                        <m:rPr>
                          <m:sty m:val="p"/>
                        </m:rPr>
                        <m:t>1</m:t>
                      </m:r>
                    </m:sub>
                  </m:sSub>
                </m:e>
              </m:acc>
            </m:e>
          </m:d>
          <m:r>
            <m:rPr>
              <m:sty m:val="p"/>
            </m:rPr>
            <m:t>=</m:t>
          </m:r>
          <m:acc>
            <m:accPr>
              <m:chr m:val="⃗"/>
            </m:accPr>
            <m:e>
              <m:sSub>
                <m:sSubPr/>
                <m:e>
                  <m:r>
                    <m:rPr>
                      <m:sty m:val="p"/>
                    </m:rPr>
                    <m:t>e</m:t>
                  </m:r>
                </m:e>
                <m:sub>
                  <m:r>
                    <m:rPr>
                      <m:sty m:val="p"/>
                    </m:rPr>
                    <m:t>2</m:t>
                  </m:r>
                </m:sub>
              </m:sSub>
            </m:e>
          </m:acc>
          <m:r>
            <m:rPr>
              <m:sty m:val="p"/>
            </m:rPr>
            <m:t>,</m:t>
          </m:r>
          <m:r>
            <m:rPr>
              <m:sty m:val="p"/>
            </m:rPr>
            <m:t>f</m:t>
          </m:r>
          <m:d>
            <m:dPr>
              <m:begChr m:val="("/>
              <m:endChr m:val=")"/>
              <m:ctrlPr>
                <w:rPr>
                  <w:rFonts w:ascii="Cambria Math" w:hAnsi="Cambria Math"/>
                </w:rPr>
              </m:ctrlPr>
            </m:dPr>
            <m:e>
              <m:acc>
                <m:accPr>
                  <m:chr m:val="⃗"/>
                </m:accPr>
                <m:e>
                  <m:sSub>
                    <m:sSubPr/>
                    <m:e>
                      <m:r>
                        <m:rPr>
                          <m:sty m:val="p"/>
                        </m:rPr>
                        <m:t>e</m:t>
                      </m:r>
                    </m:e>
                    <m:sub>
                      <m:r>
                        <m:rPr>
                          <m:sty m:val="p"/>
                        </m:rPr>
                        <m:t>2</m:t>
                      </m:r>
                    </m:sub>
                  </m:sSub>
                </m:e>
              </m:acc>
            </m:e>
          </m:d>
          <m:r>
            <m:rPr>
              <m:sty m:val="p"/>
            </m:rPr>
            <m:t>=</m:t>
          </m:r>
          <m:acc>
            <m:accPr>
              <m:chr m:val="⃗"/>
            </m:accPr>
            <m:e>
              <m:sSub>
                <m:sSubPr/>
                <m:e>
                  <m:r>
                    <m:rPr>
                      <m:sty m:val="p"/>
                    </m:rPr>
                    <m:t>e</m:t>
                  </m:r>
                </m:e>
                <m:sub>
                  <m:r>
                    <m:rPr>
                      <m:sty m:val="p"/>
                    </m:rPr>
                    <m:t>3</m:t>
                  </m:r>
                </m:sub>
              </m:sSub>
            </m:e>
          </m:acc>
          <m:r>
            <m:rPr>
              <m:sty m:val="p"/>
            </m:rPr>
            <m:t>,</m:t>
          </m:r>
          <m:r>
            <m:rPr>
              <m:sty m:val="p"/>
            </m:rPr>
            <m:t>…</m:t>
          </m:r>
          <m:r>
            <m:rPr>
              <m:sty m:val="p"/>
            </m:rPr>
            <m:t>,</m:t>
          </m:r>
          <m:r>
            <m:rPr>
              <m:sty m:val="p"/>
            </m:rPr>
            <m:t>f</m:t>
          </m:r>
          <m:d>
            <m:dPr>
              <m:begChr m:val="("/>
              <m:endChr m:val=")"/>
              <m:ctrlPr>
                <w:rPr>
                  <w:rFonts w:ascii="Cambria Math" w:hAnsi="Cambria Math"/>
                </w:rPr>
              </m:ctrlPr>
            </m:dPr>
            <m:e>
              <m:acc>
                <m:accPr>
                  <m:chr m:val="⃗"/>
                </m:accPr>
                <m:e>
                  <m:sSub>
                    <m:sSubPr/>
                    <m:e>
                      <m:r>
                        <m:rPr>
                          <m:sty m:val="p"/>
                        </m:rPr>
                        <m:t>e</m:t>
                      </m:r>
                    </m:e>
                    <m:sub>
                      <m:r>
                        <m:rPr>
                          <m:sty m:val="p"/>
                        </m:rPr>
                        <m:t>n</m:t>
                      </m:r>
                      <m:r>
                        <m:rPr>
                          <m:sty m:val="p"/>
                        </m:rPr>
                        <m:t>−</m:t>
                      </m:r>
                      <m:r>
                        <m:rPr>
                          <m:sty m:val="p"/>
                        </m:rPr>
                        <m:t>1</m:t>
                      </m:r>
                    </m:sub>
                  </m:sSub>
                </m:e>
              </m:acc>
            </m:e>
          </m:d>
          <m:r>
            <m:rPr>
              <m:sty m:val="p"/>
            </m:rPr>
            <m:t>=</m:t>
          </m:r>
          <m:acc>
            <m:accPr>
              <m:chr m:val="⃗"/>
            </m:accPr>
            <m:e>
              <m:sSub>
                <m:sSubPr/>
                <m:e>
                  <m:r>
                    <m:rPr>
                      <m:sty m:val="p"/>
                    </m:rPr>
                    <m:t>e</m:t>
                  </m:r>
                </m:e>
                <m:sub>
                  <m:r>
                    <m:rPr>
                      <m:sty m:val="p"/>
                    </m:rPr>
                    <m:t>n</m:t>
                  </m:r>
                </m:sub>
              </m:sSub>
            </m:e>
          </m:acc>
          <m:r>
            <m:rPr>
              <m:nor/>
            </m:rPr>
            <m:t> et </m:t>
          </m:r>
          <m:r>
            <m:rPr>
              <m:sty m:val="p"/>
            </m:rPr>
            <m:t>f</m:t>
          </m:r>
          <m:d>
            <m:dPr>
              <m:begChr m:val="("/>
              <m:endChr m:val=")"/>
              <m:ctrlPr>
                <w:rPr>
                  <w:rFonts w:ascii="Cambria Math" w:hAnsi="Cambria Math"/>
                </w:rPr>
              </m:ctrlPr>
            </m:dPr>
            <m:e>
              <m:acc>
                <m:accPr>
                  <m:chr m:val="⃗"/>
                </m:accPr>
                <m:e>
                  <m:sSub>
                    <m:sSubPr/>
                    <m:e>
                      <m:r>
                        <m:rPr>
                          <m:sty m:val="p"/>
                        </m:rPr>
                        <m:t>e</m:t>
                      </m:r>
                    </m:e>
                    <m:sub>
                      <m:r>
                        <m:rPr>
                          <m:sty m:val="p"/>
                        </m:rPr>
                        <m:t>n</m:t>
                      </m:r>
                    </m:sub>
                  </m:sSub>
                </m:e>
              </m:acc>
            </m:e>
          </m:d>
          <m:r>
            <m:rPr>
              <m:sty m:val="p"/>
            </m:rPr>
            <m:t>=</m:t>
          </m:r>
          <m:acc>
            <m:accPr>
              <m:chr m:val="⃗"/>
            </m:accPr>
            <m:e>
              <m:r>
                <m:rPr>
                  <m:sty m:val="p"/>
                </m:rPr>
                <m:t>0</m:t>
              </m:r>
            </m:e>
          </m:acc>
          <m:r>
            <m:rPr>
              <m:sty m:val="p"/>
            </m:rPr>
            <m:t>.</m:t>
          </m:r>
        </m:oMath>
      </m:oMathPara>
    </w:p>
    <w:p>
      <w:pPr>
        <w:spacing w:after="220" w:lineRule="auto"/>
      </w:pPr>
      <w:r>
        <w:rPr>
          <w:rFonts w:eastAsia="Georgia" w:cs="Georgia" w:ascii="Georgia" w:hAnsi="Georgia"/>
        </w:rPr>
        <w:t xml:space="preserve">a/ Pourquoi ces conditions définissent-elles f sans ambiguïté ? Déterminer la matrice A de f dans la base B, puis l'image, le rang et le noyau de f.</w:t>
      </w:r>
      <w:r>
        <w:rPr/>
        <w:br w:type="textWrapping"/>
      </w:r>
      <w:r>
        <w:rPr>
          <w:rFonts w:eastAsia="Georgia" w:cs="Georgia" w:ascii="Georgia" w:hAnsi="Georgia"/>
        </w:rPr>
        <w:t xml:space="preserve">b/ Sans utiliser la méthode des traces, déterminer directement le polynôme caractéristique de f.</w:t>
      </w:r>
      <w:r>
        <w:rPr/>
        <w:br w:type="textWrapping"/>
      </w:r>
      <w:r>
        <w:rPr>
          <w:rFonts w:eastAsia="Georgia" w:cs="Georgia" w:ascii="Georgia" w:hAnsi="Georgia"/>
        </w:rPr>
        <w:t xml:space="preserve">c/ Retrouver ce résultat en simulant la méthode des traces.</w:t>
      </w:r>
    </w:p>
    <w:p>
      <w:pPr>
        <w:spacing w:line="271" w:before="330" w:lineRule="auto"/>
      </w:pPr>
      <w:r>
        <w:rPr>
          <w:b/>
          <w:sz w:val="42"/>
        </w:rPr>
        <w:t xml:space="preserve">2. Exemple 2.</w:t>
      </w:r>
    </w:p>
    <w:p>
      <w:pPr>
        <w:spacing w:after="220" w:lineRule="auto"/>
      </w:pPr>
      <w:r>
        <w:rPr>
          <w:rFonts w:eastAsia="Georgia" w:cs="Georgia" w:ascii="Georgia" w:hAnsi="Georgia"/>
        </w:rPr>
        <w:t xml:space="preserve">On définit l'endomorphisme f de </w:t>
      </w:r>
      <m:oMath>
        <m:sSup>
          <m:sSupPr/>
          <m:e>
            <m:r>
              <m:rPr>
                <m:scr m:val="double-struck"/>
              </m:rPr>
              <m:t>R</m:t>
            </m:r>
          </m:e>
          <m:sup>
            <m:r>
              <m:rPr>
                <m:sty m:val="p"/>
              </m:rPr>
              <m:t>n</m:t>
            </m:r>
          </m:sup>
        </m:sSup>
      </m:oMath>
      <w:r>
        <w:rPr>
          <w:rFonts w:eastAsia="Georgia" w:cs="Georgia" w:ascii="Georgia" w:hAnsi="Georgia"/>
        </w:rPr>
        <w:t xml:space="preserve"> vérifiant les conditions :</w:t>
      </w:r>
    </w:p>
    <w:p>
      <w:pPr>
        <w:spacing w:after="220" w:lineRule="auto"/>
      </w:pPr>
      <m:oMathPara>
        <m:oMath>
          <m:r>
            <m:rPr>
              <m:sty m:val="i"/>
            </m:rPr>
            <m:t>f</m:t>
          </m:r>
          <m:d>
            <m:dPr>
              <m:begChr m:val="("/>
              <m:endChr m:val=")"/>
              <m:ctrlPr>
                <w:rPr>
                  <w:rFonts w:ascii="Cambria Math" w:hAnsi="Cambria Math"/>
                </w:rPr>
              </m:ctrlPr>
            </m:dPr>
            <m:e>
              <m:acc>
                <m:accPr>
                  <m:chr m:val="⃗"/>
                </m:accPr>
                <m:e>
                  <m:sSub>
                    <m:sSubPr/>
                    <m:e>
                      <m:r>
                        <m:rPr>
                          <m:sty m:val="i"/>
                        </m:rPr>
                        <m:t>e</m:t>
                      </m:r>
                    </m:e>
                    <m:sub>
                      <m:r>
                        <m:rPr>
                          <m:sty m:val="p"/>
                        </m:rPr>
                        <m:t>1</m:t>
                      </m:r>
                    </m:sub>
                  </m:sSub>
                </m:e>
              </m:acc>
            </m:e>
          </m:d>
          <m:r>
            <m:rPr>
              <m:sty m:val="p"/>
            </m:rPr>
            <m:t>=</m:t>
          </m:r>
          <m:acc>
            <m:accPr>
              <m:chr m:val="⃗"/>
            </m:accPr>
            <m:e>
              <m:sSub>
                <m:sSubPr/>
                <m:e>
                  <m:r>
                    <m:rPr>
                      <m:sty m:val="i"/>
                    </m:rPr>
                    <m:t>e</m:t>
                  </m:r>
                </m:e>
                <m:sub>
                  <m:r>
                    <m:rPr>
                      <m:sty m:val="p"/>
                    </m:rPr>
                    <m:t>2</m:t>
                  </m:r>
                </m:sub>
              </m:sSub>
            </m:e>
          </m:acc>
          <m:r>
            <m:rPr>
              <m:sty m:val="p"/>
            </m:rPr>
            <m:t>,</m:t>
          </m:r>
          <m:r>
            <m:rPr>
              <m:sty m:val="i"/>
            </m:rPr>
            <m:t>f</m:t>
          </m:r>
          <m:d>
            <m:dPr>
              <m:begChr m:val="("/>
              <m:endChr m:val=")"/>
              <m:ctrlPr>
                <w:rPr>
                  <w:rFonts w:ascii="Cambria Math" w:hAnsi="Cambria Math"/>
                </w:rPr>
              </m:ctrlPr>
            </m:dPr>
            <m:e>
              <m:acc>
                <m:accPr>
                  <m:chr m:val="⃗"/>
                </m:accPr>
                <m:e>
                  <m:sSub>
                    <m:sSubPr/>
                    <m:e>
                      <m:r>
                        <m:rPr>
                          <m:sty m:val="i"/>
                        </m:rPr>
                        <m:t>e</m:t>
                      </m:r>
                    </m:e>
                    <m:sub>
                      <m:r>
                        <m:rPr>
                          <m:sty m:val="p"/>
                        </m:rPr>
                        <m:t>2</m:t>
                      </m:r>
                    </m:sub>
                  </m:sSub>
                </m:e>
              </m:acc>
            </m:e>
          </m:d>
          <m:r>
            <m:rPr>
              <m:sty m:val="p"/>
            </m:rPr>
            <m:t>=</m:t>
          </m:r>
          <m:acc>
            <m:accPr>
              <m:chr m:val="⃗"/>
            </m:accPr>
            <m:e>
              <m:sSub>
                <m:sSubPr/>
                <m:e>
                  <m:r>
                    <m:rPr>
                      <m:sty m:val="i"/>
                    </m:rPr>
                    <m:t>e</m:t>
                  </m:r>
                </m:e>
                <m:sub>
                  <m:r>
                    <m:rPr>
                      <m:sty m:val="p"/>
                    </m:rPr>
                    <m:t>3</m:t>
                  </m:r>
                </m:sub>
              </m:sSub>
            </m:e>
          </m:acc>
          <m:r>
            <m:rPr>
              <m:sty m:val="p"/>
            </m:rPr>
            <m:t>,</m:t>
          </m:r>
          <m:r>
            <m:rPr>
              <m:sty m:val="p"/>
            </m:rPr>
            <m:t>…</m:t>
          </m:r>
          <m:r>
            <m:rPr>
              <m:sty m:val="p"/>
            </m:rPr>
            <m:t>,</m:t>
          </m:r>
          <m:r>
            <m:rPr>
              <m:sty m:val="i"/>
            </m:rPr>
            <m:t>f</m:t>
          </m:r>
          <m:d>
            <m:dPr>
              <m:begChr m:val="("/>
              <m:endChr m:val=")"/>
              <m:ctrlPr>
                <w:rPr>
                  <w:rFonts w:ascii="Cambria Math" w:hAnsi="Cambria Math"/>
                </w:rPr>
              </m:ctrlPr>
            </m:dPr>
            <m:e>
              <m:acc>
                <m:accPr>
                  <m:chr m:val="⃗"/>
                </m:accPr>
                <m:e>
                  <m:sSub>
                    <m:sSubPr/>
                    <m:e>
                      <m:r>
                        <m:rPr>
                          <m:sty m:val="i"/>
                        </m:rPr>
                        <m:t>e</m:t>
                      </m:r>
                    </m:e>
                    <m:sub>
                      <m:r>
                        <m:rPr>
                          <m:sty m:val="i"/>
                        </m:rPr>
                        <m:t>n</m:t>
                      </m:r>
                      <m:r>
                        <m:rPr>
                          <m:sty m:val="p"/>
                        </m:rPr>
                        <m:t>−</m:t>
                      </m:r>
                      <m:r>
                        <m:rPr>
                          <m:sty m:val="p"/>
                        </m:rPr>
                        <m:t>1</m:t>
                      </m:r>
                    </m:sub>
                  </m:sSub>
                </m:e>
              </m:acc>
            </m:e>
          </m:d>
          <m:r>
            <m:rPr>
              <m:sty m:val="p"/>
            </m:rPr>
            <m:t>=</m:t>
          </m:r>
          <m:acc>
            <m:accPr>
              <m:chr m:val="⃗"/>
            </m:accPr>
            <m:e>
              <m:sSub>
                <m:sSubPr/>
                <m:e>
                  <m:r>
                    <m:rPr>
                      <m:sty m:val="i"/>
                    </m:rPr>
                    <m:t>e</m:t>
                  </m:r>
                </m:e>
                <m:sub>
                  <m:r>
                    <m:rPr>
                      <m:sty m:val="i"/>
                    </m:rPr>
                    <m:t>n</m:t>
                  </m:r>
                </m:sub>
              </m:sSub>
            </m:e>
          </m:acc>
          <m:r>
            <m:rPr>
              <m:nor/>
            </m:rPr>
            <m:t> et </m:t>
          </m:r>
          <m:r>
            <m:rPr>
              <m:sty m:val="i"/>
            </m:rPr>
            <m:t>f</m:t>
          </m:r>
          <m:d>
            <m:dPr>
              <m:begChr m:val="("/>
              <m:endChr m:val=")"/>
              <m:ctrlPr>
                <w:rPr>
                  <w:rFonts w:ascii="Cambria Math" w:hAnsi="Cambria Math"/>
                </w:rPr>
              </m:ctrlPr>
            </m:dPr>
            <m:e>
              <m:acc>
                <m:accPr>
                  <m:chr m:val="⃗"/>
                </m:accPr>
                <m:e>
                  <m:sSub>
                    <m:sSubPr/>
                    <m:e>
                      <m:r>
                        <m:rPr>
                          <m:sty m:val="i"/>
                        </m:rPr>
                        <m:t>e</m:t>
                      </m:r>
                    </m:e>
                    <m:sub>
                      <m:r>
                        <m:rPr>
                          <m:sty m:val="i"/>
                        </m:rPr>
                        <m:t>n</m:t>
                      </m:r>
                    </m:sub>
                  </m:sSub>
                </m:e>
              </m:acc>
            </m:e>
          </m:d>
          <m:r>
            <m:rPr>
              <m:sty m:val="p"/>
            </m:rPr>
            <m:t>=</m:t>
          </m:r>
          <m:acc>
            <m:accPr>
              <m:chr m:val="⃗"/>
            </m:accPr>
            <m:e>
              <m:sSub>
                <m:sSubPr/>
                <m:e>
                  <m:r>
                    <m:rPr>
                      <m:sty m:val="i"/>
                    </m:rPr>
                    <m:t>e</m:t>
                  </m:r>
                </m:e>
                <m:sub>
                  <m:r>
                    <m:rPr>
                      <m:sty m:val="p"/>
                    </m:rPr>
                    <m:t>1</m:t>
                  </m:r>
                </m:sub>
              </m:sSub>
            </m:e>
          </m:acc>
          <m:r>
            <m:rPr>
              <m:sty m:val="p"/>
            </m:rPr>
            <m:t>.</m:t>
          </m:r>
        </m:oMath>
      </m:oMathPara>
    </w:p>
    <w:p>
      <w:pPr>
        <w:spacing w:after="220" w:lineRule="auto"/>
      </w:pPr>
      <w:r>
        <w:rPr>
          <w:rFonts w:eastAsia="Georgia" w:cs="Georgia" w:ascii="Georgia" w:hAnsi="Georgia"/>
        </w:rPr>
        <w:t xml:space="preserve">Déterminer la matrice A de f dans la base B, puis l'image, le rang et le noyau de f. Sans utiliser la méthode des traces, déterminer directement le polynôme caractéristique de f. Retrouver ce résultat en simulant la méthode des traces.</w:t>
      </w:r>
    </w:p>
    <w:p>
      <w:pPr>
        <w:spacing w:line="271" w:before="330" w:lineRule="auto"/>
      </w:pPr>
      <w:r>
        <w:rPr>
          <w:b/>
          <w:sz w:val="42"/>
        </w:rPr>
        <w:t xml:space="preserve">3. Exemple 3.</w:t>
      </w:r>
    </w:p>
    <w:p>
      <w:pPr>
        <w:spacing w:after="220" w:lineRule="auto"/>
      </w:pPr>
      <w:r>
        <w:rPr/>
        <w:t xml:space="preserve">On munit dans cette question </w:t>
      </w:r>
      <m:oMath>
        <m:sSup>
          <m:sSupPr/>
          <m:e>
            <m:r>
              <m:rPr>
                <m:scr m:val="double-struck"/>
              </m:rPr>
              <m:t>R</m:t>
            </m:r>
          </m:e>
          <m:sup>
            <m:r>
              <m:rPr>
                <m:sty m:val="i"/>
              </m:rPr>
              <m:t>n</m:t>
            </m:r>
          </m:sup>
        </m:sSup>
      </m:oMath>
      <w:r>
        <w:rPr/>
        <w:t xml:space="preserve"> de son produit scalaire canonique.</w:t>
      </w:r>
      <w:r>
        <w:rPr/>
        <w:br w:type="textWrapping"/>
      </w:r>
      <w:r>
        <w:rPr/>
        <w:t xml:space="preserve">a/ Soit </w:t>
      </w:r>
      <m:oMath>
        <m:acc>
          <m:accPr>
            <m:chr m:val="⃗"/>
          </m:accPr>
          <m:e>
            <m:r>
              <m:rPr>
                <m:sty m:val="p"/>
              </m:rPr>
              <m:t>u</m:t>
            </m:r>
          </m:e>
        </m:acc>
        <m:r>
          <m:rPr>
            <m:sty m:val="p"/>
          </m:rPr>
          <m:t>=</m:t>
        </m:r>
        <m:d>
          <m:dPr>
            <m:begChr m:val="("/>
            <m:endChr m:val=")"/>
            <m:ctrlPr>
              <w:rPr>
                <w:rFonts w:ascii="Cambria Math" w:hAnsi="Cambria Math"/>
              </w:rPr>
            </m:ctrlPr>
          </m:dPr>
          <m:e>
            <m:sSub>
              <m:sSubPr/>
              <m:e>
                <m:r>
                  <m:rPr>
                    <m:sty m:val="p"/>
                  </m:rPr>
                  <m:t>u</m:t>
                </m:r>
              </m:e>
              <m:sub>
                <m:r>
                  <m:rPr>
                    <m:sty m:val="p"/>
                  </m:rPr>
                  <m:t>1</m:t>
                </m:r>
              </m:sub>
            </m:sSub>
            <m:r>
              <m:rPr>
                <m:sty m:val="p"/>
              </m:rPr>
              <m:t>,</m:t>
            </m:r>
            <m:sSub>
              <m:sSubPr/>
              <m:e>
                <m:r>
                  <m:rPr>
                    <m:sty m:val="p"/>
                  </m:rPr>
                  <m:t>u</m:t>
                </m:r>
              </m:e>
              <m:sub>
                <m:r>
                  <m:rPr>
                    <m:sty m:val="p"/>
                  </m:rPr>
                  <m:t>2</m:t>
                </m:r>
              </m:sub>
            </m:sSub>
            <m:r>
              <m:rPr>
                <m:sty m:val="p"/>
              </m:rPr>
              <m:t>,</m:t>
            </m:r>
            <m:r>
              <m:rPr>
                <m:sty m:val="p"/>
              </m:rPr>
              <m:t>…</m:t>
            </m:r>
            <m:r>
              <m:rPr>
                <m:sty m:val="p"/>
              </m:rPr>
              <m:t>,</m:t>
            </m:r>
            <m:sSub>
              <m:sSubPr/>
              <m:e>
                <m:r>
                  <m:rPr>
                    <m:sty m:val="p"/>
                  </m:rPr>
                  <m:t>u</m:t>
                </m:r>
              </m:e>
              <m:sub>
                <m:r>
                  <m:rPr>
                    <m:sty m:val="p"/>
                  </m:rPr>
                  <m:t>n</m:t>
                </m:r>
              </m:sub>
            </m:sSub>
          </m:e>
        </m:d>
      </m:oMath>
      <w:r>
        <w:rPr/>
        <w:t xml:space="preserve"> un vecteur unitaire de </w:t>
      </w:r>
      <m:oMath>
        <m:sSup>
          <m:sSupPr/>
          <m:e>
            <m:r>
              <m:rPr>
                <m:scr m:val="double-struck"/>
              </m:rPr>
              <m:t>R</m:t>
            </m:r>
          </m:e>
          <m:sup>
            <m:r>
              <m:rPr>
                <m:sty m:val="p"/>
              </m:rPr>
              <m:t>n</m:t>
            </m:r>
          </m:sup>
        </m:sSup>
      </m:oMath>
      <w:r>
        <w:rPr>
          <w:rFonts w:eastAsia="Georgia" w:cs="Georgia" w:ascii="Georgia" w:hAnsi="Georgia"/>
        </w:rPr>
        <w:t xml:space="preserve">. On définit l'endomorphisme f de </w:t>
      </w:r>
      <m:oMath>
        <m:sSup>
          <m:sSupPr/>
          <m:e>
            <m:r>
              <m:rPr>
                <m:scr m:val="double-struck"/>
              </m:rPr>
              <m:t>R</m:t>
            </m:r>
          </m:e>
          <m:sup>
            <m:r>
              <m:rPr>
                <m:sty m:val="p"/>
              </m:rPr>
              <m:t>n</m:t>
            </m:r>
          </m:sup>
        </m:sSup>
      </m:oMath>
      <w:r>
        <w:rPr>
          <w:rFonts w:eastAsia="Georgia" w:cs="Georgia" w:ascii="Georgia" w:hAnsi="Georgia"/>
        </w:rPr>
        <w:t xml:space="preserve"> comme étant la projection orthogonale sur la droite </w:t>
      </w:r>
      <m:oMath>
        <m:r>
          <m:rPr>
            <m:sty m:val="i"/>
          </m:rPr>
          <m:t>D</m:t>
        </m:r>
      </m:oMath>
      <w:r>
        <w:rPr>
          <w:rFonts w:eastAsia="Georgia" w:cs="Georgia" w:ascii="Georgia" w:hAnsi="Georgia"/>
        </w:rPr>
        <w:t xml:space="preserve"> engendrée par </w:t>
      </w:r>
      <m:oMath>
        <m:acc>
          <m:accPr>
            <m:chr m:val="⃗"/>
          </m:accPr>
          <m:e>
            <m:r>
              <m:rPr>
                <m:sty m:val="i"/>
              </m:rPr>
              <m:t>u</m:t>
            </m:r>
          </m:e>
        </m:acc>
      </m:oMath>
      <w:r>
        <w:rPr>
          <w:rFonts w:eastAsia="Georgia" w:cs="Georgia" w:ascii="Georgia" w:hAnsi="Georgia"/>
        </w:rPr>
        <w:t xml:space="preserve">. Déterminer son image, son rang et son noyau. Sans utiliser la méthode des traces, déterminer directement le polynôme caractéristique de f (on choisira une base adaptée au problème).</w:t>
      </w:r>
      <w:r>
        <w:rPr/>
        <w:br w:type="textWrapping"/>
      </w:r>
      <w:r>
        <w:rPr>
          <w:rFonts w:eastAsia="Georgia" w:cs="Georgia" w:ascii="Georgia" w:hAnsi="Georgia"/>
        </w:rPr>
        <w:t xml:space="preserve">b/ Déterminer la matrice </w:t>
      </w:r>
      <m:oMath>
        <m:r>
          <m:rPr>
            <m:sty m:val="i"/>
          </m:rPr>
          <m:t>A</m:t>
        </m:r>
      </m:oMath>
      <w:r>
        <w:rPr/>
        <w:t xml:space="preserve"> de </w:t>
      </w:r>
      <m:oMath>
        <m:r>
          <m:rPr>
            <m:sty m:val="i"/>
          </m:rPr>
          <m:t>f</m:t>
        </m:r>
      </m:oMath>
      <w:r>
        <w:rPr/>
        <w:t xml:space="preserve"> dans la base </w:t>
      </w:r>
      <m:oMath>
        <m:r>
          <m:rPr>
            <m:sty m:val="i"/>
          </m:rPr>
          <m:t>B</m:t>
        </m:r>
      </m:oMath>
      <w:r>
        <w:rPr/>
        <w:t xml:space="preserve"> en fonction des coefficients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oMath>
      <w:r>
        <w:rPr/>
        <w:t xml:space="preserve">. Justifier que </w:t>
      </w:r>
      <m:oMath>
        <m:sSup>
          <m:sSupPr/>
          <m:e>
            <m:r>
              <m:rPr>
                <m:sty m:val="p"/>
              </m:rPr>
              <m:t>A</m:t>
            </m:r>
          </m:e>
          <m:sup>
            <m:r>
              <m:rPr>
                <m:sty m:val="p"/>
              </m:rPr>
              <m:t>2</m:t>
            </m:r>
          </m:sup>
        </m:sSup>
        <m:r>
          <m:rPr>
            <m:sty m:val="p"/>
          </m:rPr>
          <m:t>=</m:t>
        </m:r>
        <m:r>
          <m:rPr>
            <m:sty m:val="p"/>
          </m:rPr>
          <m:t>A</m:t>
        </m:r>
      </m:oMath>
      <w:r>
        <w:rPr>
          <w:rFonts w:eastAsia="Georgia" w:cs="Georgia" w:ascii="Georgia" w:hAnsi="Georgia"/>
        </w:rPr>
        <w:t xml:space="preserve">. Retrouver le polynôme caractéristique de f en simulant la méthode des traces sur la matrice A .</w:t>
      </w:r>
      <w:r>
        <w:rPr/>
        <w:br w:type="textWrapping"/>
      </w:r>
      <w:r>
        <w:rPr>
          <w:rFonts w:eastAsia="Georgia" w:cs="Georgia" w:ascii="Georgia" w:hAnsi="Georgia"/>
        </w:rPr>
        <w:t xml:space="preserve">4. Une application. On rétablit dans cette question un résultat classique de l'algèbre linéaire grâce - entre autres - à la méthode des traces.</w:t>
      </w:r>
      <w:r>
        <w:rPr/>
        <w:br w:type="textWrapping"/>
      </w:r>
      <w:r>
        <w:rPr/>
        <w:t xml:space="preserve">a/ Soit A une matrice de </w:t>
      </w:r>
      <m:oMath>
        <m:sSub>
          <m:sSubPr/>
          <m:e>
            <m:r>
              <m:rPr>
                <m:sty m:val="i"/>
              </m:rPr>
              <m:t>M</m:t>
            </m:r>
          </m:e>
          <m:sub>
            <m:r>
              <m:rPr>
                <m:sty m:val="i"/>
              </m:rPr>
              <m:t>n</m:t>
            </m:r>
          </m:sub>
        </m:sSub>
        <m:r>
          <m:rPr>
            <m:sty m:val="p"/>
          </m:rPr>
          <m:t>(</m:t>
        </m:r>
        <m:r>
          <m:rPr>
            <m:scr m:val="double-struck"/>
          </m:rPr>
          <m:t>C</m:t>
        </m:r>
        <m:r>
          <m:rPr>
            <m:sty m:val="p"/>
          </m:rPr>
          <m:t>)</m:t>
        </m:r>
      </m:oMath>
      <w:r>
        <w:rPr/>
        <w:t xml:space="preserve"> telle que </w:t>
      </w:r>
      <m:oMath>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0</m:t>
        </m:r>
      </m:oMath>
      <w:r>
        <w:rPr>
          <w:rFonts w:eastAsia="Georgia" w:cs="Georgia" w:ascii="Georgia" w:hAnsi="Georgia"/>
        </w:rPr>
        <w:t xml:space="preserve">. Déterminer </w:t>
      </w:r>
      <m:oMath>
        <m:sSub>
          <m:sSubPr/>
          <m:e>
            <m:r>
              <m:rPr>
                <m:sty m:val="i"/>
              </m:rPr>
              <m:t>χ</m:t>
            </m:r>
          </m:e>
          <m:sub>
            <m:r>
              <m:rPr>
                <m:sty m:val="i"/>
              </m:rPr>
              <m:t>A</m:t>
            </m:r>
          </m:sub>
        </m:sSub>
      </m:oMath>
      <w:r>
        <w:rPr>
          <w:rFonts w:eastAsia="Georgia" w:cs="Georgia" w:ascii="Georgia" w:hAnsi="Georgia"/>
        </w:rPr>
        <w:t xml:space="preserve">. En déduire que 0 est la seule valeur propre de </w:t>
      </w:r>
      <m:oMath>
        <m:r>
          <m:rPr>
            <m:sty m:val="i"/>
          </m:rPr>
          <m:t>A</m:t>
        </m:r>
      </m:oMath>
      <w:r>
        <w:rPr>
          <w:rFonts w:eastAsia="Georgia" w:cs="Georgia" w:ascii="Georgia" w:hAnsi="Georgia"/>
        </w:rPr>
        <w:t xml:space="preserve">. Démontrer alors que </w:t>
      </w:r>
      <m:oMath>
        <m:sSup>
          <m:sSupPr/>
          <m:e>
            <m:r>
              <m:rPr>
                <m:sty m:val="i"/>
              </m:rPr>
              <m:t>A</m:t>
            </m:r>
          </m:e>
          <m:sup>
            <m:r>
              <m:rPr>
                <m:sty m:val="i"/>
              </m:rPr>
              <m:t>n</m:t>
            </m:r>
          </m:sup>
        </m:sSup>
        <m:r>
          <m:rPr>
            <m:sty m:val="p"/>
          </m:rPr>
          <m:t>=</m:t>
        </m:r>
        <m:r>
          <m:rPr>
            <m:sty m:val="p"/>
          </m:rPr>
          <m:t>[</m:t>
        </m:r>
        <m:r>
          <m:rPr>
            <m:sty m:val="p"/>
          </m:rPr>
          <m:t>0</m:t>
        </m:r>
        <m:r>
          <m:rPr>
            <m:sty m:val="p"/>
          </m:rPr>
          <m:t>]</m:t>
        </m:r>
      </m:oMath>
      <w:r>
        <w:rPr/>
        <w:t xml:space="preserve">.</w:t>
      </w:r>
      <w:r>
        <w:rPr/>
        <w:br w:type="textWrapping"/>
      </w:r>
      <w:r>
        <w:rPr/>
        <w:t xml:space="preserve">b/ Soit maintenant une matrice </w:t>
      </w:r>
      <m:oMath>
        <m:r>
          <m:rPr>
            <m:sty m:val="i"/>
          </m:rPr>
          <m:t>A</m:t>
        </m:r>
      </m:oMath>
      <w:r>
        <w:rPr/>
        <w:t xml:space="preserve"> de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vérifiant </w:t>
      </w:r>
      <m:oMath>
        <m:sSup>
          <m:sSupPr/>
          <m:e>
            <m:r>
              <m:rPr>
                <m:sty m:val="i"/>
              </m:rPr>
              <m:t>A</m:t>
            </m:r>
          </m:e>
          <m:sup>
            <m:r>
              <m:rPr>
                <m:sty m:val="i"/>
              </m:rPr>
              <m:t>n</m:t>
            </m:r>
          </m:sup>
        </m:sSup>
        <m:r>
          <m:rPr>
            <m:sty m:val="p"/>
          </m:rPr>
          <m:t>=</m:t>
        </m:r>
        <m:r>
          <m:rPr>
            <m:sty m:val="p"/>
          </m:rPr>
          <m:t>[</m:t>
        </m:r>
        <m:r>
          <m:rPr>
            <m:sty m:val="p"/>
          </m:rPr>
          <m:t>0</m:t>
        </m:r>
        <m:r>
          <m:rPr>
            <m:sty m:val="p"/>
          </m:rPr>
          <m:t>]</m:t>
        </m:r>
      </m:oMath>
      <w:r>
        <w:rPr/>
        <w:t xml:space="preserve">. Prouver que 0 est valeur propre de A et qu'il n'y en a pas d'autre.</w:t>
      </w:r>
      <w:r>
        <w:rPr/>
        <w:br w:type="textWrapping"/>
      </w:r>
      <w:r>
        <w:rPr>
          <w:rFonts w:eastAsia="Georgia" w:cs="Georgia" w:ascii="Georgia" w:hAnsi="Georgia"/>
        </w:rPr>
        <w:t xml:space="preserve">c/ En déduire l'équivalence, valable pour tout A de </w:t>
      </w:r>
      <m:oMath>
        <m:sSub>
          <m:sSubPr/>
          <m:e>
            <m:r>
              <m:rPr>
                <m:sty m:val="p"/>
              </m:rPr>
              <m:t>M</m:t>
            </m:r>
          </m:e>
          <m:sub>
            <m:r>
              <m:rPr>
                <m:sty m:val="p"/>
              </m:rPr>
              <m:t>n</m:t>
            </m:r>
          </m:sub>
        </m:sSub>
        <m:r>
          <m:rPr>
            <m:sty m:val="p"/>
          </m:rPr>
          <m:t>(</m:t>
        </m:r>
        <m:r>
          <m:rPr>
            <m:scr m:val="double-struck"/>
          </m:rPr>
          <m:t>C</m:t>
        </m:r>
        <m:r>
          <m:rPr>
            <m:sty m:val="p"/>
          </m:rPr>
          <m:t>)</m:t>
        </m:r>
      </m:oMath>
      <w:r>
        <w:rPr/>
        <w:t xml:space="preserve"> :</w:t>
      </w:r>
    </w:p>
    <w:p>
      <w:pPr>
        <w:spacing w:after="220" w:lineRule="auto"/>
      </w:pPr>
      <m:oMathPara>
        <m:oMath>
          <m:sSup>
            <m:sSupPr/>
            <m:e>
              <m:r>
                <m:rPr>
                  <m:sty m:val="i"/>
                </m:rPr>
                <m:t>A</m:t>
              </m:r>
            </m:e>
            <m:sup>
              <m:r>
                <m:rPr>
                  <m:sty m:val="i"/>
                </m:rPr>
                <m:t>n</m:t>
              </m:r>
            </m:sup>
          </m:sSup>
          <m:r>
            <m:rPr>
              <m:sty m:val="p"/>
            </m:rPr>
            <m:t>=</m:t>
          </m:r>
          <m:r>
            <m:rPr>
              <m:sty m:val="p"/>
            </m:rPr>
            <m:t>[</m:t>
          </m:r>
          <m:r>
            <m:rPr>
              <m:sty m:val="p"/>
            </m:rPr>
            <m:t>0</m:t>
          </m:r>
          <m:r>
            <m:rPr>
              <m:sty m:val="p"/>
            </m:rPr>
            <m:t>]</m:t>
          </m:r>
          <m:r>
            <m:rPr>
              <m:sty m:val="p"/>
            </m:rPr>
            <m:t>⇔</m:t>
          </m:r>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0</m:t>
          </m:r>
        </m:oMath>
      </m:oMathPara>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