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b/>
          <w:sz w:val="56"/>
        </w:rPr>
        <w:t xml:space="preserve">MATHEMATIQUES 2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Durée : 3 heures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Remettre à chaque candidat une feuille de papier millimétré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calculatrices sont autorisées</w:t>
      </w:r>
      <w:r>
        <w:rPr/>
        <w:br w:type="textWrapping"/>
      </w:r>
      <w:r>
        <w:rPr>
          <w:rFonts w:eastAsia="Georgia" w:cs="Georgia" w:ascii="Georgia" w:hAnsi="Georgia"/>
        </w:rPr>
        <w:t xml:space="preserve">N.B. :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 plan vectoriel euclidien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nor/>
              </m:rPr>
              <m:t>rapporté à une base orthonormée </m:t>
            </m:r>
          </m:sub>
        </m:sSub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Pour les dessins, on munira la feuille de papier millimétré d'une origine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 placée au centre de la feuille et on représentera le vecteur </w:t>
      </w:r>
      <m:oMath>
        <m:acc>
          <m:accPr>
            <m:chr m:val="⃗"/>
          </m:accPr>
          <m:e>
            <m:r>
              <m:rPr>
                <m:sty m:val="i"/>
              </m:rPr>
              <m:t>m</m:t>
            </m:r>
          </m:e>
        </m:acc>
      </m:oMath>
      <w:r>
        <w:rPr/>
        <w:t xml:space="preserve"> par le point </w:t>
      </w:r>
      <m:oMath>
        <m:r>
          <m:rPr>
            <m:sty m:val="i"/>
          </m:rPr>
          <m:t>M</m:t>
        </m:r>
      </m:oMath>
      <w:r>
        <w:rPr/>
        <w:t xml:space="preserve"> tel que </w:t>
      </w:r>
      <m:oMath>
        <m:acc>
          <m:accPr>
            <m:chr m:val="⃗"/>
          </m:accPr>
          <m:e>
            <m:r>
              <m:rPr>
                <m:sty m:val="i"/>
              </m:rPr>
              <m:t>m</m:t>
            </m:r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acc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</m:oMath>
      <w:r>
        <w:rPr/>
        <w:t xml:space="preserve"> une autre base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non nécessairement orthonormée. Si </w:t>
      </w:r>
      <m:oMath>
        <m:acc>
          <m:accPr>
            <m:chr m:val="⃗"/>
          </m:accPr>
          <m:e>
            <m:r>
              <m:rPr>
                <m:sty m:val="i"/>
              </m:rPr>
              <m:t>m</m:t>
            </m:r>
          </m:e>
        </m:acc>
      </m:oMath>
      <w:r>
        <w:rPr/>
        <w:t xml:space="preserve"> est un vecteur de </w:t>
      </w:r>
      <m:oMath>
        <m:r>
          <m:rPr>
            <m:sty m:val="i"/>
          </m:rPr>
          <m:t>p</m:t>
        </m:r>
      </m:oMath>
      <w:r>
        <w:rPr/>
        <w:t xml:space="preserve">, on notera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ses coordonnées dans </w:t>
      </w:r>
      <m:oMath>
        <m:sSub>
          <m:sSubPr/>
          <m:e>
            <m:r>
              <m:rPr>
                <m:scr m:val="script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ses coordonnées dans </w:t>
      </w:r>
      <m:oMath>
        <m:r>
          <m:rPr>
            <m:scr m:val="script"/>
          </m:rPr>
          <m:t>K</m:t>
        </m:r>
      </m:oMath>
      <w:r>
        <w:rPr/>
        <w:t xml:space="preserve">. On notera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/>
        <w:t xml:space="preserve"> les matrices colonnes 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i"/>
                    </m:rPr>
                    <m:t>y</m:t>
                  </m:r>
                </m:den>
              </m:f>
            </m:e>
          </m:d>
          <m:r>
            <m:rPr>
              <m:nor/>
            </m:rPr>
            <m:t> et </m:t>
          </m:r>
          <m:r>
            <m:rPr>
              <m:sty m:val="i"/>
            </m:rPr>
            <m:t>U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u</m:t>
                  </m:r>
                </m:num>
                <m:den>
                  <m:r>
                    <m:rPr>
                      <m:sty m:val="i"/>
                    </m:rPr>
                    <m:t>v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et on notera </w:t>
      </w:r>
      <m:oMath>
        <m:r>
          <m:rPr>
            <m:sty m:val="i"/>
          </m:rPr>
          <m:t>P</m:t>
        </m:r>
      </m:oMath>
      <w:r>
        <w:rPr/>
        <w:t xml:space="preserve"> la matrice de passage de </w:t>
      </w:r>
      <m:oMath>
        <m:sSub>
          <m:sSubPr/>
          <m:e>
            <m:r>
              <m:rPr>
                <m:scr m:val="script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cr m:val="script"/>
          </m:rPr>
          <m:t>K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s'intéresse à la courbe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d'équation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(on notera qu'il s'agit d'une équation donnée dans la base </w:t>
      </w:r>
      <m:oMath>
        <m:r>
          <m:rPr>
            <m:scr m:val="script"/>
          </m:rPr>
          <m:t>B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La transposée d'une matrice </w:t>
      </w:r>
      <m:oMath>
        <m:r>
          <m:rPr>
            <m:sty m:val="i"/>
          </m:rPr>
          <m:t>A</m:t>
        </m:r>
      </m:oMath>
      <w:r>
        <w:rPr/>
        <w:t xml:space="preserve"> se notera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On munit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de son produit scalaire usuel : si </w:t>
      </w:r>
      <m:oMath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sont deux éléments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den>
            </m:f>
          </m:e>
        </m:d>
      </m:oMath>
      <w:r>
        <w:rPr/>
        <w:t xml:space="preserve"> et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den>
            </m:f>
          </m:e>
        </m:d>
      </m:oMath>
      <w:r>
        <w:rPr/>
        <w:t xml:space="preserve"> on pose </w:t>
      </w:r>
      <m:oMath>
        <m:r>
          <m:rPr>
            <m:sty m:val="i"/>
          </m:rPr>
          <m:t>Y</m:t>
        </m:r>
        <m:r>
          <m:rPr>
            <m:sty m:val="p"/>
          </m:rPr>
          <m:t>∣</m:t>
        </m:r>
        <m:r>
          <m:rPr>
            <m:sty m:val="i"/>
          </m:rPr>
          <m:t>Z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Y</m:t>
        </m:r>
        <m:r>
          <m:rPr>
            <m:sty m:val="i"/>
          </m:rPr>
          <m:t>Z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; on définit également : </w:t>
      </w:r>
      <m:oMath>
        <m:r>
          <m:rPr>
            <m:sty m:val="p"/>
          </m:rPr>
          <m:t>‖</m:t>
        </m:r>
        <m:r>
          <m:rPr>
            <m:sty m:val="i"/>
          </m:rPr>
          <m:t>Y</m:t>
        </m:r>
        <m:r>
          <m:rPr>
            <m:sty m:val="p"/>
          </m:rPr>
          <m:t>‖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Y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Y</m:t>
            </m:r>
          </m:e>
        </m:rad>
      </m:oMath>
      <w:r>
        <w:rPr/>
        <w:t xml:space="preserve"> la norme de </w:t>
      </w:r>
      <m:oMath>
        <m:r>
          <m:rPr>
            <m:sty m:val="i"/>
          </m:rPr>
          <m:t>Y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Préliminaire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Vous pouvez utiliser votre calculatrice pour faire certains calculs à condition de le mentionner sur votre copie</w:t>
      </w:r>
    </w:p>
    <w:p>
      <w:pPr>
        <w:spacing w:after="220" w:lineRule="auto"/>
      </w:pPr>
      <w:r>
        <w:rPr/>
        <w:t xml:space="preserve">Pla - Donner une relation entre les matrices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P1b - Considérons l'exemple suivant : </w:t>
      </w:r>
      <m:oMath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=</m:t>
        </m:r>
        <m:r>
          <m:rPr>
            <m:sty m:val="p"/>
          </m:rPr>
          <m:t>2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</m:oMath>
      <w:r>
        <w:rPr/>
        <w:t xml:space="preserve">. Justifier sommairement sans utiliser la relation ci-dessus qu'on a alors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r>
                      <m:rPr>
                        <m:sty m:val="i"/>
                      </m:rPr>
                      <m:t>x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v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y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Écrire la matrice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correspondante, puis vérifier sur cet exemple la validité de la formule obtenue au Pla.</w:t>
      </w:r>
      <w:r>
        <w:rPr/>
        <w:br w:type="textWrapping"/>
      </w:r>
      <w:r>
        <w:rPr/>
        <w:t xml:space="preserve">P2 - Quelle est la nature de </w:t>
      </w:r>
      <m:oMath>
        <m:r>
          <m:rPr>
            <m:sty m:val="i"/>
          </m:rPr>
          <m:t>γ</m:t>
        </m:r>
      </m:oMath>
      <w:r>
        <w:rPr/>
        <w:t xml:space="preserve"> lorsque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est orthonormée?</w:t>
      </w:r>
      <w:r>
        <w:rPr/>
        <w:br w:type="textWrapping"/>
      </w:r>
      <w:r>
        <w:rPr/>
        <w:t xml:space="preserve">P3a - Pour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t xml:space="preserve">, donner la matrice inverse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P3b - Calculer la matrice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. Déterminer les valeurs propres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puis donner une matrice orthogonale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une matrice diagonale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telles que </w:t>
      </w:r>
      <m:oMath>
        <m:sSubSup>
          <m:sSubSup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P4 - Soient trois réels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Justifier sommairement que la courbe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d'équation </w:t>
      </w:r>
      <m:oMath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b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c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(dans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) est soit une ellipse, soit un cercle, soit l'ensemble vide.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Étude d'un exemple</w:t>
      </w:r>
    </w:p>
    <w:p>
      <w:pPr>
        <w:spacing w:after="220" w:lineRule="auto"/>
      </w:pPr>
      <w:r>
        <w:rPr/>
        <w:t xml:space="preserve">On suppose dans cette partie 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appelle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acc>
              <m:accPr>
                <m:chr m:val="⃗"/>
              </m:accPr>
              <m:e>
                <m:r>
                  <m:rPr>
                    <m:sty m:val="i"/>
                  </m:rPr>
                  <m:t>I</m:t>
                </m:r>
              </m:e>
            </m:acc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acc>
              <m:accPr>
                <m:chr m:val="⃗"/>
              </m:accPr>
              <m:e>
                <m:r>
                  <m:rPr>
                    <m:sty m:val="i"/>
                  </m:rPr>
                  <m:t>J</m:t>
                </m:r>
              </m:e>
            </m:acc>
          </m:sub>
        </m:sSub>
      </m:oMath>
      <w:r>
        <w:rPr>
          <w:rFonts w:eastAsia="Georgia" w:cs="Georgia" w:ascii="Georgia" w:hAnsi="Georgia"/>
        </w:rPr>
        <w:t xml:space="preserve"> les droites engendrées respectivement par </w:t>
      </w:r>
      <m:oMath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</m:oMath>
      <w:r>
        <w:rPr/>
        <w:t xml:space="preserve"> et par </w:t>
      </w:r>
      <m:oMath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</m:oMath>
      <w:r>
        <w:rPr/>
        <w:t xml:space="preserve">. Soit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la symétrie par rapport à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acc>
              <m:accPr>
                <m:chr m:val="⃗"/>
              </m:accPr>
              <m:e>
                <m:r>
                  <m:rPr>
                    <m:sty m:val="i"/>
                  </m:rPr>
                  <m:t>I</m:t>
                </m:r>
              </m:e>
            </m:acc>
          </m:sub>
        </m:sSub>
      </m:oMath>
      <w:r>
        <w:rPr/>
        <w:t xml:space="preserve"> et de direction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acc>
              <m:accPr>
                <m:chr m:val="⃗"/>
              </m:accPr>
              <m:e>
                <m:r>
                  <m:rPr>
                    <m:sty m:val="i"/>
                  </m:rPr>
                  <m:t>J</m:t>
                </m:r>
              </m:e>
            </m:acc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 1 - Donner les coordonnées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dans </w:t>
      </w:r>
      <m:oMath>
        <m:r>
          <m:rPr>
            <m:scr m:val="script"/>
          </m:rPr>
          <m:t>B</m:t>
        </m:r>
      </m:oMath>
      <w:r>
        <w:rPr/>
        <w:t xml:space="preserve"> de </w:t>
      </w:r>
      <m:oMath>
        <m:r>
          <m:rPr>
            <m:sty m:val="i"/>
          </m:rPr>
          <m:t>s</m:t>
        </m:r>
        <m:acc>
          <m:accPr>
            <m:chr m:val="⃗"/>
          </m:accPr>
          <m:e>
            <m:r>
              <m:rPr>
                <m:sty m:val="i"/>
              </m:rPr>
              <m:t>m</m:t>
            </m:r>
          </m:e>
        </m:acc>
      </m:oMath>
      <w:r>
        <w:rPr>
          <w:rFonts w:eastAsia="Georgia" w:cs="Georgia" w:ascii="Georgia" w:hAnsi="Georgia"/>
        </w:rPr>
        <w:t xml:space="preserve"> en fonction des coordonnées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/>
        <w:t xml:space="preserve"> de </w:t>
      </w:r>
      <m:oMath>
        <m:acc>
          <m:accPr>
            <m:chr m:val="⃗"/>
          </m:accPr>
          <m:e>
            <m:r>
              <m:rPr>
                <m:sty m:val="i"/>
              </m:rPr>
              <m:t>m</m:t>
            </m:r>
          </m:e>
        </m:acc>
      </m:oMath>
      <w:r>
        <w:rPr/>
        <w:t xml:space="preserve"> dans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I. 2 - On appelle </w:t>
      </w:r>
      <m:oMath>
        <m:sSup>
          <m:sSupPr/>
          <m:e>
            <m:r>
              <m:rPr>
                <m:sty m:val="i"/>
              </m:rPr>
              <m:t>γ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l'intersection de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avec le demi-plan d'équation </w:t>
      </w:r>
      <m:oMath>
        <m:r>
          <m:rPr>
            <m:sty m:val="i"/>
          </m:rPr>
          <m:t>v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 ainsi que </w:t>
      </w:r>
      <m:oMath>
        <m:sSup>
          <m:sSupPr/>
          <m:e>
            <m:r>
              <m:rPr>
                <m:sty m:val="i"/>
              </m:rPr>
              <m:t>γ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/>
        <w:t xml:space="preserve"> l'intersection de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avec le demi-plan d'équation </w:t>
      </w:r>
      <m:oMath>
        <m:r>
          <m:rPr>
            <m:sty m:val="i"/>
          </m:rPr>
          <m:t>v</m:t>
        </m:r>
        <m:r>
          <m:rPr>
            <m:sty m:val="p"/>
          </m:rPr>
          <m:t>≤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Justifier que </w:t>
      </w:r>
      <m:oMath>
        <m:sSup>
          <m:sSupPr/>
          <m:e>
            <m:r>
              <m:rPr>
                <m:sty m:val="i"/>
              </m:rPr>
              <m:t>γ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s</m:t>
        </m:r>
        <m:sSup>
          <m:sSupPr/>
          <m:e>
            <m:r>
              <m:rPr>
                <m:sty m:val="i"/>
              </m:rPr>
              <m:t>γ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, puis que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est la réunion de </w:t>
      </w:r>
      <m:oMath>
        <m:sSup>
          <m:sSupPr/>
          <m:e>
            <m:r>
              <m:rPr>
                <m:sty m:val="i"/>
              </m:rPr>
              <m:t>γ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et de </w:t>
      </w:r>
      <m:oMath>
        <m:r>
          <m:rPr>
            <m:sty m:val="i"/>
          </m:rPr>
          <m:t>s</m:t>
        </m:r>
        <m:sSup>
          <m:sSupPr/>
          <m:e>
            <m:r>
              <m:rPr>
                <m:sty m:val="i"/>
              </m:rPr>
              <m:t>γ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 3 - Prouver que si </w:t>
      </w:r>
      <m:oMath>
        <m:acc>
          <m:accPr>
            <m:chr m:val="⃗"/>
          </m:accPr>
          <m:e>
            <m:r>
              <m:rPr>
                <m:sty m:val="i"/>
              </m:rPr>
              <m:t>m</m:t>
            </m:r>
          </m:e>
        </m:acc>
        <m:r>
          <m:rPr>
            <m:sty m:val="p"/>
          </m:rPr>
          <m:t>∈</m:t>
        </m:r>
        <m:r>
          <m:rPr>
            <m:sty m:val="i"/>
          </m:rPr>
          <m:t>γ</m:t>
        </m:r>
      </m:oMath>
      <w:r>
        <w:rPr/>
        <w:t xml:space="preserve">, alors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 4 - Déterminer alors une fonction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1</m:t>
        </m:r>
      </m:oMath>
      <w:r>
        <w:rPr/>
        <w:t xml:space="preserve"> telle que </w:t>
      </w:r>
      <m:oMath>
        <m:sSup>
          <m:sSupPr/>
          <m:e>
            <m:r>
              <m:rPr>
                <m:sty m:val="i"/>
              </m:rPr>
              <m:t>γ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soit la courbe représentative de </w:t>
      </w:r>
      <m:oMath>
        <m:r>
          <m:rPr>
            <m:sty m:val="i"/>
          </m:rPr>
          <m:t>φ</m:t>
        </m:r>
      </m:oMath>
      <w:r>
        <w:rPr/>
        <w:t xml:space="preserve"> dans la base </w:t>
      </w:r>
      <m:oMath>
        <m:r>
          <m:rPr>
            <m:scr m:val="script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I. 5 - Le dessin de </w:t>
      </w:r>
      <m:oMath>
        <m:r>
          <m:rPr>
            <m:sty m:val="i"/>
          </m:rPr>
          <m:t>γ</m:t>
        </m:r>
      </m:oMath>
      <w:r>
        <w:rPr/>
        <w:t xml:space="preserve"> est le suivant :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104561"/>
            <wp:effectExtent b="0" l="0" r="0" t="0"/>
            <wp:docPr id="1" name="image-e8a992e30ee47a12f68a32c383523ac8cd52e3f2.jpg"/>
            <a:graphic>
              <a:graphicData uri="http://schemas.openxmlformats.org/drawingml/2006/picture">
                <pic:pic>
                  <pic:nvPicPr>
                    <pic:cNvPr id="1" name="image-e8a992e30ee47a12f68a32c383523ac8cd52e3f2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456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Expliquer en quoi les résultats des questions I. 1 à I. 4 permettent de l'obtenir. Décrire quelle est la partie du dessin correspondant à </w:t>
      </w:r>
      <m:oMath>
        <m:sSup>
          <m:sSupPr/>
          <m:e>
            <m:r>
              <m:rPr>
                <m:sty m:val="i"/>
              </m:rPr>
              <m:t>γ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 6 - Donner l'expression des coordonnées u,v d'un vecteur </w:t>
      </w:r>
      <m:oMath>
        <m:acc>
          <m:accPr>
            <m:chr m:val="⃗"/>
          </m:accPr>
          <m:e>
            <m:r>
              <m:rPr>
                <m:sty m:val="i"/>
              </m:rPr>
              <m:t>m</m:t>
            </m:r>
          </m:e>
        </m:acc>
      </m:oMath>
      <w:r>
        <w:rPr/>
        <w:t xml:space="preserve"> dans </w:t>
      </w:r>
      <m:oMath>
        <m:r>
          <m:rPr>
            <m:scr m:val="script"/>
          </m:rPr>
          <m:t>K</m:t>
        </m:r>
      </m:oMath>
      <w:r>
        <w:rPr>
          <w:rFonts w:eastAsia="Georgia" w:cs="Georgia" w:ascii="Georgia" w:hAnsi="Georgia"/>
        </w:rPr>
        <w:t xml:space="preserve"> en fonction de ses coordonnées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. En déduire qu'une équation de </w:t>
      </w:r>
      <m:oMath>
        <m:r>
          <m:rPr>
            <m:sty m:val="i"/>
          </m:rPr>
          <m:t>γ</m:t>
        </m:r>
      </m:oMath>
      <w:r>
        <w:rPr/>
        <w:t xml:space="preserve"> est: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4</m:t>
              </m:r>
            </m:den>
          </m:f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3</m:t>
              </m:r>
            </m:num>
            <m:den>
              <m:r>
                <m:rPr>
                  <m:sty m:val="p"/>
                </m:rPr>
                <m:t>4</m:t>
              </m:r>
            </m:den>
          </m:f>
          <m:r>
            <m:rPr>
              <m:sty m:val="i"/>
            </m:rPr>
            <m:t>x</m:t>
          </m:r>
          <m:r>
            <m:rPr>
              <m:sty m:val="i"/>
            </m:rPr>
            <m:t>y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13</m:t>
              </m:r>
            </m:num>
            <m:den>
              <m:r>
                <m:rPr>
                  <m:sty m:val="p"/>
                </m:rPr>
                <m:t>16</m:t>
              </m:r>
            </m:den>
          </m:f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/>
        <w:t xml:space="preserve">I. 7 - Justifier que </w:t>
      </w:r>
      <m:oMath>
        <m:r>
          <m:rPr>
            <m:sty m:val="i"/>
          </m:rPr>
          <m:t>γ</m:t>
        </m:r>
      </m:oMath>
      <w:r>
        <w:rPr/>
        <w:t xml:space="preserve"> est une ellipse dont on donnera un vecteur directeur de chacun des deux axes, les demi-longueurs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du grand et du petit axe, ainsi que l'excentricité e. On pourra utiliser la réduction de la matrice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la question P 3 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  <w:r>
        <w:rPr>
          <w:b/>
          <w:sz w:val="42"/>
        </w:rPr>
        <w:br w:type="textWrapping"/>
      </w:r>
      <w:r>
        <w:rPr>
          <w:rFonts w:eastAsia="Georgia" w:cs="Georgia" w:ascii="Georgia" w:hAnsi="Georgia"/>
          <w:b/>
          <w:sz w:val="42"/>
        </w:rPr>
        <w:t xml:space="preserve"> Détermination de la nature de </w:t>
      </w:r>
      <m:oMath>
        <m:r>
          <m:rPr>
            <m:sty m:val="i"/>
          </m:rPr>
          <w:rPr>
            <w:sz w:val="42"/>
          </w:rPr>
          <m:t>γ</m:t>
        </m:r>
      </m:oMath>
      <w:r>
        <w:rPr>
          <w:rFonts w:eastAsia="Georgia" w:cs="Georgia" w:ascii="Georgia" w:hAnsi="Georgia"/>
          <w:b/>
          <w:sz w:val="42"/>
        </w:rPr>
        <w:t xml:space="preserve"> dans le cas général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revient au cas général. La matrice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désigne donc une matrice inversible quelconque d'ordre 2.</w:t>
      </w:r>
      <w:r>
        <w:rPr/>
        <w:br w:type="textWrapping"/>
      </w:r>
      <w:r>
        <w:rPr/>
        <w:t xml:space="preserve">II. 1 - Justifier que </w:t>
      </w:r>
      <m:oMath>
        <m:acc>
          <m:accPr>
            <m:chr m:val="⃗"/>
          </m:accPr>
          <m:e>
            <m:r>
              <m:rPr>
                <m:sty m:val="i"/>
              </m:rPr>
              <m:t>m</m:t>
            </m:r>
          </m:e>
        </m:acc>
        <m:r>
          <m:rPr>
            <m:sty m:val="p"/>
          </m:rPr>
          <m:t>∈</m:t>
        </m:r>
        <m:r>
          <m:rPr>
            <m:sty m:val="i"/>
          </m:rPr>
          <m:t>γ</m:t>
        </m:r>
      </m:oMath>
      <w:r>
        <w:rPr/>
        <w:t xml:space="preserve"> si et seulement si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U</m:t>
        </m:r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II. </w:t>
      </w:r>
      <m:oMath>
        <m:r>
          <m:rPr>
            <m:sty m:val="p"/>
          </m:rPr>
          <m:t>2</m:t>
        </m:r>
        <m:r>
          <m:rPr>
            <m:sty m:val="p"/>
          </m:rPr>
          <m:t>−</m:t>
        </m:r>
      </m:oMath>
      <w:r>
        <w:rPr/>
        <w:t xml:space="preserve"> On pose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Q</m:t>
        </m:r>
        <m:r>
          <m:rPr>
            <m:sty m:val="i"/>
          </m:rPr>
          <m:t>Q</m:t>
        </m:r>
      </m:oMath>
      <w:r>
        <w:rPr/>
        <w:t xml:space="preserve">. Justifier que </w:t>
      </w:r>
      <m:oMath>
        <m:acc>
          <m:accPr>
            <m:chr m:val="⃗"/>
          </m:accPr>
          <m:e>
            <m:r>
              <m:rPr>
                <m:sty m:val="i"/>
              </m:rPr>
              <m:t>m</m:t>
            </m:r>
          </m:e>
        </m:acc>
        <m:r>
          <m:rPr>
            <m:sty m:val="p"/>
          </m:rPr>
          <m:t>∈</m:t>
        </m:r>
        <m:r>
          <m:rPr>
            <m:sty m:val="i"/>
          </m:rPr>
          <m:t>γ</m:t>
        </m:r>
      </m:oMath>
      <w:r>
        <w:rPr/>
        <w:t xml:space="preserve"> si et seulement si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II. 3 - Montrer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symétrique. En déduire qu'il existe une base orthonormale </w:t>
      </w:r>
      <m:oMath>
        <m:sSup>
          <m:sSupPr/>
          <m:e>
            <m:r>
              <m:rPr>
                <m:scr m:val="script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dans laquelle l'équation de </w:t>
      </w:r>
      <m:oMath>
        <m:r>
          <m:rPr>
            <m:sty m:val="i"/>
          </m:rPr>
          <m:t>γ</m:t>
        </m:r>
      </m:oMath>
      <w:r>
        <w:rPr/>
        <w:t xml:space="preserve"> est: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sont les valeurs propres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et où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désigne les coordonnées de </w:t>
      </w:r>
      <m:oMath>
        <m:acc>
          <m:accPr>
            <m:chr m:val="⃗"/>
          </m:accPr>
          <m:e>
            <m:r>
              <m:rPr>
                <m:sty m:val="i"/>
              </m:rPr>
              <m:t>m</m:t>
            </m:r>
          </m:e>
        </m:acc>
      </m:oMath>
      <w:r>
        <w:rPr/>
        <w:t xml:space="preserve"> dans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 4 - Soit </w:t>
      </w:r>
      <m:oMath>
        <m:r>
          <m:rPr>
            <m:sty m:val="i"/>
          </m:rPr>
          <m:t>X</m:t>
        </m:r>
      </m:oMath>
      <w:r>
        <w:rPr/>
        <w:t xml:space="preserve"> un vecteur propre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associé à la valeur propre </w:t>
      </w:r>
      <m:oMath>
        <m:r>
          <m:rPr>
            <m:sty m:val="i"/>
          </m:rPr>
          <m:t>λ</m:t>
        </m:r>
      </m:oMath>
      <w:r>
        <w:rPr/>
        <w:t xml:space="preserve">. Montrer que </w:t>
      </w:r>
      <m:oMath>
        <m:r>
          <m:rPr>
            <m:sty m:val="p"/>
          </m:rPr>
          <m:t>‖</m:t>
        </m:r>
        <m:r>
          <m:rPr>
            <m:sty m:val="i"/>
          </m:rPr>
          <m:t>Q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p"/>
          </m:rPr>
          <m:t>‖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En déduire que les valeurs propres de </w:t>
      </w:r>
      <m:oMath>
        <m:r>
          <m:rPr>
            <m:sty m:val="i"/>
          </m:rPr>
          <m:t>A</m:t>
        </m:r>
      </m:oMath>
      <w:r>
        <w:rPr/>
        <w:t xml:space="preserve"> sont positives.</w:t>
      </w:r>
      <w:r>
        <w:rPr/>
        <w:br w:type="textWrapping"/>
      </w:r>
      <w:r>
        <w:rPr/>
        <w:t xml:space="preserve">II. 5 - Montrer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inversible ; en déduire que ses valeurs propres sont strictement positives.</w:t>
      </w:r>
      <w:r>
        <w:rPr/>
        <w:br w:type="textWrapping"/>
      </w:r>
      <w:r>
        <w:rPr/>
        <w:t xml:space="preserve">II. 6 - Justifier que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est un cercle ou une ellipse dont les axes sont dirigés par les vecteurs propres de A.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  <w:r>
        <w:rPr>
          <w:b/>
          <w:sz w:val="42"/>
        </w:rPr>
        <w:br w:type="textWrapping"/>
      </w:r>
      <w:r>
        <w:rPr>
          <w:rFonts w:eastAsia="Georgia" w:cs="Georgia" w:ascii="Georgia" w:hAnsi="Georgia"/>
          <w:b/>
          <w:sz w:val="42"/>
        </w:rPr>
        <w:t xml:space="preserve"> Une construction géométrique de </w:t>
      </w:r>
      <m:oMath>
        <m:r>
          <m:rPr>
            <m:sty m:val="i"/>
          </m:rPr>
          <w:rPr>
            <w:sz w:val="42"/>
          </w:rPr>
          <m:t>γ</m:t>
        </m:r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l'endomorphisme dont la matrice dans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</w:t>
      </w:r>
      <m:oMath>
        <m:r>
          <m:rPr>
            <m:sty m:val="i"/>
          </m:rPr>
          <m:t>P</m:t>
        </m:r>
      </m:oMath>
      <w:r>
        <w:rPr/>
        <w:t xml:space="preserve"> et soit </w:t>
      </w:r>
      <m:oMath>
        <m:r>
          <m:rPr>
            <m:scr m:val="script"/>
          </m:rPr>
          <m:t>C</m:t>
        </m:r>
      </m:oMath>
      <w:r>
        <w:rPr/>
        <w:t xml:space="preserve"> le cercle de centre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 et de rayon 1 . On pourra utiliser sans démonstration le théorème suivant :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C</m:t>
        </m:r>
      </m:oMath>
      <w:r>
        <w:rPr/>
        <w:t xml:space="preserve"> est une courbe de </w:t>
      </w:r>
      <m:oMath>
        <m:r>
          <m:rPr>
            <m:sty m:val="i"/>
          </m:rPr>
          <m:t>P</m:t>
        </m:r>
      </m:oMath>
      <w:r>
        <w:rPr/>
        <w:t xml:space="preserve"> ayant pour tangente </w:t>
      </w:r>
      <m:oMath>
        <m:r>
          <m:rPr>
            <m:sty m:val="i"/>
          </m:rPr>
          <m:t>T</m:t>
        </m:r>
      </m:oMath>
      <w:r>
        <w:rPr/>
        <w:t xml:space="preserve"> en </w:t>
      </w:r>
      <m:oMath>
        <m:acc>
          <m:accPr>
            <m:chr m:val="⃗"/>
          </m:accPr>
          <m:e>
            <m:r>
              <m:rPr>
                <m:sty m:val="i"/>
              </m:rPr>
              <m:t>a</m:t>
            </m:r>
          </m:e>
        </m:acc>
      </m:oMath>
      <w:r>
        <w:rPr/>
        <w:t xml:space="preserve">, et si </w:t>
      </w:r>
      <m:oMath>
        <m:r>
          <m:rPr>
            <m:sty m:val="i"/>
          </m:rPr>
          <m:t>φ</m:t>
        </m:r>
      </m:oMath>
      <w:r>
        <w:rPr/>
        <w:t xml:space="preserve"> est un endomorphisme bijectif de </w:t>
      </w:r>
      <m:oMath>
        <m:r>
          <m:rPr>
            <m:sty m:val="i"/>
          </m:rPr>
          <m:t>P</m:t>
        </m:r>
      </m:oMath>
      <w:r>
        <w:rPr/>
        <w:t xml:space="preserve">, alors </w:t>
      </w:r>
      <m:oMath>
        <m:r>
          <m:rPr>
            <m:sty m:val="i"/>
          </m:rPr>
          <m:t>φ</m:t>
        </m:r>
        <m:r>
          <m:rPr>
            <m:sty m:val="i"/>
          </m:rPr>
          <m:t>C</m:t>
        </m:r>
      </m:oMath>
      <w:r>
        <w:rPr/>
        <w:t xml:space="preserve"> est une courbe qui admet </w:t>
      </w:r>
      <m:oMath>
        <m:r>
          <m:rPr>
            <m:sty m:val="i"/>
          </m:rPr>
          <m:t>φ</m:t>
        </m:r>
        <m:r>
          <m:rPr>
            <m:sty m:val="i"/>
          </m:rPr>
          <m:t>T</m:t>
        </m:r>
      </m:oMath>
      <w:r>
        <w:rPr/>
        <w:t xml:space="preserve"> pour tangente en </w:t>
      </w:r>
      <m:oMath>
        <m:r>
          <m:rPr>
            <m:sty m:val="i"/>
          </m:rPr>
          <m:t>φ</m:t>
        </m:r>
        <m:acc>
          <m:accPr>
            <m:chr m:val="⃗"/>
          </m:accPr>
          <m:e>
            <m:r>
              <m:rPr>
                <m:sty m:val="i"/>
              </m:rPr>
              <m:t>a</m:t>
            </m:r>
          </m:e>
        </m:acc>
      </m:oMath>
      <w:r>
        <w:rPr/>
        <w:t xml:space="preserve">.</w:t>
      </w:r>
    </w:p>
    <w:p>
      <w:pPr>
        <w:spacing w:after="220" w:lineRule="auto"/>
      </w:pPr>
      <w:r>
        <w:rPr/>
        <w:t xml:space="preserve">On rappelle par ailleurs qu'on identifie le vecteur </w:t>
      </w:r>
      <m:oMath>
        <m:acc>
          <m:accPr>
            <m:chr m:val="⃗"/>
          </m:accPr>
          <m:e>
            <m:r>
              <m:rPr>
                <m:sty m:val="i"/>
              </m:rPr>
              <m:t>a</m:t>
            </m:r>
          </m:e>
        </m:acc>
      </m:oMath>
      <w:r>
        <w:rPr/>
        <w:t xml:space="preserve"> avec le point </w:t>
      </w:r>
      <m:oMath>
        <m:r>
          <m:rPr>
            <m:sty m:val="i"/>
          </m:rPr>
          <m:t>A</m:t>
        </m:r>
      </m:oMath>
      <w:r>
        <w:rPr/>
        <w:t xml:space="preserve"> tel que </w:t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A</m:t>
            </m:r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a</m:t>
            </m:r>
          </m:e>
        </m:acc>
      </m:oMath>
      <w:r>
        <w:rPr/>
        <w:t xml:space="preserve">.</w:t>
      </w:r>
      <w:r>
        <w:rPr/>
        <w:br w:type="textWrapping"/>
      </w:r>
      <w:r>
        <w:rPr/>
        <w:t xml:space="preserve">III. 1 - Soit </w:t>
      </w:r>
      <m:oMath>
        <m:acc>
          <m:accPr>
            <m:chr m:val="⃗"/>
          </m:accPr>
          <m:e>
            <m:r>
              <m:rPr>
                <m:sty m:val="i"/>
              </m:rPr>
              <m:t>m</m:t>
            </m:r>
          </m:e>
        </m:acc>
      </m:oMath>
      <w:r>
        <w:rPr>
          <w:rFonts w:eastAsia="Georgia" w:cs="Georgia" w:ascii="Georgia" w:hAnsi="Georgia"/>
        </w:rPr>
        <w:t xml:space="preserve"> de coordonnées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On appelle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les coordonnées de </w:t>
      </w:r>
      <m:oMath>
        <m:r>
          <m:rPr>
            <m:sty m:val="i"/>
          </m:rPr>
          <m:t>f</m:t>
        </m:r>
        <m:acc>
          <m:accPr>
            <m:chr m:val="⃗"/>
          </m:accPr>
          <m:e>
            <m:r>
              <m:rPr>
                <m:sty m:val="i"/>
              </m:rPr>
              <m:t>m</m:t>
            </m:r>
          </m:e>
        </m:acc>
      </m:oMath>
      <w:r>
        <w:rPr/>
        <w:t xml:space="preserve"> dans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. Établir que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III. </w:t>
      </w:r>
      <m:oMath>
        <m:r>
          <m:rPr>
            <m:sty m:val="p"/>
          </m:rPr>
          <m:t>2</m:t>
        </m:r>
        <m:r>
          <m:rPr>
            <m:sty m:val="p"/>
          </m:rPr>
          <m:t>−</m:t>
        </m:r>
      </m:oMath>
      <w:r>
        <w:rPr>
          <w:rFonts w:eastAsia="Georgia" w:cs="Georgia" w:ascii="Georgia" w:hAnsi="Georgia"/>
        </w:rPr>
        <w:t xml:space="preserve"> En déduire que </w:t>
      </w:r>
      <m:oMath>
        <m:r>
          <m:rPr>
            <m:sty m:val="i"/>
          </m:rPr>
          <m:t>γ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cr m:val="script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III. 3 - En utilisant la droite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d'équation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(dans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), montrer que la droite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d'équation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(dans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) est tangente à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au point de coordonnées 1,0 dans </w:t>
      </w:r>
      <m:oMath>
        <m:r>
          <m:rPr>
            <m:scr m:val="script"/>
          </m:rPr>
          <m:t>B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de même la tangente à </w:t>
      </w:r>
      <m:oMath>
        <m:r>
          <m:rPr>
            <m:sty m:val="i"/>
          </m:rPr>
          <m:t>γ</m:t>
        </m:r>
      </m:oMath>
      <w:r>
        <w:rPr/>
        <w:t xml:space="preserve"> en trois autres points.</w:t>
      </w:r>
      <w:r>
        <w:rPr/>
        <w:br w:type="textWrapping"/>
      </w:r>
      <w:r>
        <w:rPr/>
        <w:t xml:space="preserve">III. 4 - Soit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les deux droites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λ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définies comme suit (les coordonnées sont données dans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) :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λ</m:t>
            </m:r>
          </m:sub>
        </m:sSub>
      </m:oMath>
      <w:r>
        <w:rPr/>
        <w:t xml:space="preserve"> passe par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par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λ</m:t>
            </m:r>
          </m:sub>
        </m:sSub>
      </m:oMath>
      <w:r>
        <w:rPr/>
        <w:t xml:space="preserve"> passe par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par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Prouver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λ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λ</m:t>
            </m:r>
          </m:sub>
        </m:sSub>
      </m:oMath>
      <w:r>
        <w:rPr/>
        <w:t xml:space="preserve"> sont orthogonales.</w:t>
      </w:r>
      <w:r>
        <w:rPr/>
        <w:br w:type="textWrapping"/>
      </w:r>
      <w:r>
        <w:rPr/>
        <w:t xml:space="preserve">Justifier alors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λ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sont sécantes en un point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de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, puis en déduire une construction du point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 5 - Construire par cette méthode sur la feuille de papier millimétré fournie avec le sujet, l'ellipse obtenue pour la matrice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prendra pour ce faire différentes valeurs de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entre 0 et 1 et on complétera la courbe obtenue par symétrie. On choisira 2 cm pour unité. On fera également figurer certaines tangentes remarquables.</w:t>
      </w:r>
      <w:r>
        <w:rPr/>
        <w:br w:type="textWrapping"/>
      </w:r>
      <w:r>
        <w:rPr/>
        <w:t xml:space="preserve">III. 6 - Soit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un parallélogramme et soit </w:t>
      </w:r>
      <m:oMath>
        <m:r>
          <m:rPr>
            <m:scr m:val="script"/>
          </m:rPr>
          <m:t>A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son aire. Montrer que l'aire </w:t>
      </w:r>
      <m:oMath>
        <m:r>
          <m:rPr>
            <m:sty m:val="p"/>
          </m:rPr>
          <m:t>de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est </w:t>
      </w:r>
      <m:oMath>
        <m:r>
          <m:rPr>
            <m:sty m:val="p"/>
          </m:rPr>
          <m:t>|</m:t>
        </m:r>
        <m:r>
          <m:rPr>
            <m:sty m:val="p"/>
          </m:rPr>
          <m:t>det</m:t>
        </m:r>
        <m:r>
          <m:rPr>
            <m:sty m:val="i"/>
          </m:rPr>
          <m:t>f</m:t>
        </m:r>
        <m:r>
          <m:rPr>
            <m:sty m:val="p"/>
          </m:rPr>
          <m:t>|</m:t>
        </m:r>
        <m:r>
          <m:rPr>
            <m:scr m:val="script"/>
          </m:rPr>
          <m:t>A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. On admet que plus généralement, si </w:t>
      </w:r>
      <m:oMath>
        <m:r>
          <m:rPr>
            <m:sty m:val="i"/>
          </m:rPr>
          <m:t>K</m:t>
        </m:r>
      </m:oMath>
      <w:r>
        <w:rPr/>
        <w:t xml:space="preserve"> est une partie de </w:t>
      </w:r>
      <m:oMath>
        <m:r>
          <m:rPr>
            <m:scr m:val="script"/>
          </m:rPr>
          <m:t>P</m:t>
        </m:r>
      </m:oMath>
      <w:r>
        <w:rPr/>
        <w:t xml:space="preserve"> d'aire </w:t>
      </w:r>
      <m:oMath>
        <m:r>
          <m:rPr>
            <m:scr m:val="script"/>
          </m:rPr>
          <m:t>A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finie, alors l'aire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est </w:t>
      </w:r>
      <m:oMath>
        <m:r>
          <m:rPr>
            <m:sty m:val="p"/>
          </m:rPr>
          <m:t>|</m:t>
        </m:r>
        <m:r>
          <m:rPr>
            <m:sty m:val="p"/>
          </m:rPr>
          <m:t>det</m:t>
        </m:r>
        <m:r>
          <m:rPr>
            <m:sty m:val="i"/>
          </m:rPr>
          <m:t>f</m:t>
        </m:r>
        <m:r>
          <m:rPr>
            <m:sty m:val="p"/>
          </m:rPr>
          <m:t>|</m:t>
        </m:r>
        <m:r>
          <m:rPr>
            <m:scr m:val="script"/>
          </m:rPr>
          <m:t>A</m:t>
        </m:r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l'aire de la partie bornée du plan délimitée par </w:t>
      </w:r>
      <m:oMath>
        <m:r>
          <m:rPr>
            <m:sty m:val="i"/>
          </m:rPr>
          <m:t>γ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e8a992e30ee47a12f68a32c383523ac8cd52e3f2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2025-08-29T16:04:47.445Z</dcterms:created>
  <dcterms:modified xsi:type="dcterms:W3CDTF">2025-08-29T16:04:47.445Z</dcterms:modified>
</cp:coreProperties>
</file>