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ÉPREUVE SPÉCIFIQUE - FILIÈRE PSI</w:t>
      </w:r>
    </w:p>
    <w:p>
      <w:pPr>
        <w:spacing w:line="288" w:after="220" w:lineRule="auto"/>
        <w:jc w:val="center"/>
      </w:pPr>
      <w:r>
        <w:rPr>
          <w:rFonts w:eastAsia="Georgia" w:cs="Georgia" w:ascii="Georgia" w:hAnsi="Georgia"/>
          <w:b/>
          <w:sz w:val="56"/>
        </w:rPr>
        <w:t xml:space="preserve">MODÉLISATION ET INGÉNIERIE NUMÉRIQUE</w:t>
      </w:r>
    </w:p>
    <w:p>
      <w:pPr>
        <w:spacing w:lineRule="auto"/>
        <w:ind w:left="2265" w:right="2265"/>
        <w:jc w:val="center"/>
      </w:pPr>
      <w:r>
        <w:rPr/>
        <w:t xml:space="preserve">Mardi 5 mai : 8 h-12 h</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Le sujet est composé de trois parties.</w:t>
      </w:r>
    </w:p>
    <w:p>
      <w:pPr>
        <w:spacing w:line="271" w:before="330" w:lineRule="auto"/>
      </w:pPr>
      <w:r>
        <w:rPr>
          <w:rFonts w:eastAsia="Georgia" w:cs="Georgia" w:ascii="Georgia" w:hAnsi="Georgia"/>
          <w:b/>
          <w:sz w:val="42"/>
        </w:rPr>
        <w:t xml:space="preserve">Modélisation d'un circuit de refroidissement à eau</w:t>
      </w:r>
    </w:p>
    <w:p>
      <w:pPr>
        <w:spacing w:line="271" w:before="330" w:lineRule="auto"/>
      </w:pPr>
      <w:r>
        <w:rPr>
          <w:rFonts w:eastAsia="Georgia" w:cs="Georgia" w:ascii="Georgia" w:hAnsi="Georgia"/>
          <w:b/>
          <w:sz w:val="42"/>
        </w:rPr>
        <w:t xml:space="preserve">Présentation générale</w:t>
      </w:r>
    </w:p>
    <w:p>
      <w:pPr>
        <w:spacing w:after="220" w:lineRule="auto"/>
      </w:pPr>
      <w:r>
        <w:rPr>
          <w:rFonts w:eastAsia="Georgia" w:cs="Georgia" w:ascii="Georgia" w:hAnsi="Georgia"/>
        </w:rPr>
        <w:t xml:space="preserve">Les composants électroniques, comme les processeurs (CPU), les cartes graphiques (GPU) ou les chipsets chauffent de plus en plus en raison de la montée en fréquence conséquente qu'ils ont subie ces dernières années. Les industriels vantent donc les bienfaits du WaterCooling (refroidissement par écoulement d'eau) par rapport au refroidissement traditionnel par écoulement d'air.</w:t>
      </w:r>
      <w:r>
        <w:rPr/>
        <w:br w:type="textWrapping"/>
      </w:r>
      <w:r>
        <w:rPr>
          <w:rFonts w:eastAsia="Georgia" w:cs="Georgia" w:ascii="Georgia" w:hAnsi="Georgia"/>
        </w:rPr>
        <w:t xml:space="preserve">Ce sujet s'intéresse à l'origine et à l'évacuation de la puissance thermique produite dans un processeur d'ordinateur par un système de refroidissement à eau.</w:t>
      </w:r>
      <w:r>
        <w:rPr/>
        <w:br w:type="textWrapping"/>
      </w:r>
      <w:r>
        <w:rPr>
          <w:rFonts w:eastAsia="Georgia" w:cs="Georgia" w:ascii="Georgia" w:hAnsi="Georgia"/>
        </w:rPr>
        <w:t xml:space="preserve">La partie I explique, à l'aide d'un modèle simple de porte logique, l'impact de la finesse de gravure et de la fréquence des processeurs sur la puissance thermique produite.</w:t>
      </w:r>
      <w:r>
        <w:rPr/>
        <w:br w:type="textWrapping"/>
      </w:r>
      <w:r>
        <w:rPr>
          <w:rFonts w:eastAsia="Georgia" w:cs="Georgia" w:ascii="Georgia" w:hAnsi="Georgia"/>
        </w:rPr>
        <w:t xml:space="preserve">La partie II s'intéresse au transfert thermique du processeur vers le liquide de refroidissement.</w:t>
      </w:r>
      <w:r>
        <w:rPr/>
        <w:br w:type="textWrapping"/>
      </w:r>
      <w:r>
        <w:rPr>
          <w:rFonts w:eastAsia="Georgia" w:cs="Georgia" w:ascii="Georgia" w:hAnsi="Georgia"/>
        </w:rPr>
        <w:t xml:space="preserve">La partie III décrit la pompe permettant la circulation du fluide dans le circuit de WaterCooling.</w:t>
      </w:r>
    </w:p>
    <w:p>
      <w:pPr>
        <w:spacing w:lineRule="auto"/>
        <w:jc w:val="center"/>
      </w:pPr>
      <w:r>
        <w:rPr/>
        <w:drawing>
          <wp:inline distB="0" distL="0" distR="0" distT="0">
            <wp:extent cx="5486400" cy="3154398"/>
            <wp:effectExtent b="0" l="0" r="0" t="0"/>
            <wp:docPr id="1" name="image-e182ec3231b5ba00a1e8b94d6ece8da41501013d.jpg"/>
            <a:graphic>
              <a:graphicData uri="http://schemas.openxmlformats.org/drawingml/2006/picture">
                <pic:pic>
                  <pic:nvPicPr>
                    <pic:cNvPr id="1" name="image-e182ec3231b5ba00a1e8b94d6ece8da41501013d.jpg" descr=""/>
                    <pic:cNvPicPr/>
                  </pic:nvPicPr>
                  <pic:blipFill>
                    <a:blip r:embed="rId5" cstate="print"/>
                    <a:srcRect b="0" l="0" r="0" t="0"/>
                    <a:stretch>
                      <a:fillRect/>
                    </a:stretch>
                  </pic:blipFill>
                  <pic:spPr>
                    <a:xfrm>
                      <a:off x="0" y="0"/>
                      <a:ext cx="5486400" cy="3154398"/>
                    </a:xfrm>
                    <a:prstGeom prst="rect"/>
                  </pic:spPr>
                </pic:pic>
              </a:graphicData>
            </a:graphic>
          </wp:inline>
        </w:drawing>
      </w:r>
    </w:p>
    <w:p>
      <w:pPr>
        <w:spacing w:lineRule="auto"/>
      </w:pPr>
      <w:r>
        <w:rPr>
          <w:rFonts w:eastAsia="Georgia" w:cs="Georgia" w:ascii="Georgia" w:hAnsi="Georgia"/>
        </w:rPr>
        <w:t xml:space="preserve">Figure 1 - Système de refroidissement liquide pour processeur (Hydro series </w:t>
      </w:r>
      <m:oMath>
        <m:sSup>
          <m:sSupPr/>
          <m:e>
            <m:r>
              <m:t xml:space="preserve"> </m:t>
            </m:r>
          </m:e>
          <m:sup>
            <m:r>
              <m:rPr>
                <m:sty m:val="p"/>
              </m:rPr>
              <m:t>(</m:t>
            </m:r>
            <m:r>
              <m:rPr>
                <m:sty m:val="p"/>
              </m:rPr>
              <m:t>C</m:t>
            </m:r>
            <m:r>
              <m:rPr>
                <m:sty m:val="p"/>
              </m:rPr>
              <m:t>)</m:t>
            </m:r>
          </m:sup>
        </m:sSup>
      </m:oMath>
      <w:r>
        <w:rPr/>
        <w:t xml:space="preserve"> )</w:t>
      </w:r>
    </w:p>
    <w:p>
      <w:pPr>
        <w:spacing w:line="271" w:before="330" w:lineRule="auto"/>
      </w:pPr>
      <w:r>
        <w:rPr>
          <w:b/>
          <w:sz w:val="42"/>
        </w:rPr>
        <w:t xml:space="preserve">Partie I - Origine de la puissance thermique produite</w:t>
      </w:r>
    </w:p>
    <w:p>
      <w:pPr>
        <w:spacing w:after="220" w:lineRule="auto"/>
      </w:pPr>
      <w:r>
        <w:rPr>
          <w:rFonts w:eastAsia="Georgia" w:cs="Georgia" w:ascii="Georgia" w:hAnsi="Georgia"/>
        </w:rPr>
        <w:t xml:space="preserve">Depuis leur invention en 1971 par la société Intel, les microprocesseurs sont sans cesse améliorés pour accroître leur performance tout en diminuant la puissance thermique produite. Les microprocesseurs sont, entre autres, constitués d'un très grand nombre de transistors permettant, par exemple, la réalisation d'opérations logiques. L'augmentation de la puissance de calcul des processeurs fut permise, en partie, par une augmentation régulière du nombre de transistors passé, pour une surface de l'ordre du centimètre carré, de 2300 en 1971 à environ 2 milliards aujourd'hui.</w:t>
      </w:r>
      <w:r>
        <w:rPr/>
        <w:br w:type="textWrapping"/>
      </w:r>
      <w:r>
        <w:rPr>
          <w:rFonts w:eastAsia="Georgia" w:cs="Georgia" w:ascii="Georgia" w:hAnsi="Georgia"/>
        </w:rPr>
        <w:t xml:space="preserve">Les transistors de type MOSFET (Metal Oxyde Semiconductor Field Effect Transistor) sont les briques de bases des microprocesseurs et sont à l'origine d'une grande partie de la puissance thermique générée par le fonctionnement du processeur. Il existe deux types de transistors MOSFET, NMOS et PMOS schématisés figure 2, que nous distinguerons uniquement par leur comportement électrique. Ces transistors possèdent a priori trois points permettant de les inclure dans un circuit électrique : la grille (G), le drain (D) et la source (S). La zone entre le drain et la source est appelée le canal. Une couche d'oxyde isolante est placée entre le substrat et la grille (G).</w:t>
      </w:r>
    </w:p>
    <w:p>
      <w:pPr>
        <w:spacing w:lineRule="auto"/>
        <w:jc w:val="center"/>
      </w:pPr>
      <w:r>
        <w:rPr/>
        <w:drawing>
          <wp:inline distB="0" distL="0" distR="0" distT="0">
            <wp:extent cx="5486400" cy="3274623"/>
            <wp:effectExtent b="0" l="0" r="0" t="0"/>
            <wp:docPr id="2" name="image-26211957a829a1213061d97fda2e0d17d0ccffd3.jpg"/>
            <a:graphic>
              <a:graphicData uri="http://schemas.openxmlformats.org/drawingml/2006/picture">
                <pic:pic>
                  <pic:nvPicPr>
                    <pic:cNvPr id="2" name="image-26211957a829a1213061d97fda2e0d17d0ccffd3.jpg" descr=""/>
                    <pic:cNvPicPr/>
                  </pic:nvPicPr>
                  <pic:blipFill>
                    <a:blip r:embed="rId6" cstate="print"/>
                    <a:srcRect b="0" l="0" r="0" t="0"/>
                    <a:stretch>
                      <a:fillRect/>
                    </a:stretch>
                  </pic:blipFill>
                  <pic:spPr>
                    <a:xfrm>
                      <a:off x="0" y="0"/>
                      <a:ext cx="5486400" cy="3274623"/>
                    </a:xfrm>
                    <a:prstGeom prst="rect"/>
                  </pic:spPr>
                </pic:pic>
              </a:graphicData>
            </a:graphic>
          </wp:inline>
        </w:drawing>
      </w:r>
    </w:p>
    <w:p>
      <w:pPr>
        <w:spacing w:lineRule="auto"/>
      </w:pPr>
      <w:r>
        <w:rPr>
          <w:rFonts w:eastAsia="Georgia" w:cs="Georgia" w:ascii="Georgia" w:hAnsi="Georgia"/>
        </w:rPr>
        <w:t xml:space="preserve">Figure 2 - Schématisation d'un MOSFET</w:t>
      </w:r>
    </w:p>
    <w:p>
      <w:pPr>
        <w:spacing w:after="220" w:lineRule="auto"/>
      </w:pPr>
      <w:r>
        <w:rPr>
          <w:rFonts w:eastAsia="Georgia" w:cs="Georgia" w:ascii="Georgia" w:hAnsi="Georgia"/>
        </w:rPr>
        <w:t xml:space="preserve">Dans toute la suite, nous utiliserons un modèle simplifié du transistor dans lequel le comportement des transistors MOSFET est piloté par la tension Grille/Source </w:t>
      </w:r>
      <m:oMath>
        <m:sSub>
          <m:sSubPr/>
          <m:e>
            <m:r>
              <m:rPr>
                <m:sty m:val="i"/>
              </m:rPr>
              <m:t>V</m:t>
            </m:r>
          </m:e>
          <m:sub>
            <m:r>
              <m:rPr>
                <m:sty m:val="i"/>
              </m:rPr>
              <m:t>G</m:t>
            </m:r>
            <m:r>
              <m:rPr>
                <m:sty m:val="i"/>
              </m:rPr>
              <m:t>S</m:t>
            </m:r>
          </m:sub>
        </m:sSub>
      </m:oMath>
      <w:r>
        <w:rPr/>
        <w:t xml:space="preserve"> (le canal est plus ou moins conducteur selon la valeur de cette tension).</w:t>
      </w:r>
      <w:r>
        <w:rPr/>
        <w:br w:type="textWrapping"/>
      </w:r>
      <w:r>
        <w:rPr>
          <w:rFonts w:eastAsia="Georgia" w:cs="Georgia" w:ascii="Georgia" w:hAnsi="Georgia"/>
        </w:rPr>
        <w:t xml:space="preserve">Ces transistors présentent, dans les conditions envisagées, deux régimes de fonctionnement (table 1) :</w:t>
      </w:r>
    </w:p>
    <w:p>
      <w:pPr>
        <w:numPr>
          <w:ilvl w:val="0"/>
          <w:numId w:val="2"/>
        </w:numPr>
        <w:spacing w:lineRule="auto"/>
      </w:pPr>
      <w:r>
        <w:rPr>
          <w:rFonts w:eastAsia="Georgia" w:cs="Georgia" w:ascii="Georgia" w:hAnsi="Georgia"/>
        </w:rPr>
        <w:t xml:space="preserve">le régime bloqué : le canal ne laisse pas passer le courant et l'intensité Drain/Source est nulle ;</w:t>
      </w:r>
    </w:p>
    <w:p>
      <w:pPr>
        <w:numPr>
          <w:ilvl w:val="0"/>
          <w:numId w:val="2"/>
        </w:numPr>
        <w:spacing w:lineRule="auto"/>
      </w:pPr>
      <w:r>
        <w:rPr>
          <w:rFonts w:eastAsia="Georgia" w:cs="Georgia" w:ascii="Georgia" w:hAnsi="Georgia"/>
        </w:rPr>
        <w:t xml:space="preserve">le régime actif : le canal laisse passer le courant et l'intensité Drain/Source est non nulle.</w:t>
      </w:r>
    </w:p>
    <w:p>
      <w:pPr>
        <w:spacing w:after="220" w:lineRule="auto"/>
      </w:pPr>
      <w:r>
        <w:rPr>
          <w:rFonts w:eastAsia="Georgia" w:cs="Georgia" w:ascii="Georgia" w:hAnsi="Georgia"/>
        </w:rPr>
        <w:t xml:space="preserve">La tension correspondant au passage d'un régime à l'autre est appelée tension seuil. On note </w:t>
      </w:r>
      <m:oMath>
        <m:sSub>
          <m:sSubPr/>
          <m:e>
            <m:r>
              <m:rPr>
                <m:sty m:val="i"/>
              </m:rPr>
              <m:t>V</m:t>
            </m:r>
          </m:e>
          <m:sub>
            <m:sSub>
              <m:sSubPr/>
              <m:e>
                <m:r>
                  <m:rPr>
                    <m:sty m:val="i"/>
                  </m:rPr>
                  <m:t>t</m:t>
                </m:r>
              </m:e>
              <m:sub>
                <m:r>
                  <m:rPr>
                    <m:sty m:val="i"/>
                  </m:rPr>
                  <m:t>n</m:t>
                </m:r>
              </m:sub>
            </m:sSub>
          </m:sub>
        </m:sSub>
        <m:r>
          <m:rPr>
            <m:sty m:val="p"/>
          </m:rPr>
          <m:t>&gt;</m:t>
        </m:r>
        <m:r>
          <m:rPr>
            <m:sty m:val="p"/>
          </m:rPr>
          <m:t>0</m:t>
        </m:r>
      </m:oMath>
      <w:r>
        <w:rPr/>
        <w:t xml:space="preserve"> (respectivement </w:t>
      </w:r>
      <m:oMath>
        <m:sSub>
          <m:sSubPr/>
          <m:e>
            <m:r>
              <m:rPr>
                <m:sty m:val="i"/>
              </m:rPr>
              <m:t>V</m:t>
            </m:r>
          </m:e>
          <m:sub>
            <m:sSub>
              <m:sSubPr/>
              <m:e>
                <m:r>
                  <m:rPr>
                    <m:sty m:val="i"/>
                  </m:rPr>
                  <m:t>t</m:t>
                </m:r>
              </m:e>
              <m:sub>
                <m:r>
                  <m:rPr>
                    <m:sty m:val="i"/>
                  </m:rPr>
                  <m:t>p</m:t>
                </m:r>
              </m:sub>
            </m:sSub>
          </m:sub>
        </m:sSub>
        <m:r>
          <m:rPr>
            <m:sty m:val="p"/>
          </m:rPr>
          <m:t>&lt;</m:t>
        </m:r>
        <m:r>
          <m:rPr>
            <m:sty m:val="p"/>
          </m:rPr>
          <m:t>0</m:t>
        </m:r>
      </m:oMath>
      <w:r>
        <w:rPr/>
        <w:t xml:space="preserve"> ) la tension seuil du transistor NMOS (respectivement PMOS), </w:t>
      </w:r>
      <m:oMath>
        <m:sSub>
          <m:sSubPr/>
          <m:e>
            <m:r>
              <m:rPr>
                <m:sty m:val="i"/>
              </m:rPr>
              <m:t>V</m:t>
            </m:r>
          </m:e>
          <m:sub>
            <m:r>
              <m:rPr>
                <m:sty m:val="i"/>
              </m:rPr>
              <m:t>G</m:t>
            </m:r>
            <m:r>
              <m:rPr>
                <m:sty m:val="i"/>
              </m:rPr>
              <m:t>S</m:t>
            </m:r>
          </m:sub>
        </m:sSub>
      </m:oMath>
      <w:r>
        <w:rPr/>
        <w:t xml:space="preserve"> la tension entre la grille et la source, </w:t>
      </w:r>
      <m:oMath>
        <m:sSub>
          <m:sSubPr/>
          <m:e>
            <m:r>
              <m:rPr>
                <m:sty m:val="i"/>
              </m:rPr>
              <m:t>V</m:t>
            </m:r>
          </m:e>
          <m:sub>
            <m:r>
              <m:rPr>
                <m:sty m:val="i"/>
              </m:rPr>
              <m:t>D</m:t>
            </m:r>
            <m:r>
              <m:rPr>
                <m:sty m:val="i"/>
              </m:rPr>
              <m:t>S</m:t>
            </m:r>
          </m:sub>
        </m:sSub>
      </m:oMath>
      <w:r>
        <w:rPr/>
        <w:t xml:space="preserve"> la tension entre le drain et la source et </w:t>
      </w:r>
      <m:oMath>
        <m:sSub>
          <m:sSubPr/>
          <m:e>
            <m:r>
              <m:rPr>
                <m:sty m:val="i"/>
              </m:rPr>
              <m:t>I</m:t>
            </m:r>
          </m:e>
          <m:sub>
            <m:r>
              <m:rPr>
                <m:sty m:val="i"/>
              </m:rPr>
              <m:t>D</m:t>
            </m:r>
            <m:r>
              <m:rPr>
                <m:sty m:val="i"/>
              </m:rPr>
              <m:t>S</m:t>
            </m:r>
          </m:sub>
        </m:sSub>
      </m:oMath>
      <w:r>
        <w:rPr>
          <w:rFonts w:eastAsia="Georgia" w:cs="Georgia" w:ascii="Georgia" w:hAnsi="Georgia"/>
        </w:rPr>
        <w:t xml:space="preserve"> l'intensité du courant traversant le canal du drain vers la source. Un résumé schématique du fonctionnement simplifié du transistor NMOS est présenté figure 3 (le fonctionnement du PMOS est similaire, seul le signe des tensions change). En régime actif, l'intensité </w:t>
      </w:r>
      <m:oMath>
        <m:sSub>
          <m:sSubPr/>
          <m:e>
            <m:r>
              <m:rPr>
                <m:sty m:val="i"/>
              </m:rPr>
              <m:t>I</m:t>
            </m:r>
          </m:e>
          <m:sub>
            <m:r>
              <m:rPr>
                <m:sty m:val="i"/>
              </m:rPr>
              <m:t>D</m:t>
            </m:r>
            <m:r>
              <m:rPr>
                <m:sty m:val="i"/>
              </m:rPr>
              <m:t>S</m:t>
            </m:r>
          </m:sub>
        </m:sSub>
      </m:oMath>
      <w:r>
        <w:rPr>
          <w:rFonts w:eastAsia="Georgia" w:cs="Georgia" w:ascii="Georgia" w:hAnsi="Georgia"/>
        </w:rPr>
        <w:t xml:space="preserve"> dépend des tensions </w:t>
      </w:r>
      <m:oMath>
        <m:sSub>
          <m:sSubPr/>
          <m:e>
            <m:r>
              <m:rPr>
                <m:sty m:val="i"/>
              </m:rPr>
              <m:t>V</m:t>
            </m:r>
          </m:e>
          <m:sub>
            <m:r>
              <m:rPr>
                <m:sty m:val="i"/>
              </m:rPr>
              <m:t>G</m:t>
            </m:r>
            <m:r>
              <m:rPr>
                <m:sty m:val="i"/>
              </m:rPr>
              <m:t>S</m:t>
            </m:r>
          </m:sub>
        </m:sSub>
      </m:oMath>
      <w:r>
        <w:rPr/>
        <w:t xml:space="preserve"> et </w:t>
      </w:r>
      <m:oMath>
        <m:sSub>
          <m:sSubPr/>
          <m:e>
            <m:r>
              <m:rPr>
                <m:sty m:val="i"/>
              </m:rPr>
              <m:t>V</m:t>
            </m:r>
          </m:e>
          <m:sub>
            <m:r>
              <m:rPr>
                <m:sty m:val="i"/>
              </m:rPr>
              <m:t>D</m:t>
            </m:r>
            <m:r>
              <m:rPr>
                <m:sty m:val="i"/>
              </m:rPr>
              <m:t>S</m:t>
            </m:r>
          </m:sub>
        </m:sSub>
      </m:oMath>
      <w:r>
        <w:rPr/>
        <w:t xml:space="preserve">. Les figures </w:t>
      </w:r>
      <m:oMath>
        <m:r>
          <m:rPr>
            <m:sty m:val="b"/>
          </m:rPr>
          <m:t>4</m:t>
        </m:r>
      </m:oMath>
      <w:r>
        <w:rPr/>
        <w:t xml:space="preserve"> et </w:t>
      </w:r>
      <m:oMath>
        <m:r>
          <m:rPr>
            <m:sty m:val="b"/>
          </m:rPr>
          <m:t>5</m:t>
        </m:r>
      </m:oMath>
      <w:r>
        <w:rPr>
          <w:rFonts w:eastAsia="Georgia" w:cs="Georgia" w:ascii="Georgia" w:hAnsi="Georgia"/>
        </w:rPr>
        <w:t xml:space="preserve"> présentent des réseaux de caractéristiques </w:t>
      </w:r>
      <m:oMath>
        <m:sSub>
          <m:sSubPr/>
          <m:e>
            <m:r>
              <m:rPr>
                <m:sty m:val="i"/>
              </m:rPr>
              <m:t>I</m:t>
            </m:r>
          </m:e>
          <m:sub>
            <m:r>
              <m:rPr>
                <m:sty m:val="i"/>
              </m:rPr>
              <m:t>D</m:t>
            </m:r>
            <m:r>
              <m:rPr>
                <m:sty m:val="i"/>
              </m:rPr>
              <m:t>S</m:t>
            </m:r>
          </m:sub>
        </m:sSub>
        <m:r>
          <m:rPr>
            <m:sty m:val="p"/>
          </m:rPr>
          <m:t>=</m:t>
        </m:r>
        <m:r>
          <m:rPr>
            <m:sty m:val="i"/>
          </m:rPr>
          <m:t>f</m:t>
        </m:r>
        <m:d>
          <m:dPr>
            <m:begChr m:val="("/>
            <m:endChr m:val=")"/>
            <m:ctrlPr>
              <w:rPr>
                <w:rFonts w:ascii="Cambria Math" w:hAnsi="Cambria Math"/>
              </w:rPr>
            </m:ctrlPr>
          </m:dPr>
          <m:e>
            <m:sSub>
              <m:sSubPr/>
              <m:e>
                <m:r>
                  <m:rPr>
                    <m:sty m:val="i"/>
                  </m:rPr>
                  <m:t>V</m:t>
                </m:r>
              </m:e>
              <m:sub>
                <m:r>
                  <m:rPr>
                    <m:sty m:val="i"/>
                  </m:rPr>
                  <m:t>D</m:t>
                </m:r>
                <m:r>
                  <m:rPr>
                    <m:sty m:val="i"/>
                  </m:rPr>
                  <m:t>S</m:t>
                </m:r>
              </m:sub>
            </m:sSub>
            <m:r>
              <m:rPr>
                <m:sty m:val="p"/>
              </m:rPr>
              <m:t>,</m:t>
            </m:r>
            <m:sSub>
              <m:sSubPr/>
              <m:e>
                <m:r>
                  <m:rPr>
                    <m:sty m:val="i"/>
                  </m:rPr>
                  <m:t>V</m:t>
                </m:r>
              </m:e>
              <m:sub>
                <m:r>
                  <m:rPr>
                    <m:sty m:val="i"/>
                  </m:rPr>
                  <m:t>G</m:t>
                </m:r>
                <m:r>
                  <m:rPr>
                    <m:sty m:val="i"/>
                  </m:rPr>
                  <m:t>S</m:t>
                </m:r>
              </m:sub>
            </m:sSub>
          </m:e>
        </m:d>
      </m:oMath>
      <w:r>
        <w:rPr>
          <w:rFonts w:eastAsia="Georgia" w:cs="Georgia" w:ascii="Georgia" w:hAnsi="Georgia"/>
        </w:rPr>
        <w:t xml:space="preserve"> pour différentes valeurs de </w:t>
      </w:r>
      <m:oMath>
        <m:sSub>
          <m:sSubPr/>
          <m:e>
            <m:r>
              <m:rPr>
                <m:sty m:val="i"/>
              </m:rPr>
              <m:t>V</m:t>
            </m:r>
          </m:e>
          <m:sub>
            <m:r>
              <m:rPr>
                <m:sty m:val="i"/>
              </m:rPr>
              <m:t>G</m:t>
            </m:r>
            <m:r>
              <m:rPr>
                <m:sty m:val="i"/>
              </m:rPr>
              <m:t>S</m:t>
            </m:r>
          </m:sub>
        </m:sSub>
      </m:oMath>
      <w:r>
        <w:rPr/>
        <w:t xml:space="preserv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double" w:sz="8" w:space="0" w:color="000000"/>
              <w:right w:val="single" w:sz="8" w:space="0" w:color="000000"/>
            </w:tcBorders>
            <w:vAlign w:val="center"/>
          </w:tcPr>
          <w:p>
            <w:pPr>
              <w:spacing w:lineRule="auto"/>
              <w:jc w:val="center"/>
            </w:pPr>
            <w:r>
              <w:rPr/>
              <w:t xml:space="preserve">Transistor NMOS</w:t>
            </w:r>
          </w:p>
        </w:tc>
        <w:tc>
          <w:tcPr>
            <w:tcBorders>
              <w:top w:val="single" w:sz="8" w:space="0" w:color="000000"/>
              <w:bottom w:val="double" w:sz="8" w:space="0" w:color="000000"/>
              <w:right w:val="single" w:sz="8" w:space="0" w:color="000000"/>
            </w:tcBorders>
            <w:vAlign w:val="center"/>
          </w:tcPr>
          <w:p>
            <w:pPr>
              <w:spacing w:lineRule="auto"/>
              <w:jc w:val="center"/>
            </w:pPr>
            <w:r>
              <w:rPr/>
              <w:t xml:space="preserve">Transistor PMOS</w:t>
            </w:r>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Régime bloqué</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Si </w:t>
            </w:r>
            <m:oMath>
              <m:r>
                <m:rPr>
                  <m:sty m:val="p"/>
                </m:rPr>
                <m:t>0</m:t>
              </m:r>
              <m:r>
                <m:rPr>
                  <m:sty m:val="p"/>
                </m:rPr>
                <m:t>≤</m:t>
              </m:r>
              <m:sSub>
                <m:sSubPr/>
                <m:e>
                  <m:r>
                    <m:rPr>
                      <m:sty m:val="i"/>
                    </m:rPr>
                    <m:t>V</m:t>
                  </m:r>
                </m:e>
                <m:sub>
                  <m:r>
                    <m:rPr>
                      <m:sty m:val="i"/>
                    </m:rPr>
                    <m:t>G</m:t>
                  </m:r>
                  <m:r>
                    <m:rPr>
                      <m:sty m:val="i"/>
                    </m:rPr>
                    <m:t>S</m:t>
                  </m:r>
                </m:sub>
              </m:sSub>
              <m:r>
                <m:rPr>
                  <m:sty m:val="p"/>
                </m:rPr>
                <m:t>&lt;</m:t>
              </m:r>
              <m:sSub>
                <m:sSubPr/>
                <m:e>
                  <m:r>
                    <m:rPr>
                      <m:sty m:val="i"/>
                    </m:rPr>
                    <m:t>V</m:t>
                  </m:r>
                </m:e>
                <m:sub>
                  <m:sSub>
                    <m:sSubPr/>
                    <m:e>
                      <m:r>
                        <m:rPr>
                          <m:sty m:val="i"/>
                        </m:rPr>
                        <m:t>t</m:t>
                      </m:r>
                    </m:e>
                    <m:sub>
                      <m:r>
                        <m:rPr>
                          <m:sty m:val="i"/>
                        </m:rPr>
                        <m:t>n</m:t>
                      </m:r>
                    </m:sub>
                  </m:sSub>
                </m:sub>
              </m:sSub>
            </m:oMath>
          </w:p>
        </w:tc>
        <w:tc>
          <w:tcPr>
            <w:tcBorders>
              <w:bottom w:val="single" w:sz="8" w:space="0" w:color="000000"/>
              <w:right w:val="single" w:sz="8" w:space="0" w:color="000000"/>
            </w:tcBorders>
            <w:vAlign w:val="center"/>
          </w:tcPr>
          <w:p>
            <w:pPr>
              <w:spacing w:lineRule="auto"/>
              <w:jc w:val="center"/>
            </w:pPr>
            <w:r>
              <w:rPr/>
              <w:t xml:space="preserve">Si </w:t>
            </w:r>
            <m:oMath>
              <m:sSub>
                <m:sSubPr/>
                <m:e>
                  <m:r>
                    <m:rPr>
                      <m:sty m:val="i"/>
                    </m:rPr>
                    <m:t>V</m:t>
                  </m:r>
                </m:e>
                <m:sub>
                  <m:sSub>
                    <m:sSubPr/>
                    <m:e>
                      <m:r>
                        <m:rPr>
                          <m:sty m:val="i"/>
                        </m:rPr>
                        <m:t>t</m:t>
                      </m:r>
                    </m:e>
                    <m:sub>
                      <m:r>
                        <m:rPr>
                          <m:sty m:val="i"/>
                        </m:rPr>
                        <m:t>p</m:t>
                      </m:r>
                    </m:sub>
                  </m:sSub>
                </m:sub>
              </m:sSub>
              <m:r>
                <m:rPr>
                  <m:sty m:val="p"/>
                </m:rPr>
                <m:t>&lt;</m:t>
              </m:r>
              <m:sSub>
                <m:sSubPr/>
                <m:e>
                  <m:r>
                    <m:rPr>
                      <m:sty m:val="i"/>
                    </m:rPr>
                    <m:t>V</m:t>
                  </m:r>
                </m:e>
                <m:sub>
                  <m:r>
                    <m:rPr>
                      <m:sty m:val="i"/>
                    </m:rPr>
                    <m:t>G</m:t>
                  </m:r>
                  <m:r>
                    <m:rPr>
                      <m:sty m:val="i"/>
                    </m:rPr>
                    <m:t>S</m:t>
                  </m:r>
                </m:sub>
              </m:sSub>
              <m:r>
                <m:rPr>
                  <m:sty m:val="p"/>
                </m:rPr>
                <m:t>≤</m:t>
              </m:r>
              <m:r>
                <m:rPr>
                  <m:sty m:val="p"/>
                </m:rPr>
                <m:t>0</m:t>
              </m:r>
            </m:oMath>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alors </w:t>
            </w:r>
            <m:oMath>
              <m:sSub>
                <m:sSubPr/>
                <m:e>
                  <m:r>
                    <m:rPr>
                      <m:sty m:val="i"/>
                    </m:rPr>
                    <m:t>I</m:t>
                  </m:r>
                </m:e>
                <m:sub>
                  <m:r>
                    <m:rPr>
                      <m:sty m:val="i"/>
                    </m:rPr>
                    <m:t>D</m:t>
                  </m:r>
                  <m:r>
                    <m:rPr>
                      <m:sty m:val="i"/>
                    </m:rPr>
                    <m:t>S</m:t>
                  </m:r>
                </m:sub>
              </m:sSub>
              <m:r>
                <m:rPr>
                  <m:sty m:val="p"/>
                </m:rPr>
                <m:t>=</m:t>
              </m:r>
              <m:r>
                <m:rPr>
                  <m:sty m:val="p"/>
                </m:rPr>
                <m:t>0</m:t>
              </m:r>
            </m:oMath>
          </w:p>
        </w:tc>
        <w:tc>
          <w:tcPr>
            <w:tcBorders>
              <w:bottom w:val="single" w:sz="8" w:space="0" w:color="000000"/>
              <w:right w:val="single" w:sz="8" w:space="0" w:color="000000"/>
            </w:tcBorders>
            <w:vAlign w:val="center"/>
          </w:tcPr>
          <w:p>
            <w:pPr>
              <w:spacing w:lineRule="auto"/>
              <w:jc w:val="center"/>
            </w:pPr>
            <w:r>
              <w:rPr/>
              <w:t xml:space="preserve">alors </w:t>
            </w:r>
            <m:oMath>
              <m:sSub>
                <m:sSubPr/>
                <m:e>
                  <m:r>
                    <m:rPr>
                      <m:sty m:val="i"/>
                    </m:rPr>
                    <m:t>I</m:t>
                  </m:r>
                </m:e>
                <m:sub>
                  <m:r>
                    <m:rPr>
                      <m:sty m:val="i"/>
                    </m:rPr>
                    <m:t>D</m:t>
                  </m:r>
                  <m:r>
                    <m:rPr>
                      <m:sty m:val="i"/>
                    </m:rPr>
                    <m:t>S</m:t>
                  </m:r>
                </m:sub>
              </m:sSub>
              <m:r>
                <m:rPr>
                  <m:sty m:val="p"/>
                </m:rPr>
                <m:t>=</m:t>
              </m:r>
              <m:r>
                <m:rPr>
                  <m:sty m:val="p"/>
                </m:rPr>
                <m:t>0</m:t>
              </m:r>
            </m:oMath>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Régime actif</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Si </w:t>
            </w:r>
            <m:oMath>
              <m:r>
                <m:rPr>
                  <m:sty m:val="p"/>
                </m:rPr>
                <m:t>0</m:t>
              </m:r>
              <m:r>
                <m:rPr>
                  <m:sty m:val="p"/>
                </m:rPr>
                <m:t>&lt;</m:t>
              </m:r>
              <m:sSub>
                <m:sSubPr/>
                <m:e>
                  <m:r>
                    <m:rPr>
                      <m:sty m:val="i"/>
                    </m:rPr>
                    <m:t>V</m:t>
                  </m:r>
                </m:e>
                <m:sub>
                  <m:sSub>
                    <m:sSubPr/>
                    <m:e>
                      <m:r>
                        <m:rPr>
                          <m:sty m:val="i"/>
                        </m:rPr>
                        <m:t>t</m:t>
                      </m:r>
                    </m:e>
                    <m:sub>
                      <m:r>
                        <m:rPr>
                          <m:sty m:val="i"/>
                        </m:rPr>
                        <m:t>n</m:t>
                      </m:r>
                    </m:sub>
                  </m:sSub>
                </m:sub>
              </m:sSub>
              <m:r>
                <m:rPr>
                  <m:sty m:val="p"/>
                </m:rPr>
                <m:t>≤</m:t>
              </m:r>
              <m:sSub>
                <m:sSubPr/>
                <m:e>
                  <m:r>
                    <m:rPr>
                      <m:sty m:val="i"/>
                    </m:rPr>
                    <m:t>V</m:t>
                  </m:r>
                </m:e>
                <m:sub>
                  <m:r>
                    <m:rPr>
                      <m:sty m:val="i"/>
                    </m:rPr>
                    <m:t>G</m:t>
                  </m:r>
                  <m:r>
                    <m:rPr>
                      <m:sty m:val="i"/>
                    </m:rPr>
                    <m:t>S</m:t>
                  </m:r>
                </m:sub>
              </m:sSub>
            </m:oMath>
          </w:p>
        </w:tc>
        <w:tc>
          <w:tcPr>
            <w:tcBorders>
              <w:bottom w:val="single" w:sz="8" w:space="0" w:color="000000"/>
              <w:right w:val="single" w:sz="8" w:space="0" w:color="000000"/>
            </w:tcBorders>
            <w:vAlign w:val="center"/>
          </w:tcPr>
          <w:p>
            <w:pPr>
              <w:spacing w:lineRule="auto"/>
              <w:jc w:val="center"/>
            </w:pPr>
            <w:r>
              <w:rPr/>
              <w:t xml:space="preserve">Si </w:t>
            </w:r>
            <m:oMath>
              <m:sSub>
                <m:sSubPr/>
                <m:e>
                  <m:r>
                    <m:rPr>
                      <m:sty m:val="i"/>
                    </m:rPr>
                    <m:t>V</m:t>
                  </m:r>
                </m:e>
                <m:sub>
                  <m:r>
                    <m:rPr>
                      <m:sty m:val="i"/>
                    </m:rPr>
                    <m:t>G</m:t>
                  </m:r>
                  <m:r>
                    <m:rPr>
                      <m:sty m:val="i"/>
                    </m:rPr>
                    <m:t>S</m:t>
                  </m:r>
                </m:sub>
              </m:sSub>
              <m:r>
                <m:rPr>
                  <m:sty m:val="p"/>
                </m:rPr>
                <m:t>≤</m:t>
              </m:r>
              <m:sSub>
                <m:sSubPr/>
                <m:e>
                  <m:r>
                    <m:rPr>
                      <m:sty m:val="i"/>
                    </m:rPr>
                    <m:t>V</m:t>
                  </m:r>
                </m:e>
                <m:sub>
                  <m:sSub>
                    <m:sSubPr/>
                    <m:e>
                      <m:r>
                        <m:rPr>
                          <m:sty m:val="i"/>
                        </m:rPr>
                        <m:t>t</m:t>
                      </m:r>
                    </m:e>
                    <m:sub>
                      <m:r>
                        <m:rPr>
                          <m:sty m:val="i"/>
                        </m:rPr>
                        <m:t>p</m:t>
                      </m:r>
                    </m:sub>
                  </m:sSub>
                </m:sub>
              </m:sSub>
              <m:r>
                <m:rPr>
                  <m:sty m:val="p"/>
                </m:rPr>
                <m:t>&lt;</m:t>
              </m:r>
              <m:r>
                <m:rPr>
                  <m:sty m:val="p"/>
                </m:rPr>
                <m:t>0</m:t>
              </m:r>
            </m:oMath>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alors </w:t>
            </w:r>
            <m:oMath>
              <m:sSub>
                <m:sSubPr/>
                <m:e>
                  <m:r>
                    <m:rPr>
                      <m:sty m:val="i"/>
                    </m:rPr>
                    <m:t>I</m:t>
                  </m:r>
                </m:e>
                <m:sub>
                  <m:r>
                    <m:rPr>
                      <m:sty m:val="i"/>
                    </m:rPr>
                    <m:t>D</m:t>
                  </m:r>
                  <m:r>
                    <m:rPr>
                      <m:sty m:val="i"/>
                    </m:rPr>
                    <m:t>S</m:t>
                  </m:r>
                </m:sub>
              </m:sSub>
              <m:r>
                <m:rPr>
                  <m:sty m:val="p"/>
                </m:rPr>
                <m:t>≥</m:t>
              </m:r>
              <m:r>
                <m:rPr>
                  <m:sty m:val="p"/>
                </m:rPr>
                <m:t>0</m:t>
              </m:r>
            </m:oMath>
          </w:p>
        </w:tc>
        <w:tc>
          <w:tcPr>
            <w:tcBorders>
              <w:bottom w:val="single" w:sz="8" w:space="0" w:color="000000"/>
              <w:right w:val="single" w:sz="8" w:space="0" w:color="000000"/>
            </w:tcBorders>
            <w:vAlign w:val="center"/>
          </w:tcPr>
          <w:p>
            <w:pPr>
              <w:spacing w:lineRule="auto"/>
              <w:jc w:val="center"/>
            </w:pPr>
            <w:r>
              <w:rPr/>
              <w:t xml:space="preserve">alors </w:t>
            </w:r>
            <m:oMath>
              <m:sSub>
                <m:sSubPr/>
                <m:e>
                  <m:r>
                    <m:rPr>
                      <m:sty m:val="i"/>
                    </m:rPr>
                    <m:t>I</m:t>
                  </m:r>
                </m:e>
                <m:sub>
                  <m:r>
                    <m:rPr>
                      <m:sty m:val="i"/>
                    </m:rPr>
                    <m:t>D</m:t>
                  </m:r>
                  <m:r>
                    <m:rPr>
                      <m:sty m:val="i"/>
                    </m:rPr>
                    <m:t>S</m:t>
                  </m:r>
                </m:sub>
              </m:sSub>
              <m:r>
                <m:rPr>
                  <m:sty m:val="p"/>
                </m:rPr>
                <m:t>≤</m:t>
              </m:r>
              <m:r>
                <m:rPr>
                  <m:sty m:val="p"/>
                </m:rPr>
                <m:t>0</m:t>
              </m:r>
            </m:oMath>
          </w:p>
        </w:tc>
      </w:tr>
    </w:tbl>
    <w:p>
      <w:pPr>
        <w:spacing w:lineRule="auto"/>
      </w:pPr>
    </w:p>
    <w:p>
      <w:pPr>
        <w:spacing w:lineRule="auto"/>
      </w:pPr>
      <w:r>
        <w:rPr>
          <w:rFonts w:eastAsia="Georgia" w:cs="Georgia" w:ascii="Georgia" w:hAnsi="Georgia"/>
        </w:rPr>
        <w:t xml:space="preserve">Table 1 - Lois de fonctionnement simplifiées des transistors NMOS et PMOS</w:t>
      </w:r>
    </w:p>
    <w:p>
      <w:pPr>
        <w:spacing w:lineRule="auto"/>
        <w:jc w:val="center"/>
      </w:pPr>
      <w:r>
        <w:rPr/>
        <w:drawing>
          <wp:inline distB="0" distL="0" distR="0" distT="0">
            <wp:extent cx="5486400" cy="3178038"/>
            <wp:effectExtent b="0" l="0" r="0" t="0"/>
            <wp:docPr id="3" name="image-1b6620c8962f6681852982e6530c362a2fc9b5af.jpg"/>
            <a:graphic>
              <a:graphicData uri="http://schemas.openxmlformats.org/drawingml/2006/picture">
                <pic:pic>
                  <pic:nvPicPr>
                    <pic:cNvPr id="3" name="image-1b6620c8962f6681852982e6530c362a2fc9b5af.jpg" descr=""/>
                    <pic:cNvPicPr/>
                  </pic:nvPicPr>
                  <pic:blipFill>
                    <a:blip r:embed="rId7" cstate="print"/>
                    <a:srcRect b="0" l="0" r="0" t="0"/>
                    <a:stretch>
                      <a:fillRect/>
                    </a:stretch>
                  </pic:blipFill>
                  <pic:spPr>
                    <a:xfrm>
                      <a:off x="0" y="0"/>
                      <a:ext cx="5486400" cy="3178038"/>
                    </a:xfrm>
                    <a:prstGeom prst="rect"/>
                  </pic:spPr>
                </pic:pic>
              </a:graphicData>
            </a:graphic>
          </wp:inline>
        </w:drawing>
      </w:r>
    </w:p>
    <w:p>
      <w:pPr>
        <w:spacing w:lineRule="auto"/>
      </w:pPr>
      <w:r>
        <w:rPr>
          <w:rFonts w:eastAsia="Georgia" w:cs="Georgia" w:ascii="Georgia" w:hAnsi="Georgia"/>
        </w:rPr>
        <w:t xml:space="preserve">Figure 3 - Comportement simplifié d'un NMOS</w:t>
      </w:r>
    </w:p>
    <w:p>
      <w:pPr>
        <w:spacing w:lineRule="auto"/>
        <w:jc w:val="center"/>
      </w:pPr>
      <w:r>
        <w:rPr/>
        <w:drawing>
          <wp:inline distB="0" distL="0" distR="0" distT="0">
            <wp:extent cx="5486400" cy="2930155"/>
            <wp:effectExtent b="0" l="0" r="0" t="0"/>
            <wp:docPr id="4" name="image-e9e7b5e557cb131fba9553a58d444ce44e9e3961.jpg"/>
            <a:graphic>
              <a:graphicData uri="http://schemas.openxmlformats.org/drawingml/2006/picture">
                <pic:pic>
                  <pic:nvPicPr>
                    <pic:cNvPr id="4" name="image-e9e7b5e557cb131fba9553a58d444ce44e9e3961.jpg" descr=""/>
                    <pic:cNvPicPr/>
                  </pic:nvPicPr>
                  <pic:blipFill>
                    <a:blip r:embed="rId8" cstate="print"/>
                    <a:srcRect b="0" l="0" r="0" t="0"/>
                    <a:stretch>
                      <a:fillRect/>
                    </a:stretch>
                  </pic:blipFill>
                  <pic:spPr>
                    <a:xfrm>
                      <a:off x="0" y="0"/>
                      <a:ext cx="5486400" cy="2930155"/>
                    </a:xfrm>
                    <a:prstGeom prst="rect"/>
                  </pic:spPr>
                </pic:pic>
              </a:graphicData>
            </a:graphic>
          </wp:inline>
        </w:drawing>
      </w:r>
    </w:p>
    <w:p>
      <w:pPr>
        <w:spacing w:lineRule="auto"/>
      </w:pPr>
      <w:r>
        <w:rPr>
          <w:rFonts w:eastAsia="Georgia" w:cs="Georgia" w:ascii="Georgia" w:hAnsi="Georgia"/>
        </w:rPr>
        <w:t xml:space="preserve">Figure 4 - Caractéristiques en régime actif </w:t>
      </w:r>
      <m:oMath>
        <m:sSub>
          <m:sSubPr/>
          <m:e>
            <m:r>
              <m:rPr>
                <m:sty m:val="i"/>
              </m:rPr>
              <m:t>I</m:t>
            </m:r>
          </m:e>
          <m:sub>
            <m:r>
              <m:rPr>
                <m:sty m:val="i"/>
              </m:rPr>
              <m:t>D</m:t>
            </m:r>
            <m:r>
              <m:rPr>
                <m:sty m:val="i"/>
              </m:rPr>
              <m:t>S</m:t>
            </m:r>
          </m:sub>
        </m:sSub>
        <m:r>
          <m:rPr>
            <m:sty m:val="p"/>
          </m:rPr>
          <m:t>=</m:t>
        </m:r>
        <m:r>
          <m:rPr>
            <m:sty m:val="i"/>
          </m:rPr>
          <m:t>f</m:t>
        </m:r>
        <m:d>
          <m:dPr>
            <m:begChr m:val="("/>
            <m:endChr m:val=")"/>
            <m:ctrlPr>
              <w:rPr>
                <w:rFonts w:ascii="Cambria Math" w:hAnsi="Cambria Math"/>
              </w:rPr>
            </m:ctrlPr>
          </m:dPr>
          <m:e>
            <m:sSub>
              <m:sSubPr/>
              <m:e>
                <m:r>
                  <m:rPr>
                    <m:sty m:val="i"/>
                  </m:rPr>
                  <m:t>V</m:t>
                </m:r>
              </m:e>
              <m:sub>
                <m:r>
                  <m:rPr>
                    <m:sty m:val="i"/>
                  </m:rPr>
                  <m:t>D</m:t>
                </m:r>
                <m:r>
                  <m:rPr>
                    <m:sty m:val="i"/>
                  </m:rPr>
                  <m:t>S</m:t>
                </m:r>
              </m:sub>
            </m:sSub>
            <m:r>
              <m:rPr>
                <m:sty m:val="p"/>
              </m:rPr>
              <m:t>,</m:t>
            </m:r>
            <m:sSub>
              <m:sSubPr/>
              <m:e>
                <m:r>
                  <m:rPr>
                    <m:sty m:val="i"/>
                  </m:rPr>
                  <m:t>V</m:t>
                </m:r>
              </m:e>
              <m:sub>
                <m:r>
                  <m:rPr>
                    <m:sty m:val="i"/>
                  </m:rPr>
                  <m:t>G</m:t>
                </m:r>
                <m:r>
                  <m:rPr>
                    <m:sty m:val="i"/>
                  </m:rPr>
                  <m:t>S</m:t>
                </m:r>
              </m:sub>
            </m:sSub>
          </m:e>
        </m:d>
      </m:oMath>
      <w:r>
        <w:rPr>
          <w:rFonts w:eastAsia="Georgia" w:cs="Georgia" w:ascii="Georgia" w:hAnsi="Georgia"/>
        </w:rPr>
        <w:t xml:space="preserve"> pour différentes valeurs de </w:t>
      </w:r>
      <m:oMath>
        <m:sSub>
          <m:sSubPr/>
          <m:e>
            <m:r>
              <m:rPr>
                <m:sty m:val="i"/>
              </m:rPr>
              <m:t>V</m:t>
            </m:r>
          </m:e>
          <m:sub>
            <m:r>
              <m:rPr>
                <m:sty m:val="i"/>
              </m:rPr>
              <m:t>G</m:t>
            </m:r>
            <m:r>
              <m:rPr>
                <m:sty m:val="i"/>
              </m:rPr>
              <m:t>S</m:t>
            </m:r>
          </m:sub>
        </m:sSub>
      </m:oMath>
      <w:r>
        <w:rPr/>
        <w:t xml:space="preserve"> d'un NMOS</w:t>
      </w:r>
    </w:p>
    <w:p>
      <w:pPr>
        <w:spacing w:lineRule="auto"/>
        <w:jc w:val="center"/>
      </w:pPr>
      <w:r>
        <w:rPr/>
        <w:drawing>
          <wp:inline distB="0" distL="0" distR="0" distT="0">
            <wp:extent cx="5486400" cy="2902017"/>
            <wp:effectExtent b="0" l="0" r="0" t="0"/>
            <wp:docPr id="5" name="image-46ac4010661a5b640ce2bb0b04b895111d874bd7.jpg"/>
            <a:graphic>
              <a:graphicData uri="http://schemas.openxmlformats.org/drawingml/2006/picture">
                <pic:pic>
                  <pic:nvPicPr>
                    <pic:cNvPr id="5" name="image-46ac4010661a5b640ce2bb0b04b895111d874bd7.jpg" descr=""/>
                    <pic:cNvPicPr/>
                  </pic:nvPicPr>
                  <pic:blipFill>
                    <a:blip r:embed="rId9" cstate="print"/>
                    <a:srcRect b="0" l="0" r="0" t="0"/>
                    <a:stretch>
                      <a:fillRect/>
                    </a:stretch>
                  </pic:blipFill>
                  <pic:spPr>
                    <a:xfrm>
                      <a:off x="0" y="0"/>
                      <a:ext cx="5486400" cy="2902017"/>
                    </a:xfrm>
                    <a:prstGeom prst="rect"/>
                  </pic:spPr>
                </pic:pic>
              </a:graphicData>
            </a:graphic>
          </wp:inline>
        </w:drawing>
      </w:r>
    </w:p>
    <w:p>
      <w:pPr>
        <w:spacing w:lineRule="auto"/>
      </w:pPr>
      <w:r>
        <w:rPr>
          <w:rFonts w:eastAsia="Georgia" w:cs="Georgia" w:ascii="Georgia" w:hAnsi="Georgia"/>
        </w:rPr>
        <w:t xml:space="preserve">Figure 5 - Caractéristiques en régime actif </w:t>
      </w:r>
      <m:oMath>
        <m:sSub>
          <m:sSubPr/>
          <m:e>
            <m:r>
              <m:rPr>
                <m:sty m:val="i"/>
              </m:rPr>
              <m:t>I</m:t>
            </m:r>
          </m:e>
          <m:sub>
            <m:r>
              <m:rPr>
                <m:sty m:val="i"/>
              </m:rPr>
              <m:t>D</m:t>
            </m:r>
            <m:r>
              <m:rPr>
                <m:sty m:val="i"/>
              </m:rPr>
              <m:t>S</m:t>
            </m:r>
          </m:sub>
        </m:sSub>
        <m:r>
          <m:rPr>
            <m:sty m:val="p"/>
          </m:rPr>
          <m:t>=</m:t>
        </m:r>
        <m:r>
          <m:rPr>
            <m:sty m:val="i"/>
          </m:rPr>
          <m:t>f</m:t>
        </m:r>
        <m:d>
          <m:dPr>
            <m:begChr m:val="("/>
            <m:endChr m:val=")"/>
            <m:ctrlPr>
              <w:rPr>
                <w:rFonts w:ascii="Cambria Math" w:hAnsi="Cambria Math"/>
              </w:rPr>
            </m:ctrlPr>
          </m:dPr>
          <m:e>
            <m:sSub>
              <m:sSubPr/>
              <m:e>
                <m:r>
                  <m:rPr>
                    <m:sty m:val="i"/>
                  </m:rPr>
                  <m:t>V</m:t>
                </m:r>
              </m:e>
              <m:sub>
                <m:r>
                  <m:rPr>
                    <m:sty m:val="i"/>
                  </m:rPr>
                  <m:t>D</m:t>
                </m:r>
                <m:r>
                  <m:rPr>
                    <m:sty m:val="i"/>
                  </m:rPr>
                  <m:t>S</m:t>
                </m:r>
              </m:sub>
            </m:sSub>
            <m:r>
              <m:rPr>
                <m:sty m:val="p"/>
              </m:rPr>
              <m:t>,</m:t>
            </m:r>
            <m:sSub>
              <m:sSubPr/>
              <m:e>
                <m:r>
                  <m:rPr>
                    <m:sty m:val="i"/>
                  </m:rPr>
                  <m:t>V</m:t>
                </m:r>
              </m:e>
              <m:sub>
                <m:r>
                  <m:rPr>
                    <m:sty m:val="i"/>
                  </m:rPr>
                  <m:t>G</m:t>
                </m:r>
                <m:r>
                  <m:rPr>
                    <m:sty m:val="i"/>
                  </m:rPr>
                  <m:t>S</m:t>
                </m:r>
              </m:sub>
            </m:sSub>
          </m:e>
        </m:d>
      </m:oMath>
      <w:r>
        <w:rPr>
          <w:rFonts w:eastAsia="Georgia" w:cs="Georgia" w:ascii="Georgia" w:hAnsi="Georgia"/>
        </w:rPr>
        <w:t xml:space="preserve"> pour différentes valeurs de </w:t>
      </w:r>
      <m:oMath>
        <m:sSub>
          <m:sSubPr/>
          <m:e>
            <m:r>
              <m:rPr>
                <m:sty m:val="i"/>
              </m:rPr>
              <m:t>V</m:t>
            </m:r>
          </m:e>
          <m:sub>
            <m:r>
              <m:rPr>
                <m:sty m:val="i"/>
              </m:rPr>
              <m:t>G</m:t>
            </m:r>
            <m:r>
              <m:rPr>
                <m:sty m:val="i"/>
              </m:rPr>
              <m:t>S</m:t>
            </m:r>
          </m:sub>
        </m:sSub>
      </m:oMath>
      <w:r>
        <w:rPr/>
        <w:t xml:space="preserve"> d'un PMOS</w:t>
      </w:r>
    </w:p>
    <w:p>
      <w:pPr>
        <w:spacing w:after="220" w:lineRule="auto"/>
      </w:pPr>
      <w:r>
        <w:rPr>
          <w:rFonts w:eastAsia="Georgia" w:cs="Georgia" w:ascii="Georgia" w:hAnsi="Georgia"/>
        </w:rPr>
        <w:t xml:space="preserve">Ces transistors permettent par exemple de réaliser des inverseurs logiques comme celui de la figure 6. Il s'agit d'un inverseur NMOS constitué d'un MOSFET et d'un résistor de résistance </w:t>
      </w:r>
      <m:oMath>
        <m:r>
          <m:rPr>
            <m:sty m:val="i"/>
          </m:rPr>
          <m:t>R</m:t>
        </m:r>
      </m:oMath>
      <w:r>
        <w:rPr>
          <w:rFonts w:eastAsia="Georgia" w:cs="Georgia" w:ascii="Georgia" w:hAnsi="Georgia"/>
        </w:rPr>
        <w:t xml:space="preserve">. Il est alimenté par une source de tension supposée idéale de f.é.m. </w:t>
      </w:r>
      <m:oMath>
        <m:sSub>
          <m:sSubPr/>
          <m:e>
            <m:r>
              <m:rPr>
                <m:sty m:val="i"/>
              </m:rPr>
              <m:t>V</m:t>
            </m:r>
          </m:e>
          <m:sub>
            <m:r>
              <m:rPr>
                <m:sty m:val="i"/>
              </m:rPr>
              <m:t>D</m:t>
            </m:r>
            <m:r>
              <m:rPr>
                <m:sty m:val="i"/>
              </m:rPr>
              <m:t>D</m:t>
            </m:r>
          </m:sub>
        </m:sSub>
        <m:r>
          <m:rPr>
            <m:sty m:val="p"/>
          </m:rPr>
          <m:t>&gt;</m:t>
        </m:r>
        <m:sSub>
          <m:sSubPr/>
          <m:e>
            <m:r>
              <m:rPr>
                <m:sty m:val="i"/>
              </m:rPr>
              <m:t>V</m:t>
            </m:r>
          </m:e>
          <m:sub>
            <m:sSub>
              <m:sSubPr/>
              <m:e>
                <m:r>
                  <m:rPr>
                    <m:sty m:val="i"/>
                  </m:rPr>
                  <m:t>t</m:t>
                </m:r>
              </m:e>
              <m:sub>
                <m:r>
                  <m:rPr>
                    <m:sty m:val="i"/>
                  </m:rPr>
                  <m:t>n</m:t>
                </m:r>
              </m:sub>
            </m:sSub>
          </m:sub>
        </m:sSub>
      </m:oMath>
      <w:r>
        <w:rPr/>
        <w:t xml:space="preserve">. On note </w:t>
      </w:r>
      <m:oMath>
        <m:sSub>
          <m:sSubPr/>
          <m:e>
            <m:r>
              <m:rPr>
                <m:sty m:val="i"/>
              </m:rPr>
              <m:t>V</m:t>
            </m:r>
          </m:e>
          <m:sub>
            <m:r>
              <m:rPr>
                <m:sty m:val="i"/>
              </m:rPr>
              <m:t>i</m:t>
            </m:r>
            <m:r>
              <m:rPr>
                <m:sty m:val="i"/>
              </m:rPr>
              <m:t>n</m:t>
            </m:r>
          </m:sub>
        </m:sSub>
        <m:r>
          <m:rPr>
            <m:sty m:val="p"/>
          </m:rPr>
          <m:t>∈</m:t>
        </m:r>
        <m:d>
          <m:dPr>
            <m:begChr m:val="["/>
            <m:endChr m:val="]"/>
            <m:ctrlPr>
              <w:rPr>
                <w:rFonts w:ascii="Cambria Math" w:hAnsi="Cambria Math"/>
              </w:rPr>
            </m:ctrlPr>
          </m:dPr>
          <m:e>
            <m:r>
              <m:rPr>
                <m:sty m:val="p"/>
              </m:rPr>
              <m:t>0</m:t>
            </m:r>
            <m:r>
              <m:rPr>
                <m:sty m:val="p"/>
              </m:rPr>
              <m:t>,</m:t>
            </m:r>
            <m:sSub>
              <m:sSubPr/>
              <m:e>
                <m:r>
                  <m:rPr>
                    <m:sty m:val="i"/>
                  </m:rPr>
                  <m:t>V</m:t>
                </m:r>
              </m:e>
              <m:sub>
                <m:r>
                  <m:rPr>
                    <m:sty m:val="i"/>
                  </m:rPr>
                  <m:t>D</m:t>
                </m:r>
                <m:r>
                  <m:rPr>
                    <m:sty m:val="i"/>
                  </m:rPr>
                  <m:t>D</m:t>
                </m:r>
              </m:sub>
            </m:sSub>
          </m:e>
        </m:d>
      </m:oMath>
      <w:r>
        <w:rPr>
          <w:rFonts w:eastAsia="Georgia" w:cs="Georgia" w:ascii="Georgia" w:hAnsi="Georgia"/>
        </w:rPr>
        <w:t xml:space="preserve"> la tension d'entrée et </w:t>
      </w:r>
      <m:oMath>
        <m:sSub>
          <m:sSubPr/>
          <m:e>
            <m:r>
              <m:rPr>
                <m:sty m:val="i"/>
              </m:rPr>
              <m:t>V</m:t>
            </m:r>
          </m:e>
          <m:sub>
            <m:r>
              <m:rPr>
                <m:nor/>
              </m:rPr>
              <m:t>out </m:t>
            </m:r>
          </m:sub>
        </m:sSub>
      </m:oMath>
      <w:r>
        <w:rPr/>
        <w:t xml:space="preserve"> la tension de sortie de l'inverseur.</w:t>
      </w:r>
    </w:p>
    <w:p>
      <w:pPr>
        <w:spacing w:lineRule="auto"/>
        <w:jc w:val="center"/>
      </w:pPr>
      <w:r>
        <w:rPr/>
        <w:drawing>
          <wp:inline distB="0" distL="0" distR="0" distT="0">
            <wp:extent cx="5486400" cy="4503248"/>
            <wp:effectExtent b="0" l="0" r="0" t="0"/>
            <wp:docPr id="6" name="image-9d8bae7a3286198111d4ba6dc2151614d49ef328.jpg"/>
            <a:graphic>
              <a:graphicData uri="http://schemas.openxmlformats.org/drawingml/2006/picture">
                <pic:pic>
                  <pic:nvPicPr>
                    <pic:cNvPr id="6" name="image-9d8bae7a3286198111d4ba6dc2151614d49ef328.jpg" descr=""/>
                    <pic:cNvPicPr/>
                  </pic:nvPicPr>
                  <pic:blipFill>
                    <a:blip r:embed="rId10" cstate="print"/>
                    <a:srcRect b="0" l="0" r="0" t="0"/>
                    <a:stretch>
                      <a:fillRect/>
                    </a:stretch>
                  </pic:blipFill>
                  <pic:spPr>
                    <a:xfrm>
                      <a:off x="0" y="0"/>
                      <a:ext cx="5486400" cy="4503248"/>
                    </a:xfrm>
                    <a:prstGeom prst="rect"/>
                  </pic:spPr>
                </pic:pic>
              </a:graphicData>
            </a:graphic>
          </wp:inline>
        </w:drawing>
      </w:r>
    </w:p>
    <w:p>
      <w:pPr>
        <w:spacing w:lineRule="auto"/>
      </w:pPr>
      <w:r>
        <w:rPr/>
        <w:t xml:space="preserve">Figure 6 - Inverseur NMOS</w:t>
      </w:r>
    </w:p>
    <w:p>
      <w:pPr>
        <w:spacing w:after="220" w:lineRule="auto"/>
      </w:pPr>
      <w:r>
        <w:rPr>
          <w:rFonts w:eastAsia="Georgia" w:cs="Georgia" w:ascii="Georgia" w:hAnsi="Georgia"/>
        </w:rPr>
        <w:t xml:space="preserve">On s'intéresse à l'inverseur NMOS présenté figure 6.</w:t>
      </w:r>
    </w:p>
    <w:p>
      <w:pPr>
        <w:spacing w:after="220" w:lineRule="auto"/>
      </w:pPr>
      <w:r>
        <w:rPr>
          <w:rFonts w:eastAsia="Georgia" w:cs="Georgia" w:ascii="Georgia" w:hAnsi="Georgia"/>
        </w:rPr>
        <w:t xml:space="preserve">Q1. Vérifier que </w:t>
      </w:r>
      <m:oMath>
        <m:sSub>
          <m:sSubPr/>
          <m:e>
            <m:r>
              <m:rPr>
                <m:sty m:val="i"/>
              </m:rPr>
              <m:t>V</m:t>
            </m:r>
          </m:e>
          <m:sub>
            <m:r>
              <m:rPr>
                <m:nor/>
              </m:rPr>
              <m:t>out </m:t>
            </m:r>
          </m:sub>
        </m:sSub>
        <m:r>
          <m:rPr>
            <m:sty m:val="p"/>
          </m:rPr>
          <m:t>=</m:t>
        </m:r>
        <m:r>
          <m:rPr>
            <m:sty m:val="p"/>
          </m:rPr>
          <m:t>+</m:t>
        </m:r>
        <m:sSub>
          <m:sSubPr/>
          <m:e>
            <m:r>
              <m:rPr>
                <m:sty m:val="i"/>
              </m:rPr>
              <m:t>V</m:t>
            </m:r>
          </m:e>
          <m:sub>
            <m:r>
              <m:rPr>
                <m:sty m:val="i"/>
              </m:rPr>
              <m:t>D</m:t>
            </m:r>
            <m:r>
              <m:rPr>
                <m:sty m:val="i"/>
              </m:rPr>
              <m:t>D</m:t>
            </m:r>
          </m:sub>
        </m:sSub>
      </m:oMath>
      <w:r>
        <w:rPr/>
        <w:t xml:space="preserve"> si </w:t>
      </w:r>
      <m:oMath>
        <m:sSub>
          <m:sSubPr/>
          <m:e>
            <m:r>
              <m:rPr>
                <m:sty m:val="i"/>
              </m:rPr>
              <m:t>V</m:t>
            </m:r>
          </m:e>
          <m:sub>
            <m:r>
              <m:rPr>
                <m:nor/>
              </m:rPr>
              <m:t>in </m:t>
            </m:r>
          </m:sub>
        </m:sSub>
        <m:r>
          <m:rPr>
            <m:sty m:val="p"/>
          </m:rPr>
          <m:t>=</m:t>
        </m:r>
        <m:r>
          <m:rPr>
            <m:sty m:val="p"/>
          </m:rPr>
          <m:t>0</m:t>
        </m:r>
      </m:oMath>
      <w:r>
        <w:rPr/>
        <w:t xml:space="preserve">.</w:t>
      </w:r>
    </w:p>
    <w:p>
      <w:pPr>
        <w:spacing w:after="220" w:lineRule="auto"/>
      </w:pPr>
      <w:r>
        <w:rPr>
          <w:rFonts w:eastAsia="Georgia" w:cs="Georgia" w:ascii="Georgia" w:hAnsi="Georgia"/>
        </w:rPr>
        <w:t xml:space="preserve">Q2. Des caractéristiques </w:t>
      </w:r>
      <m:oMath>
        <m:sSub>
          <m:sSubPr/>
          <m:e>
            <m:r>
              <m:rPr>
                <m:sty m:val="i"/>
              </m:rPr>
              <m:t>V</m:t>
            </m:r>
          </m:e>
          <m:sub>
            <m:r>
              <m:rPr>
                <m:nor/>
              </m:rPr>
              <m:t>out </m:t>
            </m:r>
          </m:sub>
        </m:sSub>
        <m:r>
          <m:rPr>
            <m:sty m:val="p"/>
          </m:rPr>
          <m:t>=</m:t>
        </m:r>
        <m:r>
          <m:rPr>
            <m:sty m:val="i"/>
          </m:rPr>
          <m:t>f</m:t>
        </m:r>
        <m:d>
          <m:dPr>
            <m:begChr m:val="("/>
            <m:endChr m:val=")"/>
            <m:ctrlPr>
              <w:rPr>
                <w:rFonts w:ascii="Cambria Math" w:hAnsi="Cambria Math"/>
              </w:rPr>
            </m:ctrlPr>
          </m:dPr>
          <m:e>
            <m:sSub>
              <m:sSubPr/>
              <m:e>
                <m:r>
                  <m:rPr>
                    <m:sty m:val="i"/>
                  </m:rPr>
                  <m:t>V</m:t>
                </m:r>
              </m:e>
              <m:sub>
                <m:r>
                  <m:rPr>
                    <m:nor/>
                  </m:rPr>
                  <m:t>in </m:t>
                </m:r>
              </m:sub>
            </m:sSub>
          </m:e>
        </m:d>
      </m:oMath>
      <w:r>
        <w:rPr>
          <w:rFonts w:eastAsia="Georgia" w:cs="Georgia" w:ascii="Georgia" w:hAnsi="Georgia"/>
        </w:rPr>
        <w:t xml:space="preserve"> de l'inverseur NMOS sont tracées figure 7 pour différentes valeurs de </w:t>
      </w:r>
      <m:oMath>
        <m:r>
          <m:rPr>
            <m:sty m:val="i"/>
          </m:rPr>
          <m:t>R</m:t>
        </m:r>
      </m:oMath>
      <w:r>
        <w:rPr/>
        <w:t xml:space="preserve">.</w:t>
      </w:r>
      <w:r>
        <w:rPr/>
        <w:br w:type="textWrapping"/>
      </w:r>
      <w:r>
        <w:rPr/>
        <w:t xml:space="preserve">Pour quelle(s) valeur(s) de </w:t>
      </w:r>
      <m:oMath>
        <m:r>
          <m:rPr>
            <m:sty m:val="i"/>
          </m:rPr>
          <m:t>R</m:t>
        </m:r>
      </m:oMath>
      <w:r>
        <w:rPr>
          <w:rFonts w:eastAsia="Georgia" w:cs="Georgia" w:ascii="Georgia" w:hAnsi="Georgia"/>
        </w:rPr>
        <w:t xml:space="preserve"> ce circuit peut-il constituer un inverseur logique ? Une justification précise mais succinte est attendue.</w:t>
      </w:r>
    </w:p>
    <w:p>
      <w:pPr>
        <w:spacing w:lineRule="auto"/>
        <w:jc w:val="center"/>
      </w:pPr>
      <w:r>
        <w:rPr/>
        <w:drawing>
          <wp:inline distB="0" distL="0" distR="0" distT="0">
            <wp:extent cx="5486400" cy="4430047"/>
            <wp:effectExtent b="0" l="0" r="0" t="0"/>
            <wp:docPr id="7" name="image-a0068337fa5ba1af289e48bb31b0dc991e073ef0.jpg"/>
            <a:graphic>
              <a:graphicData uri="http://schemas.openxmlformats.org/drawingml/2006/picture">
                <pic:pic>
                  <pic:nvPicPr>
                    <pic:cNvPr id="7" name="image-a0068337fa5ba1af289e48bb31b0dc991e073ef0.jpg" descr=""/>
                    <pic:cNvPicPr/>
                  </pic:nvPicPr>
                  <pic:blipFill>
                    <a:blip r:embed="rId11" cstate="print"/>
                    <a:srcRect b="0" l="0" r="0" t="0"/>
                    <a:stretch>
                      <a:fillRect/>
                    </a:stretch>
                  </pic:blipFill>
                  <pic:spPr>
                    <a:xfrm>
                      <a:off x="0" y="0"/>
                      <a:ext cx="5486400" cy="4430047"/>
                    </a:xfrm>
                    <a:prstGeom prst="rect"/>
                  </pic:spPr>
                </pic:pic>
              </a:graphicData>
            </a:graphic>
          </wp:inline>
        </w:drawing>
      </w:r>
    </w:p>
    <w:p>
      <w:pPr>
        <w:spacing w:lineRule="auto"/>
      </w:pPr>
      <w:r>
        <w:rPr>
          <w:rFonts w:eastAsia="Georgia" w:cs="Georgia" w:ascii="Georgia" w:hAnsi="Georgia"/>
        </w:rPr>
        <w:t xml:space="preserve">Figure 7 - Caractéristiques d'un inverseur NMOS ( </w:t>
      </w:r>
      <m:oMath>
        <m:sSub>
          <m:sSubPr/>
          <m:e>
            <m:r>
              <m:rPr>
                <m:sty m:val="i"/>
              </m:rPr>
              <m:t>V</m:t>
            </m:r>
          </m:e>
          <m:sub>
            <m:sSub>
              <m:sSubPr/>
              <m:e>
                <m:r>
                  <m:rPr>
                    <m:sty m:val="i"/>
                  </m:rPr>
                  <m:t>t</m:t>
                </m:r>
              </m:e>
              <m:sub>
                <m:r>
                  <m:rPr>
                    <m:sty m:val="i"/>
                  </m:rPr>
                  <m:t>n</m:t>
                </m:r>
              </m:sub>
            </m:sSub>
          </m:sub>
        </m:sSub>
        <m:r>
          <m:rPr>
            <m:sty m:val="p"/>
          </m:rPr>
          <m:t>=</m:t>
        </m:r>
        <m:r>
          <m:rPr>
            <m:sty m:val="p"/>
          </m:rPr>
          <m:t>1</m:t>
        </m:r>
        <m:r>
          <m:rPr>
            <m:sty m:val="p"/>
          </m:rPr>
          <m:t>,</m:t>
        </m:r>
        <m:r>
          <m:rPr>
            <m:sty m:val="p"/>
          </m:rPr>
          <m:t>0</m:t>
        </m:r>
        <m:r>
          <m:rPr>
            <m:nor/>
          </m:rPr>
          <m:t xml:space="preserve"> </m:t>
        </m:r>
        <m:r>
          <m:rPr>
            <m:sty m:val="p"/>
          </m:rPr>
          <m:t>V</m:t>
        </m:r>
      </m:oMath>
      <w:r>
        <w:rPr/>
        <w:t xml:space="preserve"> et </w:t>
      </w:r>
      <m:oMath>
        <m:sSub>
          <m:sSubPr/>
          <m:e>
            <m:r>
              <m:rPr>
                <m:sty m:val="i"/>
              </m:rPr>
              <m:t>V</m:t>
            </m:r>
          </m:e>
          <m:sub>
            <m:r>
              <m:rPr>
                <m:sty m:val="i"/>
              </m:rPr>
              <m:t>D</m:t>
            </m:r>
            <m:r>
              <m:rPr>
                <m:sty m:val="i"/>
              </m:rPr>
              <m:t>D</m:t>
            </m:r>
          </m:sub>
        </m:sSub>
        <m:r>
          <m:rPr>
            <m:sty m:val="p"/>
          </m:rPr>
          <m:t>=</m:t>
        </m:r>
        <m:r>
          <m:rPr>
            <m:sty m:val="p"/>
          </m:rPr>
          <m:t>5</m:t>
        </m:r>
        <m:r>
          <m:rPr>
            <m:sty m:val="p"/>
          </m:rPr>
          <m:t>,</m:t>
        </m:r>
        <m:r>
          <m:rPr>
            <m:sty m:val="p"/>
          </m:rPr>
          <m:t>0</m:t>
        </m:r>
        <m:r>
          <m:rPr>
            <m:nor/>
          </m:rPr>
          <m:t xml:space="preserve"> </m:t>
        </m:r>
        <m:r>
          <m:rPr>
            <m:sty m:val="p"/>
          </m:rPr>
          <m:t>V</m:t>
        </m:r>
      </m:oMath>
      <w:r>
        <w:rPr/>
        <w:t xml:space="preserve"> )</w:t>
      </w:r>
    </w:p>
    <w:p>
      <w:pPr>
        <w:spacing w:after="220" w:lineRule="auto"/>
      </w:pPr>
      <w:r>
        <w:rPr>
          <w:rFonts w:eastAsia="Georgia" w:cs="Georgia" w:ascii="Georgia" w:hAnsi="Georgia"/>
        </w:rPr>
        <w:t xml:space="preserve">Dorénavant, l'inverseur sera considéré dans l'état haut si </w:t>
      </w:r>
      <m:oMath>
        <m:sSub>
          <m:sSubPr/>
          <m:e>
            <m:r>
              <m:rPr>
                <m:sty m:val="i"/>
              </m:rPr>
              <m:t>V</m:t>
            </m:r>
          </m:e>
          <m:sub>
            <m:r>
              <m:rPr>
                <m:nor/>
              </m:rPr>
              <m:t>out </m:t>
            </m:r>
          </m:sub>
        </m:sSub>
        <m:r>
          <m:rPr>
            <m:sty m:val="p"/>
          </m:rPr>
          <m:t>=</m:t>
        </m:r>
        <m:r>
          <m:rPr>
            <m:sty m:val="p"/>
          </m:rPr>
          <m:t>+</m:t>
        </m:r>
        <m:sSub>
          <m:sSubPr/>
          <m:e>
            <m:r>
              <m:rPr>
                <m:sty m:val="i"/>
              </m:rPr>
              <m:t>V</m:t>
            </m:r>
          </m:e>
          <m:sub>
            <m:r>
              <m:rPr>
                <m:sty m:val="i"/>
              </m:rPr>
              <m:t>D</m:t>
            </m:r>
            <m:r>
              <m:rPr>
                <m:sty m:val="i"/>
              </m:rPr>
              <m:t>D</m:t>
            </m:r>
          </m:sub>
        </m:sSub>
      </m:oMath>
      <w:r>
        <w:rPr>
          <w:rFonts w:eastAsia="Georgia" w:cs="Georgia" w:ascii="Georgia" w:hAnsi="Georgia"/>
        </w:rPr>
        <w:t xml:space="preserve"> et dans l'état bas si </w:t>
      </w:r>
      <m:oMath>
        <m:sSub>
          <m:sSubPr/>
          <m:e>
            <m:r>
              <m:rPr>
                <m:sty m:val="i"/>
              </m:rPr>
              <m:t>V</m:t>
            </m:r>
          </m:e>
          <m:sub>
            <m:r>
              <m:rPr>
                <m:nor/>
              </m:rPr>
              <m:t>out </m:t>
            </m:r>
          </m:sub>
        </m:sSub>
        <m:r>
          <m:rPr>
            <m:sty m:val="p"/>
          </m:rPr>
          <m:t>≃</m:t>
        </m:r>
        <m:r>
          <m:rPr>
            <m:sty m:val="p"/>
          </m:rPr>
          <m:t>0</m:t>
        </m:r>
        <m:r>
          <m:rPr>
            <m:nor/>
          </m:rPr>
          <m:t xml:space="preserve"> </m:t>
        </m:r>
        <m:r>
          <m:rPr>
            <m:sty m:val="p"/>
          </m:rPr>
          <m:t>V</m:t>
        </m:r>
      </m:oMath>
      <w:r>
        <w:rPr>
          <w:rFonts w:eastAsia="Georgia" w:cs="Georgia" w:ascii="Georgia" w:hAnsi="Georgia"/>
        </w:rPr>
        <w:t xml:space="preserve">. Le problème majeur de cet inverseur est qu'il consomme de l'énergie durant son maintien dans l'état bas.</w:t>
      </w:r>
    </w:p>
    <w:p>
      <w:pPr>
        <w:spacing w:after="220" w:lineRule="auto"/>
      </w:pPr>
      <w:r>
        <w:rPr>
          <w:rFonts w:eastAsia="Georgia" w:cs="Georgia" w:ascii="Georgia" w:hAnsi="Georgia"/>
        </w:rPr>
        <w:t xml:space="preserve">Q3. Exprimer puis calculer la puissance consommée </w:t>
      </w:r>
      <m:oMath>
        <m:sSub>
          <m:sSubPr/>
          <m:e>
            <m:r>
              <m:rPr>
                <m:sty m:val="i"/>
              </m:rPr>
              <m:t>p</m:t>
            </m:r>
          </m:e>
          <m:sub>
            <m:r>
              <m:rPr>
                <m:sty m:val="i"/>
              </m:rPr>
              <m:t>c</m:t>
            </m:r>
          </m:sub>
        </m:sSub>
        <m:r>
          <m:rPr>
            <m:sty m:val="p"/>
          </m:rPr>
          <m:t>=</m:t>
        </m:r>
        <m:sSub>
          <m:sSubPr/>
          <m:e>
            <m:r>
              <m:rPr>
                <m:sty m:val="i"/>
              </m:rPr>
              <m:t>I</m:t>
            </m:r>
          </m:e>
          <m:sub>
            <m:r>
              <m:rPr>
                <m:sty m:val="i"/>
              </m:rPr>
              <m:t>D</m:t>
            </m:r>
            <m:r>
              <m:rPr>
                <m:sty m:val="i"/>
              </m:rPr>
              <m:t>S</m:t>
            </m:r>
          </m:sub>
        </m:sSub>
        <m:sSub>
          <m:sSubPr/>
          <m:e>
            <m:r>
              <m:rPr>
                <m:sty m:val="i"/>
              </m:rPr>
              <m:t>V</m:t>
            </m:r>
          </m:e>
          <m:sub>
            <m:r>
              <m:rPr>
                <m:sty m:val="i"/>
              </m:rPr>
              <m:t>D</m:t>
            </m:r>
            <m:r>
              <m:rPr>
                <m:sty m:val="i"/>
              </m:rPr>
              <m:t>D</m:t>
            </m:r>
          </m:sub>
        </m:sSub>
      </m:oMath>
      <w:r>
        <w:rPr>
          <w:rFonts w:eastAsia="Georgia" w:cs="Georgia" w:ascii="Georgia" w:hAnsi="Georgia"/>
        </w:rPr>
        <w:t xml:space="preserve"> pour maintenir l'inverseur dans l'état bas.</w:t>
      </w:r>
      <w:r>
        <w:rPr/>
        <w:br w:type="textWrapping"/>
      </w:r>
      <w:r>
        <w:rPr/>
        <w:t xml:space="preserve">On prendra </w:t>
      </w:r>
      <m:oMath>
        <m:r>
          <m:rPr>
            <m:sty m:val="i"/>
          </m:rPr>
          <m:t>R</m:t>
        </m:r>
        <m:r>
          <m:rPr>
            <m:sty m:val="p"/>
          </m:rPr>
          <m:t>=</m:t>
        </m:r>
        <m:r>
          <m:rPr>
            <m:sty m:val="p"/>
          </m:rPr>
          <m:t>10</m:t>
        </m:r>
        <m:r>
          <m:rPr>
            <m:sty m:val="p"/>
          </m:rPr>
          <m:t>M</m:t>
        </m:r>
        <m:r>
          <m:rPr>
            <m:sty m:val="p"/>
          </m:rPr>
          <m:t>Ω</m:t>
        </m:r>
      </m:oMath>
      <w:r>
        <w:rPr/>
        <w:t xml:space="preserve">. Commenter.</w:t>
      </w:r>
    </w:p>
    <w:p>
      <w:pPr>
        <w:spacing w:after="220" w:lineRule="auto"/>
      </w:pPr>
      <w:r>
        <w:rPr>
          <w:rFonts w:eastAsia="Georgia" w:cs="Georgia" w:ascii="Georgia" w:hAnsi="Georgia"/>
        </w:rPr>
        <w:t xml:space="preserve">Pour résoudre ce problème de consommation d'énergie, on associe un transistor NMOS et un transistor PMOS. Cette technique, que l'on nomme CMOS (Complementary Metal Oxyde Semiconductor) permet de réduire considérablement la puissance consommée lors du maintien de la sortie dans un état donné qui est alors de l'ordre du nW. Le circuit CMOS le plus simple est l'inverseur CMOS présenté figure 8, le transistor PMOS est appelé transistor de charge et le transistor NMOS transistor de signal.</w:t>
      </w:r>
    </w:p>
    <w:p>
      <w:pPr>
        <w:spacing w:lineRule="auto"/>
        <w:jc w:val="center"/>
      </w:pPr>
      <w:r>
        <w:rPr/>
        <w:drawing>
          <wp:inline distB="0" distL="0" distR="0" distT="0">
            <wp:extent cx="5486400" cy="2827544"/>
            <wp:effectExtent b="0" l="0" r="0" t="0"/>
            <wp:docPr id="8" name="image-f5c21c8adf6950cb3cd9e6889d31defc14a96db5.jpg"/>
            <a:graphic>
              <a:graphicData uri="http://schemas.openxmlformats.org/drawingml/2006/picture">
                <pic:pic>
                  <pic:nvPicPr>
                    <pic:cNvPr id="8" name="image-f5c21c8adf6950cb3cd9e6889d31defc14a96db5.jpg" descr=""/>
                    <pic:cNvPicPr/>
                  </pic:nvPicPr>
                  <pic:blipFill>
                    <a:blip r:embed="rId12" cstate="print"/>
                    <a:srcRect b="0" l="0" r="0" t="0"/>
                    <a:stretch>
                      <a:fillRect/>
                    </a:stretch>
                  </pic:blipFill>
                  <pic:spPr>
                    <a:xfrm>
                      <a:off x="0" y="0"/>
                      <a:ext cx="5486400" cy="2827544"/>
                    </a:xfrm>
                    <a:prstGeom prst="rect"/>
                  </pic:spPr>
                </pic:pic>
              </a:graphicData>
            </a:graphic>
          </wp:inline>
        </w:drawing>
      </w:r>
    </w:p>
    <w:p>
      <w:pPr>
        <w:spacing w:lineRule="auto"/>
      </w:pPr>
      <w:r>
        <w:rPr/>
        <w:t xml:space="preserve">Figure 8 - Inverseur CMOS ( </w:t>
      </w:r>
      <m:oMath>
        <m:sSub>
          <m:sSubPr/>
          <m:e>
            <m:r>
              <m:rPr>
                <m:sty m:val="i"/>
              </m:rPr>
              <m:t>V</m:t>
            </m:r>
          </m:e>
          <m:sub>
            <m:sSub>
              <m:sSubPr/>
              <m:e>
                <m:r>
                  <m:rPr>
                    <m:sty m:val="i"/>
                  </m:rPr>
                  <m:t>t</m:t>
                </m:r>
              </m:e>
              <m:sub>
                <m:r>
                  <m:rPr>
                    <m:sty m:val="i"/>
                  </m:rPr>
                  <m:t>n</m:t>
                </m:r>
              </m:sub>
            </m:sSub>
          </m:sub>
        </m:sSub>
        <m:r>
          <m:rPr>
            <m:sty m:val="p"/>
          </m:rPr>
          <m:t>=</m:t>
        </m:r>
        <m:r>
          <m:rPr>
            <m:sty m:val="p"/>
          </m:rPr>
          <m:t>−</m:t>
        </m:r>
        <m:sSub>
          <m:sSubPr/>
          <m:e>
            <m:r>
              <m:rPr>
                <m:sty m:val="i"/>
              </m:rPr>
              <m:t>V</m:t>
            </m:r>
          </m:e>
          <m:sub>
            <m:sSub>
              <m:sSubPr/>
              <m:e>
                <m:r>
                  <m:rPr>
                    <m:sty m:val="i"/>
                  </m:rPr>
                  <m:t>t</m:t>
                </m:r>
              </m:e>
              <m:sub>
                <m:r>
                  <m:rPr>
                    <m:sty m:val="i"/>
                  </m:rPr>
                  <m:t>p</m:t>
                </m:r>
              </m:sub>
            </m:sSub>
          </m:sub>
        </m:sSub>
        <m:r>
          <m:rPr>
            <m:sty m:val="p"/>
          </m:rPr>
          <m:t>&lt;</m:t>
        </m:r>
        <m:sSub>
          <m:sSubPr/>
          <m:e>
            <m:r>
              <m:rPr>
                <m:sty m:val="i"/>
              </m:rPr>
              <m:t>V</m:t>
            </m:r>
          </m:e>
          <m:sub>
            <m:r>
              <m:rPr>
                <m:sty m:val="i"/>
              </m:rPr>
              <m:t>D</m:t>
            </m:r>
            <m:r>
              <m:rPr>
                <m:sty m:val="i"/>
              </m:rPr>
              <m:t>D</m:t>
            </m:r>
          </m:sub>
        </m:sSub>
      </m:oMath>
      <w:r>
        <w:rPr/>
        <w:t xml:space="preserve"> )</w:t>
      </w:r>
    </w:p>
    <w:p>
      <w:pPr>
        <w:spacing w:after="220" w:lineRule="auto"/>
      </w:pPr>
      <w:r>
        <w:rPr/>
        <w:t xml:space="preserve">Q4. Justifier que le circuit de la figure </w:t>
      </w:r>
      <m:oMath>
        <m:r>
          <m:rPr>
            <m:sty m:val="b"/>
          </m:rPr>
          <m:t>8</m:t>
        </m:r>
      </m:oMath>
      <w:r>
        <w:rPr>
          <w:rFonts w:eastAsia="Georgia" w:cs="Georgia" w:ascii="Georgia" w:hAnsi="Georgia"/>
        </w:rPr>
        <w:t xml:space="preserve"> constitue bien un inverseur logique. Pour cela, on pourra se placer dans les cas où </w:t>
      </w:r>
      <m:oMath>
        <m:sSub>
          <m:sSubPr/>
          <m:e>
            <m:r>
              <m:rPr>
                <m:sty m:val="i"/>
              </m:rPr>
              <m:t>V</m:t>
            </m:r>
          </m:e>
          <m:sub>
            <m:r>
              <m:rPr>
                <m:nor/>
              </m:rPr>
              <m:t>in </m:t>
            </m:r>
          </m:sub>
        </m:sSub>
        <m:r>
          <m:rPr>
            <m:sty m:val="p"/>
          </m:rPr>
          <m:t>=</m:t>
        </m:r>
        <m:r>
          <m:rPr>
            <m:sty m:val="p"/>
          </m:rPr>
          <m:t>0</m:t>
        </m:r>
        <m:r>
          <m:rPr>
            <m:nor/>
          </m:rPr>
          <m:t xml:space="preserve"> </m:t>
        </m:r>
        <m:r>
          <m:rPr>
            <m:sty m:val="p"/>
          </m:rPr>
          <m:t>V</m:t>
        </m:r>
      </m:oMath>
      <w:r>
        <w:rPr/>
        <w:t xml:space="preserve"> et </w:t>
      </w:r>
      <m:oMath>
        <m:sSub>
          <m:sSubPr/>
          <m:e>
            <m:r>
              <m:rPr>
                <m:sty m:val="i"/>
              </m:rPr>
              <m:t>V</m:t>
            </m:r>
          </m:e>
          <m:sub>
            <m:r>
              <m:rPr>
                <m:nor/>
              </m:rPr>
              <m:t>in </m:t>
            </m:r>
          </m:sub>
        </m:sSub>
        <m:r>
          <m:rPr>
            <m:sty m:val="p"/>
          </m:rPr>
          <m:t>=</m:t>
        </m:r>
        <m:r>
          <m:rPr>
            <m:sty m:val="p"/>
          </m:rPr>
          <m:t>+</m:t>
        </m:r>
        <m:sSub>
          <m:sSubPr/>
          <m:e>
            <m:r>
              <m:rPr>
                <m:sty m:val="i"/>
              </m:rPr>
              <m:t>V</m:t>
            </m:r>
          </m:e>
          <m:sub>
            <m:r>
              <m:rPr>
                <m:sty m:val="i"/>
              </m:rPr>
              <m:t>D</m:t>
            </m:r>
            <m:r>
              <m:rPr>
                <m:sty m:val="i"/>
              </m:rPr>
              <m:t>D</m:t>
            </m:r>
          </m:sub>
        </m:sSub>
      </m:oMath>
      <w:r>
        <w:rPr/>
        <w:t xml:space="preserve">.</w:t>
      </w:r>
    </w:p>
    <w:p>
      <w:pPr>
        <w:spacing w:after="220" w:lineRule="auto"/>
      </w:pPr>
      <w:r>
        <w:rPr>
          <w:rFonts w:eastAsia="Georgia" w:cs="Georgia" w:ascii="Georgia" w:hAnsi="Georgia"/>
        </w:rPr>
        <w:t xml:space="preserve">Q5. Dans le cadre de la modélisation proposée pour les transistors, justifier que ce circuit ne consomme pas de puissance pour maintenir la sortie dans l'état haut ou dans l'état bas.</w:t>
      </w:r>
    </w:p>
    <w:p>
      <w:pPr>
        <w:spacing w:after="220" w:lineRule="auto"/>
      </w:pPr>
      <w:r>
        <w:rPr>
          <w:rFonts w:eastAsia="Georgia" w:cs="Georgia" w:ascii="Georgia" w:hAnsi="Georgia"/>
        </w:rPr>
        <w:t xml:space="preserve">Q6. Interpréter la puissance consommée par le composant réel pour maintenir l'état de sortie de l'inverseur.</w:t>
      </w:r>
    </w:p>
    <w:p>
      <w:pPr>
        <w:spacing w:after="220" w:lineRule="auto"/>
      </w:pPr>
      <w:r>
        <w:rPr>
          <w:rFonts w:eastAsia="Georgia" w:cs="Georgia" w:ascii="Georgia" w:hAnsi="Georgia"/>
        </w:rPr>
        <w:t xml:space="preserve">Une porte CMOS idéale consomme donc de l'énergie uniquement lorsque la sortie bascule d'un état à un autre (commutation). Nous allons donc maintenant nous intéresser au comportement dynamique de l'inverseur. On suppose que la tension d'entrée de l'inverseur est un créneau représenté figure 9. Pour étudier la réponse de l'inverseur en fonction du temps, on introduit dans le modèle un condensateur idéal de capacité </w:t>
      </w:r>
      <m:oMath>
        <m:sSub>
          <m:sSubPr/>
          <m:e>
            <m:r>
              <m:rPr>
                <m:sty m:val="i"/>
              </m:rPr>
              <m:t>C</m:t>
            </m:r>
          </m:e>
          <m:sub>
            <m:r>
              <m:rPr>
                <m:sty m:val="i"/>
              </m:rPr>
              <m:t>L</m:t>
            </m:r>
          </m:sub>
        </m:sSub>
        <m:r>
          <m:rPr>
            <m:sty m:val="p"/>
          </m:rPr>
          <m:t>=</m:t>
        </m:r>
        <m:r>
          <m:rPr>
            <m:sty m:val="p"/>
          </m:rPr>
          <m:t>0</m:t>
        </m:r>
        <m:r>
          <m:rPr>
            <m:sty m:val="p"/>
          </m:rPr>
          <m:t>,</m:t>
        </m:r>
        <m:r>
          <m:rPr>
            <m:sty m:val="p"/>
          </m:rPr>
          <m:t>1</m:t>
        </m:r>
        <m:r>
          <m:rPr>
            <m:sty m:val="p"/>
          </m:rPr>
          <m:t>pF</m:t>
        </m:r>
      </m:oMath>
      <w:r>
        <w:rPr/>
        <w:t xml:space="preserve"> reliant la source et le drain du transistor de signal (figure 9).</w:t>
      </w:r>
    </w:p>
    <w:p>
      <w:pPr>
        <w:spacing w:lineRule="auto"/>
        <w:jc w:val="center"/>
      </w:pPr>
      <w:r>
        <w:rPr/>
        <w:drawing>
          <wp:inline distB="0" distL="0" distR="0" distT="0">
            <wp:extent cx="5486400" cy="2466753"/>
            <wp:effectExtent b="0" l="0" r="0" t="0"/>
            <wp:docPr id="9" name="image-1bf1016be5bfa87e3411bdca23f00916adc3cfaa.jpg"/>
            <a:graphic>
              <a:graphicData uri="http://schemas.openxmlformats.org/drawingml/2006/picture">
                <pic:pic>
                  <pic:nvPicPr>
                    <pic:cNvPr id="9" name="image-1bf1016be5bfa87e3411bdca23f00916adc3cfaa.jpg" descr=""/>
                    <pic:cNvPicPr/>
                  </pic:nvPicPr>
                  <pic:blipFill>
                    <a:blip r:embed="rId13" cstate="print"/>
                    <a:srcRect b="0" l="0" r="0" t="0"/>
                    <a:stretch>
                      <a:fillRect/>
                    </a:stretch>
                  </pic:blipFill>
                  <pic:spPr>
                    <a:xfrm>
                      <a:off x="0" y="0"/>
                      <a:ext cx="5486400" cy="2466753"/>
                    </a:xfrm>
                    <a:prstGeom prst="rect"/>
                  </pic:spPr>
                </pic:pic>
              </a:graphicData>
            </a:graphic>
          </wp:inline>
        </w:drawing>
      </w:r>
    </w:p>
    <w:p>
      <w:pPr>
        <w:spacing w:lineRule="auto"/>
      </w:pPr>
      <w:r>
        <w:rPr>
          <w:rFonts w:eastAsia="Georgia" w:cs="Georgia" w:ascii="Georgia" w:hAnsi="Georgia"/>
        </w:rPr>
        <w:t xml:space="preserve">Figure 9 - Modélisation dynamique de l'inverseur CMOS et tension d'entrée</w:t>
      </w:r>
    </w:p>
    <w:p>
      <w:pPr>
        <w:spacing w:after="220" w:lineRule="auto"/>
      </w:pPr>
      <w:r>
        <w:rPr>
          <w:rFonts w:eastAsia="Georgia" w:cs="Georgia" w:ascii="Georgia" w:hAnsi="Georgia"/>
        </w:rPr>
        <w:t xml:space="preserve">Q7. Donner une origine des effets capacitifs pris en compte dans le modèle. Pourquoi n'était-il pas nécessaire de les prendre en compte lors de l'étude du comportement statique de l'inverseur?</w:t>
      </w:r>
    </w:p>
    <w:p>
      <w:pPr>
        <w:spacing w:after="220" w:lineRule="auto"/>
      </w:pPr>
      <w:r>
        <w:rPr>
          <w:rFonts w:eastAsia="Georgia" w:cs="Georgia" w:ascii="Georgia" w:hAnsi="Georgia"/>
        </w:rPr>
        <w:t xml:space="preserve">Q8. Déterminer l'équation reliant </w:t>
      </w:r>
      <m:oMath>
        <m:f>
          <m:fPr>
            <m:ctrlPr>
              <w:rPr>
                <w:rFonts w:ascii="Cambria Math" w:hAnsi="Cambria Math"/>
              </w:rPr>
            </m:ctrlPr>
          </m:fPr>
          <m:num>
            <m:r>
              <m:rPr>
                <m:sty m:val="i"/>
              </m:rPr>
              <m:t>d</m:t>
            </m:r>
            <m:sSub>
              <m:sSubPr/>
              <m:e>
                <m:r>
                  <m:rPr>
                    <m:sty m:val="i"/>
                  </m:rPr>
                  <m:t>V</m:t>
                </m:r>
              </m:e>
              <m:sub>
                <m:r>
                  <m:rPr>
                    <m:nor/>
                  </m:rPr>
                  <m:t>out </m:t>
                </m:r>
              </m:sub>
            </m:sSub>
          </m:num>
          <m:den>
            <m:r>
              <m:rPr>
                <m:sty m:val="i"/>
              </m:rPr>
              <m:t>d</m:t>
            </m:r>
            <m:r>
              <m:rPr>
                <m:sty m:val="i"/>
              </m:rPr>
              <m:t>t</m:t>
            </m:r>
          </m:den>
        </m:f>
        <m:r>
          <m:rPr>
            <m:sty m:val="p"/>
          </m:rPr>
          <m:t>(</m:t>
        </m:r>
        <m:r>
          <m:rPr>
            <m:sty m:val="i"/>
          </m:rPr>
          <m:t>t</m:t>
        </m:r>
        <m:r>
          <m:rPr>
            <m:sty m:val="p"/>
          </m:rPr>
          <m:t>)</m:t>
        </m:r>
      </m:oMath>
      <w:r>
        <w:rPr/>
        <w:t xml:space="preserve"> et </w:t>
      </w:r>
      <m:oMath>
        <m:r>
          <m:rPr>
            <m:sty m:val="i"/>
          </m:rPr>
          <m:t>i</m:t>
        </m:r>
        <m:r>
          <m:rPr>
            <m:sty m:val="p"/>
          </m:rPr>
          <m:t>(</m:t>
        </m:r>
        <m:r>
          <m:rPr>
            <m:sty m:val="i"/>
          </m:rPr>
          <m:t>t</m:t>
        </m:r>
        <m:r>
          <m:rPr>
            <m:sty m:val="p"/>
          </m:rPr>
          <m:t>)</m:t>
        </m:r>
        <m:r>
          <m:rPr>
            <m:sty m:val="p"/>
          </m:rPr>
          <m:t>=</m:t>
        </m:r>
        <m:r>
          <m:rPr>
            <m:sty m:val="p"/>
          </m:rPr>
          <m:t>−</m:t>
        </m:r>
        <m:sSub>
          <m:sSubPr/>
          <m:e>
            <m:r>
              <m:rPr>
                <m:sty m:val="i"/>
              </m:rPr>
              <m:t>I</m:t>
            </m:r>
          </m:e>
          <m:sub>
            <m:r>
              <m:rPr>
                <m:sty m:val="i"/>
              </m:rPr>
              <m:t>D</m:t>
            </m:r>
            <m:sSub>
              <m:sSubPr/>
              <m:e>
                <m:r>
                  <m:rPr>
                    <m:sty m:val="i"/>
                  </m:rPr>
                  <m:t>S</m:t>
                </m:r>
              </m:e>
              <m:sub>
                <m:r>
                  <m:rPr>
                    <m:sty m:val="i"/>
                  </m:rPr>
                  <m:t>p</m:t>
                </m:r>
              </m:sub>
            </m:sSub>
          </m:sub>
        </m:sSub>
        <m:r>
          <m:rPr>
            <m:sty m:val="p"/>
          </m:rPr>
          <m:t>(</m:t>
        </m:r>
        <m:r>
          <m:rPr>
            <m:sty m:val="i"/>
          </m:rPr>
          <m:t>t</m:t>
        </m:r>
        <m:r>
          <m:rPr>
            <m:sty m:val="p"/>
          </m:rPr>
          <m:t>)</m:t>
        </m:r>
      </m:oMath>
      <w:r>
        <w:rPr>
          <w:rFonts w:eastAsia="Georgia" w:cs="Georgia" w:ascii="Georgia" w:hAnsi="Georgia"/>
        </w:rPr>
        <w:t xml:space="preserve"> lors du basculement de la sortie de l'état bas à l'état haut. En déduire l'énergie fournie à la porte lors de cette commutation. Que dire de celle fournie par l'alimentation pour la commutation inverse?</w:t>
      </w:r>
    </w:p>
    <w:p>
      <w:pPr>
        <w:spacing w:after="220" w:lineRule="auto"/>
      </w:pPr>
      <w:r>
        <w:rPr>
          <w:rFonts w:eastAsia="Georgia" w:cs="Georgia" w:ascii="Georgia" w:hAnsi="Georgia"/>
        </w:rPr>
        <w:t xml:space="preserve">Q9. En déduire l'expression de la puissance moyenne consommée par l'inverseur sur une période de la tension l'entrée.</w:t>
      </w:r>
    </w:p>
    <w:p>
      <w:pPr>
        <w:spacing w:after="220" w:lineRule="auto"/>
      </w:pPr>
      <w:r>
        <w:rPr>
          <w:rFonts w:eastAsia="Georgia" w:cs="Georgia" w:ascii="Georgia" w:hAnsi="Georgia"/>
        </w:rPr>
        <w:t xml:space="preserve">Q10. On peut montrer que la durée </w:t>
      </w:r>
      <m:oMath>
        <m:r>
          <m:rPr>
            <m:sty m:val="i"/>
          </m:rPr>
          <m:t>τ</m:t>
        </m:r>
      </m:oMath>
      <w:r>
        <w:rPr>
          <w:rFonts w:eastAsia="Georgia" w:cs="Georgia" w:ascii="Georgia" w:hAnsi="Georgia"/>
        </w:rPr>
        <w:t xml:space="preserve">, nécessaire pour que la tension de sortie passe de </w:t>
      </w:r>
      <m:oMath>
        <m:r>
          <m:rPr>
            <m:sty m:val="p"/>
          </m:rPr>
          <m:t>+</m:t>
        </m:r>
        <m:r>
          <m:rPr>
            <m:sty m:val="p"/>
          </m:rPr>
          <m:t>0</m:t>
        </m:r>
        <m:r>
          <m:rPr>
            <m:sty m:val="p"/>
          </m:rPr>
          <m:t>,</m:t>
        </m:r>
        <m:r>
          <m:rPr>
            <m:sty m:val="p"/>
          </m:rPr>
          <m:t>9</m:t>
        </m:r>
        <m:sSub>
          <m:sSubPr/>
          <m:e>
            <m:r>
              <m:rPr>
                <m:sty m:val="i"/>
              </m:rPr>
              <m:t>V</m:t>
            </m:r>
          </m:e>
          <m:sub>
            <m:r>
              <m:rPr>
                <m:sty m:val="i"/>
              </m:rPr>
              <m:t>D</m:t>
            </m:r>
            <m:r>
              <m:rPr>
                <m:sty m:val="i"/>
              </m:rPr>
              <m:t>D</m:t>
            </m:r>
          </m:sub>
        </m:sSub>
      </m:oMath>
      <w:r>
        <w:rPr>
          <w:rFonts w:eastAsia="Georgia" w:cs="Georgia" w:ascii="Georgia" w:hAnsi="Georgia"/>
        </w:rPr>
        <w:t xml:space="preserve"> à </w:t>
      </w:r>
      <m:oMath>
        <m:r>
          <m:rPr>
            <m:sty m:val="p"/>
          </m:rPr>
          <m:t>0</m:t>
        </m:r>
        <m:r>
          <m:rPr>
            <m:sty m:val="p"/>
          </m:rPr>
          <m:t>,</m:t>
        </m:r>
        <m:r>
          <m:rPr>
            <m:sty m:val="p"/>
          </m:rPr>
          <m:t>1</m:t>
        </m:r>
        <m:sSub>
          <m:sSubPr/>
          <m:e>
            <m:r>
              <m:rPr>
                <m:sty m:val="i"/>
              </m:rPr>
              <m:t>V</m:t>
            </m:r>
          </m:e>
          <m:sub>
            <m:r>
              <m:rPr>
                <m:sty m:val="i"/>
              </m:rPr>
              <m:t>D</m:t>
            </m:r>
            <m:r>
              <m:rPr>
                <m:sty m:val="i"/>
              </m:rPr>
              <m:t>D</m:t>
            </m:r>
          </m:sub>
        </m:sSub>
      </m:oMath>
      <w:r>
        <w:rPr/>
        <w:t xml:space="preserve"> (et inversement), a pour expression :</w:t>
      </w:r>
    </w:p>
    <w:p>
      <w:pPr>
        <w:spacing w:after="220" w:lineRule="auto"/>
      </w:pPr>
      <m:oMathPara>
        <m:oMath>
          <m:r>
            <m:rPr>
              <m:sty m:val="i"/>
            </m:rPr>
            <m:t>τ</m:t>
          </m:r>
          <m:r>
            <m:rPr>
              <m:sty m:val="p"/>
            </m:rPr>
            <m:t>=</m:t>
          </m:r>
          <m:f>
            <m:fPr>
              <m:ctrlPr>
                <w:rPr>
                  <w:rFonts w:ascii="Cambria Math" w:hAnsi="Cambria Math"/>
                </w:rPr>
              </m:ctrlPr>
            </m:fPr>
            <m:num>
              <m:sSub>
                <m:sSubPr/>
                <m:e>
                  <m:r>
                    <m:rPr>
                      <m:sty m:val="i"/>
                    </m:rPr>
                    <m:t>C</m:t>
                  </m:r>
                </m:e>
                <m:sub>
                  <m:r>
                    <m:rPr>
                      <m:sty m:val="i"/>
                    </m:rPr>
                    <m:t>L</m:t>
                  </m:r>
                </m:sub>
              </m:sSub>
            </m:num>
            <m:den>
              <m:r>
                <m:rPr>
                  <m:sty m:val="i"/>
                </m:rPr>
                <m:t>κ</m:t>
              </m:r>
              <m:r>
                <m:rPr>
                  <m:sty m:val="p"/>
                </m:rPr>
                <m:t>⋅</m:t>
              </m:r>
              <m:d>
                <m:dPr>
                  <m:begChr m:val="("/>
                  <m:endChr m:val=")"/>
                  <m:ctrlPr>
                    <w:rPr>
                      <w:rFonts w:ascii="Cambria Math" w:hAnsi="Cambria Math"/>
                    </w:rPr>
                  </m:ctrlPr>
                </m:dPr>
                <m:e>
                  <m:sSub>
                    <m:sSubPr/>
                    <m:e>
                      <m:r>
                        <m:rPr>
                          <m:sty m:val="i"/>
                        </m:rPr>
                        <m:t>V</m:t>
                      </m:r>
                    </m:e>
                    <m:sub>
                      <m:r>
                        <m:rPr>
                          <m:sty m:val="i"/>
                        </m:rPr>
                        <m:t>D</m:t>
                      </m:r>
                      <m:r>
                        <m:rPr>
                          <m:sty m:val="i"/>
                        </m:rPr>
                        <m:t>D</m:t>
                      </m:r>
                    </m:sub>
                  </m:sSub>
                  <m:r>
                    <m:rPr>
                      <m:sty m:val="p"/>
                    </m:rPr>
                    <m:t>−</m:t>
                  </m:r>
                  <m:sSub>
                    <m:sSubPr/>
                    <m:e>
                      <m:r>
                        <m:rPr>
                          <m:sty m:val="i"/>
                        </m:rPr>
                        <m:t>V</m:t>
                      </m:r>
                    </m:e>
                    <m:sub>
                      <m:sSub>
                        <m:sSubPr/>
                        <m:e>
                          <m:r>
                            <m:rPr>
                              <m:sty m:val="i"/>
                            </m:rPr>
                            <m:t>t</m:t>
                          </m:r>
                        </m:e>
                        <m:sub>
                          <m:r>
                            <m:rPr>
                              <m:sty m:val="i"/>
                            </m:rPr>
                            <m:t>n</m:t>
                          </m:r>
                        </m:sub>
                      </m:sSub>
                    </m:sub>
                  </m:sSub>
                </m:e>
              </m:d>
            </m:den>
          </m:f>
          <m:d>
            <m:dPr>
              <m:begChr m:val="["/>
              <m:endChr m:val="]"/>
              <m:ctrlPr>
                <w:rPr>
                  <w:rFonts w:ascii="Cambria Math" w:hAnsi="Cambria Math"/>
                </w:rPr>
              </m:ctrlPr>
            </m:dPr>
            <m:e>
              <m:f>
                <m:fPr>
                  <m:ctrlPr>
                    <w:rPr>
                      <w:rFonts w:ascii="Cambria Math" w:hAnsi="Cambria Math"/>
                    </w:rPr>
                  </m:ctrlPr>
                </m:fPr>
                <m:num>
                  <m:r>
                    <m:rPr>
                      <m:sty m:val="p"/>
                    </m:rPr>
                    <m:t>2</m:t>
                  </m:r>
                  <m:d>
                    <m:dPr>
                      <m:begChr m:val="("/>
                      <m:endChr m:val=")"/>
                      <m:ctrlPr>
                        <w:rPr>
                          <w:rFonts w:ascii="Cambria Math" w:hAnsi="Cambria Math"/>
                        </w:rPr>
                      </m:ctrlPr>
                    </m:dPr>
                    <m:e>
                      <m:sSub>
                        <m:sSubPr/>
                        <m:e>
                          <m:r>
                            <m:rPr>
                              <m:sty m:val="i"/>
                            </m:rPr>
                            <m:t>V</m:t>
                          </m:r>
                        </m:e>
                        <m:sub>
                          <m:sSub>
                            <m:sSubPr/>
                            <m:e>
                              <m:r>
                                <m:rPr>
                                  <m:sty m:val="i"/>
                                </m:rPr>
                                <m:t>t</m:t>
                              </m:r>
                            </m:e>
                            <m:sub>
                              <m:r>
                                <m:rPr>
                                  <m:sty m:val="i"/>
                                </m:rPr>
                                <m:t>n</m:t>
                              </m:r>
                            </m:sub>
                          </m:sSub>
                        </m:sub>
                      </m:sSub>
                      <m:r>
                        <m:rPr>
                          <m:sty m:val="p"/>
                        </m:rPr>
                        <m:t>−</m:t>
                      </m:r>
                      <m:r>
                        <m:rPr>
                          <m:sty m:val="p"/>
                        </m:rPr>
                        <m:t>0</m:t>
                      </m:r>
                      <m:r>
                        <m:rPr>
                          <m:sty m:val="p"/>
                        </m:rPr>
                        <m:t>,</m:t>
                      </m:r>
                      <m:r>
                        <m:rPr>
                          <m:sty m:val="p"/>
                        </m:rPr>
                        <m:t>1</m:t>
                      </m:r>
                      <m:sSub>
                        <m:sSubPr/>
                        <m:e>
                          <m:r>
                            <m:rPr>
                              <m:sty m:val="i"/>
                            </m:rPr>
                            <m:t>V</m:t>
                          </m:r>
                        </m:e>
                        <m:sub>
                          <m:r>
                            <m:rPr>
                              <m:sty m:val="i"/>
                            </m:rPr>
                            <m:t>D</m:t>
                          </m:r>
                          <m:r>
                            <m:rPr>
                              <m:sty m:val="i"/>
                            </m:rPr>
                            <m:t>D</m:t>
                          </m:r>
                        </m:sub>
                      </m:sSub>
                    </m:e>
                  </m:d>
                </m:num>
                <m:den>
                  <m:sSub>
                    <m:sSubPr/>
                    <m:e>
                      <m:r>
                        <m:rPr>
                          <m:sty m:val="i"/>
                        </m:rPr>
                        <m:t>V</m:t>
                      </m:r>
                    </m:e>
                    <m:sub>
                      <m:r>
                        <m:rPr>
                          <m:sty m:val="i"/>
                        </m:rPr>
                        <m:t>D</m:t>
                      </m:r>
                      <m:r>
                        <m:rPr>
                          <m:sty m:val="i"/>
                        </m:rPr>
                        <m:t>D</m:t>
                      </m:r>
                    </m:sub>
                  </m:sSub>
                  <m:r>
                    <m:rPr>
                      <m:sty m:val="p"/>
                    </m:rPr>
                    <m:t>−</m:t>
                  </m:r>
                  <m:sSub>
                    <m:sSubPr/>
                    <m:e>
                      <m:r>
                        <m:rPr>
                          <m:sty m:val="i"/>
                        </m:rPr>
                        <m:t>V</m:t>
                      </m:r>
                    </m:e>
                    <m:sub>
                      <m:sSub>
                        <m:sSubPr/>
                        <m:e>
                          <m:r>
                            <m:rPr>
                              <m:sty m:val="i"/>
                            </m:rPr>
                            <m:t>t</m:t>
                          </m:r>
                        </m:e>
                        <m:sub>
                          <m:r>
                            <m:rPr>
                              <m:sty m:val="i"/>
                            </m:rPr>
                            <m:t>n</m:t>
                          </m:r>
                        </m:sub>
                      </m:sSub>
                    </m:sub>
                  </m:sSub>
                </m:den>
              </m:f>
              <m:r>
                <m:rPr>
                  <m:sty m:val="p"/>
                </m:rPr>
                <m:t>+</m:t>
              </m:r>
              <m:r>
                <m:rPr>
                  <m:sty m:val="p"/>
                </m:rPr>
                <m:t>ln</m:t>
              </m:r>
              <m:r>
                <m:rPr>
                  <m:sty m:val="p"/>
                </m:rPr>
                <m:t>⁡</m:t>
              </m:r>
              <m:d>
                <m:dPr>
                  <m:begChr m:val="("/>
                  <m:endChr m:val=")"/>
                  <m:ctrlPr>
                    <w:rPr>
                      <w:rFonts w:ascii="Cambria Math" w:hAnsi="Cambria Math"/>
                    </w:rPr>
                  </m:ctrlPr>
                </m:dPr>
                <m:e>
                  <m:f>
                    <m:fPr>
                      <m:ctrlPr>
                        <w:rPr>
                          <w:rFonts w:ascii="Cambria Math" w:hAnsi="Cambria Math"/>
                        </w:rPr>
                      </m:ctrlPr>
                    </m:fPr>
                    <m:num>
                      <m:r>
                        <m:rPr>
                          <m:sty m:val="p"/>
                        </m:rPr>
                        <m:t>19</m:t>
                      </m:r>
                      <m:sSub>
                        <m:sSubPr/>
                        <m:e>
                          <m:r>
                            <m:rPr>
                              <m:sty m:val="i"/>
                            </m:rPr>
                            <m:t>V</m:t>
                          </m:r>
                        </m:e>
                        <m:sub>
                          <m:r>
                            <m:rPr>
                              <m:sty m:val="i"/>
                            </m:rPr>
                            <m:t>D</m:t>
                          </m:r>
                          <m:r>
                            <m:rPr>
                              <m:sty m:val="i"/>
                            </m:rPr>
                            <m:t>D</m:t>
                          </m:r>
                        </m:sub>
                      </m:sSub>
                      <m:r>
                        <m:rPr>
                          <m:sty m:val="p"/>
                        </m:rPr>
                        <m:t>−</m:t>
                      </m:r>
                      <m:r>
                        <m:rPr>
                          <m:sty m:val="p"/>
                        </m:rPr>
                        <m:t>20</m:t>
                      </m:r>
                      <m:sSub>
                        <m:sSubPr/>
                        <m:e>
                          <m:r>
                            <m:rPr>
                              <m:sty m:val="i"/>
                            </m:rPr>
                            <m:t>V</m:t>
                          </m:r>
                        </m:e>
                        <m:sub>
                          <m:sSub>
                            <m:sSubPr/>
                            <m:e>
                              <m:r>
                                <m:rPr>
                                  <m:sty m:val="i"/>
                                </m:rPr>
                                <m:t>t</m:t>
                              </m:r>
                            </m:e>
                            <m:sub>
                              <m:r>
                                <m:rPr>
                                  <m:sty m:val="i"/>
                                </m:rPr>
                                <m:t>n</m:t>
                              </m:r>
                            </m:sub>
                          </m:sSub>
                        </m:sub>
                      </m:sSub>
                    </m:num>
                    <m:den>
                      <m:sSub>
                        <m:sSubPr/>
                        <m:e>
                          <m:r>
                            <m:rPr>
                              <m:sty m:val="i"/>
                            </m:rPr>
                            <m:t>V</m:t>
                          </m:r>
                        </m:e>
                        <m:sub>
                          <m:r>
                            <m:rPr>
                              <m:sty m:val="i"/>
                            </m:rPr>
                            <m:t>D</m:t>
                          </m:r>
                          <m:r>
                            <m:rPr>
                              <m:sty m:val="i"/>
                            </m:rPr>
                            <m:t>D</m:t>
                          </m:r>
                        </m:sub>
                      </m:sSub>
                    </m:den>
                  </m:f>
                </m:e>
              </m:d>
            </m:e>
          </m:d>
        </m:oMath>
      </m:oMathPara>
    </w:p>
    <w:p>
      <w:pPr>
        <w:spacing w:after="220" w:lineRule="auto"/>
      </w:pPr>
      <w:r>
        <w:rPr>
          <w:rFonts w:eastAsia="Georgia" w:cs="Georgia" w:ascii="Georgia" w:hAnsi="Georgia"/>
        </w:rPr>
        <w:t xml:space="preserve">où </w:t>
      </w:r>
      <m:oMath>
        <m:r>
          <m:rPr>
            <m:sty m:val="i"/>
          </m:rPr>
          <m:t>κ</m:t>
        </m:r>
      </m:oMath>
      <w:r>
        <w:rPr>
          <w:rFonts w:eastAsia="Georgia" w:cs="Georgia" w:ascii="Georgia" w:hAnsi="Georgia"/>
        </w:rPr>
        <w:t xml:space="preserve"> est un paramètre caractéristique des transistors.</w:t>
      </w:r>
      <w:r>
        <w:rPr/>
        <w:br w:type="textWrapping"/>
      </w:r>
      <w:r>
        <w:rPr/>
        <w:t xml:space="preserve">Simplifier l'expression de </w:t>
      </w:r>
      <m:oMath>
        <m:r>
          <m:rPr>
            <m:sty m:val="i"/>
          </m:rPr>
          <m:t>τ</m:t>
        </m:r>
      </m:oMath>
      <w:r>
        <w:rPr/>
        <w:t xml:space="preserve"> pour </w:t>
      </w:r>
      <m:oMath>
        <m:sSub>
          <m:sSubPr/>
          <m:e>
            <m:r>
              <m:rPr>
                <m:sty m:val="i"/>
              </m:rPr>
              <m:t>V</m:t>
            </m:r>
          </m:e>
          <m:sub>
            <m:sSub>
              <m:sSubPr/>
              <m:e>
                <m:r>
                  <m:rPr>
                    <m:sty m:val="i"/>
                  </m:rPr>
                  <m:t>t</m:t>
                </m:r>
              </m:e>
              <m:sub>
                <m:r>
                  <m:rPr>
                    <m:sty m:val="i"/>
                  </m:rPr>
                  <m:t>n</m:t>
                </m:r>
              </m:sub>
            </m:sSub>
          </m:sub>
        </m:sSub>
        <m:r>
          <m:rPr>
            <m:sty m:val="p"/>
          </m:rPr>
          <m:t>=</m:t>
        </m:r>
        <m:r>
          <m:rPr>
            <m:sty m:val="p"/>
          </m:rPr>
          <m:t>0</m:t>
        </m:r>
        <m:r>
          <m:rPr>
            <m:sty m:val="p"/>
          </m:rPr>
          <m:t>,</m:t>
        </m:r>
        <m:r>
          <m:rPr>
            <m:sty m:val="p"/>
          </m:rPr>
          <m:t>1</m:t>
        </m:r>
        <m:sSub>
          <m:sSubPr/>
          <m:e>
            <m:r>
              <m:rPr>
                <m:sty m:val="i"/>
              </m:rPr>
              <m:t>V</m:t>
            </m:r>
          </m:e>
          <m:sub>
            <m:r>
              <m:rPr>
                <m:sty m:val="i"/>
              </m:rPr>
              <m:t>D</m:t>
            </m:r>
            <m:r>
              <m:rPr>
                <m:sty m:val="i"/>
              </m:rPr>
              <m:t>D</m:t>
            </m:r>
          </m:sub>
        </m:sSub>
      </m:oMath>
      <w:r>
        <w:rPr>
          <w:rFonts w:eastAsia="Georgia" w:cs="Georgia" w:ascii="Georgia" w:hAnsi="Georgia"/>
        </w:rPr>
        <w:t xml:space="preserve">. Application numérique pour </w:t>
      </w:r>
      <m:oMath>
        <m:sSub>
          <m:sSubPr/>
          <m:e>
            <m:r>
              <m:rPr>
                <m:sty m:val="i"/>
              </m:rPr>
              <m:t>V</m:t>
            </m:r>
          </m:e>
          <m:sub>
            <m:r>
              <m:rPr>
                <m:sty m:val="i"/>
              </m:rPr>
              <m:t>D</m:t>
            </m:r>
            <m:r>
              <m:rPr>
                <m:sty m:val="i"/>
              </m:rPr>
              <m:t>D</m:t>
            </m:r>
          </m:sub>
        </m:sSub>
        <m:r>
          <m:rPr>
            <m:sty m:val="p"/>
          </m:rPr>
          <m:t>=</m:t>
        </m:r>
        <m:r>
          <m:rPr>
            <m:sty m:val="p"/>
          </m:rPr>
          <m:t>5</m:t>
        </m:r>
        <m:r>
          <m:rPr>
            <m:sty m:val="p"/>
          </m:rPr>
          <m:t>,</m:t>
        </m:r>
        <m:r>
          <m:rPr>
            <m:sty m:val="p"/>
          </m:rPr>
          <m:t>0</m:t>
        </m:r>
        <m:r>
          <m:rPr>
            <m:nor/>
          </m:rPr>
          <m:t xml:space="preserve"> </m:t>
        </m:r>
        <m:r>
          <m:rPr>
            <m:sty m:val="p"/>
          </m:rPr>
          <m:t>V</m:t>
        </m:r>
      </m:oMath>
      <w:r>
        <w:rPr/>
        <w:t xml:space="preserve"> et </w:t>
      </w:r>
      <m:oMath>
        <m:r>
          <m:rPr>
            <m:sty m:val="i"/>
          </m:rPr>
          <m:t>κ</m:t>
        </m:r>
        <m:r>
          <m:rPr>
            <m:sty m:val="p"/>
          </m:rPr>
          <m:t>=</m:t>
        </m:r>
        <m:r>
          <m:rPr>
            <m:sty m:val="p"/>
          </m:rPr>
          <m:t>10</m:t>
        </m:r>
        <m:r>
          <m:rPr>
            <m:sty m:val="i"/>
          </m:rPr>
          <m:t>μ</m:t>
        </m:r>
        <m:r>
          <m:rPr>
            <m:nor/>
          </m:rPr>
          <m:t xml:space="preserve"> </m:t>
        </m:r>
        <m:r>
          <m:rPr>
            <m:sty m:val="p"/>
          </m:rPr>
          <m:t>A</m:t>
        </m:r>
        <m:r>
          <m:rPr>
            <m:sty m:val="p"/>
          </m:rPr>
          <m:t>⋅</m:t>
        </m:r>
        <m:sSup>
          <m:sSupPr/>
          <m:e>
            <m:r>
              <m:rPr>
                <m:nor/>
              </m:rPr>
              <m:t xml:space="preserve"> </m:t>
            </m:r>
            <m:r>
              <m:rPr>
                <m:sty m:val="p"/>
              </m:rPr>
              <m:t>V</m:t>
            </m:r>
          </m:e>
          <m:sup>
            <m:r>
              <m:rPr>
                <m:sty m:val="p"/>
              </m:rPr>
              <m:t>−</m:t>
            </m:r>
            <m:r>
              <m:rPr>
                <m:sty m:val="p"/>
              </m:rPr>
              <m:t>2</m:t>
            </m:r>
          </m:sup>
        </m:sSup>
      </m:oMath>
      <w:r>
        <w:rPr>
          <w:rFonts w:eastAsia="Georgia" w:cs="Georgia" w:ascii="Georgia" w:hAnsi="Georgia"/>
        </w:rPr>
        <w:t xml:space="preserve">. À quoi correspond cette durée pour l'opération logique réalisée par la porte?</w:t>
      </w:r>
    </w:p>
    <w:p>
      <w:pPr>
        <w:spacing w:after="220" w:lineRule="auto"/>
      </w:pPr>
      <w:r>
        <w:rPr>
          <w:rFonts w:eastAsia="Georgia" w:cs="Georgia" w:ascii="Georgia" w:hAnsi="Georgia"/>
        </w:rPr>
        <w:t xml:space="preserve">Q11. En déduire une estimation numérique de la puissance consommée par l'inverseur sur une période. On supposera que </w:t>
      </w:r>
      <m:oMath>
        <m:r>
          <m:rPr>
            <m:sty m:val="i"/>
          </m:rPr>
          <m:t>T</m:t>
        </m:r>
        <m:r>
          <m:rPr>
            <m:sty m:val="p"/>
          </m:rPr>
          <m:t>≃</m:t>
        </m:r>
        <m:r>
          <m:rPr>
            <m:sty m:val="p"/>
          </m:rPr>
          <m:t>2</m:t>
        </m:r>
        <m:r>
          <m:rPr>
            <m:sty m:val="i"/>
          </m:rPr>
          <m:t>τ</m:t>
        </m:r>
      </m:oMath>
      <w:r>
        <w:rPr/>
        <w:t xml:space="preserve">. Commenter.</w:t>
      </w:r>
    </w:p>
    <w:p>
      <w:pPr>
        <w:spacing w:after="220" w:lineRule="auto"/>
      </w:pPr>
      <w:r>
        <w:rPr>
          <w:rFonts w:eastAsia="Georgia" w:cs="Georgia" w:ascii="Georgia" w:hAnsi="Georgia"/>
        </w:rPr>
        <w:t xml:space="preserve">Depuis les années 70, la finesse de gravure, c'est-à-dire la longueur </w:t>
      </w:r>
      <m:oMath>
        <m:r>
          <m:rPr>
            <m:sty m:val="i"/>
          </m:rPr>
          <m:t>L</m:t>
        </m:r>
      </m:oMath>
      <w:r>
        <w:rPr>
          <w:rFonts w:eastAsia="Georgia" w:cs="Georgia" w:ascii="Georgia" w:hAnsi="Georgia"/>
        </w:rPr>
        <w:t xml:space="preserve"> du canal, ne cesse de diminuer. Elle est globalement divisée par deux tous les deux ans de même que les autres paramètres géométriques du transistor. Cela a permis de diminuer la capacité parasite </w:t>
      </w:r>
      <m:oMath>
        <m:sSub>
          <m:sSubPr/>
          <m:e>
            <m:r>
              <m:rPr>
                <m:sty m:val="i"/>
              </m:rPr>
              <m:t>C</m:t>
            </m:r>
          </m:e>
          <m:sub>
            <m:r>
              <m:rPr>
                <m:sty m:val="i"/>
              </m:rPr>
              <m:t>L</m:t>
            </m:r>
          </m:sub>
        </m:sSub>
      </m:oMath>
      <w:r>
        <w:rPr/>
        <w:t xml:space="preserve"> ainsi que la tension d'alimentation.</w:t>
      </w:r>
    </w:p>
    <w:p>
      <w:pPr>
        <w:spacing w:after="220" w:lineRule="auto"/>
      </w:pPr>
      <w:r>
        <w:rPr>
          <w:rFonts w:eastAsia="Georgia" w:cs="Georgia" w:ascii="Georgia" w:hAnsi="Georgia"/>
        </w:rPr>
        <w:t xml:space="preserve">Q12. À l'aide du modèle précédent, discuter qualitativement de l'impact de la finesse de gravure sur les performances des processeurs.</w:t>
      </w:r>
    </w:p>
    <w:p>
      <w:pPr>
        <w:spacing w:after="220" w:lineRule="auto"/>
      </w:pPr>
      <w:r>
        <w:rPr>
          <w:rFonts w:eastAsia="Georgia" w:cs="Georgia" w:ascii="Georgia" w:hAnsi="Georgia"/>
        </w:rPr>
        <w:t xml:space="preserve">Q13. Avec la diminution de la taille des transistors, la puissance consommée en fonctionnement statique de l'inverseur CMOS augmente. Expliquer qualitativement cette augmentation.</w:t>
      </w:r>
    </w:p>
    <w:p>
      <w:pPr>
        <w:spacing w:after="220" w:lineRule="auto"/>
      </w:pPr>
      <w:r>
        <w:rPr>
          <w:rFonts w:eastAsia="Georgia" w:cs="Georgia" w:ascii="Georgia" w:hAnsi="Georgia"/>
        </w:rPr>
        <w:t xml:space="preserve">Bien sûr l'architecture interne, les courants de court-circuit, le fait que les portes ne fonctionnent pas toutes en même temps et bien d'autres facteurs influent sur les performances des processeurs et en particulier sur la puissance électrique dissipée lors de leur fonctionnement. Malgré tous les progrès techniques réalisés, les processeurs (en particulier les plus puissants) chauffent pendant leur fonctionnement. Les fabricants donnent comme indication à ce propos l'enveloppe thermique, ou T.D.P. (pour Thermal Design Power), exprimée en watt, du processeur. Il s'agit du transfert thermique vers l'extérieur dont doit pouvoir bénéficier le processeur pour fonctionner correctement. À l'heure actuelle, l'enveloppe thermique typique est de l'ordre d'une dizaine à une centaine de watts pour les processeurs commerciaux les plus performants.</w:t>
      </w:r>
    </w:p>
    <w:p>
      <w:pPr>
        <w:spacing w:after="220" w:lineRule="auto"/>
      </w:pPr>
      <w:r>
        <w:rPr>
          <w:rFonts w:eastAsia="Georgia" w:cs="Georgia" w:ascii="Georgia" w:hAnsi="Georgia"/>
        </w:rPr>
        <w:t xml:space="preserve">Q14. En l'absence de système de refroidissement, exprimer la durée </w:t>
      </w:r>
      <m:oMath>
        <m:r>
          <m:rPr>
            <m:sty m:val="p"/>
          </m:rPr>
          <m:t>Δ</m:t>
        </m:r>
        <m:r>
          <m:rPr>
            <m:sty m:val="i"/>
          </m:rPr>
          <m:t>t</m:t>
        </m:r>
      </m:oMath>
      <w:r>
        <w:rPr>
          <w:rFonts w:eastAsia="Georgia" w:cs="Georgia" w:ascii="Georgia" w:hAnsi="Georgia"/>
        </w:rPr>
        <w:t xml:space="preserve"> nécessaire à un microprocesseur (substrat en silicium) possédant une enveloppe thermique de </w:t>
      </w:r>
      <m:oMath>
        <m:sSub>
          <m:sSubPr/>
          <m:e>
            <m:r>
              <m:rPr>
                <m:sty m:val="i"/>
              </m:rPr>
              <m:t>P</m:t>
            </m:r>
          </m:e>
          <m:sub>
            <m:r>
              <m:rPr>
                <m:sty m:val="i"/>
              </m:rPr>
              <m:t>t</m:t>
            </m:r>
            <m:r>
              <m:rPr>
                <m:sty m:val="i"/>
              </m:rPr>
              <m:t>h</m:t>
            </m:r>
          </m:sub>
        </m:sSub>
        <m:r>
          <m:rPr>
            <m:sty m:val="p"/>
          </m:rPr>
          <m:t>=</m:t>
        </m:r>
        <m:r>
          <m:rPr>
            <m:sty m:val="p"/>
          </m:rPr>
          <m:t>100</m:t>
        </m:r>
        <m:r>
          <m:rPr>
            <m:nor/>
          </m:rPr>
          <m:t xml:space="preserve"> </m:t>
        </m:r>
        <m:r>
          <m:rPr>
            <m:sty m:val="p"/>
          </m:rPr>
          <m:t>W</m:t>
        </m:r>
      </m:oMath>
      <w:r>
        <w:rPr>
          <w:rFonts w:eastAsia="Georgia" w:cs="Georgia" w:ascii="Georgia" w:hAnsi="Georgia"/>
        </w:rPr>
        <w:t xml:space="preserve"> pour s'échauffer de :</w:t>
      </w:r>
    </w:p>
    <w:p>
      <w:pPr>
        <w:spacing w:after="220" w:lineRule="auto"/>
      </w:pPr>
      <m:oMathPara>
        <m:oMath>
          <m:r>
            <m:rPr>
              <m:sty m:val="p"/>
            </m:rPr>
            <m:t>Δ</m:t>
          </m:r>
          <m:r>
            <m:rPr>
              <m:sty m:val="i"/>
            </m:rPr>
            <m:t>θ</m:t>
          </m:r>
          <m:r>
            <m:rPr>
              <m:sty m:val="p"/>
            </m:rPr>
            <m:t>=</m:t>
          </m:r>
          <m:sSub>
            <m:sSubPr/>
            <m:e>
              <m:r>
                <m:rPr>
                  <m:sty m:val="i"/>
                </m:rPr>
                <m:t>θ</m:t>
              </m:r>
            </m:e>
            <m:sub>
              <m:r>
                <m:rPr>
                  <m:sty m:val="i"/>
                </m:rPr>
                <m:t>f</m:t>
              </m:r>
            </m:sub>
          </m:sSub>
          <m:r>
            <m:rPr>
              <m:sty m:val="p"/>
            </m:rPr>
            <m:t>−</m:t>
          </m:r>
          <m:sSub>
            <m:sSubPr/>
            <m:e>
              <m:r>
                <m:rPr>
                  <m:sty m:val="i"/>
                </m:rPr>
                <m:t>θ</m:t>
              </m:r>
            </m:e>
            <m:sub>
              <m:r>
                <m:rPr>
                  <m:sty m:val="p"/>
                </m:rPr>
                <m:t>0</m:t>
              </m:r>
            </m:sub>
          </m:sSub>
          <m:r>
            <m:rPr>
              <m:sty m:val="p"/>
            </m:rPr>
            <m:t>.</m:t>
          </m:r>
        </m:oMath>
      </m:oMathPara>
    </w:p>
    <w:p>
      <w:pPr>
        <w:spacing w:after="220" w:lineRule="auto"/>
      </w:pPr>
      <w:r>
        <w:rPr>
          <w:rFonts w:eastAsia="Georgia" w:cs="Georgia" w:ascii="Georgia" w:hAnsi="Georgia"/>
        </w:rPr>
        <w:t xml:space="preserve">Sachant que le microprocesseur ne doit pas dépasser </w:t>
      </w:r>
      <m:oMath>
        <m:sSup>
          <m:sSupPr/>
          <m:e>
            <m:r>
              <m:rPr>
                <m:sty m:val="p"/>
              </m:rPr>
              <m:t>70</m:t>
            </m:r>
          </m:e>
          <m:sup>
            <m:r>
              <m:rPr>
                <m:sty m:val="p"/>
              </m:rPr>
              <m:t>∘</m:t>
            </m:r>
          </m:sup>
        </m:sSup>
        <m:r>
          <m:rPr>
            <m:sty m:val="p"/>
          </m:rPr>
          <m:t>C</m:t>
        </m:r>
      </m:oMath>
      <w:r>
        <w:rPr>
          <w:rFonts w:eastAsia="Georgia" w:cs="Georgia" w:ascii="Georgia" w:hAnsi="Georgia"/>
        </w:rPr>
        <w:t xml:space="preserve">, estimer sa durée de fonctionnement pour </w:t>
      </w:r>
      <m:oMath>
        <m:sSub>
          <m:sSubPr/>
          <m:e>
            <m:r>
              <m:rPr>
                <m:sty m:val="i"/>
              </m:rPr>
              <m:t>θ</m:t>
            </m:r>
          </m:e>
          <m:sub>
            <m:r>
              <m:rPr>
                <m:sty m:val="p"/>
              </m:rPr>
              <m:t>0</m:t>
            </m:r>
          </m:sub>
        </m:sSub>
        <m:r>
          <m:rPr>
            <m:sty m:val="p"/>
          </m:rPr>
          <m:t>=</m:t>
        </m:r>
        <m:sSup>
          <m:sSupPr/>
          <m:e>
            <m:r>
              <m:rPr>
                <m:sty m:val="p"/>
              </m:rPr>
              <m:t>20</m:t>
            </m:r>
          </m:e>
          <m:sup>
            <m:r>
              <m:rPr>
                <m:sty m:val="p"/>
              </m:rPr>
              <m:t>∘</m:t>
            </m:r>
          </m:sup>
        </m:sSup>
        <m:r>
          <m:rPr>
            <m:sty m:val="p"/>
          </m:rPr>
          <m:t>C</m:t>
        </m:r>
      </m:oMath>
      <w:r>
        <w:rPr/>
        <w:t xml:space="preserve">. Commenter.</w:t>
      </w:r>
    </w:p>
    <w:p>
      <w:pPr>
        <w:spacing w:after="220" w:lineRule="auto"/>
      </w:pPr>
      <w:r>
        <w:rPr>
          <w:rFonts w:eastAsia="Georgia" w:cs="Georgia" w:ascii="Georgia" w:hAnsi="Georgia"/>
        </w:rPr>
        <w:t xml:space="preserve">Données :</w:t>
      </w:r>
    </w:p>
    <w:p>
      <w:pPr>
        <w:numPr>
          <w:ilvl w:val="0"/>
          <w:numId w:val="3"/>
        </w:numPr>
        <w:spacing w:lineRule="auto"/>
      </w:pPr>
      <w:r>
        <w:rPr/>
        <w:t xml:space="preserve">volume du processeur </w:t>
      </w:r>
      <m:oMath>
        <m:r>
          <m:rPr>
            <m:sty m:val="i"/>
          </m:rPr>
          <m:t>V</m:t>
        </m:r>
        <m:r>
          <m:rPr>
            <m:sty m:val="p"/>
          </m:rPr>
          <m:t>≃</m:t>
        </m:r>
        <m:r>
          <m:rPr>
            <m:sty m:val="p"/>
          </m:rPr>
          <m:t>0</m:t>
        </m:r>
        <m:r>
          <m:rPr>
            <m:sty m:val="p"/>
          </m:rPr>
          <m:t>,</m:t>
        </m:r>
        <m:r>
          <m:rPr>
            <m:sty m:val="p"/>
          </m:rPr>
          <m:t>1</m:t>
        </m:r>
        <m:sSup>
          <m:sSupPr/>
          <m:e>
            <m:r>
              <m:rPr>
                <m:nor/>
              </m:rPr>
              <m:t xml:space="preserve"> </m:t>
            </m:r>
            <m:r>
              <m:rPr>
                <m:sty m:val="p"/>
              </m:rPr>
              <m:t>cm</m:t>
            </m:r>
          </m:e>
          <m:sup>
            <m:r>
              <m:rPr>
                <m:sty m:val="p"/>
              </m:rPr>
              <m:t>3</m:t>
            </m:r>
          </m:sup>
        </m:sSup>
      </m:oMath>
      <w:r>
        <w:rPr/>
        <w:t xml:space="preserve">;</w:t>
      </w:r>
    </w:p>
    <w:p>
      <w:pPr>
        <w:numPr>
          <w:ilvl w:val="0"/>
          <w:numId w:val="3"/>
        </w:numPr>
        <w:spacing w:lineRule="auto"/>
      </w:pPr>
      <w:r>
        <w:rPr>
          <w:rFonts w:eastAsia="Georgia" w:cs="Georgia" w:ascii="Georgia" w:hAnsi="Georgia"/>
        </w:rPr>
        <w:t xml:space="preserve">capacité thermique massique du silicium </w:t>
      </w:r>
      <m:oMath>
        <m:sSub>
          <m:sSubPr/>
          <m:e>
            <m:r>
              <m:rPr>
                <m:sty m:val="i"/>
              </m:rPr>
              <m:t>c</m:t>
            </m:r>
          </m:e>
          <m:sub>
            <m:r>
              <m:rPr>
                <m:sty m:val="i"/>
              </m:rPr>
              <m:t>S</m:t>
            </m:r>
          </m:sub>
        </m:sSub>
        <m:r>
          <m:rPr>
            <m:sty m:val="p"/>
          </m:rPr>
          <m:t>=</m:t>
        </m:r>
        <m:r>
          <m:rPr>
            <m:sty m:val="p"/>
          </m:rPr>
          <m:t>0</m:t>
        </m:r>
        <m:r>
          <m:rPr>
            <m:sty m:val="p"/>
          </m:rPr>
          <m:t>,</m:t>
        </m:r>
        <m:r>
          <m:rPr>
            <m:sty m:val="p"/>
          </m:rPr>
          <m:t>7</m:t>
        </m:r>
        <m:r>
          <m:rPr>
            <m:nor/>
          </m:rPr>
          <m:t xml:space="preserve"> </m:t>
        </m:r>
        <m:r>
          <m:rPr>
            <m:sty m:val="p"/>
          </m:rPr>
          <m:t>J</m:t>
        </m:r>
        <m:r>
          <m:rPr>
            <m:sty m:val="p"/>
          </m:rPr>
          <m:t>⋅</m:t>
        </m:r>
        <m:sSup>
          <m:sSupPr/>
          <m:e>
            <m:r>
              <m:rPr>
                <m:nor/>
              </m:rPr>
              <m:t xml:space="preserve"> </m:t>
            </m:r>
            <m:r>
              <m:rPr>
                <m:sty m:val="p"/>
              </m:rPr>
              <m:t>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p>
      <w:pPr>
        <w:numPr>
          <w:ilvl w:val="0"/>
          <w:numId w:val="3"/>
        </w:numPr>
        <w:spacing w:lineRule="auto"/>
      </w:pPr>
      <w:r>
        <w:rPr/>
        <w:t xml:space="preserve">masse volumique du silicium </w:t>
      </w:r>
      <m:oMath>
        <m:sSub>
          <m:sSubPr/>
          <m:e>
            <m:r>
              <m:rPr>
                <m:sty m:val="i"/>
              </m:rPr>
              <m:t>ρ</m:t>
            </m:r>
          </m:e>
          <m:sub>
            <m:r>
              <m:rPr>
                <m:sty m:val="i"/>
              </m:rPr>
              <m:t>S</m:t>
            </m:r>
          </m:sub>
        </m:sSub>
        <m:r>
          <m:rPr>
            <m:sty m:val="p"/>
          </m:rPr>
          <m:t>=</m:t>
        </m:r>
        <m:r>
          <m:rPr>
            <m:sty m:val="p"/>
          </m:rPr>
          <m:t>2</m:t>
        </m:r>
        <m:r>
          <m:rPr>
            <m:sty m:val="p"/>
          </m:rPr>
          <m:t>,</m:t>
        </m:r>
        <m:r>
          <m:rPr>
            <m:sty m:val="p"/>
          </m:rPr>
          <m:t>3</m:t>
        </m:r>
        <m:r>
          <m:rPr>
            <m:nor/>
          </m:rPr>
          <m:t xml:space="preserve"> </m:t>
        </m:r>
        <m:r>
          <m:rPr>
            <m:sty m:val="p"/>
          </m:rPr>
          <m:t>g</m:t>
        </m:r>
        <m:r>
          <m:rPr>
            <m:sty m:val="p"/>
          </m:rPr>
          <m:t>⋅</m:t>
        </m:r>
        <m:sSup>
          <m:sSupPr/>
          <m:e>
            <m:r>
              <m:rPr>
                <m:nor/>
              </m:rPr>
              <m:t xml:space="preserve"> </m:t>
            </m:r>
            <m:r>
              <m:rPr>
                <m:sty m:val="p"/>
              </m:rPr>
              <m:t>cm</m:t>
            </m:r>
          </m:e>
          <m:sup>
            <m:r>
              <m:rPr>
                <m:sty m:val="p"/>
              </m:rPr>
              <m:t>−</m:t>
            </m:r>
            <m:r>
              <m:rPr>
                <m:sty m:val="p"/>
              </m:rPr>
              <m:t>3</m:t>
            </m:r>
          </m:sup>
        </m:sSup>
      </m:oMath>
      <w:r>
        <w:rPr/>
        <w:t xml:space="preserve">.</w:t>
      </w:r>
    </w:p>
    <w:p>
      <w:pPr>
        <w:spacing w:line="271" w:before="330" w:lineRule="auto"/>
      </w:pPr>
      <w:r>
        <w:rPr>
          <w:rFonts w:eastAsia="Georgia" w:cs="Georgia" w:ascii="Georgia" w:hAnsi="Georgia"/>
          <w:b/>
          <w:sz w:val="42"/>
        </w:rPr>
        <w:t xml:space="preserve">Partie II - Modélisation du système de refroidissement</w:t>
      </w:r>
    </w:p>
    <w:p>
      <w:pPr>
        <w:spacing w:line="271" w:before="330" w:lineRule="auto"/>
      </w:pPr>
      <w:r>
        <w:rPr>
          <w:rFonts w:eastAsia="Georgia" w:cs="Georgia" w:ascii="Georgia" w:hAnsi="Georgia"/>
          <w:b/>
          <w:sz w:val="42"/>
        </w:rPr>
        <w:t xml:space="preserve">II. 1 - Rôle de la pâte thermique</w:t>
      </w:r>
    </w:p>
    <w:p>
      <w:pPr>
        <w:spacing w:after="220" w:lineRule="auto"/>
      </w:pPr>
      <w:r>
        <w:rPr>
          <w:rFonts w:eastAsia="Georgia" w:cs="Georgia" w:ascii="Georgia" w:hAnsi="Georgia"/>
        </w:rPr>
        <w:t xml:space="preserve">Intéressons-nous tout d'abord au transport de l'énergie thermique vers le système de refroidissement. On appelle ici processeur le composant photographié figure 10. C'est cette puce que l'on assimilera à un carré de surface </w:t>
      </w:r>
      <m:oMath>
        <m:r>
          <m:rPr>
            <m:sty m:val="i"/>
          </m:rPr>
          <m:t>S</m:t>
        </m:r>
        <m:r>
          <m:rPr>
            <m:sty m:val="p"/>
          </m:rPr>
          <m:t>=</m:t>
        </m:r>
        <m:r>
          <m:rPr>
            <m:sty m:val="p"/>
          </m:rPr>
          <m:t>4</m:t>
        </m:r>
        <m:sSup>
          <m:sSupPr/>
          <m:e>
            <m:r>
              <m:rPr>
                <m:nor/>
              </m:rPr>
              <m:t xml:space="preserve"> </m:t>
            </m:r>
            <m:r>
              <m:rPr>
                <m:sty m:val="p"/>
              </m:rPr>
              <m:t>cm</m:t>
            </m:r>
          </m:e>
          <m:sup>
            <m:r>
              <m:rPr>
                <m:sty m:val="p"/>
              </m:rPr>
              <m:t>2</m:t>
            </m:r>
          </m:sup>
        </m:sSup>
      </m:oMath>
      <w:r>
        <w:rPr>
          <w:rFonts w:eastAsia="Georgia" w:cs="Georgia" w:ascii="Georgia" w:hAnsi="Georgia"/>
        </w:rPr>
        <w:t xml:space="preserve"> que l'on trouve dans les cartes mères des ordinateurs. La puissance thermique est essentiellement produite à l'intérieur du carré hachuré dont la surface sera appelée surface utile notée </w:t>
      </w:r>
      <m:oMath>
        <m:sSub>
          <m:sSubPr/>
          <m:e>
            <m:r>
              <m:rPr>
                <m:sty m:val="i"/>
              </m:rPr>
              <m:t>S</m:t>
            </m:r>
          </m:e>
          <m:sub>
            <m:r>
              <m:rPr>
                <m:sty m:val="i"/>
              </m:rPr>
              <m:t>u</m:t>
            </m:r>
          </m:sub>
        </m:sSub>
      </m:oMath>
      <w:r>
        <w:rPr>
          <w:rFonts w:eastAsia="Georgia" w:cs="Georgia" w:ascii="Georgia" w:hAnsi="Georgia"/>
        </w:rPr>
        <w:t xml:space="preserve">. La température de cette partie du processeur est supposée uniforme.</w:t>
      </w:r>
    </w:p>
    <w:p>
      <w:pPr>
        <w:spacing w:lineRule="auto"/>
        <w:jc w:val="center"/>
      </w:pPr>
      <w:r>
        <w:rPr/>
        <w:drawing>
          <wp:inline distB="0" distL="0" distR="0" distT="0">
            <wp:extent cx="4200525" cy="4171950"/>
            <wp:effectExtent b="0" l="0" r="0" t="0"/>
            <wp:docPr id="10" name="image-83cce6daab8677bf8516639bd2f5478821ab7a52.jpg"/>
            <a:graphic>
              <a:graphicData uri="http://schemas.openxmlformats.org/drawingml/2006/picture">
                <pic:pic>
                  <pic:nvPicPr>
                    <pic:cNvPr id="10" name="image-83cce6daab8677bf8516639bd2f5478821ab7a52.jpg" descr=""/>
                    <pic:cNvPicPr/>
                  </pic:nvPicPr>
                  <pic:blipFill>
                    <a:blip r:embed="rId14" cstate="print"/>
                    <a:srcRect b="0" l="0" r="0" t="0"/>
                    <a:stretch>
                      <a:fillRect/>
                    </a:stretch>
                  </pic:blipFill>
                  <pic:spPr>
                    <a:xfrm>
                      <a:off x="0" y="0"/>
                      <a:ext cx="4200525" cy="4171950"/>
                    </a:xfrm>
                    <a:prstGeom prst="rect"/>
                  </pic:spPr>
                </pic:pic>
              </a:graphicData>
            </a:graphic>
          </wp:inline>
        </w:drawing>
      </w:r>
    </w:p>
    <w:p>
      <w:pPr>
        <w:spacing w:lineRule="auto"/>
      </w:pPr>
      <w:r>
        <w:rPr>
          <w:rFonts w:eastAsia="Georgia" w:cs="Georgia" w:ascii="Georgia" w:hAnsi="Georgia"/>
        </w:rPr>
        <w:t xml:space="preserve">Figure 10 - Photographie d'une puce AMD A6-5400 et représentation de la surface utile </w:t>
      </w:r>
      <m:oMath>
        <m:sSub>
          <m:sSubPr/>
          <m:e>
            <m:r>
              <m:rPr>
                <m:sty m:val="i"/>
              </m:rPr>
              <m:t>S</m:t>
            </m:r>
          </m:e>
          <m:sub>
            <m:r>
              <m:rPr>
                <m:sty m:val="i"/>
              </m:rPr>
              <m:t>u</m:t>
            </m:r>
          </m:sub>
        </m:sSub>
      </m:oMath>
      <w:r>
        <w:rPr>
          <w:rFonts w:eastAsia="Georgia" w:cs="Georgia" w:ascii="Georgia" w:hAnsi="Georgia"/>
        </w:rPr>
        <w:t xml:space="preserve"> (carré hachuré)</w:t>
      </w:r>
    </w:p>
    <w:p>
      <w:pPr>
        <w:spacing w:after="220" w:lineRule="auto"/>
      </w:pPr>
      <w:r>
        <w:rPr>
          <w:rFonts w:eastAsia="Georgia" w:cs="Georgia" w:ascii="Georgia" w:hAnsi="Georgia"/>
        </w:rPr>
        <w:t xml:space="preserve">On néglige le transfert thermique à travers les parois latérales du processeur. On ne considère que le transfert thermique s'effectuant à travers la face supérieure du processeur. Cette dernière est en contact avec le support métallique du radiateur (refroidissement à air) ou de l'échangeur (refroidissement à eau) du système de refroidissement. À cause de leur rugosité, le contact entre les deux surfaces présente des imperfections. Cela se traduit par des poches d'air entre elles que l'on remplit lors du montage du système de refroidissement avec une pâte thermique (figure 11).</w:t>
      </w:r>
    </w:p>
    <w:p>
      <w:pPr>
        <w:spacing w:lineRule="auto"/>
        <w:jc w:val="center"/>
      </w:pPr>
      <w:r>
        <w:rPr/>
        <w:drawing>
          <wp:inline distB="0" distL="0" distR="0" distT="0">
            <wp:extent cx="5486400" cy="2243328"/>
            <wp:effectExtent b="0" l="0" r="0" t="0"/>
            <wp:docPr id="11" name="image-43f5fe80a8cc200bab540ea638fc7d4108f79e27.jpg"/>
            <a:graphic>
              <a:graphicData uri="http://schemas.openxmlformats.org/drawingml/2006/picture">
                <pic:pic>
                  <pic:nvPicPr>
                    <pic:cNvPr id="11" name="image-43f5fe80a8cc200bab540ea638fc7d4108f79e27.jpg" descr=""/>
                    <pic:cNvPicPr/>
                  </pic:nvPicPr>
                  <pic:blipFill>
                    <a:blip r:embed="rId15" cstate="print"/>
                    <a:srcRect b="0" l="0" r="0" t="0"/>
                    <a:stretch>
                      <a:fillRect/>
                    </a:stretch>
                  </pic:blipFill>
                  <pic:spPr>
                    <a:xfrm>
                      <a:off x="0" y="0"/>
                      <a:ext cx="5486400" cy="2243328"/>
                    </a:xfrm>
                    <a:prstGeom prst="rect"/>
                  </pic:spPr>
                </pic:pic>
              </a:graphicData>
            </a:graphic>
          </wp:inline>
        </w:drawing>
      </w:r>
    </w:p>
    <w:p>
      <w:pPr>
        <w:spacing w:lineRule="auto"/>
      </w:pPr>
      <w:r>
        <w:rPr>
          <w:rFonts w:eastAsia="Georgia" w:cs="Georgia" w:ascii="Georgia" w:hAnsi="Georgia"/>
        </w:rPr>
        <w:t xml:space="preserve">Figure 11 - Schématisation et modélisation de la surface de contact entre le processeur et le radiateur (ou de l'échangeur thermique)</w:t>
      </w:r>
    </w:p>
    <w:p>
      <w:pPr>
        <w:spacing w:after="220" w:lineRule="auto"/>
      </w:pPr>
      <w:r>
        <w:rPr>
          <w:rFonts w:eastAsia="Georgia" w:cs="Georgia" w:ascii="Georgia" w:hAnsi="Georgia"/>
        </w:rPr>
        <w:t xml:space="preserve">On souhaite estimer l'impact de la rugosité sur l'efficacité du transfert thermique vers le système de refroidissement en l'absence de la pâte thermique pour en comprendre l'importance.</w:t>
      </w:r>
      <w:r>
        <w:rPr/>
        <w:br w:type="textWrapping"/>
      </w:r>
      <w:r>
        <w:rPr>
          <w:rFonts w:eastAsia="Georgia" w:cs="Georgia" w:ascii="Georgia" w:hAnsi="Georgia"/>
        </w:rPr>
        <w:t xml:space="preserve">On modélise le système par deux milieux distants de </w:t>
      </w:r>
      <m:oMath>
        <m:r>
          <m:rPr>
            <m:sty m:val="i"/>
          </m:rPr>
          <m:t>e</m:t>
        </m:r>
      </m:oMath>
      <w:r>
        <w:rPr/>
        <w:t xml:space="preserve"> et de section plane </w:t>
      </w:r>
      <m:oMath>
        <m:sSub>
          <m:sSubPr/>
          <m:e>
            <m:r>
              <m:rPr>
                <m:sty m:val="i"/>
              </m:rPr>
              <m:t>S</m:t>
            </m:r>
          </m:e>
          <m:sub>
            <m:r>
              <m:rPr>
                <m:sty m:val="i"/>
              </m:rPr>
              <m:t>u</m:t>
            </m:r>
          </m:sub>
        </m:sSub>
      </m:oMath>
      <w:r>
        <w:rPr>
          <w:rFonts w:eastAsia="Georgia" w:cs="Georgia" w:ascii="Georgia" w:hAnsi="Georgia"/>
        </w:rPr>
        <w:t xml:space="preserve"> perpendiculaire à l'axe (Oy). Les lacunes remplies d'air (en l'absence de pâte thermique) entre les plaques sont donc modélisées par une couche d'air d'épaisseur </w:t>
      </w:r>
      <m:oMath>
        <m:r>
          <m:rPr>
            <m:sty m:val="i"/>
          </m:rPr>
          <m:t>e</m:t>
        </m:r>
      </m:oMath>
      <w:r>
        <w:rPr>
          <w:rFonts w:eastAsia="Georgia" w:cs="Georgia" w:ascii="Georgia" w:hAnsi="Georgia"/>
        </w:rPr>
        <w:t xml:space="preserve"> constante. On se place en régime stationnaire et on note </w:t>
      </w:r>
      <m:oMath>
        <m:sSub>
          <m:sSubPr/>
          <m:e>
            <m:r>
              <m:rPr>
                <m:sty m:val="i"/>
              </m:rPr>
              <m:t>λ</m:t>
            </m:r>
          </m:e>
          <m:sub>
            <m:r>
              <m:rPr>
                <m:sty m:val="i"/>
              </m:rPr>
              <m:t>a</m:t>
            </m:r>
          </m:sub>
        </m:sSub>
      </m:oMath>
      <w:r>
        <w:rPr>
          <w:rFonts w:eastAsia="Georgia" w:cs="Georgia" w:ascii="Georgia" w:hAnsi="Georgia"/>
        </w:rPr>
        <w:t xml:space="preserve"> la conductivité thermique de l'air. Le processeur et le radiateur ont des températures uniformes respectivement notées </w:t>
      </w:r>
      <m:oMath>
        <m:sSub>
          <m:sSubPr/>
          <m:e>
            <m:r>
              <m:rPr>
                <m:sty m:val="i"/>
              </m:rPr>
              <m:t>T</m:t>
            </m:r>
          </m:e>
          <m:sub>
            <m:r>
              <m:rPr>
                <m:sty m:val="i"/>
              </m:rPr>
              <m:t>p</m:t>
            </m:r>
          </m:sub>
        </m:sSub>
      </m:oMath>
      <w:r>
        <w:rPr/>
        <w:t xml:space="preserve"> et </w:t>
      </w:r>
      <m:oMath>
        <m:sSub>
          <m:sSubPr/>
          <m:e>
            <m:r>
              <m:rPr>
                <m:sty m:val="i"/>
              </m:rPr>
              <m:t>T</m:t>
            </m:r>
          </m:e>
          <m:sub>
            <m:r>
              <m:rPr>
                <m:sty m:val="i"/>
              </m:rPr>
              <m:t>r</m:t>
            </m:r>
          </m:sub>
        </m:sSub>
      </m:oMath>
      <w:r>
        <w:rPr>
          <w:rFonts w:eastAsia="Georgia" w:cs="Georgia" w:ascii="Georgia" w:hAnsi="Georgia"/>
        </w:rPr>
        <w:t xml:space="preserve">. Dans la couche d'air, la température </w:t>
      </w:r>
      <m:oMath>
        <m:r>
          <m:rPr>
            <m:sty m:val="i"/>
          </m:rPr>
          <m:t>T</m:t>
        </m:r>
      </m:oMath>
      <w:r>
        <w:rPr>
          <w:rFonts w:eastAsia="Georgia" w:cs="Georgia" w:ascii="Georgia" w:hAnsi="Georgia"/>
        </w:rPr>
        <w:t xml:space="preserve"> ne dépend que de </w:t>
      </w:r>
      <m:oMath>
        <m:r>
          <m:rPr>
            <m:sty m:val="i"/>
          </m:rPr>
          <m:t>y</m:t>
        </m:r>
      </m:oMath>
      <w:r>
        <w:rPr>
          <w:rFonts w:eastAsia="Georgia" w:cs="Georgia" w:ascii="Georgia" w:hAnsi="Georgia"/>
        </w:rPr>
        <w:t xml:space="preserve">. On utilisera les valeurs numériques suivantes :</w:t>
      </w:r>
    </w:p>
    <w:p>
      <w:pPr>
        <w:numPr>
          <w:ilvl w:val="0"/>
          <w:numId w:val="4"/>
        </w:numPr>
        <w:spacing w:lineRule="auto"/>
      </w:pPr>
      <w:r>
        <w:rPr>
          <w:rFonts w:eastAsia="Georgia" w:cs="Georgia" w:ascii="Georgia" w:hAnsi="Georgia"/>
        </w:rPr>
        <w:t xml:space="preserve">conductivité thermique de l'air </w:t>
      </w:r>
      <m:oMath>
        <m:sSub>
          <m:sSubPr/>
          <m:e>
            <m:r>
              <m:rPr>
                <m:sty m:val="i"/>
              </m:rPr>
              <m:t>λ</m:t>
            </m:r>
          </m:e>
          <m:sub>
            <m:r>
              <m:rPr>
                <m:sty m:val="i"/>
              </m:rPr>
              <m:t>a</m:t>
            </m:r>
          </m:sub>
        </m:sSub>
        <m:r>
          <m:rPr>
            <m:sty m:val="p"/>
          </m:rPr>
          <m:t>=</m:t>
        </m:r>
        <m:r>
          <m:rPr>
            <m:sty m:val="p"/>
          </m:rPr>
          <m:t>0</m:t>
        </m:r>
        <m:r>
          <m:rPr>
            <m:sty m:val="p"/>
          </m:rPr>
          <m:t>,</m:t>
        </m:r>
        <m:r>
          <m:rPr>
            <m:sty m:val="p"/>
          </m:rPr>
          <m:t>03</m:t>
        </m:r>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oMath>
      <w:r>
        <w:rPr/>
        <w:t xml:space="preserve">;</w:t>
      </w:r>
    </w:p>
    <w:p>
      <w:pPr>
        <w:numPr>
          <w:ilvl w:val="0"/>
          <w:numId w:val="4"/>
        </w:numPr>
        <w:spacing w:lineRule="auto"/>
      </w:pPr>
      <w:r>
        <w:rPr>
          <w:rFonts w:eastAsia="Georgia" w:cs="Georgia" w:ascii="Georgia" w:hAnsi="Georgia"/>
        </w:rPr>
        <w:t xml:space="preserve">épaisseur de la couche d'air </w:t>
      </w:r>
      <m:oMath>
        <m:r>
          <m:rPr>
            <m:sty m:val="i"/>
          </m:rPr>
          <m:t>e</m:t>
        </m:r>
        <m:r>
          <m:rPr>
            <m:sty m:val="p"/>
          </m:rPr>
          <m:t>=</m:t>
        </m:r>
        <m:r>
          <m:rPr>
            <m:sty m:val="p"/>
          </m:rPr>
          <m:t>1</m:t>
        </m:r>
        <m:r>
          <m:rPr>
            <m:sty m:val="i"/>
          </m:rPr>
          <m:t>μ</m:t>
        </m:r>
        <m:r>
          <m:rPr>
            <m:nor/>
          </m:rPr>
          <m:t xml:space="preserve"> </m:t>
        </m:r>
        <m:r>
          <m:rPr>
            <m:sty m:val="p"/>
          </m:rPr>
          <m:t>m</m:t>
        </m:r>
      </m:oMath>
      <w:r>
        <w:rPr>
          <w:rFonts w:eastAsia="Georgia" w:cs="Georgia" w:ascii="Georgia" w:hAnsi="Georgia"/>
        </w:rPr>
        <w:t xml:space="preserve"> (taille caractéristique des reliefs d'une surface métallique sans traitements de surface);</w:t>
      </w:r>
    </w:p>
    <w:p>
      <w:pPr>
        <w:numPr>
          <w:ilvl w:val="0"/>
          <w:numId w:val="4"/>
        </w:numPr>
        <w:spacing w:lineRule="auto"/>
      </w:pPr>
      <w:r>
        <w:rPr>
          <w:rFonts w:eastAsia="Georgia" w:cs="Georgia" w:ascii="Georgia" w:hAnsi="Georgia"/>
        </w:rPr>
        <w:t xml:space="preserve">conductivité thermique de la pâte thermique </w:t>
      </w:r>
      <m:oMath>
        <m:sSub>
          <m:sSubPr/>
          <m:e>
            <m:r>
              <m:rPr>
                <m:sty m:val="i"/>
              </m:rPr>
              <m:t>λ</m:t>
            </m:r>
          </m:e>
          <m:sub>
            <m:r>
              <m:rPr>
                <m:sty m:val="i"/>
              </m:rPr>
              <m:t>p</m:t>
            </m:r>
          </m:sub>
        </m:sSub>
        <m:r>
          <m:rPr>
            <m:sty m:val="p"/>
          </m:rPr>
          <m:t>=</m:t>
        </m:r>
        <m:r>
          <m:rPr>
            <m:sty m:val="p"/>
          </m:rPr>
          <m:t>10</m:t>
        </m:r>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oMath>
      <w:r>
        <w:rPr/>
        <w:t xml:space="preserve">.</w:t>
      </w:r>
    </w:p>
    <w:p>
      <w:pPr>
        <w:spacing w:after="220" w:lineRule="auto"/>
      </w:pPr>
      <w:r>
        <w:rPr>
          <w:rFonts w:eastAsia="Georgia" w:cs="Georgia" w:ascii="Georgia" w:hAnsi="Georgia"/>
        </w:rPr>
        <w:t xml:space="preserve">Q15. Justifier que l'on puisse négliger les effets de bord et considérer que </w:t>
      </w:r>
      <m:oMath>
        <m:r>
          <m:rPr>
            <m:sty m:val="i"/>
          </m:rPr>
          <m:t>T</m:t>
        </m:r>
      </m:oMath>
      <w:r>
        <w:rPr>
          <w:rFonts w:eastAsia="Georgia" w:cs="Georgia" w:ascii="Georgia" w:hAnsi="Georgia"/>
        </w:rPr>
        <w:t xml:space="preserve"> ne dépend que de </w:t>
      </w:r>
      <m:oMath>
        <m:r>
          <m:rPr>
            <m:sty m:val="i"/>
          </m:rPr>
          <m:t>y</m:t>
        </m:r>
      </m:oMath>
      <w:r>
        <w:rPr/>
        <w:t xml:space="preserve"> dans la couche d'air.</w:t>
      </w:r>
    </w:p>
    <w:p>
      <w:pPr>
        <w:spacing w:after="220" w:lineRule="auto"/>
      </w:pPr>
      <w:r>
        <w:rPr>
          <w:rFonts w:eastAsia="Georgia" w:cs="Georgia" w:ascii="Georgia" w:hAnsi="Georgia"/>
        </w:rPr>
        <w:t xml:space="preserve">Q16. Rappeler la loi de Fourier. À l'aide d'un bilan d'énergie sur un système bien choisi, établir l'équation vérifiée, en régime stationnaire, par </w:t>
      </w:r>
      <m:oMath>
        <m:r>
          <m:rPr>
            <m:sty m:val="i"/>
          </m:rPr>
          <m:t>T</m:t>
        </m:r>
      </m:oMath>
      <w:r>
        <w:rPr/>
        <w:t xml:space="preserve"> dans la couche d'air de surface </w:t>
      </w:r>
      <m:oMath>
        <m:sSub>
          <m:sSubPr/>
          <m:e>
            <m:r>
              <m:rPr>
                <m:sty m:val="i"/>
              </m:rPr>
              <m:t>S</m:t>
            </m:r>
          </m:e>
          <m:sub>
            <m:r>
              <m:rPr>
                <m:sty m:val="i"/>
              </m:rPr>
              <m:t>u</m:t>
            </m:r>
          </m:sub>
        </m:sSub>
      </m:oMath>
      <w:r>
        <w:rPr/>
        <w:t xml:space="preserve">.</w:t>
      </w:r>
    </w:p>
    <w:p>
      <w:pPr>
        <w:spacing w:after="220" w:lineRule="auto"/>
      </w:pPr>
      <w:r>
        <w:rPr>
          <w:rFonts w:eastAsia="Georgia" w:cs="Georgia" w:ascii="Georgia" w:hAnsi="Georgia"/>
        </w:rPr>
        <w:t xml:space="preserve">Q17. En déduire l'expression de </w:t>
      </w:r>
      <m:oMath>
        <m:r>
          <m:rPr>
            <m:sty m:val="i"/>
          </m:rPr>
          <m:t>T</m:t>
        </m:r>
        <m:r>
          <m:rPr>
            <m:sty m:val="p"/>
          </m:rPr>
          <m:t>(</m:t>
        </m:r>
        <m:r>
          <m:rPr>
            <m:sty m:val="i"/>
          </m:rPr>
          <m:t>y</m:t>
        </m:r>
        <m:r>
          <m:rPr>
            <m:sty m:val="p"/>
          </m:rPr>
          <m:t>)</m:t>
        </m:r>
      </m:oMath>
      <w:r>
        <w:rPr>
          <w:rFonts w:eastAsia="Georgia" w:cs="Georgia" w:ascii="Georgia" w:hAnsi="Georgia"/>
        </w:rPr>
        <w:t xml:space="preserve"> puis l'expression de la résistance thermique </w:t>
      </w:r>
      <m:oMath>
        <m:sSub>
          <m:sSubPr/>
          <m:e>
            <m:r>
              <m:rPr>
                <m:sty m:val="i"/>
              </m:rPr>
              <m:t>R</m:t>
            </m:r>
          </m:e>
          <m:sub>
            <m:r>
              <m:rPr>
                <m:sty m:val="i"/>
              </m:rPr>
              <m:t>a</m:t>
            </m:r>
          </m:sub>
        </m:sSub>
      </m:oMath>
      <w:r>
        <w:rPr/>
        <w:t xml:space="preserve"> de la couche d'air.</w:t>
      </w:r>
    </w:p>
    <w:p>
      <w:pPr>
        <w:spacing w:after="220" w:lineRule="auto"/>
      </w:pPr>
      <w:r>
        <w:rPr>
          <w:rFonts w:eastAsia="Georgia" w:cs="Georgia" w:ascii="Georgia" w:hAnsi="Georgia"/>
        </w:rPr>
        <w:t xml:space="preserve">Q18. Il est conseillé d'appliquer une goutte, supposée sphérique, de pâte thermique d'environ 3 mm de diamètre qui est étalée par pression lors de l'installation du radiateur. À l'aide des photographies de la figure 12, exprimer en fonction des paramètres pertinents l'épaisseur </w:t>
      </w:r>
      <m:oMath>
        <m:sSub>
          <m:sSubPr/>
          <m:e>
            <m:r>
              <m:rPr>
                <m:sty m:val="i"/>
              </m:rPr>
              <m:t>e</m:t>
            </m:r>
          </m:e>
          <m:sub>
            <m:r>
              <m:rPr>
                <m:sty m:val="i"/>
              </m:rPr>
              <m:t>p</m:t>
            </m:r>
          </m:sub>
        </m:sSub>
      </m:oMath>
      <w:r>
        <w:rPr>
          <w:rFonts w:eastAsia="Georgia" w:cs="Georgia" w:ascii="Georgia" w:hAnsi="Georgia"/>
        </w:rPr>
        <w:t xml:space="preserve"> de la couche de pâte thermique. Application numérique.</w:t>
      </w:r>
    </w:p>
    <w:p>
      <w:pPr>
        <w:spacing w:after="220" w:lineRule="auto"/>
      </w:pPr>
      <w:r>
        <w:rPr>
          <w:rFonts w:eastAsia="Georgia" w:cs="Georgia" w:ascii="Georgia" w:hAnsi="Georgia"/>
        </w:rPr>
        <w:t xml:space="preserve">Q19. Calculer la résistance thermique </w:t>
      </w:r>
      <m:oMath>
        <m:sSub>
          <m:sSubPr/>
          <m:e>
            <m:r>
              <m:rPr>
                <m:sty m:val="i"/>
              </m:rPr>
              <m:t>R</m:t>
            </m:r>
          </m:e>
          <m:sub>
            <m:r>
              <m:rPr>
                <m:sty m:val="i"/>
              </m:rPr>
              <m:t>a</m:t>
            </m:r>
          </m:sub>
        </m:sSub>
      </m:oMath>
      <w:r>
        <w:rPr/>
        <w:t xml:space="preserve"> de la couche d'air et celle </w:t>
      </w:r>
      <m:oMath>
        <m:sSub>
          <m:sSubPr/>
          <m:e>
            <m:r>
              <m:rPr>
                <m:sty m:val="i"/>
              </m:rPr>
              <m:t>R</m:t>
            </m:r>
          </m:e>
          <m:sub>
            <m:r>
              <m:rPr>
                <m:sty m:val="i"/>
              </m:rPr>
              <m:t>p</m:t>
            </m:r>
          </m:sub>
        </m:sSub>
      </m:oMath>
      <w:r>
        <w:rPr>
          <w:rFonts w:eastAsia="Georgia" w:cs="Georgia" w:ascii="Georgia" w:hAnsi="Georgia"/>
        </w:rPr>
        <w:t xml:space="preserve"> de la couche de pâte thermique de surface </w:t>
      </w:r>
      <m:oMath>
        <m:sSub>
          <m:sSubPr/>
          <m:e>
            <m:r>
              <m:rPr>
                <m:sty m:val="i"/>
              </m:rPr>
              <m:t>S</m:t>
            </m:r>
          </m:e>
          <m:sub>
            <m:r>
              <m:rPr>
                <m:sty m:val="i"/>
              </m:rPr>
              <m:t>u</m:t>
            </m:r>
          </m:sub>
        </m:sSub>
      </m:oMath>
      <w:r>
        <w:rPr/>
        <w:t xml:space="preserve">.</w:t>
      </w:r>
    </w:p>
    <w:p>
      <w:pPr>
        <w:spacing w:lineRule="auto"/>
        <w:jc w:val="center"/>
      </w:pPr>
      <w:r>
        <w:rPr/>
        <w:drawing>
          <wp:inline distB="0" distL="0" distR="0" distT="0">
            <wp:extent cx="5486400" cy="2646947"/>
            <wp:effectExtent b="0" l="0" r="0" t="0"/>
            <wp:docPr id="12" name="image-daf96a4bd690f1634348700079f99b9c24b759ef.jpg"/>
            <a:graphic>
              <a:graphicData uri="http://schemas.openxmlformats.org/drawingml/2006/picture">
                <pic:pic>
                  <pic:nvPicPr>
                    <pic:cNvPr id="12" name="image-daf96a4bd690f1634348700079f99b9c24b759ef.jpg" descr=""/>
                    <pic:cNvPicPr/>
                  </pic:nvPicPr>
                  <pic:blipFill>
                    <a:blip r:embed="rId16" cstate="print"/>
                    <a:srcRect b="0" l="0" r="0" t="0"/>
                    <a:stretch>
                      <a:fillRect/>
                    </a:stretch>
                  </pic:blipFill>
                  <pic:spPr>
                    <a:xfrm>
                      <a:off x="0" y="0"/>
                      <a:ext cx="5486400" cy="2646947"/>
                    </a:xfrm>
                    <a:prstGeom prst="rect"/>
                  </pic:spPr>
                </pic:pic>
              </a:graphicData>
            </a:graphic>
          </wp:inline>
        </w:drawing>
      </w:r>
    </w:p>
    <w:p>
      <w:pPr>
        <w:spacing w:lineRule="auto"/>
      </w:pPr>
      <w:r>
        <w:rPr>
          <w:rFonts w:eastAsia="Georgia" w:cs="Georgia" w:ascii="Georgia" w:hAnsi="Georgia"/>
        </w:rPr>
        <w:t xml:space="preserve">Figure 12 - Application de la pâte thermique</w:t>
      </w:r>
    </w:p>
    <w:p>
      <w:pPr>
        <w:spacing w:after="220" w:lineRule="auto"/>
      </w:pPr>
      <w:r>
        <w:rPr>
          <w:rFonts w:eastAsia="Georgia" w:cs="Georgia" w:ascii="Georgia" w:hAnsi="Georgia"/>
        </w:rPr>
        <w:t xml:space="preserve">Q20. Pour un flux thermique de 100 W , estimer la différence de température </w:t>
      </w:r>
      <m:oMath>
        <m:r>
          <m:rPr>
            <m:sty m:val="p"/>
          </m:rPr>
          <m:t>Δ</m:t>
        </m:r>
        <m:r>
          <m:rPr>
            <m:sty m:val="i"/>
          </m:rPr>
          <m:t>T</m:t>
        </m:r>
        <m:r>
          <m:rPr>
            <m:sty m:val="p"/>
          </m:rPr>
          <m:t>=</m:t>
        </m:r>
        <m:sSub>
          <m:sSubPr/>
          <m:e>
            <m:r>
              <m:rPr>
                <m:sty m:val="i"/>
              </m:rPr>
              <m:t>T</m:t>
            </m:r>
          </m:e>
          <m:sub>
            <m:r>
              <m:rPr>
                <m:sty m:val="i"/>
              </m:rPr>
              <m:t>p</m:t>
            </m:r>
          </m:sub>
        </m:sSub>
        <m:r>
          <m:rPr>
            <m:sty m:val="p"/>
          </m:rPr>
          <m:t>−</m:t>
        </m:r>
        <m:sSub>
          <m:sSubPr/>
          <m:e>
            <m:r>
              <m:rPr>
                <m:sty m:val="i"/>
              </m:rPr>
              <m:t>T</m:t>
            </m:r>
          </m:e>
          <m:sub>
            <m:r>
              <m:rPr>
                <m:sty m:val="i"/>
              </m:rPr>
              <m:t>r</m:t>
            </m:r>
          </m:sub>
        </m:sSub>
      </m:oMath>
      <w:r>
        <w:rPr>
          <w:rFonts w:eastAsia="Georgia" w:cs="Georgia" w:ascii="Georgia" w:hAnsi="Georgia"/>
        </w:rPr>
        <w:t xml:space="preserve"> entre le processeur et le radiateur avec et sans pâte thermique. Commenter à l'aide des valeurs numériques indiquées à la question Q14.</w:t>
      </w:r>
    </w:p>
    <w:p>
      <w:pPr>
        <w:spacing w:after="220" w:lineRule="auto"/>
      </w:pPr>
      <w:r>
        <w:rPr>
          <w:rFonts w:eastAsia="Georgia" w:cs="Georgia" w:ascii="Georgia" w:hAnsi="Georgia"/>
        </w:rPr>
        <w:t xml:space="preserve">Q21. Proposer une autre méthode permettant de diminuer la résistance thermique du contact entre les deux plaques.</w:t>
      </w:r>
    </w:p>
    <w:p>
      <w:pPr>
        <w:spacing w:line="271" w:before="330" w:lineRule="auto"/>
      </w:pPr>
      <w:r>
        <w:rPr>
          <w:b/>
          <w:sz w:val="42"/>
        </w:rPr>
        <w:t xml:space="preserve">II. 2 - Description d'un module de watercooling</w:t>
      </w:r>
    </w:p>
    <w:p>
      <w:pPr>
        <w:spacing w:after="220" w:lineRule="auto"/>
      </w:pPr>
      <w:r>
        <w:rPr>
          <w:rFonts w:eastAsia="Georgia" w:cs="Georgia" w:ascii="Georgia" w:hAnsi="Georgia"/>
        </w:rPr>
        <w:t xml:space="preserve">Le watercooling ou refroidissent à eau est une technique d'évacuation de la chaleur produite par les processeurs appelée ainsi par opposition à l'aircooling ou refroidissement à air. Un système de watercooling est constitué (figure 13) d'un échangeur thermique situé sur le processeur et d'un radiateur (dissipateur généralement externe) situé à l'arrière de la tour reliés par des tuyaux dans lesquels circule de l'eau. Le débit d'eau est contrôlé par une pompe. L'eau reçoit l'énergie thermique produite dans le processeur au niveau de l'échangeur avant de la céder à l'air de la pièce dans le radiateur.</w:t>
      </w:r>
    </w:p>
    <w:p>
      <w:pPr>
        <w:spacing w:lineRule="auto"/>
        <w:jc w:val="center"/>
      </w:pPr>
      <w:r>
        <w:rPr/>
        <w:drawing>
          <wp:inline distB="0" distL="0" distR="0" distT="0">
            <wp:extent cx="5486400" cy="3780417"/>
            <wp:effectExtent b="0" l="0" r="0" t="0"/>
            <wp:docPr id="13" name="image-b3cd5c4208228c31c38da4ba6c6080a539860cca.jpg"/>
            <a:graphic>
              <a:graphicData uri="http://schemas.openxmlformats.org/drawingml/2006/picture">
                <pic:pic>
                  <pic:nvPicPr>
                    <pic:cNvPr id="13" name="image-b3cd5c4208228c31c38da4ba6c6080a539860cca.jpg" descr=""/>
                    <pic:cNvPicPr/>
                  </pic:nvPicPr>
                  <pic:blipFill>
                    <a:blip r:embed="rId17" cstate="print"/>
                    <a:srcRect b="0" l="0" r="0" t="0"/>
                    <a:stretch>
                      <a:fillRect/>
                    </a:stretch>
                  </pic:blipFill>
                  <pic:spPr>
                    <a:xfrm>
                      <a:off x="0" y="0"/>
                      <a:ext cx="5486400" cy="3780417"/>
                    </a:xfrm>
                    <a:prstGeom prst="rect"/>
                  </pic:spPr>
                </pic:pic>
              </a:graphicData>
            </a:graphic>
          </wp:inline>
        </w:drawing>
      </w:r>
    </w:p>
    <w:p>
      <w:pPr>
        <w:spacing w:lineRule="auto"/>
      </w:pPr>
      <w:r>
        <w:rPr>
          <w:rFonts w:eastAsia="Georgia" w:cs="Georgia" w:ascii="Georgia" w:hAnsi="Georgia"/>
        </w:rPr>
        <w:t xml:space="preserve">Figure 13 - Schématisation d'un système de watercooling</w:t>
      </w:r>
    </w:p>
    <w:p>
      <w:pPr>
        <w:spacing w:after="220" w:lineRule="auto"/>
      </w:pPr>
      <w:r>
        <w:rPr>
          <w:rFonts w:eastAsia="Georgia" w:cs="Georgia" w:ascii="Georgia" w:hAnsi="Georgia"/>
        </w:rPr>
        <w:t xml:space="preserve">On s'intéresse ici à un échangeur thermique (figure 14) constitué d'un ensemble de micro-canaux percés dans le corps de l'échangeur et d'ailettes de refroidissement. Ces dispositifs sont fabriqués dans des métaux conduisant la chaleur. Les plus rencontrés sont le cuivre de conductivité thermique </w:t>
      </w:r>
      <m:oMath>
        <m:r>
          <m:rPr>
            <m:sty m:val="p"/>
          </m:rPr>
          <m:t>401</m:t>
        </m:r>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et l'aluminium de conductivité thermique </w:t>
      </w:r>
      <m:oMath>
        <m:r>
          <m:rPr>
            <m:sty m:val="p"/>
          </m:rPr>
          <m:t>237</m:t>
        </m:r>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 L'eau circule dans les canaux et emporte l'énergie thermique produite par le processeur.</w:t>
      </w:r>
    </w:p>
    <w:p>
      <w:pPr>
        <w:spacing w:lineRule="auto"/>
        <w:jc w:val="center"/>
      </w:pPr>
      <w:r>
        <w:rPr/>
        <w:drawing>
          <wp:inline distB="0" distL="0" distR="0" distT="0">
            <wp:extent cx="5486400" cy="3233300"/>
            <wp:effectExtent b="0" l="0" r="0" t="0"/>
            <wp:docPr id="14" name="image-7bb30974350bb9b25b77256f346bfdbe6e4b0907.jpg"/>
            <a:graphic>
              <a:graphicData uri="http://schemas.openxmlformats.org/drawingml/2006/picture">
                <pic:pic>
                  <pic:nvPicPr>
                    <pic:cNvPr id="14" name="image-7bb30974350bb9b25b77256f346bfdbe6e4b0907.jpg" descr=""/>
                    <pic:cNvPicPr/>
                  </pic:nvPicPr>
                  <pic:blipFill>
                    <a:blip r:embed="rId18" cstate="print"/>
                    <a:srcRect b="0" l="0" r="0" t="0"/>
                    <a:stretch>
                      <a:fillRect/>
                    </a:stretch>
                  </pic:blipFill>
                  <pic:spPr>
                    <a:xfrm>
                      <a:off x="0" y="0"/>
                      <a:ext cx="5486400" cy="3233300"/>
                    </a:xfrm>
                    <a:prstGeom prst="rect"/>
                  </pic:spPr>
                </pic:pic>
              </a:graphicData>
            </a:graphic>
          </wp:inline>
        </w:drawing>
      </w:r>
    </w:p>
    <w:p>
      <w:pPr>
        <w:spacing w:lineRule="auto"/>
      </w:pPr>
      <w:r>
        <w:rPr>
          <w:rFonts w:eastAsia="Georgia" w:cs="Georgia" w:ascii="Georgia" w:hAnsi="Georgia"/>
        </w:rPr>
        <w:t xml:space="preserve">Figure 14 - Photographie d'un échangeur thermique à micro-canaux (sans son "courvercle")</w:t>
      </w:r>
    </w:p>
    <w:p>
      <w:pPr>
        <w:spacing w:after="220" w:lineRule="auto"/>
      </w:pPr>
      <w:r>
        <w:rPr>
          <w:rFonts w:eastAsia="Georgia" w:cs="Georgia" w:ascii="Georgia" w:hAnsi="Georgia"/>
        </w:rPr>
        <w:t xml:space="preserve">Q22. Lequel des deux métaux (aluminium ou cuivre) est le plus adapté pour réaliser l'échangeur thermique. Quel est son inconvénient?</w:t>
      </w:r>
      <w:r>
        <w:rPr/>
        <w:br w:type="textWrapping"/>
      </w:r>
      <w:r>
        <w:rPr>
          <w:rFonts w:eastAsia="Georgia" w:cs="Georgia" w:ascii="Georgia" w:hAnsi="Georgia"/>
        </w:rPr>
        <w:t xml:space="preserve">Q23. Le débit massique </w:t>
      </w:r>
      <m:oMath>
        <m:sSub>
          <m:sSubPr/>
          <m:e>
            <m:r>
              <m:rPr>
                <m:sty m:val="i"/>
              </m:rPr>
              <m:t>D</m:t>
            </m:r>
          </m:e>
          <m:sub>
            <m:r>
              <m:rPr>
                <m:sty m:val="i"/>
              </m:rPr>
              <m:t>m</m:t>
            </m:r>
          </m:sub>
        </m:sSub>
      </m:oMath>
      <w:r>
        <w:rPr>
          <w:rFonts w:eastAsia="Georgia" w:cs="Georgia" w:ascii="Georgia" w:hAnsi="Georgia"/>
        </w:rPr>
        <w:t xml:space="preserve"> de l'écoulement à travers l'échangeur est de l'ordre de </w:t>
      </w:r>
      <m:oMath>
        <m:sSup>
          <m:sSupPr/>
          <m:e>
            <m:r>
              <m:rPr>
                <m:sty m:val="p"/>
              </m:rPr>
              <m:t>10</m:t>
            </m:r>
          </m:e>
          <m:sup>
            <m:r>
              <m:rPr>
                <m:sty m:val="p"/>
              </m:rPr>
              <m:t>−</m:t>
            </m:r>
            <m:r>
              <m:rPr>
                <m:sty m:val="p"/>
              </m:rPr>
              <m:t>2</m:t>
            </m:r>
          </m:sup>
        </m:sSup>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À l'aide d'un bilan d'énergie sur un système bien choisi, estimer la température du fluide en sortie de l'échangeur pour une puissance thermique dissipée de 100 W . On rappelle la valeur de la capacité thermique massique de l'eau liquide </w:t>
      </w:r>
      <m:oMath>
        <m:sSub>
          <m:sSubPr/>
          <m:e>
            <m:r>
              <m:rPr>
                <m:sty m:val="i"/>
              </m:rPr>
              <m:t>c</m:t>
            </m:r>
          </m:e>
          <m:sub>
            <m:r>
              <m:rPr>
                <m:sty m:val="i"/>
              </m:rPr>
              <m:t>e</m:t>
            </m:r>
          </m:sub>
        </m:sSub>
        <m:r>
          <m:rPr>
            <m:sty m:val="p"/>
          </m:rPr>
          <m:t>=</m:t>
        </m:r>
        <m:r>
          <m:rPr>
            <m:sty m:val="p"/>
          </m:rPr>
          <m:t>4</m:t>
        </m:r>
        <m:r>
          <m:rPr>
            <m:sty m:val="p"/>
          </m:rPr>
          <m:t>,</m:t>
        </m:r>
        <m:r>
          <m:rPr>
            <m:sty m:val="p"/>
          </m:rPr>
          <m:t>18</m:t>
        </m:r>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II. 3 - Détermination du champ de température dans l'échangeur</w:t>
      </w:r>
    </w:p>
    <w:p>
      <w:pPr>
        <w:spacing w:after="220" w:lineRule="auto"/>
      </w:pPr>
      <w:r>
        <w:rPr>
          <w:rFonts w:eastAsia="Georgia" w:cs="Georgia" w:ascii="Georgia" w:hAnsi="Georgia"/>
        </w:rPr>
        <w:t xml:space="preserve">On souhaite maintenant déterminer le nombre nécessaire d'ailettes de refroidissement ainsi que la température dans ces ailettes en régime permanent.</w:t>
      </w:r>
    </w:p>
    <w:p>
      <w:pPr>
        <w:spacing w:after="220" w:lineRule="auto"/>
      </w:pPr>
      <w:r>
        <w:rPr>
          <w:rFonts w:eastAsia="Georgia" w:cs="Georgia" w:ascii="Georgia" w:hAnsi="Georgia"/>
        </w:rPr>
        <w:t xml:space="preserve">Nous allons pour cela déterminer le champ de température dans l'échangeur et en particulier dans la base métallique en contact avec le processeur (figure 15).</w:t>
      </w:r>
    </w:p>
    <w:p>
      <w:pPr>
        <w:spacing w:lineRule="auto"/>
        <w:jc w:val="center"/>
      </w:pPr>
      <w:r>
        <w:rPr/>
        <w:drawing>
          <wp:inline distB="0" distL="0" distR="0" distT="0">
            <wp:extent cx="5486400" cy="5322815"/>
            <wp:effectExtent b="0" l="0" r="0" t="0"/>
            <wp:docPr id="15" name="image-1d187d30653f3d1598ea993f4960da6e81740f44.jpg"/>
            <a:graphic>
              <a:graphicData uri="http://schemas.openxmlformats.org/drawingml/2006/picture">
                <pic:pic>
                  <pic:nvPicPr>
                    <pic:cNvPr id="15" name="image-1d187d30653f3d1598ea993f4960da6e81740f44.jpg" descr=""/>
                    <pic:cNvPicPr/>
                  </pic:nvPicPr>
                  <pic:blipFill>
                    <a:blip r:embed="rId19" cstate="print"/>
                    <a:srcRect b="0" l="0" r="0" t="0"/>
                    <a:stretch>
                      <a:fillRect/>
                    </a:stretch>
                  </pic:blipFill>
                  <pic:spPr>
                    <a:xfrm>
                      <a:off x="0" y="0"/>
                      <a:ext cx="5486400" cy="5322815"/>
                    </a:xfrm>
                    <a:prstGeom prst="rect"/>
                  </pic:spPr>
                </pic:pic>
              </a:graphicData>
            </a:graphic>
          </wp:inline>
        </w:drawing>
      </w:r>
    </w:p>
    <w:p>
      <w:pPr>
        <w:spacing w:lineRule="auto"/>
      </w:pPr>
      <w:r>
        <w:rPr>
          <w:rFonts w:eastAsia="Georgia" w:cs="Georgia" w:ascii="Georgia" w:hAnsi="Georgia"/>
        </w:rPr>
        <w:t xml:space="preserve">Figure 15 - Schématisation de l'échangeur et d'une ailette de refroidissement</w:t>
      </w:r>
    </w:p>
    <w:p>
      <w:pPr>
        <w:spacing w:after="220" w:lineRule="auto"/>
      </w:pPr>
      <w:r>
        <w:rPr>
          <w:rFonts w:eastAsia="Georgia" w:cs="Georgia" w:ascii="Georgia" w:hAnsi="Georgia"/>
        </w:rPr>
        <w:t xml:space="preserve">Dans cette partie du système, l'équation vérifiée par le champ de température en régime permanent est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T</m:t>
              </m:r>
              <m:r>
                <m:rPr>
                  <m:sty m:val="p"/>
                </m:rPr>
                <m:t>(</m:t>
              </m:r>
              <m:r>
                <m:rPr>
                  <m:sty m:val="i"/>
                </m:rPr>
                <m:t>x</m:t>
              </m:r>
              <m:r>
                <m:rPr>
                  <m:sty m:val="p"/>
                </m:rPr>
                <m:t>,</m:t>
              </m:r>
              <m:r>
                <m:rPr>
                  <m:sty m:val="i"/>
                </m:rPr>
                <m:t>y</m:t>
              </m:r>
              <m:r>
                <m:rPr>
                  <m:sty m:val="p"/>
                </m:rPr>
                <m:t>)</m:t>
              </m:r>
            </m:num>
            <m:den>
              <m:r>
                <m:rPr>
                  <m:sty m:val="i"/>
                </m:rPr>
                <m:t>∂</m:t>
              </m:r>
              <m:sSup>
                <m:sSupPr/>
                <m:e>
                  <m:r>
                    <m:rPr>
                      <m:sty m:val="i"/>
                    </m:rPr>
                    <m:t>y</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T</m:t>
              </m:r>
              <m:r>
                <m:rPr>
                  <m:sty m:val="p"/>
                </m:rPr>
                <m:t>(</m:t>
              </m:r>
              <m:r>
                <m:rPr>
                  <m:sty m:val="i"/>
                </m:rPr>
                <m:t>x</m:t>
              </m:r>
              <m:r>
                <m:rPr>
                  <m:sty m:val="p"/>
                </m:rPr>
                <m:t>,</m:t>
              </m:r>
              <m:r>
                <m:rPr>
                  <m:sty m:val="i"/>
                </m:rPr>
                <m:t>y</m:t>
              </m:r>
              <m:r>
                <m:rPr>
                  <m:sty m:val="p"/>
                </m:rPr>
                <m:t>)</m:t>
              </m:r>
            </m:num>
            <m:den>
              <m:r>
                <m:rPr>
                  <m:sty m:val="i"/>
                </m:rPr>
                <m:t>∂</m:t>
              </m:r>
              <m:sSup>
                <m:sSupPr/>
                <m:e>
                  <m:r>
                    <m:rPr>
                      <m:sty m:val="i"/>
                    </m:rPr>
                    <m:t>x</m:t>
                  </m:r>
                </m:e>
                <m:sup>
                  <m:r>
                    <m:rPr>
                      <m:sty m:val="p"/>
                    </m:rPr>
                    <m:t>2</m:t>
                  </m:r>
                </m:sup>
              </m:sSup>
            </m:den>
          </m:f>
          <m:r>
            <m:rPr>
              <m:sty m:val="p"/>
            </m:rPr>
            <m:t>=</m:t>
          </m:r>
          <m:r>
            <m:rPr>
              <m:sty m:val="p"/>
            </m:rPr>
            <m:t>0</m:t>
          </m:r>
          <m:r>
            <m:rPr>
              <m:sty m:val="p"/>
            </m:rPr>
            <m:t>.</m:t>
          </m:r>
        </m:oMath>
      </m:oMathPara>
    </w:p>
    <w:p>
      <w:pPr>
        <w:spacing w:after="220" w:lineRule="auto"/>
      </w:pPr>
      <w:r>
        <w:rPr>
          <w:rFonts w:eastAsia="Georgia" w:cs="Georgia" w:ascii="Georgia" w:hAnsi="Georgia"/>
        </w:rPr>
        <w:t xml:space="preserve">Le problème est toujours supposé invariant selon l'axe ( </w:t>
      </w:r>
      <m:oMath>
        <m:r>
          <m:rPr>
            <m:sty m:val="i"/>
          </m:rPr>
          <m:t>O</m:t>
        </m:r>
        <m:r>
          <m:rPr>
            <m:sty m:val="i"/>
          </m:rPr>
          <m:t>z</m:t>
        </m:r>
      </m:oMath>
      <w:r>
        <w:rPr>
          <w:rFonts w:eastAsia="Georgia" w:cs="Georgia" w:ascii="Georgia" w:hAnsi="Georgia"/>
        </w:rPr>
        <w:t xml:space="preserve"> ). Pour illustrer le principe de la méthode, l'ailette est modélisé par un rectangle. Considérons le rectangle figure 16 dont trois côtés sont à la température </w:t>
      </w:r>
      <m:oMath>
        <m:sSub>
          <m:sSubPr/>
          <m:e>
            <m:r>
              <m:rPr>
                <m:sty m:val="i"/>
              </m:rPr>
              <m:t>T</m:t>
            </m:r>
          </m:e>
          <m:sub>
            <m:r>
              <m:rPr>
                <m:sty m:val="p"/>
              </m:rPr>
              <m:t>1</m:t>
            </m:r>
          </m:sub>
        </m:sSub>
      </m:oMath>
      <w:r>
        <w:rPr>
          <w:rFonts w:eastAsia="Georgia" w:cs="Georgia" w:ascii="Georgia" w:hAnsi="Georgia"/>
        </w:rPr>
        <w:t xml:space="preserve"> et le dernier à la température </w:t>
      </w:r>
      <m:oMath>
        <m:sSub>
          <m:sSubPr/>
          <m:e>
            <m:r>
              <m:rPr>
                <m:sty m:val="i"/>
              </m:rPr>
              <m:t>T</m:t>
            </m:r>
          </m:e>
          <m:sub>
            <m:r>
              <m:rPr>
                <m:sty m:val="p"/>
              </m:rPr>
              <m:t>2</m:t>
            </m:r>
          </m:sub>
        </m:sSub>
      </m:oMath>
      <w:r>
        <w:rPr>
          <w:rFonts w:eastAsia="Georgia" w:cs="Georgia" w:ascii="Georgia" w:hAnsi="Georgia"/>
        </w:rPr>
        <w:t xml:space="preserve">. Ce rectangle est découpé en 8 petits carrés de côté </w:t>
      </w:r>
      <m:oMath>
        <m:r>
          <m:rPr>
            <m:sty m:val="i"/>
          </m:rPr>
          <m:t>h</m:t>
        </m:r>
      </m:oMath>
      <w:r>
        <w:rPr>
          <w:rFonts w:eastAsia="Georgia" w:cs="Georgia" w:ascii="Georgia" w:hAnsi="Georgia"/>
        </w:rPr>
        <w:t xml:space="preserve"> (appelé pas de discrétisation) dont les sommets forment un réseau de points de coordonnées </w:t>
      </w:r>
      <m:oMath>
        <m:r>
          <m:rPr>
            <m:sty m:val="p"/>
          </m:rPr>
          <m:t>(</m:t>
        </m:r>
        <m:r>
          <m:rPr>
            <m:sty m:val="i"/>
          </m:rPr>
          <m:t>i</m:t>
        </m:r>
        <m:r>
          <m:rPr>
            <m:sty m:val="i"/>
          </m:rPr>
          <m:t>h</m:t>
        </m:r>
        <m:r>
          <m:rPr>
            <m:sty m:val="p"/>
          </m:rPr>
          <m:t>,</m:t>
        </m:r>
        <m:r>
          <m:rPr>
            <m:sty m:val="i"/>
          </m:rPr>
          <m:t>j</m:t>
        </m:r>
        <m:r>
          <m:rPr>
            <m:sty m:val="i"/>
          </m:rPr>
          <m:t>h</m:t>
        </m:r>
        <m:r>
          <m:rPr>
            <m:sty m:val="p"/>
          </m:rPr>
          <m:t>)</m:t>
        </m:r>
      </m:oMath>
      <w:r>
        <w:rPr>
          <w:rFonts w:eastAsia="Georgia" w:cs="Georgia" w:ascii="Georgia" w:hAnsi="Georgia"/>
        </w:rPr>
        <w:t xml:space="preserve"> auxquels correspondent les températures </w:t>
      </w:r>
      <m:oMath>
        <m:r>
          <m:rPr>
            <m:sty m:val="i"/>
          </m:rPr>
          <m:t>T</m:t>
        </m:r>
        <m:r>
          <m:rPr>
            <m:sty m:val="p"/>
          </m:rPr>
          <m:t>(</m:t>
        </m:r>
        <m:r>
          <m:rPr>
            <m:sty m:val="i"/>
          </m:rPr>
          <m:t>i</m:t>
        </m:r>
        <m:r>
          <m:rPr>
            <m:sty m:val="i"/>
          </m:rPr>
          <m:t>h</m:t>
        </m:r>
        <m:r>
          <m:rPr>
            <m:sty m:val="p"/>
          </m:rPr>
          <m:t>,</m:t>
        </m:r>
        <m:r>
          <m:rPr>
            <m:sty m:val="i"/>
          </m:rPr>
          <m:t>j</m:t>
        </m:r>
        <m:r>
          <m:rPr>
            <m:sty m:val="i"/>
          </m:rPr>
          <m:t>h</m:t>
        </m:r>
        <m:r>
          <m:rPr>
            <m:sty m:val="p"/>
          </m:rPr>
          <m:t>)</m:t>
        </m:r>
      </m:oMath>
      <w:r>
        <w:rPr>
          <w:rFonts w:eastAsia="Georgia" w:cs="Georgia" w:ascii="Georgia" w:hAnsi="Georgia"/>
        </w:rPr>
        <w:t xml:space="preserve"> que l'on mémorise dans un tableau </w:t>
      </w:r>
      <m:oMath>
        <m:sSub>
          <m:sSubPr/>
          <m:e>
            <m:r>
              <m:rPr>
                <m:sty m:val="i"/>
              </m:rPr>
              <m:t>T</m:t>
            </m:r>
          </m:e>
          <m:sub>
            <m:r>
              <m:rPr>
                <m:sty m:val="p"/>
              </m:rPr>
              <m:t>(</m:t>
            </m:r>
            <m:r>
              <m:rPr>
                <m:sty m:val="i"/>
              </m:rPr>
              <m:t>i</m:t>
            </m:r>
            <m:r>
              <m:rPr>
                <m:sty m:val="p"/>
              </m:rPr>
              <m:t>,</m:t>
            </m:r>
            <m:r>
              <m:rPr>
                <m:sty m:val="i"/>
              </m:rPr>
              <m:t>j</m:t>
            </m:r>
            <m:r>
              <m:rPr>
                <m:sty m:val="p"/>
              </m:rPr>
              <m:t>)</m:t>
            </m:r>
          </m:sub>
        </m:sSub>
      </m:oMath>
      <w:r>
        <w:rPr/>
        <w:t xml:space="preserve">.</w:t>
      </w:r>
      <w:r>
        <w:rPr/>
        <w:br w:type="textWrapping"/>
      </w:r>
      <w:r>
        <w:rPr>
          <w:rFonts w:eastAsia="Georgia" w:cs="Georgia" w:ascii="Georgia" w:hAnsi="Georgia"/>
        </w:rPr>
        <w:t xml:space="preserve">L'objectif est de déterminer les températures </w:t>
      </w:r>
      <m:oMath>
        <m:sSub>
          <m:sSubPr/>
          <m:e>
            <m:r>
              <m:rPr>
                <m:sty m:val="i"/>
              </m:rPr>
              <m:t>T</m:t>
            </m:r>
          </m:e>
          <m:sub>
            <m:r>
              <m:rPr>
                <m:sty m:val="p"/>
              </m:rPr>
              <m:t>(</m:t>
            </m:r>
            <m:r>
              <m:rPr>
                <m:sty m:val="p"/>
              </m:rPr>
              <m:t>1</m:t>
            </m:r>
            <m:r>
              <m:rPr>
                <m:sty m:val="p"/>
              </m:rPr>
              <m:t>,</m:t>
            </m:r>
            <m:r>
              <m:rPr>
                <m:sty m:val="p"/>
              </m:rPr>
              <m:t>1</m:t>
            </m:r>
            <m:r>
              <m:rPr>
                <m:sty m:val="p"/>
              </m:rPr>
              <m:t>)</m:t>
            </m:r>
          </m:sub>
        </m:sSub>
        <m:r>
          <m:rPr>
            <m:sty m:val="p"/>
          </m:rPr>
          <m:t>,</m:t>
        </m:r>
        <m:sSub>
          <m:sSubPr/>
          <m:e>
            <m:r>
              <m:rPr>
                <m:sty m:val="i"/>
              </m:rPr>
              <m:t>T</m:t>
            </m:r>
          </m:e>
          <m:sub>
            <m:r>
              <m:rPr>
                <m:sty m:val="p"/>
              </m:rPr>
              <m:t>(</m:t>
            </m:r>
            <m:r>
              <m:rPr>
                <m:sty m:val="p"/>
              </m:rPr>
              <m:t>1</m:t>
            </m:r>
            <m:r>
              <m:rPr>
                <m:sty m:val="p"/>
              </m:rPr>
              <m:t>,</m:t>
            </m:r>
            <m:r>
              <m:rPr>
                <m:sty m:val="p"/>
              </m:rPr>
              <m:t>2</m:t>
            </m:r>
            <m:r>
              <m:rPr>
                <m:sty m:val="p"/>
              </m:rPr>
              <m:t>)</m:t>
            </m:r>
          </m:sub>
        </m:sSub>
      </m:oMath>
      <w:r>
        <w:rPr/>
        <w:t xml:space="preserve"> et </w:t>
      </w:r>
      <m:oMath>
        <m:sSub>
          <m:sSubPr/>
          <m:e>
            <m:r>
              <m:rPr>
                <m:sty m:val="i"/>
              </m:rPr>
              <m:t>T</m:t>
            </m:r>
          </m:e>
          <m:sub>
            <m:r>
              <m:rPr>
                <m:sty m:val="p"/>
              </m:rPr>
              <m:t>(</m:t>
            </m:r>
            <m:r>
              <m:rPr>
                <m:sty m:val="p"/>
              </m:rPr>
              <m:t>1</m:t>
            </m:r>
            <m:r>
              <m:rPr>
                <m:sty m:val="p"/>
              </m:rPr>
              <m:t>,</m:t>
            </m:r>
            <m:r>
              <m:rPr>
                <m:sty m:val="p"/>
              </m:rPr>
              <m:t>3</m:t>
            </m:r>
            <m:r>
              <m:rPr>
                <m:sty m:val="p"/>
              </m:rPr>
              <m:t>)</m:t>
            </m:r>
          </m:sub>
        </m:sSub>
      </m:oMath>
      <w:r>
        <w:rPr>
          <w:rFonts w:eastAsia="Georgia" w:cs="Georgia" w:ascii="Georgia" w:hAnsi="Georgia"/>
        </w:rPr>
        <w:t xml:space="preserve"> aux points de coordonnées </w:t>
      </w:r>
      <m:oMath>
        <m:r>
          <m:rPr>
            <m:sty m:val="p"/>
          </m:rPr>
          <m:t>(</m:t>
        </m:r>
        <m:r>
          <m:rPr>
            <m:sty m:val="i"/>
          </m:rPr>
          <m:t>h</m:t>
        </m:r>
        <m:r>
          <m:rPr>
            <m:sty m:val="p"/>
          </m:rPr>
          <m:t>,</m:t>
        </m:r>
        <m:r>
          <m:rPr>
            <m:sty m:val="i"/>
          </m:rPr>
          <m:t>h</m:t>
        </m:r>
        <m:r>
          <m:rPr>
            <m:sty m:val="p"/>
          </m:rPr>
          <m:t>)</m:t>
        </m:r>
        <m:r>
          <m:rPr>
            <m:sty m:val="p"/>
          </m:rPr>
          <m:t>,</m:t>
        </m:r>
        <m:r>
          <m:rPr>
            <m:sty m:val="p"/>
          </m:rPr>
          <m:t>(</m:t>
        </m:r>
        <m:r>
          <m:rPr>
            <m:sty m:val="i"/>
          </m:rPr>
          <m:t>h</m:t>
        </m:r>
        <m:r>
          <m:rPr>
            <m:sty m:val="p"/>
          </m:rPr>
          <m:t>,</m:t>
        </m:r>
        <m:r>
          <m:rPr>
            <m:sty m:val="p"/>
          </m:rPr>
          <m:t>2</m:t>
        </m:r>
        <m:r>
          <m:rPr>
            <m:sty m:val="i"/>
          </m:rPr>
          <m:t>h</m:t>
        </m:r>
        <m:r>
          <m:rPr>
            <m:sty m:val="p"/>
          </m:rPr>
          <m:t>)</m:t>
        </m:r>
      </m:oMath>
      <w:r>
        <w:rPr/>
        <w:t xml:space="preserve"> et </w:t>
      </w:r>
      <m:oMath>
        <m:r>
          <m:rPr>
            <m:sty m:val="p"/>
          </m:rPr>
          <m:t>(</m:t>
        </m:r>
        <m:r>
          <m:rPr>
            <m:sty m:val="i"/>
          </m:rPr>
          <m:t>h</m:t>
        </m:r>
        <m:r>
          <m:rPr>
            <m:sty m:val="p"/>
          </m:rPr>
          <m:t>,</m:t>
        </m:r>
        <m:r>
          <m:rPr>
            <m:sty m:val="p"/>
          </m:rPr>
          <m:t>3</m:t>
        </m:r>
        <m:r>
          <m:rPr>
            <m:sty m:val="i"/>
          </m:rPr>
          <m:t>h</m:t>
        </m:r>
        <m:r>
          <m:rPr>
            <m:sty m:val="p"/>
          </m:rPr>
          <m:t>)</m:t>
        </m:r>
      </m:oMath>
      <w:r>
        <w:rPr/>
        <w:t xml:space="preserve">.</w:t>
      </w:r>
    </w:p>
    <w:p>
      <w:pPr>
        <w:spacing w:lineRule="auto"/>
        <w:jc w:val="center"/>
      </w:pPr>
      <w:r>
        <w:rPr/>
        <w:drawing>
          <wp:inline distB="0" distL="0" distR="0" distT="0">
            <wp:extent cx="5486400" cy="3241404"/>
            <wp:effectExtent b="0" l="0" r="0" t="0"/>
            <wp:docPr id="16" name="image-f269e3f0ac3e42db06caad3a24fb505e490edab2.jpg"/>
            <a:graphic>
              <a:graphicData uri="http://schemas.openxmlformats.org/drawingml/2006/picture">
                <pic:pic>
                  <pic:nvPicPr>
                    <pic:cNvPr id="16" name="image-f269e3f0ac3e42db06caad3a24fb505e490edab2.jpg" descr=""/>
                    <pic:cNvPicPr/>
                  </pic:nvPicPr>
                  <pic:blipFill>
                    <a:blip r:embed="rId20" cstate="print"/>
                    <a:srcRect b="0" l="0" r="0" t="0"/>
                    <a:stretch>
                      <a:fillRect/>
                    </a:stretch>
                  </pic:blipFill>
                  <pic:spPr>
                    <a:xfrm>
                      <a:off x="0" y="0"/>
                      <a:ext cx="5486400" cy="3241404"/>
                    </a:xfrm>
                    <a:prstGeom prst="rect"/>
                  </pic:spPr>
                </pic:pic>
              </a:graphicData>
            </a:graphic>
          </wp:inline>
        </w:drawing>
      </w:r>
    </w:p>
    <w:p>
      <w:pPr>
        <w:spacing w:lineRule="auto"/>
      </w:pPr>
      <w:r>
        <w:rPr>
          <w:rFonts w:eastAsia="Georgia" w:cs="Georgia" w:ascii="Georgia" w:hAnsi="Georgia"/>
        </w:rPr>
        <w:t xml:space="preserve">Figure 16 - Discrétisation de l'ailette</w:t>
      </w:r>
    </w:p>
    <w:p>
      <w:pPr>
        <w:spacing w:after="220" w:lineRule="auto"/>
      </w:pPr>
      <w:r>
        <w:rPr>
          <w:rFonts w:eastAsia="Georgia" w:cs="Georgia" w:ascii="Georgia" w:hAnsi="Georgia"/>
        </w:rPr>
        <w:t xml:space="preserve">La méthode des différences finies centrées avec le pas de </w:t>
      </w:r>
      <m:oMath>
        <m:r>
          <m:rPr>
            <m:sty m:val="i"/>
          </m:rPr>
          <m:t>h</m:t>
        </m:r>
      </m:oMath>
      <w:r>
        <w:rPr>
          <w:rFonts w:eastAsia="Georgia" w:cs="Georgia" w:ascii="Georgia" w:hAnsi="Georgia"/>
        </w:rPr>
        <w:t xml:space="preserve"> est utilisée pour déterminer le champ de température dans l'échangeur et en particulier dans la base métallique en contact avec le processeur.</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f>
                  <m:fPr>
                    <m:ctrlPr>
                      <w:rPr>
                        <w:rFonts w:ascii="Cambria Math" w:hAnsi="Cambria Math"/>
                      </w:rPr>
                    </m:ctrlPr>
                  </m:fPr>
                  <m:num>
                    <m:r>
                      <m:rPr>
                        <m:sty m:val="i"/>
                      </m:rPr>
                      <m:t>∂</m:t>
                    </m:r>
                    <m:r>
                      <m:rPr>
                        <m:sty m:val="i"/>
                      </m:rPr>
                      <m:t>T</m:t>
                    </m:r>
                  </m:num>
                  <m:den>
                    <m:r>
                      <m:rPr>
                        <m:sty m:val="i"/>
                      </m:rPr>
                      <m:t>∂</m:t>
                    </m:r>
                    <m:r>
                      <m:rPr>
                        <m:sty m:val="i"/>
                      </m:rPr>
                      <m:t>x</m:t>
                    </m:r>
                  </m:den>
                </m:f>
                <m:r>
                  <m:rPr>
                    <m:sty m:val="p"/>
                  </m:rPr>
                  <m:t>(</m:t>
                </m:r>
                <m:r>
                  <m:rPr>
                    <m:sty m:val="i"/>
                  </m:rPr>
                  <m:t>x</m:t>
                </m:r>
                <m:r>
                  <m:rPr>
                    <m:sty m:val="p"/>
                  </m:rPr>
                  <m:t>,</m:t>
                </m:r>
                <m:r>
                  <m:rPr>
                    <m:sty m:val="i"/>
                  </m:rPr>
                  <m:t>y</m:t>
                </m:r>
                <m:r>
                  <m:rPr>
                    <m:sty m:val="p"/>
                  </m:rPr>
                  <m:t>)</m:t>
                </m:r>
                <m:r>
                  <m:rPr>
                    <m:sty m:val="p"/>
                  </m:rPr>
                  <m:t>≅</m:t>
                </m:r>
                <m:f>
                  <m:fPr>
                    <m:ctrlPr>
                      <w:rPr>
                        <w:rFonts w:ascii="Cambria Math" w:hAnsi="Cambria Math"/>
                      </w:rPr>
                    </m:ctrlPr>
                  </m:fPr>
                  <m:num>
                    <m:sSub>
                      <m:sSubPr/>
                      <m:e>
                        <m:r>
                          <m:rPr>
                            <m:sty m:val="i"/>
                          </m:rPr>
                          <m:t>T</m:t>
                        </m:r>
                      </m:e>
                      <m:sub>
                        <m:d>
                          <m:dPr>
                            <m:begChr m:val="("/>
                            <m:endChr m:val=")"/>
                            <m:ctrlPr>
                              <w:rPr>
                                <w:rFonts w:ascii="Cambria Math" w:hAnsi="Cambria Math"/>
                              </w:rPr>
                            </m:ctrlPr>
                          </m:dPr>
                          <m:e>
                            <m:r>
                              <m:rPr>
                                <m:sty m:val="i"/>
                              </m:rPr>
                              <m:t>x</m:t>
                            </m:r>
                            <m:r>
                              <m:rPr>
                                <m:sty m:val="p"/>
                              </m:rPr>
                              <m:t>+</m:t>
                            </m:r>
                            <m:f>
                              <m:fPr>
                                <m:ctrlPr>
                                  <w:rPr>
                                    <w:rFonts w:ascii="Cambria Math" w:hAnsi="Cambria Math"/>
                                  </w:rPr>
                                </m:ctrlPr>
                              </m:fPr>
                              <m:num>
                                <m:r>
                                  <m:rPr>
                                    <m:sty m:val="i"/>
                                  </m:rPr>
                                  <m:t>h</m:t>
                                </m:r>
                              </m:num>
                              <m:den>
                                <m:r>
                                  <m:rPr>
                                    <m:sty m:val="p"/>
                                  </m:rPr>
                                  <m:t>2</m:t>
                                </m:r>
                              </m:den>
                            </m:f>
                            <m:r>
                              <m:rPr>
                                <m:sty m:val="p"/>
                              </m:rPr>
                              <m:t>,</m:t>
                            </m:r>
                            <m:r>
                              <m:rPr>
                                <m:sty m:val="i"/>
                              </m:rPr>
                              <m:t>y</m:t>
                            </m:r>
                          </m:e>
                        </m:d>
                      </m:sub>
                    </m:sSub>
                    <m:r>
                      <m:rPr>
                        <m:sty m:val="p"/>
                      </m:rPr>
                      <m:t>−</m:t>
                    </m:r>
                    <m:sSub>
                      <m:sSubPr/>
                      <m:e>
                        <m:r>
                          <m:rPr>
                            <m:sty m:val="i"/>
                          </m:rPr>
                          <m:t>T</m:t>
                        </m:r>
                      </m:e>
                      <m:sub>
                        <m:d>
                          <m:dPr>
                            <m:begChr m:val="("/>
                            <m:endChr m:val=")"/>
                            <m:ctrlPr>
                              <w:rPr>
                                <w:rFonts w:ascii="Cambria Math" w:hAnsi="Cambria Math"/>
                              </w:rPr>
                            </m:ctrlPr>
                          </m:dPr>
                          <m:e>
                            <m:r>
                              <m:rPr>
                                <m:sty m:val="i"/>
                              </m:rPr>
                              <m:t>x</m:t>
                            </m:r>
                            <m:r>
                              <m:rPr>
                                <m:sty m:val="p"/>
                              </m:rPr>
                              <m:t>−</m:t>
                            </m:r>
                            <m:f>
                              <m:fPr>
                                <m:ctrlPr>
                                  <w:rPr>
                                    <w:rFonts w:ascii="Cambria Math" w:hAnsi="Cambria Math"/>
                                  </w:rPr>
                                </m:ctrlPr>
                              </m:fPr>
                              <m:num>
                                <m:r>
                                  <m:rPr>
                                    <m:sty m:val="i"/>
                                  </m:rPr>
                                  <m:t>h</m:t>
                                </m:r>
                              </m:num>
                              <m:den>
                                <m:r>
                                  <m:rPr>
                                    <m:sty m:val="p"/>
                                  </m:rPr>
                                  <m:t>2</m:t>
                                </m:r>
                              </m:den>
                            </m:f>
                            <m:r>
                              <m:rPr>
                                <m:sty m:val="p"/>
                              </m:rPr>
                              <m:t>,</m:t>
                            </m:r>
                            <m:r>
                              <m:rPr>
                                <m:sty m:val="i"/>
                              </m:rPr>
                              <m:t>y</m:t>
                            </m:r>
                          </m:e>
                        </m:d>
                      </m:sub>
                    </m:sSub>
                  </m:num>
                  <m:den>
                    <m:r>
                      <m:rPr>
                        <m:sty m:val="i"/>
                      </m:rPr>
                      <m:t>h</m:t>
                    </m:r>
                  </m:den>
                </m:f>
              </m:e>
            </m:mr>
            <m:mr>
              <m:e/>
              <m:e>
                <m:f>
                  <m:fPr>
                    <m:ctrlPr>
                      <w:rPr>
                        <w:rFonts w:ascii="Cambria Math" w:hAnsi="Cambria Math"/>
                      </w:rPr>
                    </m:ctrlPr>
                  </m:fPr>
                  <m:num>
                    <m:r>
                      <m:rPr>
                        <m:sty m:val="i"/>
                      </m:rPr>
                      <m:t>∂</m:t>
                    </m:r>
                    <m:r>
                      <m:rPr>
                        <m:sty m:val="i"/>
                      </m:rPr>
                      <m:t>T</m:t>
                    </m:r>
                  </m:num>
                  <m:den>
                    <m:r>
                      <m:rPr>
                        <m:sty m:val="i"/>
                      </m:rPr>
                      <m:t>∂</m:t>
                    </m:r>
                    <m:r>
                      <m:rPr>
                        <m:sty m:val="i"/>
                      </m:rPr>
                      <m:t>y</m:t>
                    </m:r>
                  </m:den>
                </m:f>
                <m:r>
                  <m:rPr>
                    <m:sty m:val="p"/>
                  </m:rPr>
                  <m:t>(</m:t>
                </m:r>
                <m:r>
                  <m:rPr>
                    <m:sty m:val="i"/>
                  </m:rPr>
                  <m:t>x</m:t>
                </m:r>
                <m:r>
                  <m:rPr>
                    <m:sty m:val="p"/>
                  </m:rPr>
                  <m:t>,</m:t>
                </m:r>
                <m:r>
                  <m:rPr>
                    <m:sty m:val="i"/>
                  </m:rPr>
                  <m:t>y</m:t>
                </m:r>
                <m:r>
                  <m:rPr>
                    <m:sty m:val="p"/>
                  </m:rPr>
                  <m:t>)</m:t>
                </m:r>
                <m:r>
                  <m:rPr>
                    <m:sty m:val="p"/>
                  </m:rPr>
                  <m:t>≅</m:t>
                </m:r>
                <m:f>
                  <m:fPr>
                    <m:ctrlPr>
                      <w:rPr>
                        <w:rFonts w:ascii="Cambria Math" w:hAnsi="Cambria Math"/>
                      </w:rPr>
                    </m:ctrlPr>
                  </m:fPr>
                  <m:num>
                    <m:sSub>
                      <m:sSubPr/>
                      <m:e>
                        <m:r>
                          <m:rPr>
                            <m:sty m:val="i"/>
                          </m:rPr>
                          <m:t>T</m:t>
                        </m:r>
                      </m:e>
                      <m:sub>
                        <m:d>
                          <m:dPr>
                            <m:begChr m:val="("/>
                            <m:endChr m:val=")"/>
                            <m:ctrlPr>
                              <w:rPr>
                                <w:rFonts w:ascii="Cambria Math" w:hAnsi="Cambria Math"/>
                              </w:rPr>
                            </m:ctrlPr>
                          </m:dPr>
                          <m:e>
                            <m:r>
                              <m:rPr>
                                <m:sty m:val="i"/>
                              </m:rPr>
                              <m:t>x</m:t>
                            </m:r>
                            <m:r>
                              <m:rPr>
                                <m:sty m:val="p"/>
                              </m:rPr>
                              <m:t>,</m:t>
                            </m:r>
                            <m:r>
                              <m:rPr>
                                <m:sty m:val="i"/>
                              </m:rPr>
                              <m:t>y</m:t>
                            </m:r>
                            <m:r>
                              <m:rPr>
                                <m:sty m:val="p"/>
                              </m:rPr>
                              <m:t>+</m:t>
                            </m:r>
                            <m:f>
                              <m:fPr>
                                <m:ctrlPr>
                                  <w:rPr>
                                    <w:rFonts w:ascii="Cambria Math" w:hAnsi="Cambria Math"/>
                                  </w:rPr>
                                </m:ctrlPr>
                              </m:fPr>
                              <m:num>
                                <m:r>
                                  <m:rPr>
                                    <m:sty m:val="i"/>
                                  </m:rPr>
                                  <m:t>h</m:t>
                                </m:r>
                              </m:num>
                              <m:den>
                                <m:r>
                                  <m:rPr>
                                    <m:sty m:val="p"/>
                                  </m:rPr>
                                  <m:t>2</m:t>
                                </m:r>
                              </m:den>
                            </m:f>
                          </m:e>
                        </m:d>
                      </m:sub>
                    </m:sSub>
                    <m:r>
                      <m:rPr>
                        <m:sty m:val="p"/>
                      </m:rPr>
                      <m:t>−</m:t>
                    </m:r>
                    <m:sSub>
                      <m:sSubPr/>
                      <m:e>
                        <m:r>
                          <m:rPr>
                            <m:sty m:val="i"/>
                          </m:rPr>
                          <m:t>T</m:t>
                        </m:r>
                      </m:e>
                      <m:sub>
                        <m:d>
                          <m:dPr>
                            <m:begChr m:val="("/>
                            <m:endChr m:val=")"/>
                            <m:ctrlPr>
                              <w:rPr>
                                <w:rFonts w:ascii="Cambria Math" w:hAnsi="Cambria Math"/>
                              </w:rPr>
                            </m:ctrlPr>
                          </m:dPr>
                          <m:e>
                            <m:r>
                              <m:rPr>
                                <m:sty m:val="i"/>
                              </m:rPr>
                              <m:t>x</m:t>
                            </m:r>
                            <m:r>
                              <m:rPr>
                                <m:sty m:val="p"/>
                              </m:rPr>
                              <m:t>,</m:t>
                            </m:r>
                            <m:r>
                              <m:rPr>
                                <m:sty m:val="i"/>
                              </m:rPr>
                              <m:t>y</m:t>
                            </m:r>
                            <m:r>
                              <m:rPr>
                                <m:sty m:val="p"/>
                              </m:rPr>
                              <m:t>−</m:t>
                            </m:r>
                            <m:f>
                              <m:fPr>
                                <m:ctrlPr>
                                  <w:rPr>
                                    <w:rFonts w:ascii="Cambria Math" w:hAnsi="Cambria Math"/>
                                  </w:rPr>
                                </m:ctrlPr>
                              </m:fPr>
                              <m:num>
                                <m:r>
                                  <m:rPr>
                                    <m:sty m:val="i"/>
                                  </m:rPr>
                                  <m:t>h</m:t>
                                </m:r>
                              </m:num>
                              <m:den>
                                <m:r>
                                  <m:rPr>
                                    <m:sty m:val="p"/>
                                  </m:rPr>
                                  <m:t>2</m:t>
                                </m:r>
                              </m:den>
                            </m:f>
                          </m:e>
                        </m:d>
                      </m:sub>
                    </m:sSub>
                  </m:num>
                  <m:den>
                    <m:r>
                      <m:rPr>
                        <m:sty m:val="i"/>
                      </m:rPr>
                      <m:t>h</m:t>
                    </m:r>
                  </m:den>
                </m:f>
              </m:e>
            </m:mr>
          </m:m>
        </m:oMath>
      </m:oMathPara>
    </w:p>
    <w:p>
      <w:pPr>
        <w:spacing w:after="220" w:lineRule="auto"/>
      </w:pPr>
      <w:r>
        <w:rPr/>
        <w:t xml:space="preserve">Q24. Selon une logique analogue, expliquer comment approcher </w:t>
      </w:r>
      <m:oMath>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x</m:t>
                </m:r>
              </m:e>
              <m:sup>
                <m:r>
                  <m:rPr>
                    <m:sty m:val="p"/>
                  </m:rPr>
                  <m:t>2</m:t>
                </m:r>
              </m:sup>
            </m:sSup>
          </m:den>
        </m:f>
        <m:r>
          <m:rPr>
            <m:sty m:val="p"/>
          </m:rPr>
          <m:t>(</m:t>
        </m:r>
        <m:r>
          <m:rPr>
            <m:sty m:val="i"/>
          </m:rPr>
          <m:t>x</m:t>
        </m:r>
        <m:r>
          <m:rPr>
            <m:sty m:val="p"/>
          </m:rPr>
          <m:t>,</m:t>
        </m:r>
        <m:r>
          <m:rPr>
            <m:sty m:val="i"/>
          </m:rPr>
          <m:t>y</m:t>
        </m:r>
        <m:r>
          <m:rPr>
            <m:sty m:val="p"/>
          </m:rPr>
          <m:t>)</m:t>
        </m:r>
      </m:oMath>
      <w:r>
        <w:rPr/>
        <w:t xml:space="preserve"> et </w:t>
      </w:r>
      <m:oMath>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y</m:t>
                </m:r>
              </m:e>
              <m:sup>
                <m:r>
                  <m:rPr>
                    <m:sty m:val="p"/>
                  </m:rPr>
                  <m:t>2</m:t>
                </m:r>
              </m:sup>
            </m:sSup>
          </m:den>
        </m:f>
        <m:r>
          <m:rPr>
            <m:sty m:val="p"/>
          </m:rPr>
          <m:t>(</m:t>
        </m:r>
        <m:r>
          <m:rPr>
            <m:sty m:val="i"/>
          </m:rPr>
          <m:t>x</m:t>
        </m:r>
        <m:r>
          <m:rPr>
            <m:sty m:val="p"/>
          </m:rPr>
          <m:t>,</m:t>
        </m:r>
        <m:r>
          <m:rPr>
            <m:sty m:val="i"/>
          </m:rPr>
          <m:t>y</m:t>
        </m:r>
        <m:r>
          <m:rPr>
            <m:sty m:val="p"/>
          </m:rPr>
          <m:t>)</m:t>
        </m:r>
      </m:oMath>
      <w:r>
        <w:rPr>
          <w:rFonts w:eastAsia="Georgia" w:cs="Georgia" w:ascii="Georgia" w:hAnsi="Georgia"/>
        </w:rPr>
        <w:t xml:space="preserve">, d'abord à partir des dérivées premières de </w:t>
      </w:r>
      <m:oMath>
        <m:r>
          <m:rPr>
            <m:sty m:val="i"/>
          </m:rPr>
          <m:t>T</m:t>
        </m:r>
        <m:r>
          <m:rPr>
            <m:sty m:val="p"/>
          </m:rPr>
          <m:t>(</m:t>
        </m:r>
        <m:r>
          <m:rPr>
            <m:sty m:val="i"/>
          </m:rPr>
          <m:t>x</m:t>
        </m:r>
        <m:r>
          <m:rPr>
            <m:sty m:val="p"/>
          </m:rPr>
          <m:t>,</m:t>
        </m:r>
        <m:r>
          <m:rPr>
            <m:sty m:val="i"/>
          </m:rPr>
          <m:t>y</m:t>
        </m:r>
        <m:r>
          <m:rPr>
            <m:sty m:val="p"/>
          </m:rPr>
          <m:t>)</m:t>
        </m:r>
      </m:oMath>
      <w:r>
        <w:rPr>
          <w:rFonts w:eastAsia="Georgia" w:cs="Georgia" w:ascii="Georgia" w:hAnsi="Georgia"/>
        </w:rPr>
        <w:t xml:space="preserve">, puis sans aucune dérivée. Les expressions finales pourront faire intervenir </w:t>
      </w:r>
      <m:oMath>
        <m:r>
          <m:rPr>
            <m:sty m:val="i"/>
          </m:rPr>
          <m:t>T</m:t>
        </m:r>
        <m:r>
          <m:rPr>
            <m:sty m:val="p"/>
          </m:rPr>
          <m:t>(</m:t>
        </m:r>
        <m:r>
          <m:rPr>
            <m:sty m:val="i"/>
          </m:rPr>
          <m:t>x</m:t>
        </m:r>
        <m:r>
          <m:rPr>
            <m:sty m:val="p"/>
          </m:rPr>
          <m:t>+</m:t>
        </m:r>
        <m:r>
          <m:rPr>
            <m:sty m:val="i"/>
          </m:rPr>
          <m:t>h</m:t>
        </m:r>
        <m:r>
          <m:rPr>
            <m:sty m:val="p"/>
          </m:rPr>
          <m:t>,</m:t>
        </m:r>
        <m:r>
          <m:rPr>
            <m:sty m:val="i"/>
          </m:rPr>
          <m:t>y</m:t>
        </m:r>
        <m:r>
          <m:rPr>
            <m:sty m:val="p"/>
          </m:rPr>
          <m:t>)</m:t>
        </m:r>
        <m:r>
          <m:rPr>
            <m:sty m:val="p"/>
          </m:rPr>
          <m:t>,</m:t>
        </m:r>
        <m:r>
          <m:rPr>
            <m:sty m:val="i"/>
          </m:rPr>
          <m:t>T</m:t>
        </m:r>
        <m:r>
          <m:rPr>
            <m:sty m:val="p"/>
          </m:rPr>
          <m:t>(</m:t>
        </m:r>
        <m:r>
          <m:rPr>
            <m:sty m:val="i"/>
          </m:rPr>
          <m:t>x</m:t>
        </m:r>
        <m:r>
          <m:rPr>
            <m:sty m:val="p"/>
          </m:rPr>
          <m:t>−</m:t>
        </m:r>
        <m:r>
          <m:rPr>
            <m:sty m:val="i"/>
          </m:rPr>
          <m:t>h</m:t>
        </m:r>
        <m:r>
          <m:rPr>
            <m:sty m:val="p"/>
          </m:rPr>
          <m:t>,</m:t>
        </m:r>
        <m:r>
          <m:rPr>
            <m:sty m:val="i"/>
          </m:rPr>
          <m:t>y</m:t>
        </m:r>
        <m:r>
          <m:rPr>
            <m:sty m:val="p"/>
          </m:rPr>
          <m:t>)</m:t>
        </m:r>
        <m:r>
          <m:rPr>
            <m:sty m:val="p"/>
          </m:rPr>
          <m:t>,</m:t>
        </m:r>
        <m:r>
          <m:rPr>
            <m:sty m:val="i"/>
          </m:rPr>
          <m:t>T</m:t>
        </m:r>
        <m:r>
          <m:rPr>
            <m:sty m:val="p"/>
          </m:rPr>
          <m:t>(</m:t>
        </m:r>
        <m:r>
          <m:rPr>
            <m:sty m:val="i"/>
          </m:rPr>
          <m:t>x</m:t>
        </m:r>
        <m:r>
          <m:rPr>
            <m:sty m:val="p"/>
          </m:rPr>
          <m:t>,</m:t>
        </m:r>
        <m:r>
          <m:rPr>
            <m:sty m:val="i"/>
          </m:rPr>
          <m:t>y</m:t>
        </m:r>
        <m:r>
          <m:rPr>
            <m:sty m:val="p"/>
          </m:rPr>
          <m:t>+</m:t>
        </m:r>
        <m:r>
          <m:rPr>
            <m:sty m:val="i"/>
          </m:rPr>
          <m:t>h</m:t>
        </m:r>
        <m:r>
          <m:rPr>
            <m:sty m:val="p"/>
          </m:rPr>
          <m:t>)</m:t>
        </m:r>
        <m:r>
          <m:rPr>
            <m:sty m:val="p"/>
          </m:rPr>
          <m:t>,</m:t>
        </m:r>
        <m:r>
          <m:rPr>
            <m:sty m:val="i"/>
          </m:rPr>
          <m:t>T</m:t>
        </m:r>
        <m:r>
          <m:rPr>
            <m:sty m:val="p"/>
          </m:rPr>
          <m:t>(</m:t>
        </m:r>
        <m:r>
          <m:rPr>
            <m:sty m:val="i"/>
          </m:rPr>
          <m:t>x</m:t>
        </m:r>
        <m:r>
          <m:rPr>
            <m:sty m:val="p"/>
          </m:rPr>
          <m:t>,</m:t>
        </m:r>
        <m:r>
          <m:rPr>
            <m:sty m:val="i"/>
          </m:rPr>
          <m:t>y</m:t>
        </m:r>
        <m:r>
          <m:rPr>
            <m:sty m:val="p"/>
          </m:rPr>
          <m:t>−</m:t>
        </m:r>
        <m:r>
          <m:rPr>
            <m:sty m:val="i"/>
          </m:rPr>
          <m:t>h</m:t>
        </m:r>
        <m:r>
          <m:rPr>
            <m:sty m:val="p"/>
          </m:rPr>
          <m:t>)</m:t>
        </m:r>
      </m:oMath>
      <w:r>
        <w:rPr/>
        <w:t xml:space="preserve"> et </w:t>
      </w:r>
      <m:oMath>
        <m:r>
          <m:rPr>
            <m:sty m:val="i"/>
          </m:rPr>
          <m:t>T</m:t>
        </m:r>
        <m:r>
          <m:rPr>
            <m:sty m:val="p"/>
          </m:rPr>
          <m:t>(</m:t>
        </m:r>
        <m:r>
          <m:rPr>
            <m:sty m:val="i"/>
          </m:rPr>
          <m:t>x</m:t>
        </m:r>
        <m:r>
          <m:rPr>
            <m:sty m:val="p"/>
          </m:rPr>
          <m:t>,</m:t>
        </m:r>
        <m:r>
          <m:rPr>
            <m:sty m:val="i"/>
          </m:rPr>
          <m:t>y</m:t>
        </m:r>
        <m:r>
          <m:rPr>
            <m:sty m:val="p"/>
          </m:rPr>
          <m:t>)</m:t>
        </m:r>
      </m:oMath>
      <w:r>
        <w:rPr/>
        <w:t xml:space="preserve">.</w:t>
      </w:r>
    </w:p>
    <w:p>
      <w:pPr>
        <w:spacing w:after="220" w:lineRule="auto"/>
      </w:pPr>
      <w:r>
        <w:rPr>
          <w:rFonts w:eastAsia="Georgia" w:cs="Georgia" w:ascii="Georgia" w:hAnsi="Georgia"/>
        </w:rPr>
        <w:t xml:space="preserve">Q25. En déduire les coefficients </w:t>
      </w:r>
      <m:oMath>
        <m:r>
          <m:rPr>
            <m:sty m:val="i"/>
          </m:rPr>
          <m:t>a</m:t>
        </m:r>
        <m:r>
          <m:rPr>
            <m:sty m:val="p"/>
          </m:rPr>
          <m:t>,</m:t>
        </m:r>
        <m:r>
          <m:rPr>
            <m:sty m:val="i"/>
          </m:rPr>
          <m:t>b</m:t>
        </m:r>
        <m:r>
          <m:rPr>
            <m:sty m:val="p"/>
          </m:rPr>
          <m:t>,</m:t>
        </m:r>
        <m:r>
          <m:rPr>
            <m:sty m:val="i"/>
          </m:rPr>
          <m:t>c</m:t>
        </m:r>
        <m:r>
          <m:rPr>
            <m:sty m:val="p"/>
          </m:rPr>
          <m:t>,</m:t>
        </m:r>
        <m:r>
          <m:rPr>
            <m:sty m:val="i"/>
          </m:rPr>
          <m:t>d</m:t>
        </m:r>
      </m:oMath>
      <w:r>
        <w:rPr>
          <w:rFonts w:eastAsia="Georgia" w:cs="Georgia" w:ascii="Georgia" w:hAnsi="Georgia"/>
        </w:rPr>
        <w:t xml:space="preserve"> et e de l'équation différentielle sous forme discrétisée suivante :</w:t>
      </w:r>
    </w:p>
    <w:p>
      <w:pPr>
        <w:spacing w:after="220" w:lineRule="auto"/>
      </w:pPr>
      <m:oMathPara>
        <m:oMath>
          <m:r>
            <m:rPr>
              <m:sty m:val="i"/>
            </m:rPr>
            <m:t>a</m:t>
          </m:r>
          <m:r>
            <m:rPr>
              <m:sty m:val="p"/>
            </m:rPr>
            <m:t>⋅</m:t>
          </m:r>
          <m:sSub>
            <m:sSubPr/>
            <m:e>
              <m:r>
                <m:rPr>
                  <m:sty m:val="i"/>
                </m:rPr>
                <m:t>T</m:t>
              </m:r>
            </m:e>
            <m:sub>
              <m:r>
                <m:rPr>
                  <m:sty m:val="p"/>
                </m:rPr>
                <m:t>(</m:t>
              </m:r>
              <m:r>
                <m:rPr>
                  <m:sty m:val="i"/>
                </m:rPr>
                <m:t>i</m:t>
              </m:r>
              <m:r>
                <m:rPr>
                  <m:sty m:val="p"/>
                </m:rPr>
                <m:t>−</m:t>
              </m:r>
              <m:r>
                <m:rPr>
                  <m:sty m:val="p"/>
                </m:rPr>
                <m:t>1</m:t>
              </m:r>
              <m:r>
                <m:rPr>
                  <m:sty m:val="p"/>
                </m:rPr>
                <m:t>,</m:t>
              </m:r>
              <m:r>
                <m:rPr>
                  <m:sty m:val="i"/>
                </m:rPr>
                <m:t>j</m:t>
              </m:r>
              <m:r>
                <m:rPr>
                  <m:sty m:val="p"/>
                </m:rPr>
                <m:t>)</m:t>
              </m:r>
            </m:sub>
          </m:sSub>
          <m:r>
            <m:rPr>
              <m:sty m:val="p"/>
            </m:rPr>
            <m:t>+</m:t>
          </m:r>
          <m:r>
            <m:rPr>
              <m:sty m:val="i"/>
            </m:rPr>
            <m:t>b</m:t>
          </m:r>
          <m:r>
            <m:rPr>
              <m:sty m:val="p"/>
            </m:rPr>
            <m:t>⋅</m:t>
          </m:r>
          <m:sSub>
            <m:sSubPr/>
            <m:e>
              <m:r>
                <m:rPr>
                  <m:sty m:val="i"/>
                </m:rPr>
                <m:t>T</m:t>
              </m:r>
            </m:e>
            <m:sub>
              <m:r>
                <m:rPr>
                  <m:sty m:val="p"/>
                </m:rPr>
                <m:t>(</m:t>
              </m:r>
              <m:r>
                <m:rPr>
                  <m:sty m:val="i"/>
                </m:rPr>
                <m:t>i</m:t>
              </m:r>
              <m:r>
                <m:rPr>
                  <m:sty m:val="p"/>
                </m:rPr>
                <m:t>+</m:t>
              </m:r>
              <m:r>
                <m:rPr>
                  <m:sty m:val="p"/>
                </m:rPr>
                <m:t>1</m:t>
              </m:r>
              <m:r>
                <m:rPr>
                  <m:sty m:val="p"/>
                </m:rPr>
                <m:t>,</m:t>
              </m:r>
              <m:r>
                <m:rPr>
                  <m:sty m:val="i"/>
                </m:rPr>
                <m:t>j</m:t>
              </m:r>
              <m:r>
                <m:rPr>
                  <m:sty m:val="p"/>
                </m:rPr>
                <m:t>)</m:t>
              </m:r>
            </m:sub>
          </m:sSub>
          <m:r>
            <m:rPr>
              <m:sty m:val="p"/>
            </m:rPr>
            <m:t>+</m:t>
          </m:r>
          <m:r>
            <m:rPr>
              <m:sty m:val="i"/>
            </m:rPr>
            <m:t>c</m:t>
          </m:r>
          <m:r>
            <m:rPr>
              <m:sty m:val="p"/>
            </m:rPr>
            <m:t>⋅</m:t>
          </m:r>
          <m:sSub>
            <m:sSubPr/>
            <m:e>
              <m:r>
                <m:rPr>
                  <m:sty m:val="i"/>
                </m:rPr>
                <m:t>T</m:t>
              </m:r>
            </m:e>
            <m:sub>
              <m:r>
                <m:rPr>
                  <m:sty m:val="p"/>
                </m:rPr>
                <m:t>(</m:t>
              </m:r>
              <m:r>
                <m:rPr>
                  <m:sty m:val="i"/>
                </m:rPr>
                <m:t>i</m:t>
              </m:r>
              <m:r>
                <m:rPr>
                  <m:sty m:val="p"/>
                </m:rPr>
                <m:t>,</m:t>
              </m:r>
              <m:r>
                <m:rPr>
                  <m:sty m:val="i"/>
                </m:rPr>
                <m:t>j</m:t>
              </m:r>
              <m:r>
                <m:rPr>
                  <m:sty m:val="p"/>
                </m:rPr>
                <m:t>−</m:t>
              </m:r>
              <m:r>
                <m:rPr>
                  <m:sty m:val="p"/>
                </m:rPr>
                <m:t>1</m:t>
              </m:r>
              <m:r>
                <m:rPr>
                  <m:sty m:val="p"/>
                </m:rPr>
                <m:t>)</m:t>
              </m:r>
            </m:sub>
          </m:sSub>
          <m:r>
            <m:rPr>
              <m:sty m:val="p"/>
            </m:rPr>
            <m:t>+</m:t>
          </m:r>
          <m:r>
            <m:rPr>
              <m:sty m:val="i"/>
            </m:rPr>
            <m:t>d</m:t>
          </m:r>
          <m:r>
            <m:rPr>
              <m:sty m:val="p"/>
            </m:rPr>
            <m:t>⋅</m:t>
          </m:r>
          <m:sSub>
            <m:sSubPr/>
            <m:e>
              <m:r>
                <m:rPr>
                  <m:sty m:val="i"/>
                </m:rPr>
                <m:t>T</m:t>
              </m:r>
            </m:e>
            <m:sub>
              <m:r>
                <m:rPr>
                  <m:sty m:val="p"/>
                </m:rPr>
                <m:t>(</m:t>
              </m:r>
              <m:r>
                <m:rPr>
                  <m:sty m:val="i"/>
                </m:rPr>
                <m:t>i</m:t>
              </m:r>
              <m:r>
                <m:rPr>
                  <m:sty m:val="p"/>
                </m:rPr>
                <m:t>,</m:t>
              </m:r>
              <m:r>
                <m:rPr>
                  <m:sty m:val="i"/>
                </m:rPr>
                <m:t>j</m:t>
              </m:r>
              <m:r>
                <m:rPr>
                  <m:sty m:val="p"/>
                </m:rPr>
                <m:t>+</m:t>
              </m:r>
              <m:r>
                <m:rPr>
                  <m:sty m:val="p"/>
                </m:rPr>
                <m:t>1</m:t>
              </m:r>
              <m:r>
                <m:rPr>
                  <m:sty m:val="p"/>
                </m:rPr>
                <m:t>)</m:t>
              </m:r>
            </m:sub>
          </m:sSub>
          <m:r>
            <m:rPr>
              <m:sty m:val="p"/>
            </m:rPr>
            <m:t>+</m:t>
          </m:r>
          <m:r>
            <m:rPr>
              <m:sty m:val="i"/>
            </m:rPr>
            <m:t>e</m:t>
          </m:r>
          <m:r>
            <m:rPr>
              <m:sty m:val="p"/>
            </m:rPr>
            <m:t>⋅</m:t>
          </m:r>
          <m:sSub>
            <m:sSubPr/>
            <m:e>
              <m:r>
                <m:rPr>
                  <m:sty m:val="i"/>
                </m:rPr>
                <m:t>T</m:t>
              </m:r>
            </m:e>
            <m:sub>
              <m:r>
                <m:rPr>
                  <m:sty m:val="p"/>
                </m:rPr>
                <m:t>(</m:t>
              </m:r>
              <m:r>
                <m:rPr>
                  <m:sty m:val="i"/>
                </m:rPr>
                <m:t>i</m:t>
              </m:r>
              <m:r>
                <m:rPr>
                  <m:sty m:val="p"/>
                </m:rPr>
                <m:t>,</m:t>
              </m:r>
              <m:r>
                <m:rPr>
                  <m:sty m:val="i"/>
                </m:rPr>
                <m:t>j</m:t>
              </m:r>
              <m:r>
                <m:rPr>
                  <m:sty m:val="p"/>
                </m:rPr>
                <m:t>)</m:t>
              </m:r>
            </m:sub>
          </m:sSub>
          <m:r>
            <m:rPr>
              <m:sty m:val="p"/>
            </m:rPr>
            <m:t>=</m:t>
          </m:r>
          <m:r>
            <m:rPr>
              <m:sty m:val="p"/>
            </m:rPr>
            <m:t>0</m:t>
          </m:r>
        </m:oMath>
      </m:oMathPara>
    </w:p>
    <w:p>
      <w:pPr>
        <w:spacing w:after="220" w:lineRule="auto"/>
      </w:pPr>
      <w:r>
        <w:rPr>
          <w:rFonts w:eastAsia="Georgia" w:cs="Georgia" w:ascii="Georgia" w:hAnsi="Georgia"/>
        </w:rPr>
        <w:t xml:space="preserve">Q26. Écrire les équations pour </w:t>
      </w:r>
      <m:oMath>
        <m:r>
          <m:rPr>
            <m:sty m:val="i"/>
          </m:rPr>
          <m:t>i</m:t>
        </m:r>
        <m:r>
          <m:rPr>
            <m:sty m:val="p"/>
          </m:rPr>
          <m:t>=</m:t>
        </m:r>
        <m:r>
          <m:rPr>
            <m:sty m:val="p"/>
          </m:rPr>
          <m:t>1</m:t>
        </m:r>
        <m:r>
          <m:rPr>
            <m:sty m:val="p"/>
          </m:rPr>
          <m:t>,</m:t>
        </m:r>
        <m:r>
          <m:rPr>
            <m:sty m:val="i"/>
          </m:rPr>
          <m:t>j</m:t>
        </m:r>
        <m:r>
          <m:rPr>
            <m:sty m:val="p"/>
          </m:rPr>
          <m:t>=</m:t>
        </m:r>
        <m:r>
          <m:rPr>
            <m:sty m:val="p"/>
          </m:rPr>
          <m:t>1</m:t>
        </m:r>
      </m:oMath>
      <w:r>
        <w:rPr/>
        <w:t xml:space="preserve">, pour </w:t>
      </w:r>
      <m:oMath>
        <m:r>
          <m:rPr>
            <m:sty m:val="i"/>
          </m:rPr>
          <m:t>i</m:t>
        </m:r>
        <m:r>
          <m:rPr>
            <m:sty m:val="p"/>
          </m:rPr>
          <m:t>=</m:t>
        </m:r>
        <m:r>
          <m:rPr>
            <m:sty m:val="p"/>
          </m:rPr>
          <m:t>1</m:t>
        </m:r>
        <m:r>
          <m:rPr>
            <m:sty m:val="p"/>
          </m:rPr>
          <m:t>,</m:t>
        </m:r>
        <m:r>
          <m:rPr>
            <m:sty m:val="i"/>
          </m:rPr>
          <m:t>j</m:t>
        </m:r>
        <m:r>
          <m:rPr>
            <m:sty m:val="p"/>
          </m:rPr>
          <m:t>=</m:t>
        </m:r>
        <m:r>
          <m:rPr>
            <m:sty m:val="p"/>
          </m:rPr>
          <m:t>2</m:t>
        </m:r>
      </m:oMath>
      <w:r>
        <w:rPr/>
        <w:t xml:space="preserve"> et pour </w:t>
      </w:r>
      <m:oMath>
        <m:r>
          <m:rPr>
            <m:sty m:val="i"/>
          </m:rPr>
          <m:t>i</m:t>
        </m:r>
        <m:r>
          <m:rPr>
            <m:sty m:val="p"/>
          </m:rPr>
          <m:t>=</m:t>
        </m:r>
        <m:r>
          <m:rPr>
            <m:sty m:val="p"/>
          </m:rPr>
          <m:t>1</m:t>
        </m:r>
        <m:r>
          <m:rPr>
            <m:sty m:val="p"/>
          </m:rPr>
          <m:t>,</m:t>
        </m:r>
        <m:r>
          <m:rPr>
            <m:sty m:val="i"/>
          </m:rPr>
          <m:t>j</m:t>
        </m:r>
        <m:r>
          <m:rPr>
            <m:sty m:val="p"/>
          </m:rPr>
          <m:t>=</m:t>
        </m:r>
        <m:r>
          <m:rPr>
            <m:sty m:val="p"/>
          </m:rPr>
          <m:t>3</m:t>
        </m:r>
      </m:oMath>
      <w:r>
        <w:rPr/>
        <w:t xml:space="preserve">.</w:t>
      </w:r>
      <w:r>
        <w:rPr/>
        <w:br w:type="textWrapping"/>
      </w:r>
      <w:r>
        <w:rPr>
          <w:rFonts w:eastAsia="Georgia" w:cs="Georgia" w:ascii="Georgia" w:hAnsi="Georgia"/>
        </w:rPr>
        <w:t xml:space="preserve">Q27. En déduire le système d'équations à résoudre, le mettre sous forme de deux matrices </w:t>
      </w:r>
      <m:oMath>
        <m:r>
          <m:rPr>
            <m:sty m:val="i"/>
          </m:rPr>
          <m:t>A</m:t>
        </m:r>
      </m:oMath>
      <w:r>
        <w:rPr/>
        <w:t xml:space="preserve"> et </w:t>
      </w:r>
      <m:oMath>
        <m:r>
          <m:rPr>
            <m:sty m:val="i"/>
          </m:rPr>
          <m:t>B</m:t>
        </m:r>
      </m:oMath>
      <w:r>
        <w:rPr/>
        <w:t xml:space="preserve"> tel que :</w:t>
      </w:r>
    </w:p>
    <w:p>
      <w:pPr>
        <w:spacing w:after="220" w:lineRule="auto"/>
      </w:pPr>
      <m:oMathPara>
        <m:oMath>
          <m:m>
            <m:mPr>
              <m:plcHide m:val="1"/>
              <m:cGpRule m:val="0"/>
              <m:mcs>
                <m:mc>
                  <m:mcPr>
                    <m:count m:val="1"/>
                    <m:mcJc m:val="right"/>
                  </m:mcPr>
                </m:mc>
              </m:mcs>
              <m:ctrlPr>
                <w:rPr>
                  <w:rFonts w:ascii="Cambria Math" w:hAnsi="Cambria Math"/>
                  <w:i/>
                </w:rPr>
              </m:ctrlPr>
            </m:mPr>
            <m:mr>
              <m:e>
                <m:r>
                  <m:rPr>
                    <m:sty m:val="i"/>
                  </m:rPr>
                  <m:t>A</m:t>
                </m:r>
                <m:r>
                  <m:rPr>
                    <m:sty m:val="p"/>
                  </m:rPr>
                  <m:t>⋅</m:t>
                </m:r>
                <m:r>
                  <m:rPr>
                    <m:sty m:val="i"/>
                  </m:rPr>
                  <m:t>T</m:t>
                </m:r>
                <m:r>
                  <m:rPr>
                    <m:sty m:val="p"/>
                  </m:rPr>
                  <m:t>=</m:t>
                </m:r>
                <m:r>
                  <m:rPr>
                    <m:sty m:val="i"/>
                  </m:rPr>
                  <m:t>B</m:t>
                </m:r>
              </m:e>
            </m:mr>
            <m:mr>
              <m:e>
                <m:r>
                  <m:rPr>
                    <m:sty m:val="i"/>
                  </m:rPr>
                  <m:t>T</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T</m:t>
                              </m:r>
                            </m:e>
                            <m:sub>
                              <m:r>
                                <m:rPr>
                                  <m:sty m:val="p"/>
                                </m:rPr>
                                <m:t>(</m:t>
                              </m:r>
                              <m:r>
                                <m:rPr>
                                  <m:sty m:val="p"/>
                                </m:rPr>
                                <m:t>1</m:t>
                              </m:r>
                              <m:r>
                                <m:rPr>
                                  <m:sty m:val="p"/>
                                </m:rPr>
                                <m:t>,</m:t>
                              </m:r>
                              <m:r>
                                <m:rPr>
                                  <m:sty m:val="p"/>
                                </m:rPr>
                                <m:t>1</m:t>
                              </m:r>
                              <m:r>
                                <m:rPr>
                                  <m:sty m:val="p"/>
                                </m:rPr>
                                <m:t>)</m:t>
                              </m:r>
                            </m:sub>
                          </m:sSub>
                        </m:e>
                      </m:mr>
                      <m:mr>
                        <m:e>
                          <m:sSub>
                            <m:sSubPr/>
                            <m:e>
                              <m:r>
                                <m:rPr>
                                  <m:sty m:val="i"/>
                                </m:rPr>
                                <m:t>T</m:t>
                              </m:r>
                            </m:e>
                            <m:sub>
                              <m:r>
                                <m:rPr>
                                  <m:sty m:val="p"/>
                                </m:rPr>
                                <m:t>(</m:t>
                              </m:r>
                              <m:r>
                                <m:rPr>
                                  <m:sty m:val="p"/>
                                </m:rPr>
                                <m:t>1</m:t>
                              </m:r>
                              <m:r>
                                <m:rPr>
                                  <m:sty m:val="p"/>
                                </m:rPr>
                                <m:t>,</m:t>
                              </m:r>
                              <m:r>
                                <m:rPr>
                                  <m:sty m:val="p"/>
                                </m:rPr>
                                <m:t>2</m:t>
                              </m:r>
                              <m:r>
                                <m:rPr>
                                  <m:sty m:val="p"/>
                                </m:rPr>
                                <m:t>)</m:t>
                              </m:r>
                            </m:sub>
                          </m:sSub>
                        </m:e>
                      </m:mr>
                      <m:mr>
                        <m:e>
                          <m:sSub>
                            <m:sSubPr/>
                            <m:e>
                              <m:r>
                                <m:rPr>
                                  <m:sty m:val="i"/>
                                </m:rPr>
                                <m:t>T</m:t>
                              </m:r>
                            </m:e>
                            <m:sub>
                              <m:r>
                                <m:rPr>
                                  <m:sty m:val="p"/>
                                </m:rPr>
                                <m:t>(</m:t>
                              </m:r>
                              <m:r>
                                <m:rPr>
                                  <m:sty m:val="p"/>
                                </m:rPr>
                                <m:t>1</m:t>
                              </m:r>
                              <m:r>
                                <m:rPr>
                                  <m:sty m:val="p"/>
                                </m:rPr>
                                <m:t>,</m:t>
                              </m:r>
                              <m:r>
                                <m:rPr>
                                  <m:sty m:val="p"/>
                                </m:rPr>
                                <m:t>3</m:t>
                              </m:r>
                              <m:r>
                                <m:rPr>
                                  <m:sty m:val="p"/>
                                </m:rPr>
                                <m:t>)</m:t>
                              </m:r>
                            </m:sub>
                          </m:sSub>
                        </m:e>
                      </m:mr>
                    </m:m>
                  </m:e>
                </m:d>
              </m:e>
            </m:mr>
          </m:m>
        </m:oMath>
      </m:oMathPara>
    </w:p>
    <w:p>
      <w:pPr>
        <w:spacing w:after="220" w:lineRule="auto"/>
      </w:pPr>
      <w:r>
        <w:rPr/>
        <w:t xml:space="preserve">avec </w:t>
      </w:r>
      <m:oMath>
        <m:r>
          <m:rPr>
            <m:sty m:val="i"/>
          </m:rPr>
          <m:t>A</m:t>
        </m:r>
      </m:oMath>
      <w:r>
        <w:rPr/>
        <w:t xml:space="preserve"> une matrice </w:t>
      </w:r>
      <m:oMath>
        <m:r>
          <m:rPr>
            <m:sty m:val="p"/>
          </m:rPr>
          <m:t>3</m:t>
        </m:r>
        <m:r>
          <m:rPr>
            <m:sty m:val="p"/>
          </m:rPr>
          <m:t>×</m:t>
        </m:r>
        <m:r>
          <m:rPr>
            <m:sty m:val="p"/>
          </m:rPr>
          <m:t>3</m:t>
        </m:r>
      </m:oMath>
      <w:r>
        <w:rPr/>
        <w:t xml:space="preserve"> et </w:t>
      </w:r>
      <m:oMath>
        <m:r>
          <m:rPr>
            <m:sty m:val="i"/>
          </m:rPr>
          <m:t>B</m:t>
        </m:r>
      </m:oMath>
      <w:r>
        <w:rPr/>
        <w:t xml:space="preserve"> un vecteur de 3 composantes.</w:t>
      </w:r>
      <w:r>
        <w:rPr/>
        <w:br w:type="textWrapping"/>
      </w:r>
      <w:r>
        <w:rPr>
          <w:rFonts w:eastAsia="Georgia" w:cs="Georgia" w:ascii="Georgia" w:hAnsi="Georgia"/>
        </w:rPr>
        <w:t xml:space="preserve">La discrétisation de la base métallique n'est pas suffisamment fine et ne prend pas en compte les effets à l'interface ailette/embase.</w:t>
      </w:r>
    </w:p>
    <w:p>
      <w:pPr>
        <w:spacing w:lineRule="auto"/>
        <w:jc w:val="center"/>
      </w:pPr>
      <w:r>
        <w:rPr/>
        <w:drawing>
          <wp:inline distB="0" distL="0" distR="0" distT="0">
            <wp:extent cx="5486400" cy="1544805"/>
            <wp:effectExtent b="0" l="0" r="0" t="0"/>
            <wp:docPr id="17" name="image-0f118927c9f765fb37b030d6c3978acfe090f4c4.jpg"/>
            <a:graphic>
              <a:graphicData uri="http://schemas.openxmlformats.org/drawingml/2006/picture">
                <pic:pic>
                  <pic:nvPicPr>
                    <pic:cNvPr id="17" name="image-0f118927c9f765fb37b030d6c3978acfe090f4c4.jpg" descr=""/>
                    <pic:cNvPicPr/>
                  </pic:nvPicPr>
                  <pic:blipFill>
                    <a:blip r:embed="rId21" cstate="print"/>
                    <a:srcRect b="0" l="0" r="0" t="0"/>
                    <a:stretch>
                      <a:fillRect/>
                    </a:stretch>
                  </pic:blipFill>
                  <pic:spPr>
                    <a:xfrm>
                      <a:off x="0" y="0"/>
                      <a:ext cx="5486400" cy="1544805"/>
                    </a:xfrm>
                    <a:prstGeom prst="rect"/>
                  </pic:spPr>
                </pic:pic>
              </a:graphicData>
            </a:graphic>
          </wp:inline>
        </w:drawing>
      </w:r>
    </w:p>
    <w:p>
      <w:pPr>
        <w:spacing w:lineRule="auto"/>
      </w:pPr>
      <w:r>
        <w:rPr>
          <w:rFonts w:eastAsia="Georgia" w:cs="Georgia" w:ascii="Georgia" w:hAnsi="Georgia"/>
        </w:rPr>
        <w:t xml:space="preserve">Figure 17 - Calcul sur différentes géométries</w:t>
      </w:r>
    </w:p>
    <w:p>
      <w:pPr>
        <w:spacing w:after="220" w:lineRule="auto"/>
      </w:pPr>
      <w:r>
        <w:rPr>
          <w:rFonts w:eastAsia="Georgia" w:cs="Georgia" w:ascii="Georgia" w:hAnsi="Georgia"/>
        </w:rPr>
        <w:t xml:space="preserve">Pour permettre d'obtenir une bonne approximation du champ de température T sur l'ensemble de la structure </w:t>
      </w:r>
      <m:oMath>
        <m:r>
          <m:rPr>
            <m:sty m:val="p"/>
          </m:rPr>
          <m:t>(</m:t>
        </m:r>
        <m:r>
          <m:rPr>
            <m:sty m:val="p"/>
          </m:rPr>
          <m:t>Ω</m:t>
        </m:r>
        <m:r>
          <m:rPr>
            <m:sty m:val="p"/>
          </m:rPr>
          <m:t>)</m:t>
        </m:r>
      </m:oMath>
      <w:r>
        <w:rPr>
          <w:rFonts w:eastAsia="Georgia" w:cs="Georgia" w:ascii="Georgia" w:hAnsi="Georgia"/>
        </w:rPr>
        <w:t xml:space="preserve"> et de connaître le pas de discrétisation optimal, il est nécessaire de calculer l'énergie interne pour différentes discrétisations. L'énergie interne s'exprime par :</w:t>
      </w:r>
    </w:p>
    <w:p>
      <w:pPr>
        <w:spacing w:after="220" w:lineRule="auto"/>
      </w:pPr>
      <m:oMathPara>
        <m:oMath>
          <m:sSub>
            <m:sSubPr/>
            <m:e>
              <m:r>
                <m:rPr>
                  <m:sty m:val="i"/>
                </m:rPr>
                <m:t>E</m:t>
              </m:r>
            </m:e>
            <m:sub>
              <m:r>
                <m:rPr>
                  <m:sty m:val="i"/>
                </m:rPr>
                <m:t>i</m:t>
              </m:r>
            </m:sub>
          </m:sSub>
          <m:r>
            <m:rPr>
              <m:sty m:val="p"/>
            </m:rPr>
            <m:t>=</m:t>
          </m:r>
          <m:f>
            <m:fPr>
              <m:ctrlPr>
                <w:rPr>
                  <w:rFonts w:ascii="Cambria Math" w:hAnsi="Cambria Math"/>
                </w:rPr>
              </m:ctrlPr>
            </m:fPr>
            <m:num>
              <m:r>
                <m:rPr>
                  <m:sty m:val="p"/>
                </m:rPr>
                <m:t>1</m:t>
              </m:r>
            </m:num>
            <m:den>
              <m:r>
                <m:rPr>
                  <m:sty m:val="p"/>
                </m:rPr>
                <m:t>2</m:t>
              </m:r>
            </m:den>
          </m:f>
          <m:nary>
            <m:naryPr>
              <m:chr m:val="∬"/>
              <m:limLoc m:val="subSup"/>
              <m:grow m:val="1"/>
              <m:supHide m:val="1"/>
            </m:naryPr>
            <m:sub>
              <m:r>
                <m:rPr>
                  <m:sty m:val="p"/>
                </m:rPr>
                <m:t>Ω</m:t>
              </m:r>
            </m:sub>
            <m:sup/>
            <m:e>
              <m:r>
                <m:rPr>
                  <m:sty m:val="p"/>
                </m:rPr>
                <m:t xml:space="preserve"> </m:t>
              </m:r>
            </m:e>
          </m:nary>
          <m:r>
            <m:rPr>
              <m:sty m:val="i"/>
            </m:rPr>
            <m:t>λ</m:t>
          </m:r>
          <m:r>
            <m:rPr>
              <m:sty m:val="p"/>
            </m:rPr>
            <m:t>∇</m:t>
          </m:r>
          <m:r>
            <m:rPr>
              <m:sty m:val="i"/>
            </m:rPr>
            <m:t>T</m:t>
          </m:r>
          <m:r>
            <m:rPr>
              <m:sty m:val="p"/>
            </m:rPr>
            <m:t>⋅</m:t>
          </m:r>
          <m:r>
            <m:rPr>
              <m:sty m:val="p"/>
            </m:rPr>
            <m:t>∇</m:t>
          </m:r>
          <m:r>
            <m:rPr>
              <m:sty m:val="i"/>
            </m:rPr>
            <m:t>T</m:t>
          </m:r>
          <m:r>
            <m:rPr>
              <m:sty m:val="i"/>
            </m:rPr>
            <m:t>d</m:t>
          </m:r>
          <m:r>
            <m:rPr>
              <m:sty m:val="p"/>
            </m:rPr>
            <m:t>Ω</m:t>
          </m:r>
        </m:oMath>
      </m:oMathPara>
    </w:p>
    <w:p>
      <w:pPr>
        <w:spacing w:after="220" w:lineRule="auto"/>
      </w:pPr>
      <w:r>
        <w:rPr>
          <w:rFonts w:eastAsia="Georgia" w:cs="Georgia" w:ascii="Georgia" w:hAnsi="Georgia"/>
        </w:rPr>
        <w:t xml:space="preserve">Il est possible de montrer qu'en prenant une discrétisation très fine (non demandé), l'énergie interne va tendre vers une valeur exacte ( </w:t>
      </w:r>
      <m:oMath>
        <m:sSub>
          <m:sSubPr/>
          <m:e>
            <m:r>
              <m:rPr>
                <m:sty m:val="i"/>
              </m:rPr>
              <m:t>E</m:t>
            </m:r>
          </m:e>
          <m:sub>
            <m:r>
              <m:rPr>
                <m:sty m:val="i"/>
              </m:rPr>
              <m:t>i</m:t>
            </m:r>
          </m:sub>
        </m:sSub>
      </m:oMath>
      <w:r>
        <w:rPr>
          <w:rFonts w:eastAsia="Georgia" w:cs="Georgia" w:ascii="Georgia" w:hAnsi="Georgia"/>
        </w:rPr>
        <w:t xml:space="preserve"> ) correspondant à une valeur calculée numériquement pour une discrétisation suffisamment fine.</w:t>
      </w:r>
    </w:p>
    <w:p>
      <w:pPr>
        <w:spacing w:after="220" w:lineRule="auto"/>
      </w:pPr>
      <w:r>
        <w:rPr/>
        <w:t xml:space="preserve">On note </w:t>
      </w:r>
      <m:oMath>
        <m:sSubSup>
          <m:sSubSupPr/>
          <m:e>
            <m:r>
              <m:rPr>
                <m:sty m:val="i"/>
              </m:rPr>
              <m:t>E</m:t>
            </m:r>
          </m:e>
          <m:sub>
            <m:r>
              <m:rPr>
                <m:sty m:val="i"/>
              </m:rPr>
              <m:t>i</m:t>
            </m:r>
          </m:sub>
          <m:sup>
            <m:r>
              <m:rPr>
                <m:sty m:val="i"/>
              </m:rPr>
              <m:t>n</m:t>
            </m:r>
          </m:sup>
        </m:sSubSup>
      </m:oMath>
      <w:r>
        <w:rPr>
          <w:rFonts w:eastAsia="Georgia" w:cs="Georgia" w:ascii="Georgia" w:hAnsi="Georgia"/>
        </w:rPr>
        <w:t xml:space="preserve"> l'énergie interne approchée calculée numériquement en fonction du nombre d'inconnues de discrétisation </w:t>
      </w:r>
      <m:oMath>
        <m:r>
          <m:rPr>
            <m:sty m:val="i"/>
          </m:rPr>
          <m:t>n</m:t>
        </m:r>
      </m:oMath>
      <w:r>
        <w:rPr>
          <w:rFonts w:eastAsia="Georgia" w:cs="Georgia" w:ascii="Georgia" w:hAnsi="Georgia"/>
        </w:rPr>
        <w:t xml:space="preserve">. On peut ensuite tracer l'erreur sur l'énergie interne </w:t>
      </w:r>
      <m:oMath>
        <m:d>
          <m:dPr>
            <m:begChr m:val="("/>
            <m:endChr m:val=")"/>
            <m:ctrlPr>
              <w:rPr>
                <w:rFonts w:ascii="Cambria Math" w:hAnsi="Cambria Math"/>
              </w:rPr>
            </m:ctrlPr>
          </m:dPr>
          <m:e>
            <m:sSubSup>
              <m:sSubSupPr/>
              <m:e>
                <m:r>
                  <m:rPr>
                    <m:sty m:val="i"/>
                  </m:rPr>
                  <m:t>E</m:t>
                </m:r>
              </m:e>
              <m:sub>
                <m:r>
                  <m:rPr>
                    <m:sty m:val="i"/>
                  </m:rPr>
                  <m:t>i</m:t>
                </m:r>
              </m:sub>
              <m:sup>
                <m:r>
                  <m:rPr>
                    <m:sty m:val="i"/>
                  </m:rPr>
                  <m:t>n</m:t>
                </m:r>
              </m:sup>
            </m:sSubSup>
            <m:r>
              <m:rPr>
                <m:sty m:val="p"/>
              </m:rPr>
              <m:t>−</m:t>
            </m:r>
            <m:sSub>
              <m:sSubPr/>
              <m:e>
                <m:r>
                  <m:rPr>
                    <m:sty m:val="i"/>
                  </m:rPr>
                  <m:t>E</m:t>
                </m:r>
              </m:e>
              <m:sub>
                <m:r>
                  <m:rPr>
                    <m:sty m:val="i"/>
                  </m:rPr>
                  <m:t>i</m:t>
                </m:r>
              </m:sub>
            </m:sSub>
          </m:e>
        </m:d>
        <m:r>
          <m:rPr>
            <m:sty m:val="p"/>
          </m:rPr>
          <m:t>/</m:t>
        </m:r>
        <m:sSubSup>
          <m:sSubSupPr/>
          <m:e>
            <m:r>
              <m:rPr>
                <m:sty m:val="i"/>
              </m:rPr>
              <m:t>E</m:t>
            </m:r>
          </m:e>
          <m:sub>
            <m:r>
              <m:rPr>
                <m:sty m:val="i"/>
              </m:rPr>
              <m:t>i</m:t>
            </m:r>
          </m:sub>
          <m:sup>
            <m:r>
              <m:rPr>
                <m:sty m:val="i"/>
              </m:rPr>
              <m:t>n</m:t>
            </m:r>
          </m:sup>
        </m:sSubSup>
      </m:oMath>
      <w:r>
        <w:rPr/>
        <w:t xml:space="preserve"> en fonction de </w:t>
      </w:r>
      <m:oMath>
        <m:r>
          <m:rPr>
            <m:sty m:val="i"/>
          </m:rPr>
          <m:t>n</m:t>
        </m:r>
      </m:oMath>
      <w:r>
        <w:rPr>
          <w:rFonts w:eastAsia="Georgia" w:cs="Georgia" w:ascii="Georgia" w:hAnsi="Georgia"/>
        </w:rPr>
        <w:t xml:space="preserve"> en échelle </w:t>
      </w:r>
      <m:oMath>
        <m:r>
          <m:rPr>
            <m:sty m:val="p"/>
          </m:rPr>
          <m:t>log</m:t>
        </m:r>
      </m:oMath>
      <w:r>
        <w:rPr>
          <w:rFonts w:eastAsia="Georgia" w:cs="Georgia" w:ascii="Georgia" w:hAnsi="Georgia"/>
        </w:rPr>
        <w:t xml:space="preserve"> (figure 18). Pour ne pas effectuer ensuite des calculs trop importants, on choisit une valeur de discrétisation </w:t>
      </w:r>
      <m:oMath>
        <m:r>
          <m:rPr>
            <m:sty m:val="i"/>
          </m:rPr>
          <m:t>n</m:t>
        </m:r>
      </m:oMath>
      <w:r>
        <w:rPr>
          <w:rFonts w:eastAsia="Georgia" w:cs="Georgia" w:ascii="Georgia" w:hAnsi="Georgia"/>
        </w:rPr>
        <w:t xml:space="preserve"> correspondant à une erreur de </w:t>
      </w:r>
      <m:oMath>
        <m:r>
          <m:rPr>
            <m:sty m:val="p"/>
          </m:rPr>
          <m:t>5</m:t>
        </m:r>
        <m:r>
          <m:rPr>
            <m:sty m:val="p"/>
          </m:rPr>
          <m:t>%</m:t>
        </m:r>
      </m:oMath>
      <w:r>
        <w:rPr/>
        <w:t xml:space="preserve">.</w:t>
      </w:r>
    </w:p>
    <w:p>
      <w:pPr>
        <w:spacing w:lineRule="auto"/>
        <w:jc w:val="center"/>
      </w:pPr>
      <w:r>
        <w:rPr/>
        <w:drawing>
          <wp:inline distB="0" distL="0" distR="0" distT="0">
            <wp:extent cx="5486400" cy="2331720"/>
            <wp:effectExtent b="0" l="0" r="0" t="0"/>
            <wp:docPr id="18" name="image-eadf52b6f630f63ded00bcc84d223ad09ebfc44c.jpg"/>
            <a:graphic>
              <a:graphicData uri="http://schemas.openxmlformats.org/drawingml/2006/picture">
                <pic:pic>
                  <pic:nvPicPr>
                    <pic:cNvPr id="18" name="image-eadf52b6f630f63ded00bcc84d223ad09ebfc44c.jpg" descr=""/>
                    <pic:cNvPicPr/>
                  </pic:nvPicPr>
                  <pic:blipFill>
                    <a:blip r:embed="rId22" cstate="print"/>
                    <a:srcRect b="0" l="0" r="0" t="0"/>
                    <a:stretch>
                      <a:fillRect/>
                    </a:stretch>
                  </pic:blipFill>
                  <pic:spPr>
                    <a:xfrm>
                      <a:off x="0" y="0"/>
                      <a:ext cx="5486400" cy="2331720"/>
                    </a:xfrm>
                    <a:prstGeom prst="rect"/>
                  </pic:spPr>
                </pic:pic>
              </a:graphicData>
            </a:graphic>
          </wp:inline>
        </w:drawing>
      </w:r>
    </w:p>
    <w:p>
      <w:pPr>
        <w:spacing w:lineRule="auto"/>
      </w:pPr>
      <w:r>
        <w:rPr>
          <w:rFonts w:eastAsia="Georgia" w:cs="Georgia" w:ascii="Georgia" w:hAnsi="Georgia"/>
        </w:rPr>
        <w:t xml:space="preserve">Figure 18 - Erreur sur l'énergie interne </w:t>
      </w:r>
      <m:oMath>
        <m:d>
          <m:dPr>
            <m:begChr m:val="("/>
            <m:endChr m:val=")"/>
            <m:ctrlPr>
              <w:rPr>
                <w:rFonts w:ascii="Cambria Math" w:hAnsi="Cambria Math"/>
              </w:rPr>
            </m:ctrlPr>
          </m:dPr>
          <m:e>
            <m:sSubSup>
              <m:sSubSupPr/>
              <m:e>
                <m:r>
                  <m:rPr>
                    <m:sty m:val="i"/>
                  </m:rPr>
                  <m:t>E</m:t>
                </m:r>
              </m:e>
              <m:sub>
                <m:r>
                  <m:rPr>
                    <m:sty m:val="i"/>
                  </m:rPr>
                  <m:t>i</m:t>
                </m:r>
              </m:sub>
              <m:sup>
                <m:r>
                  <m:rPr>
                    <m:sty m:val="i"/>
                  </m:rPr>
                  <m:t>n</m:t>
                </m:r>
              </m:sup>
            </m:sSubSup>
            <m:r>
              <m:rPr>
                <m:sty m:val="p"/>
              </m:rPr>
              <m:t>−</m:t>
            </m:r>
            <m:sSub>
              <m:sSubPr/>
              <m:e>
                <m:r>
                  <m:rPr>
                    <m:sty m:val="i"/>
                  </m:rPr>
                  <m:t>E</m:t>
                </m:r>
              </m:e>
              <m:sub>
                <m:r>
                  <m:rPr>
                    <m:sty m:val="i"/>
                  </m:rPr>
                  <m:t>i</m:t>
                </m:r>
              </m:sub>
            </m:sSub>
          </m:e>
        </m:d>
        <m:r>
          <m:rPr>
            <m:sty m:val="p"/>
          </m:rPr>
          <m:t>/</m:t>
        </m:r>
        <m:sSubSup>
          <m:sSubSupPr/>
          <m:e>
            <m:r>
              <m:rPr>
                <m:sty m:val="i"/>
              </m:rPr>
              <m:t>E</m:t>
            </m:r>
          </m:e>
          <m:sub>
            <m:r>
              <m:rPr>
                <m:sty m:val="i"/>
              </m:rPr>
              <m:t>i</m:t>
            </m:r>
          </m:sub>
          <m:sup>
            <m:r>
              <m:rPr>
                <m:sty m:val="i"/>
              </m:rPr>
              <m:t>n</m:t>
            </m:r>
          </m:sup>
        </m:sSubSup>
      </m:oMath>
      <w:r>
        <w:rPr>
          <w:rFonts w:eastAsia="Georgia" w:cs="Georgia" w:ascii="Georgia" w:hAnsi="Georgia"/>
        </w:rPr>
        <w:t xml:space="preserve"> en fonction du nombre de nœuds </w:t>
      </w:r>
      <m:oMath>
        <m:r>
          <m:rPr>
            <m:sty m:val="i"/>
          </m:rPr>
          <m:t>n</m:t>
        </m:r>
      </m:oMath>
    </w:p>
    <w:p>
      <w:pPr>
        <w:spacing w:after="220" w:lineRule="auto"/>
      </w:pPr>
      <w:r>
        <w:rPr>
          <w:rFonts w:eastAsia="Georgia" w:cs="Georgia" w:ascii="Georgia" w:hAnsi="Georgia"/>
        </w:rPr>
        <w:t xml:space="preserve">Q28. Déterminer la valeur de </w:t>
      </w:r>
      <m:oMath>
        <m:r>
          <m:rPr>
            <m:sty m:val="i"/>
          </m:rPr>
          <m:t>n</m:t>
        </m:r>
      </m:oMath>
      <w:r>
        <w:rPr>
          <w:rFonts w:eastAsia="Georgia" w:cs="Georgia" w:ascii="Georgia" w:hAnsi="Georgia"/>
        </w:rPr>
        <w:t xml:space="preserve"> correspondant à l'énergie interne permettant d'assurer que la discrétisation du domaine </w:t>
      </w:r>
      <m:oMath>
        <m:r>
          <m:rPr>
            <m:sty m:val="p"/>
          </m:rPr>
          <m:t>Ω</m:t>
        </m:r>
      </m:oMath>
      <w:r>
        <w:rPr>
          <w:rFonts w:eastAsia="Georgia" w:cs="Georgia" w:ascii="Georgia" w:hAnsi="Georgia"/>
        </w:rPr>
        <w:t xml:space="preserve"> soit suffisamment fine pour avoir une bonne approximation du champ de température </w:t>
      </w:r>
      <m:oMath>
        <m:r>
          <m:rPr>
            <m:sty m:val="i"/>
          </m:rPr>
          <m:t>T</m:t>
        </m:r>
        <m:r>
          <m:rPr>
            <m:sty m:val="p"/>
          </m:rPr>
          <m:t>(</m:t>
        </m:r>
        <m:r>
          <m:rPr>
            <m:sty m:val="i"/>
          </m:rPr>
          <m:t>x</m:t>
        </m:r>
        <m:r>
          <m:rPr>
            <m:sty m:val="p"/>
          </m:rPr>
          <m:t>,</m:t>
        </m:r>
        <m:r>
          <m:rPr>
            <m:sty m:val="i"/>
          </m:rPr>
          <m:t>y</m:t>
        </m:r>
        <m:r>
          <m:rPr>
            <m:sty m:val="p"/>
          </m:rPr>
          <m:t>)</m:t>
        </m:r>
      </m:oMath>
      <w:r>
        <w:rPr/>
        <w:t xml:space="preserve"> sur l'ensemble de la structure.</w:t>
      </w:r>
    </w:p>
    <w:p>
      <w:pPr>
        <w:spacing w:after="220" w:lineRule="auto"/>
      </w:pPr>
      <w:r>
        <w:rPr>
          <w:rFonts w:eastAsia="Georgia" w:cs="Georgia" w:ascii="Georgia" w:hAnsi="Georgia"/>
        </w:rPr>
        <w:t xml:space="preserve">Après discrétisation sur un modèle plus complexe (figure 17), le système à résoudre est toujours du type </w:t>
      </w:r>
      <m:oMath>
        <m:r>
          <m:rPr>
            <m:sty m:val="i"/>
          </m:rPr>
          <m:t>A</m:t>
        </m:r>
        <m:r>
          <m:rPr>
            <m:sty m:val="p"/>
          </m:rPr>
          <m:t>⋅</m:t>
        </m:r>
        <m:r>
          <m:rPr>
            <m:sty m:val="i"/>
          </m:rPr>
          <m:t>T</m:t>
        </m:r>
        <m:r>
          <m:rPr>
            <m:sty m:val="p"/>
          </m:rPr>
          <m:t>=</m:t>
        </m:r>
        <m:r>
          <m:rPr>
            <m:sty m:val="i"/>
          </m:rPr>
          <m:t>B</m:t>
        </m:r>
      </m:oMath>
      <w:r>
        <w:rPr/>
        <w:t xml:space="preserve"> mais la dimension de la matrice </w:t>
      </w:r>
      <m:oMath>
        <m:r>
          <m:rPr>
            <m:sty m:val="i"/>
          </m:rPr>
          <m:t>A</m:t>
        </m:r>
      </m:oMath>
      <w:r>
        <w:rPr>
          <w:rFonts w:eastAsia="Georgia" w:cs="Georgia" w:ascii="Georgia" w:hAnsi="Georgia"/>
        </w:rPr>
        <w:t xml:space="preserve"> devient très élevée. La matrice obtenue est une matrice tridiagonale, pentadiagonale par morceau. Plusieurs résolutions sont effectuées autour de quelques températures critiques tel que la résolution devienne :</w:t>
      </w:r>
    </w:p>
    <w:p>
      <w:pPr>
        <w:spacing w:after="220" w:lineRule="auto"/>
      </w:pPr>
      <m:oMathPara>
        <m:oMath>
          <m:r>
            <m:rPr>
              <m:sty m:val="i"/>
            </m:rPr>
            <m:t>A</m:t>
          </m:r>
          <m:r>
            <m:rPr>
              <m:sty m:val="p"/>
            </m:rPr>
            <m:t>⋅</m:t>
          </m:r>
          <m:r>
            <m:rPr>
              <m:sty m:val="p"/>
            </m:rPr>
            <m:t>(</m:t>
          </m:r>
          <m:r>
            <m:rPr>
              <m:sty m:val="i"/>
            </m:rPr>
            <m:t>T</m:t>
          </m:r>
          <m:r>
            <m:rPr>
              <m:sty m:val="p"/>
            </m:rPr>
            <m:t>+</m:t>
          </m:r>
          <m:r>
            <m:rPr>
              <m:sty m:val="i"/>
            </m:rPr>
            <m:t>δ</m:t>
          </m:r>
          <m:r>
            <m:rPr>
              <m:sty m:val="i"/>
            </m:rPr>
            <m:t>T</m:t>
          </m:r>
          <m:r>
            <m:rPr>
              <m:sty m:val="p"/>
            </m:rPr>
            <m:t>)</m:t>
          </m:r>
          <m:r>
            <m:rPr>
              <m:sty m:val="p"/>
            </m:rPr>
            <m:t>=</m:t>
          </m:r>
          <m:r>
            <m:rPr>
              <m:sty m:val="p"/>
            </m:rPr>
            <m:t>(</m:t>
          </m:r>
          <m:r>
            <m:rPr>
              <m:sty m:val="i"/>
            </m:rPr>
            <m:t>B</m:t>
          </m:r>
          <m:r>
            <m:rPr>
              <m:sty m:val="p"/>
            </m:rPr>
            <m:t>+</m:t>
          </m:r>
          <m:r>
            <m:rPr>
              <m:sty m:val="i"/>
            </m:rPr>
            <m:t>δ</m:t>
          </m:r>
          <m:r>
            <m:rPr>
              <m:sty m:val="i"/>
            </m:rPr>
            <m:t>B</m:t>
          </m:r>
          <m:r>
            <m:rPr>
              <m:sty m:val="p"/>
            </m:rPr>
            <m:t>)</m:t>
          </m:r>
          <m:r>
            <m:rPr>
              <m:sty m:val="p"/>
            </m:rPr>
            <m:t>.</m:t>
          </m:r>
        </m:oMath>
      </m:oMathPara>
    </w:p>
    <w:p>
      <w:pPr>
        <w:spacing w:after="220" w:lineRule="auto"/>
      </w:pPr>
      <w:r>
        <w:rPr>
          <w:rFonts w:eastAsia="Georgia" w:cs="Georgia" w:ascii="Georgia" w:hAnsi="Georgia"/>
        </w:rPr>
        <w:t xml:space="preserve">L'objectif de cette résolution est de regarder l'influence de cette incertitude </w:t>
      </w:r>
      <m:oMath>
        <m:r>
          <m:rPr>
            <m:sty m:val="i"/>
          </m:rPr>
          <m:t>δ</m:t>
        </m:r>
        <m:r>
          <m:rPr>
            <m:sty m:val="i"/>
          </m:rPr>
          <m:t>B</m:t>
        </m:r>
      </m:oMath>
      <w:r>
        <w:rPr>
          <w:rFonts w:eastAsia="Georgia" w:cs="Georgia" w:ascii="Georgia" w:hAnsi="Georgia"/>
        </w:rPr>
        <w:t xml:space="preserve"> sur la température finale obtenue.</w:t>
      </w:r>
      <w:r>
        <w:rPr/>
        <w:br w:type="textWrapping"/>
      </w:r>
      <w:r>
        <w:rPr>
          <w:rFonts w:eastAsia="Georgia" w:cs="Georgia" w:ascii="Georgia" w:hAnsi="Georgia"/>
        </w:rPr>
        <w:t xml:space="preserve">Il est possible de montrer que la variation du premier membre sur le résultat est majorée par la variation du second membre sur les données multipliées par </w:t>
      </w:r>
      <m:oMath>
        <m:r>
          <m:rPr>
            <m:sty m:val="p"/>
          </m:rPr>
          <m:t>‖</m:t>
        </m:r>
        <m:r>
          <m:rPr>
            <m:sty m:val="i"/>
          </m:rPr>
          <m:t>A</m:t>
        </m:r>
        <m:r>
          <m:rPr>
            <m:sty m:val="p"/>
          </m:rPr>
          <m:t>‖</m:t>
        </m:r>
        <m:r>
          <m:rPr>
            <m:sty m:val="p"/>
          </m:rPr>
          <m:t>⋅</m:t>
        </m:r>
        <m:d>
          <m:dPr>
            <m:begChr m:val="‖"/>
            <m:endChr m:val="‖"/>
            <m:ctrlPr>
              <w:rPr>
                <w:rFonts w:ascii="Cambria Math" w:hAnsi="Cambria Math"/>
              </w:rPr>
            </m:ctrlPr>
          </m:dPr>
          <m:e>
            <m:sSup>
              <m:sSupPr/>
              <m:e>
                <m:r>
                  <m:rPr>
                    <m:sty m:val="i"/>
                  </m:rPr>
                  <m:t>A</m:t>
                </m:r>
              </m:e>
              <m:sup>
                <m:r>
                  <m:rPr>
                    <m:sty m:val="p"/>
                  </m:rPr>
                  <m:t>−</m:t>
                </m:r>
                <m:r>
                  <m:rPr>
                    <m:sty m:val="p"/>
                  </m:rPr>
                  <m:t>1</m:t>
                </m:r>
              </m:sup>
            </m:sSup>
          </m:e>
        </m:d>
      </m:oMath>
      <w:r>
        <w:rPr>
          <w:rFonts w:eastAsia="Georgia" w:cs="Georgia" w:ascii="Georgia" w:hAnsi="Georgia"/>
        </w:rPr>
        <w:t xml:space="preserve">, c'est-à-dire:</w:t>
      </w:r>
    </w:p>
    <w:p>
      <w:pPr>
        <w:spacing w:after="220" w:lineRule="auto"/>
      </w:pPr>
      <m:oMathPara>
        <m:oMath>
          <m:f>
            <m:fPr>
              <m:ctrlPr>
                <w:rPr>
                  <w:rFonts w:ascii="Cambria Math" w:hAnsi="Cambria Math"/>
                </w:rPr>
              </m:ctrlPr>
            </m:fPr>
            <m:num>
              <m:r>
                <m:rPr>
                  <m:sty m:val="p"/>
                </m:rPr>
                <m:t>‖</m:t>
              </m:r>
              <m:r>
                <m:rPr>
                  <m:sty m:val="i"/>
                </m:rPr>
                <m:t>δ</m:t>
              </m:r>
              <m:r>
                <m:rPr>
                  <m:sty m:val="i"/>
                </m:rPr>
                <m:t>T</m:t>
              </m:r>
              <m:r>
                <m:rPr>
                  <m:sty m:val="p"/>
                </m:rPr>
                <m:t>‖</m:t>
              </m:r>
            </m:num>
            <m:den>
              <m:r>
                <m:rPr>
                  <m:sty m:val="p"/>
                </m:rPr>
                <m:t>‖</m:t>
              </m:r>
              <m:r>
                <m:rPr>
                  <m:sty m:val="i"/>
                </m:rPr>
                <m:t>T</m:t>
              </m:r>
              <m:r>
                <m:rPr>
                  <m:sty m:val="p"/>
                </m:rPr>
                <m:t>‖</m:t>
              </m:r>
            </m:den>
          </m:f>
          <m:r>
            <m:rPr>
              <m:sty m:val="p"/>
            </m:rPr>
            <m:t>=</m:t>
          </m:r>
          <m:d>
            <m:dPr>
              <m:begChr m:val="("/>
              <m:endChr m:val=")"/>
              <m:ctrlPr>
                <w:rPr>
                  <w:rFonts w:ascii="Cambria Math" w:hAnsi="Cambria Math"/>
                </w:rPr>
              </m:ctrlPr>
            </m:dPr>
            <m:e>
              <m:r>
                <m:rPr>
                  <m:sty m:val="p"/>
                </m:rPr>
                <m:t>‖</m:t>
              </m:r>
              <m:r>
                <m:rPr>
                  <m:sty m:val="i"/>
                </m:rPr>
                <m:t>A</m:t>
              </m:r>
              <m:r>
                <m:rPr>
                  <m:sty m:val="p"/>
                </m:rPr>
                <m:t>‖</m:t>
              </m:r>
              <m:r>
                <m:rPr>
                  <m:sty m:val="p"/>
                </m:rPr>
                <m:t>⋅</m:t>
              </m:r>
              <m:d>
                <m:dPr>
                  <m:begChr m:val="‖"/>
                  <m:endChr m:val="‖"/>
                  <m:ctrlPr>
                    <w:rPr>
                      <w:rFonts w:ascii="Cambria Math" w:hAnsi="Cambria Math"/>
                    </w:rPr>
                  </m:ctrlPr>
                </m:dPr>
                <m:e>
                  <m:sSup>
                    <m:sSupPr/>
                    <m:e>
                      <m:r>
                        <m:rPr>
                          <m:sty m:val="i"/>
                        </m:rPr>
                        <m:t>A</m:t>
                      </m:r>
                    </m:e>
                    <m:sup>
                      <m:r>
                        <m:rPr>
                          <m:sty m:val="p"/>
                        </m:rPr>
                        <m:t>−</m:t>
                      </m:r>
                      <m:r>
                        <m:rPr>
                          <m:sty m:val="p"/>
                        </m:rPr>
                        <m:t>1</m:t>
                      </m:r>
                    </m:sup>
                  </m:sSup>
                </m:e>
              </m:d>
            </m:e>
          </m:d>
          <m:f>
            <m:fPr>
              <m:ctrlPr>
                <w:rPr>
                  <w:rFonts w:ascii="Cambria Math" w:hAnsi="Cambria Math"/>
                </w:rPr>
              </m:ctrlPr>
            </m:fPr>
            <m:num>
              <m:r>
                <m:rPr>
                  <m:sty m:val="p"/>
                </m:rPr>
                <m:t>‖</m:t>
              </m:r>
              <m:r>
                <m:rPr>
                  <m:sty m:val="i"/>
                </m:rPr>
                <m:t>δ</m:t>
              </m:r>
              <m:r>
                <m:rPr>
                  <m:sty m:val="i"/>
                </m:rPr>
                <m:t>B</m:t>
              </m:r>
              <m:r>
                <m:rPr>
                  <m:sty m:val="p"/>
                </m:rPr>
                <m:t>‖</m:t>
              </m:r>
            </m:num>
            <m:den>
              <m:r>
                <m:rPr>
                  <m:sty m:val="p"/>
                </m:rPr>
                <m:t>‖</m:t>
              </m:r>
              <m:r>
                <m:rPr>
                  <m:sty m:val="i"/>
                </m:rPr>
                <m:t>B</m:t>
              </m:r>
              <m:r>
                <m:rPr>
                  <m:sty m:val="p"/>
                </m:rPr>
                <m:t>‖</m:t>
              </m:r>
            </m:den>
          </m:f>
          <m:r>
            <m:rPr>
              <m:sty m:val="p"/>
            </m:rPr>
            <m:t>.</m:t>
          </m:r>
        </m:oMath>
      </m:oMathPara>
    </w:p>
    <w:p>
      <w:pPr>
        <w:spacing w:after="220" w:lineRule="auto"/>
      </w:pPr>
      <w:r>
        <w:rPr/>
        <w:t xml:space="preserve">Le nombre </w:t>
      </w:r>
      <m:oMath>
        <m:r>
          <m:rPr>
            <m:sty m:val="p"/>
          </m:rPr>
          <m:t>‖</m:t>
        </m:r>
        <m:r>
          <m:rPr>
            <m:sty m:val="i"/>
          </m:rPr>
          <m:t>A</m:t>
        </m:r>
        <m:r>
          <m:rPr>
            <m:sty m:val="p"/>
          </m:rPr>
          <m:t>‖</m:t>
        </m:r>
        <m:r>
          <m:rPr>
            <m:sty m:val="p"/>
          </m:rPr>
          <m:t>⋅</m:t>
        </m:r>
        <m:d>
          <m:dPr>
            <m:begChr m:val="‖"/>
            <m:endChr m:val="‖"/>
            <m:ctrlPr>
              <w:rPr>
                <w:rFonts w:ascii="Cambria Math" w:hAnsi="Cambria Math"/>
              </w:rPr>
            </m:ctrlPr>
          </m:dPr>
          <m:e>
            <m:sSup>
              <m:sSupPr/>
              <m:e>
                <m:r>
                  <m:rPr>
                    <m:sty m:val="i"/>
                  </m:rPr>
                  <m:t>A</m:t>
                </m:r>
              </m:e>
              <m:sup>
                <m:r>
                  <m:rPr>
                    <m:sty m:val="p"/>
                  </m:rPr>
                  <m:t>−</m:t>
                </m:r>
                <m:r>
                  <m:rPr>
                    <m:sty m:val="p"/>
                  </m:rPr>
                  <m:t>1</m:t>
                </m:r>
              </m:sup>
            </m:sSup>
          </m:e>
        </m:d>
      </m:oMath>
      <w:r>
        <w:rPr>
          <w:rFonts w:eastAsia="Georgia" w:cs="Georgia" w:ascii="Georgia" w:hAnsi="Georgia"/>
        </w:rPr>
        <w:t xml:space="preserve">, appelé </w:t>
      </w:r>
      <m:oMath>
        <m:r>
          <m:rPr>
            <m:sty m:val="p"/>
          </m:rPr>
          <m:t>cond</m:t>
        </m:r>
        <m:r>
          <m:rPr>
            <m:sty m:val="p"/>
          </m:rPr>
          <m:t>(</m:t>
        </m:r>
        <m:r>
          <m:rPr>
            <m:sty m:val="i"/>
          </m:rPr>
          <m:t>A</m:t>
        </m:r>
        <m:r>
          <m:rPr>
            <m:sty m:val="p"/>
          </m:rPr>
          <m:t>)</m:t>
        </m:r>
      </m:oMath>
      <w:r>
        <w:rPr>
          <w:rFonts w:eastAsia="Georgia" w:cs="Georgia" w:ascii="Georgia" w:hAnsi="Georgia"/>
        </w:rPr>
        <w:t xml:space="preserve">, définit un bon conditionnement de la matrice </w:t>
      </w:r>
      <m:oMath>
        <m:r>
          <m:rPr>
            <m:sty m:val="i"/>
          </m:rPr>
          <m:t>A</m:t>
        </m:r>
      </m:oMath>
      <w:r>
        <w:rPr>
          <w:rFonts w:eastAsia="Georgia" w:cs="Georgia" w:ascii="Georgia" w:hAnsi="Georgia"/>
        </w:rPr>
        <w:t xml:space="preserve">, c'est-à-dire une faible influence des variations de </w:t>
      </w:r>
      <m:oMath>
        <m:r>
          <m:rPr>
            <m:sty m:val="i"/>
          </m:rPr>
          <m:t>B</m:t>
        </m:r>
      </m:oMath>
      <w:r>
        <w:rPr>
          <w:rFonts w:eastAsia="Georgia" w:cs="Georgia" w:ascii="Georgia" w:hAnsi="Georgia"/>
        </w:rPr>
        <w:t xml:space="preserve"> sur le résultat de </w:t>
      </w:r>
      <m:oMath>
        <m:r>
          <m:rPr>
            <m:sty m:val="i"/>
          </m:rPr>
          <m:t>T</m:t>
        </m:r>
      </m:oMath>
      <w:r>
        <w:rPr/>
        <w:t xml:space="preserve">.</w:t>
      </w:r>
    </w:p>
    <w:p>
      <w:pPr>
        <w:spacing w:after="220" w:lineRule="auto"/>
      </w:pPr>
      <w:r>
        <w:rPr/>
        <w:t xml:space="preserve">Q29. Parmi les valeurs </w:t>
      </w:r>
      <m:oMath>
        <m:r>
          <m:rPr>
            <m:sty m:val="p"/>
          </m:rPr>
          <m:t>{</m:t>
        </m:r>
        <m:r>
          <m:rPr>
            <m:sty m:val="p"/>
          </m:rPr>
          <m:t>−</m:t>
        </m:r>
        <m:r>
          <m:rPr>
            <m:sty m:val="p"/>
          </m:rPr>
          <m:t>10000</m:t>
        </m:r>
        <m:r>
          <m:rPr>
            <m:sty m:val="p"/>
          </m:rPr>
          <m:t>,</m:t>
        </m:r>
        <m:r>
          <m:rPr>
            <m:sty m:val="p"/>
          </m:rPr>
          <m:t>−</m:t>
        </m:r>
        <m:r>
          <m:rPr>
            <m:sty m:val="p"/>
          </m:rPr>
          <m:t>1000</m:t>
        </m:r>
        <m:r>
          <m:rPr>
            <m:sty m:val="p"/>
          </m:rPr>
          <m:t>,</m:t>
        </m:r>
        <m:r>
          <m:rPr>
            <m:sty m:val="p"/>
          </m:rPr>
          <m:t>−</m:t>
        </m:r>
        <m:r>
          <m:rPr>
            <m:sty m:val="p"/>
          </m:rPr>
          <m:t>1</m:t>
        </m:r>
        <m:r>
          <m:rPr>
            <m:sty m:val="p"/>
          </m:rPr>
          <m:t>,</m:t>
        </m:r>
        <m:r>
          <m:rPr>
            <m:sty m:val="p"/>
          </m:rPr>
          <m:t>1</m:t>
        </m:r>
        <m:r>
          <m:rPr>
            <m:sty m:val="p"/>
          </m:rPr>
          <m:t>,</m:t>
        </m:r>
        <m:r>
          <m:rPr>
            <m:sty m:val="p"/>
          </m:rPr>
          <m:t>1000</m:t>
        </m:r>
        <m:r>
          <m:rPr>
            <m:sty m:val="p"/>
          </m:rPr>
          <m:t>,</m:t>
        </m:r>
        <m:r>
          <m:rPr>
            <m:sty m:val="p"/>
          </m:rPr>
          <m:t>10000</m:t>
        </m:r>
        <m:r>
          <m:rPr>
            <m:sty m:val="p"/>
          </m:rPr>
          <m:t>}</m:t>
        </m:r>
      </m:oMath>
      <w:r>
        <w:rPr/>
        <w:t xml:space="preserve"> pour cond </w:t>
      </w:r>
      <m:oMath>
        <m:r>
          <m:rPr>
            <m:sty m:val="p"/>
          </m:rPr>
          <m:t>(</m:t>
        </m:r>
        <m:r>
          <m:rPr>
            <m:sty m:val="i"/>
          </m:rPr>
          <m:t>A</m:t>
        </m:r>
        <m:r>
          <m:rPr>
            <m:sty m:val="p"/>
          </m:rPr>
          <m:t>)</m:t>
        </m:r>
      </m:oMath>
      <w:r>
        <w:rPr/>
        <w:t xml:space="preserve">, donner la valeur de </w:t>
      </w:r>
      <m:oMath>
        <m:r>
          <m:rPr>
            <m:sty m:val="p"/>
          </m:rPr>
          <m:t>cond</m:t>
        </m:r>
        <m:r>
          <m:rPr>
            <m:sty m:val="p"/>
          </m:rPr>
          <m:t>(</m:t>
        </m:r>
        <m:r>
          <m:rPr>
            <m:sty m:val="i"/>
          </m:rPr>
          <m:t>A</m:t>
        </m:r>
        <m:r>
          <m:rPr>
            <m:sty m:val="p"/>
          </m:rPr>
          <m:t>)</m:t>
        </m:r>
      </m:oMath>
      <w:r>
        <w:rPr>
          <w:rFonts w:eastAsia="Georgia" w:cs="Georgia" w:ascii="Georgia" w:hAnsi="Georgia"/>
        </w:rPr>
        <w:t xml:space="preserve"> qui entraînera un bon conditionnement de notre matrice.</w:t>
      </w:r>
    </w:p>
    <w:p>
      <w:pPr>
        <w:spacing w:after="220" w:lineRule="auto"/>
      </w:pPr>
      <w:r>
        <w:rPr/>
        <w:t xml:space="preserve">La norme de </w:t>
      </w:r>
      <m:oMath>
        <m:r>
          <m:rPr>
            <m:sty m:val="i"/>
          </m:rPr>
          <m:t>A</m:t>
        </m:r>
      </m:oMath>
      <w:r>
        <w:rPr>
          <w:rFonts w:eastAsia="Georgia" w:cs="Georgia" w:ascii="Georgia" w:hAnsi="Georgia"/>
        </w:rPr>
        <w:t xml:space="preserve"> est définie par :</w:t>
      </w:r>
    </w:p>
    <w:p>
      <w:pPr>
        <w:spacing w:after="220" w:lineRule="auto"/>
      </w:pPr>
      <m:oMathPara>
        <m:oMath>
          <m:r>
            <m:rPr>
              <m:sty m:val="p"/>
            </m:rPr>
            <m:t>‖</m:t>
          </m:r>
          <m:r>
            <m:rPr>
              <m:sty m:val="i"/>
            </m:rPr>
            <m:t>A</m:t>
          </m:r>
          <m:sSub>
            <m:sSubPr/>
            <m:e>
              <m:r>
                <m:rPr>
                  <m:sty m:val="p"/>
                </m:rPr>
                <m:t>‖</m:t>
              </m:r>
            </m:e>
            <m:sub>
              <m:r>
                <m:rPr>
                  <m:sty m:val="p"/>
                </m:rPr>
                <m:t>∞</m:t>
              </m:r>
            </m:sub>
          </m:sSub>
          <m:r>
            <m:rPr>
              <m:sty m:val="p"/>
            </m:rPr>
            <m:t>=</m:t>
          </m:r>
          <m:limLow>
            <m:limLowPr/>
            <m:e>
              <m:r>
                <m:rPr>
                  <m:sty m:val="p"/>
                </m:rPr>
                <m:t>max</m:t>
              </m:r>
            </m:e>
            <m:lim>
              <m:r>
                <m:rPr>
                  <m:sty m:val="p"/>
                </m:rPr>
                <m:t>1</m:t>
              </m:r>
              <m:r>
                <m:rPr>
                  <m:sty m:val="p"/>
                </m:rPr>
                <m:t>≤</m:t>
              </m:r>
              <m:r>
                <m:rPr>
                  <m:sty m:val="i"/>
                </m:rPr>
                <m:t>i</m:t>
              </m:r>
              <m:r>
                <m:rPr>
                  <m:sty m:val="p"/>
                </m:rPr>
                <m:t>≤</m:t>
              </m:r>
              <m:r>
                <m:rPr>
                  <m:sty m:val="i"/>
                </m:rPr>
                <m:t>m</m:t>
              </m:r>
            </m:lim>
          </m:limLow>
          <m:r>
            <m:rPr>
              <m:sty m:val="p"/>
            </m:rPr>
            <m:t xml:space="preserve"> </m:t>
          </m:r>
          <m:nary>
            <m:naryPr>
              <m:chr m:val="∑"/>
              <m:limLoc m:val="undOvr"/>
              <m:grow m:val="1"/>
            </m:naryPr>
            <m:sub>
              <m:r>
                <m:rPr>
                  <m:sty m:val="i"/>
                </m:rPr>
                <m:t>j</m:t>
              </m:r>
              <m:r>
                <m:rPr>
                  <m:sty m:val="p"/>
                </m:rPr>
                <m:t>=</m:t>
              </m:r>
              <m:r>
                <m:rPr>
                  <m:sty m:val="p"/>
                </m:rPr>
                <m:t>1</m:t>
              </m:r>
            </m:sub>
            <m:sup>
              <m:r>
                <m:rPr>
                  <m:sty m:val="i"/>
                </m:rPr>
                <m:t>n</m:t>
              </m:r>
            </m:sup>
            <m:e>
              <m:r>
                <m:rPr>
                  <m:sty m:val="p"/>
                </m:rPr>
                <m:t xml:space="preserve"> </m:t>
              </m:r>
            </m:e>
          </m:nary>
          <m:d>
            <m:dPr>
              <m:begChr m:val="|"/>
              <m:endChr m:val="|"/>
              <m:ctrlPr>
                <w:rPr>
                  <w:rFonts w:ascii="Cambria Math" w:hAnsi="Cambria Math"/>
                </w:rPr>
              </m:ctrlPr>
            </m:dPr>
            <m:e>
              <m:sSub>
                <m:sSubPr/>
                <m:e>
                  <m:r>
                    <m:rPr>
                      <m:sty m:val="i"/>
                    </m:rPr>
                    <m:t>A</m:t>
                  </m:r>
                </m:e>
                <m:sub>
                  <m:r>
                    <m:rPr>
                      <m:sty m:val="i"/>
                    </m:rPr>
                    <m:t>i</m:t>
                  </m:r>
                  <m:r>
                    <m:rPr>
                      <m:sty m:val="i"/>
                    </m:rPr>
                    <m:t>j</m:t>
                  </m:r>
                </m:sub>
              </m:sSub>
            </m:e>
          </m:d>
          <m:r>
            <m:rPr>
              <m:sty m:val="p"/>
            </m:rPr>
            <m:t>.</m:t>
          </m:r>
        </m:oMath>
      </m:oMathPara>
    </w:p>
    <w:p>
      <w:pPr>
        <w:spacing w:after="220" w:lineRule="auto"/>
      </w:pPr>
      <w:r>
        <w:rPr>
          <w:rFonts w:eastAsia="Georgia" w:cs="Georgia" w:ascii="Georgia" w:hAnsi="Georgia"/>
        </w:rPr>
        <w:t xml:space="preserve">Une partie représentative de la matrice obtenue est représentée ci-dessous :</w:t>
      </w:r>
    </w:p>
    <w:p>
      <w:pPr>
        <w:spacing w:after="220" w:lineRule="auto"/>
      </w:pPr>
      <m:oMathPara>
        <m:oMath>
          <m:r>
            <m:rPr>
              <m:sty m:val="i"/>
            </m:rPr>
            <m:t>A</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r>
                      <m:rPr>
                        <m:sty m:val="p"/>
                      </m:rPr>
                      <m:t>1</m:t>
                    </m:r>
                  </m:e>
                  <m:e>
                    <m:r>
                      <m:rPr>
                        <m:sty m:val="p"/>
                      </m:rPr>
                      <m:t>2</m:t>
                    </m:r>
                  </m:e>
                  <m:e>
                    <m:r>
                      <m:rPr>
                        <m:sty m:val="p"/>
                      </m:rPr>
                      <m:t>6</m:t>
                    </m:r>
                  </m:e>
                  <m:e>
                    <m:r>
                      <m:rPr>
                        <m:sty m:val="p"/>
                      </m:rPr>
                      <m:t>8</m:t>
                    </m:r>
                  </m:e>
                </m:mr>
                <m:mr>
                  <m:e>
                    <m:r>
                      <m:rPr>
                        <m:sty m:val="p"/>
                      </m:rPr>
                      <m:t>2</m:t>
                    </m:r>
                  </m:e>
                  <m:e>
                    <m:r>
                      <m:rPr>
                        <m:sty m:val="p"/>
                      </m:rPr>
                      <m:t>5</m:t>
                    </m:r>
                  </m:e>
                  <m:e>
                    <m:r>
                      <m:rPr>
                        <m:sty m:val="p"/>
                      </m:rPr>
                      <m:t>15</m:t>
                    </m:r>
                  </m:e>
                  <m:e>
                    <m:r>
                      <m:rPr>
                        <m:sty m:val="p"/>
                      </m:rPr>
                      <m:t>23</m:t>
                    </m:r>
                  </m:e>
                </m:mr>
                <m:mr>
                  <m:e>
                    <m:r>
                      <m:rPr>
                        <m:sty m:val="p"/>
                      </m:rPr>
                      <m:t>6</m:t>
                    </m:r>
                  </m:e>
                  <m:e>
                    <m:r>
                      <m:rPr>
                        <m:sty m:val="p"/>
                      </m:rPr>
                      <m:t>15</m:t>
                    </m:r>
                  </m:e>
                  <m:e>
                    <m:r>
                      <m:rPr>
                        <m:sty m:val="p"/>
                      </m:rPr>
                      <m:t>46</m:t>
                    </m:r>
                  </m:e>
                  <m:e>
                    <m:r>
                      <m:rPr>
                        <m:sty m:val="p"/>
                      </m:rPr>
                      <m:t>73</m:t>
                    </m:r>
                  </m:e>
                </m:mr>
                <m:mr>
                  <m:e>
                    <m:r>
                      <m:rPr>
                        <m:sty m:val="p"/>
                      </m:rPr>
                      <m:t>8</m:t>
                    </m:r>
                  </m:e>
                  <m:e>
                    <m:r>
                      <m:rPr>
                        <m:sty m:val="p"/>
                      </m:rPr>
                      <m:t>23</m:t>
                    </m:r>
                  </m:e>
                  <m:e>
                    <m:r>
                      <m:rPr>
                        <m:sty m:val="p"/>
                      </m:rPr>
                      <m:t>73</m:t>
                    </m:r>
                  </m:e>
                  <m:e>
                    <m:r>
                      <m:rPr>
                        <m:sty m:val="p"/>
                      </m:rPr>
                      <m:t>130</m:t>
                    </m:r>
                  </m:e>
                </m:mr>
              </m:m>
            </m:e>
          </m:d>
        </m:oMath>
      </m:oMathPara>
    </w:p>
    <w:p>
      <w:pPr>
        <w:spacing w:after="220" w:lineRule="auto"/>
      </w:pPr>
      <w:r>
        <w:rPr/>
        <w:t xml:space="preserve">et la matrice inverse :</w:t>
      </w:r>
    </w:p>
    <w:p>
      <w:pPr>
        <w:spacing w:after="220" w:lineRule="auto"/>
      </w:pPr>
      <m:oMathPara>
        <m:oMath>
          <m:sSup>
            <m:sSupPr/>
            <m:e>
              <m:r>
                <m:rPr>
                  <m:sty m:val="i"/>
                </m:rPr>
                <m:t>A</m:t>
              </m:r>
            </m:e>
            <m:sup>
              <m:r>
                <m:rPr>
                  <m:sty m:val="p"/>
                </m:rPr>
                <m:t>−</m:t>
              </m:r>
              <m:r>
                <m:rPr>
                  <m:sty m:val="p"/>
                </m:rPr>
                <m:t>1</m:t>
              </m:r>
            </m:sup>
          </m:sSup>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r>
                      <m:rPr>
                        <m:sty m:val="p"/>
                      </m:rPr>
                      <m:t>41</m:t>
                    </m:r>
                  </m:e>
                  <m:e>
                    <m:r>
                      <m:rPr>
                        <m:sty m:val="p"/>
                      </m:rPr>
                      <m:t>28</m:t>
                    </m:r>
                  </m:e>
                  <m:e>
                    <m:r>
                      <m:rPr>
                        <m:sty m:val="p"/>
                      </m:rPr>
                      <m:t>−</m:t>
                    </m:r>
                    <m:r>
                      <m:rPr>
                        <m:sty m:val="p"/>
                      </m:rPr>
                      <m:t>24</m:t>
                    </m:r>
                  </m:e>
                  <m:e>
                    <m:r>
                      <m:rPr>
                        <m:sty m:val="p"/>
                      </m:rPr>
                      <m:t>6</m:t>
                    </m:r>
                  </m:e>
                </m:mr>
                <m:mr>
                  <m:e>
                    <m:r>
                      <m:rPr>
                        <m:sty m:val="p"/>
                      </m:rPr>
                      <m:t>28</m:t>
                    </m:r>
                  </m:e>
                  <m:e>
                    <m:r>
                      <m:rPr>
                        <m:sty m:val="p"/>
                      </m:rPr>
                      <m:t>35</m:t>
                    </m:r>
                  </m:e>
                  <m:e>
                    <m:r>
                      <m:rPr>
                        <m:sty m:val="p"/>
                      </m:rPr>
                      <m:t>−</m:t>
                    </m:r>
                    <m:r>
                      <m:rPr>
                        <m:sty m:val="p"/>
                      </m:rPr>
                      <m:t>23</m:t>
                    </m:r>
                  </m:e>
                  <m:e>
                    <m:r>
                      <m:rPr>
                        <m:sty m:val="p"/>
                      </m:rPr>
                      <m:t>5</m:t>
                    </m:r>
                  </m:e>
                </m:mr>
                <m:mr>
                  <m:e>
                    <m:r>
                      <m:rPr>
                        <m:sty m:val="p"/>
                      </m:rPr>
                      <m:t>−</m:t>
                    </m:r>
                    <m:r>
                      <m:rPr>
                        <m:sty m:val="p"/>
                      </m:rPr>
                      <m:t>24</m:t>
                    </m:r>
                  </m:e>
                  <m:e>
                    <m:r>
                      <m:rPr>
                        <m:sty m:val="p"/>
                      </m:rPr>
                      <m:t>−</m:t>
                    </m:r>
                    <m:r>
                      <m:rPr>
                        <m:sty m:val="p"/>
                      </m:rPr>
                      <m:t>23</m:t>
                    </m:r>
                  </m:e>
                  <m:e>
                    <m:r>
                      <m:rPr>
                        <m:sty m:val="p"/>
                      </m:rPr>
                      <m:t>17</m:t>
                    </m:r>
                  </m:e>
                  <m:e>
                    <m:r>
                      <m:rPr>
                        <m:sty m:val="p"/>
                      </m:rPr>
                      <m:t>4</m:t>
                    </m:r>
                  </m:e>
                </m:mr>
                <m:mr>
                  <m:e>
                    <m:r>
                      <m:rPr>
                        <m:sty m:val="p"/>
                      </m:rPr>
                      <m:t>6</m:t>
                    </m:r>
                  </m:e>
                  <m:e>
                    <m:r>
                      <m:rPr>
                        <m:sty m:val="p"/>
                      </m:rPr>
                      <m:t>5</m:t>
                    </m:r>
                  </m:e>
                  <m:e>
                    <m:r>
                      <m:rPr>
                        <m:sty m:val="p"/>
                      </m:rPr>
                      <m:t>−</m:t>
                    </m:r>
                    <m:r>
                      <m:rPr>
                        <m:sty m:val="p"/>
                      </m:rPr>
                      <m:t>4</m:t>
                    </m:r>
                  </m:e>
                  <m:e>
                    <m:r>
                      <m:rPr>
                        <m:sty m:val="p"/>
                      </m:rPr>
                      <m:t>1</m:t>
                    </m:r>
                  </m:e>
                </m:mr>
              </m:m>
            </m:e>
          </m:d>
          <m:r>
            <m:rPr>
              <m:sty m:val="p"/>
            </m:rPr>
            <m:t>.</m:t>
          </m:r>
        </m:oMath>
      </m:oMathPara>
    </w:p>
    <w:p>
      <w:pPr>
        <w:spacing w:after="220" w:lineRule="auto"/>
      </w:pPr>
      <w:r>
        <w:rPr/>
        <w:t xml:space="preserve">Q30. Calculer </w:t>
      </w:r>
      <m:oMath>
        <m:r>
          <m:rPr>
            <m:sty m:val="p"/>
          </m:rPr>
          <m:t>‖</m:t>
        </m:r>
        <m:r>
          <m:rPr>
            <m:sty m:val="i"/>
          </m:rPr>
          <m:t>A</m:t>
        </m:r>
        <m:sSub>
          <m:sSubPr/>
          <m:e>
            <m:r>
              <m:rPr>
                <m:sty m:val="p"/>
              </m:rPr>
              <m:t>‖</m:t>
            </m:r>
          </m:e>
          <m:sub>
            <m:r>
              <m:rPr>
                <m:sty m:val="p"/>
              </m:rPr>
              <m:t>∞</m:t>
            </m:r>
          </m:sub>
        </m:sSub>
      </m:oMath>
      <w:r>
        <w:rPr/>
        <w:t xml:space="preserve"> et </w:t>
      </w:r>
      <m:oMath>
        <m:sSub>
          <m:sSubPr/>
          <m:e>
            <m:d>
              <m:dPr>
                <m:begChr m:val="‖"/>
                <m:endChr m:val="‖"/>
                <m:ctrlPr>
                  <w:rPr>
                    <w:rFonts w:ascii="Cambria Math" w:hAnsi="Cambria Math"/>
                  </w:rPr>
                </m:ctrlPr>
              </m:dPr>
              <m:e>
                <m:sSup>
                  <m:sSupPr/>
                  <m:e>
                    <m:r>
                      <m:rPr>
                        <m:sty m:val="i"/>
                      </m:rPr>
                      <m:t>A</m:t>
                    </m:r>
                  </m:e>
                  <m:sup>
                    <m:r>
                      <m:rPr>
                        <m:sty m:val="p"/>
                      </m:rPr>
                      <m:t>−</m:t>
                    </m:r>
                    <m:r>
                      <m:rPr>
                        <m:sty m:val="p"/>
                      </m:rPr>
                      <m:t>1</m:t>
                    </m:r>
                  </m:sup>
                </m:sSup>
              </m:e>
            </m:d>
          </m:e>
          <m:sub>
            <m:r>
              <m:rPr>
                <m:sty m:val="p"/>
              </m:rPr>
              <m:t>∞</m:t>
            </m:r>
          </m:sub>
        </m:sSub>
      </m:oMath>
      <w:r>
        <w:rPr/>
        <w:t xml:space="preserve">.</w:t>
      </w:r>
    </w:p>
    <w:p>
      <w:pPr>
        <w:spacing w:after="220" w:lineRule="auto"/>
      </w:pPr>
      <w:r>
        <w:rPr/>
        <w:t xml:space="preserve">Q31. Calculer </w:t>
      </w:r>
      <m:oMath>
        <m:r>
          <m:rPr>
            <m:sty m:val="p"/>
          </m:rPr>
          <m:t>cond</m:t>
        </m:r>
        <m:r>
          <m:rPr>
            <m:sty m:val="p"/>
          </m:rPr>
          <m:t>(</m:t>
        </m:r>
        <m:r>
          <m:rPr>
            <m:sty m:val="i"/>
          </m:rPr>
          <m:t>A</m:t>
        </m:r>
        <m:r>
          <m:rPr>
            <m:sty m:val="p"/>
          </m:rPr>
          <m:t>)</m:t>
        </m:r>
      </m:oMath>
      <w:r>
        <w:rPr>
          <w:rFonts w:eastAsia="Georgia" w:cs="Georgia" w:ascii="Georgia" w:hAnsi="Georgia"/>
        </w:rPr>
        <w:t xml:space="preserve">. Est ce bien conditionné ?</w:t>
      </w:r>
    </w:p>
    <w:p>
      <w:pPr>
        <w:spacing w:line="271" w:before="330" w:lineRule="auto"/>
      </w:pPr>
      <w:r>
        <w:rPr>
          <w:rFonts w:eastAsia="Georgia" w:cs="Georgia" w:ascii="Georgia" w:hAnsi="Georgia"/>
          <w:b/>
          <w:sz w:val="42"/>
        </w:rPr>
        <w:t xml:space="preserve">Partie III - Modélisation de la pompe centrifuge</w:t>
      </w:r>
    </w:p>
    <w:p>
      <w:pPr>
        <w:spacing w:after="220" w:lineRule="auto"/>
      </w:pPr>
      <w:r>
        <w:rPr>
          <w:rFonts w:eastAsia="Georgia" w:cs="Georgia" w:ascii="Georgia" w:hAnsi="Georgia"/>
        </w:rPr>
        <w:t xml:space="preserve">Les parties précédentes ont permis de modéliser la dissipation thermique au niveau du processeur et des ailettes. Nous allons maintenant modéliser la dissipation de chaleur au niveau du fluide. La pompe centrifuge (figure 19) est le type de pompe le plus utilisé pour le refroidissement liquide en raison de sa large gamme d'utilisation, sa robustesse et son faible coût de production. La pompe utilisée ici est une pompe Dangerden CSP-MAG.</w:t>
      </w:r>
    </w:p>
    <w:p>
      <w:pPr>
        <w:spacing w:lineRule="auto"/>
        <w:jc w:val="center"/>
      </w:pPr>
      <w:r>
        <w:rPr/>
        <w:drawing>
          <wp:inline distB="0" distL="0" distR="0" distT="0">
            <wp:extent cx="5486400" cy="1971998"/>
            <wp:effectExtent b="0" l="0" r="0" t="0"/>
            <wp:docPr id="19" name="image-6da52e34f8b8e23e27db0c8598c4e986d71ee322.jpg"/>
            <a:graphic>
              <a:graphicData uri="http://schemas.openxmlformats.org/drawingml/2006/picture">
                <pic:pic>
                  <pic:nvPicPr>
                    <pic:cNvPr id="19" name="image-6da52e34f8b8e23e27db0c8598c4e986d71ee322.jpg" descr=""/>
                    <pic:cNvPicPr/>
                  </pic:nvPicPr>
                  <pic:blipFill>
                    <a:blip r:embed="rId23" cstate="print"/>
                    <a:srcRect b="0" l="0" r="0" t="0"/>
                    <a:stretch>
                      <a:fillRect/>
                    </a:stretch>
                  </pic:blipFill>
                  <pic:spPr>
                    <a:xfrm>
                      <a:off x="0" y="0"/>
                      <a:ext cx="5486400" cy="1971998"/>
                    </a:xfrm>
                    <a:prstGeom prst="rect"/>
                  </pic:spPr>
                </pic:pic>
              </a:graphicData>
            </a:graphic>
          </wp:inline>
        </w:drawing>
      </w:r>
    </w:p>
    <w:p>
      <w:pPr>
        <w:spacing w:lineRule="auto"/>
      </w:pPr>
      <w:r>
        <w:rPr>
          <w:rFonts w:eastAsia="Georgia" w:cs="Georgia" w:ascii="Georgia" w:hAnsi="Georgia"/>
        </w:rPr>
        <w:t xml:space="preserve">Figure 19 - Pompe centrifuge utilisée pour le refroidissement liquide</w:t>
      </w:r>
    </w:p>
    <w:p>
      <w:pPr>
        <w:spacing w:lineRule="auto"/>
        <w:jc w:val="center"/>
      </w:pPr>
      <w:r>
        <w:rPr/>
        <w:drawing>
          <wp:inline distB="0" distL="0" distR="0" distT="0">
            <wp:extent cx="5486400" cy="2396252"/>
            <wp:effectExtent b="0" l="0" r="0" t="0"/>
            <wp:docPr id="20" name="image-12c6c392f65e1aef5d6ed2af7bb4223ed6d2a49d.jpg"/>
            <a:graphic>
              <a:graphicData uri="http://schemas.openxmlformats.org/drawingml/2006/picture">
                <pic:pic>
                  <pic:nvPicPr>
                    <pic:cNvPr id="20" name="image-12c6c392f65e1aef5d6ed2af7bb4223ed6d2a49d.jpg" descr=""/>
                    <pic:cNvPicPr/>
                  </pic:nvPicPr>
                  <pic:blipFill>
                    <a:blip r:embed="rId24" cstate="print"/>
                    <a:srcRect b="0" l="0" r="0" t="0"/>
                    <a:stretch>
                      <a:fillRect/>
                    </a:stretch>
                  </pic:blipFill>
                  <pic:spPr>
                    <a:xfrm>
                      <a:off x="0" y="0"/>
                      <a:ext cx="5486400" cy="2396252"/>
                    </a:xfrm>
                    <a:prstGeom prst="rect"/>
                  </pic:spPr>
                </pic:pic>
              </a:graphicData>
            </a:graphic>
          </wp:inline>
        </w:drawing>
      </w:r>
    </w:p>
    <w:p>
      <w:pPr>
        <w:spacing w:lineRule="auto"/>
      </w:pPr>
      <w:r>
        <w:rPr>
          <w:rFonts w:eastAsia="Georgia" w:cs="Georgia" w:ascii="Georgia" w:hAnsi="Georgia"/>
        </w:rPr>
        <w:t xml:space="preserve">Figure 20 - Écoulement dans une pompe centrifuge</w:t>
      </w:r>
    </w:p>
    <w:p>
      <w:pPr>
        <w:spacing w:after="220" w:lineRule="auto"/>
      </w:pPr>
      <w:r>
        <w:rPr>
          <w:rFonts w:eastAsia="Georgia" w:cs="Georgia" w:ascii="Georgia" w:hAnsi="Georgia"/>
        </w:rPr>
        <w:t xml:space="preserve">Caractéristiques de la pompe (figures 21 et 22) :</w:t>
      </w:r>
    </w:p>
    <w:p>
      <w:pPr>
        <w:numPr>
          <w:ilvl w:val="0"/>
          <w:numId w:val="5"/>
        </w:numPr>
        <w:spacing w:lineRule="auto"/>
      </w:pPr>
      <w:r>
        <w:rPr/>
        <w:t xml:space="preserve">tension de fonctionnement : </w:t>
      </w:r>
      <m:oMath>
        <m:r>
          <m:rPr>
            <m:sty m:val="i"/>
          </m:rPr>
          <m:t>U</m:t>
        </m:r>
        <m:r>
          <m:rPr>
            <m:sty m:val="p"/>
          </m:rPr>
          <m:t>=</m:t>
        </m:r>
        <m:r>
          <m:rPr>
            <m:sty m:val="p"/>
          </m:rPr>
          <m:t>12</m:t>
        </m:r>
        <m:r>
          <m:rPr>
            <m:nor/>
          </m:rPr>
          <m:t xml:space="preserve"> </m:t>
        </m:r>
        <m:r>
          <m:rPr>
            <m:sty m:val="p"/>
          </m:rPr>
          <m:t>V</m:t>
        </m:r>
      </m:oMath>
      <w:r>
        <w:rPr/>
        <w:t xml:space="preserve">,</w:t>
      </w:r>
    </w:p>
    <w:p>
      <w:pPr>
        <w:numPr>
          <w:ilvl w:val="0"/>
          <w:numId w:val="5"/>
        </w:numPr>
        <w:spacing w:lineRule="auto"/>
      </w:pPr>
      <w:r>
        <w:rPr>
          <w:rFonts w:eastAsia="Georgia" w:cs="Georgia" w:ascii="Georgia" w:hAnsi="Georgia"/>
        </w:rPr>
        <w:t xml:space="preserve">à l'entrée </w:t>
      </w:r>
      <m:oMath>
        <m:sSub>
          <m:sSubPr/>
          <m:e>
            <m:r>
              <m:rPr>
                <m:sty m:val="i"/>
              </m:rPr>
              <m:t>β</m:t>
            </m:r>
          </m:e>
          <m:sub>
            <m:r>
              <m:rPr>
                <m:sty m:val="p"/>
              </m:rPr>
              <m:t>1</m:t>
            </m:r>
          </m:sub>
        </m:sSub>
        <m:r>
          <m:rPr>
            <m:sty m:val="p"/>
          </m:rPr>
          <m:t>=</m:t>
        </m:r>
        <m:sSup>
          <m:sSupPr/>
          <m:e>
            <m:r>
              <m:rPr>
                <m:sty m:val="p"/>
              </m:rPr>
              <m:t>25</m:t>
            </m:r>
          </m:e>
          <m:sup>
            <m:r>
              <m:rPr>
                <m:sty m:val="p"/>
              </m:rPr>
              <m:t>∘</m:t>
            </m:r>
          </m:sup>
        </m:sSup>
      </m:oMath>
      <w:r>
        <w:rPr/>
        <w:t xml:space="preserve">,</w:t>
      </w:r>
    </w:p>
    <w:p>
      <w:pPr>
        <w:numPr>
          <w:ilvl w:val="0"/>
          <w:numId w:val="5"/>
        </w:numPr>
        <w:spacing w:lineRule="auto"/>
      </w:pPr>
      <w:r>
        <w:rPr>
          <w:rFonts w:eastAsia="Georgia" w:cs="Georgia" w:ascii="Georgia" w:hAnsi="Georgia"/>
        </w:rPr>
        <w:t xml:space="preserve">à la sortie </w:t>
      </w:r>
      <m:oMath>
        <m:sSub>
          <m:sSubPr/>
          <m:e>
            <m:r>
              <m:rPr>
                <m:sty m:val="i"/>
              </m:rPr>
              <m:t>β</m:t>
            </m:r>
          </m:e>
          <m:sub>
            <m:r>
              <m:rPr>
                <m:sty m:val="p"/>
              </m:rPr>
              <m:t>2</m:t>
            </m:r>
          </m:sub>
        </m:sSub>
        <m:r>
          <m:rPr>
            <m:sty m:val="p"/>
          </m:rPr>
          <m:t>=</m:t>
        </m:r>
        <m:sSup>
          <m:sSupPr/>
          <m:e>
            <m:r>
              <m:rPr>
                <m:sty m:val="p"/>
              </m:rPr>
              <m:t>62</m:t>
            </m:r>
          </m:e>
          <m:sup>
            <m:r>
              <m:rPr>
                <m:sty m:val="p"/>
              </m:rPr>
              <m:t>∘</m:t>
            </m:r>
          </m:sup>
        </m:sSup>
      </m:oMath>
      <w:r>
        <w:rPr/>
        <w:t xml:space="preserve">,</w:t>
      </w:r>
    </w:p>
    <w:p>
      <w:pPr>
        <w:numPr>
          <w:ilvl w:val="0"/>
          <w:numId w:val="5"/>
        </w:numPr>
        <w:spacing w:lineRule="auto"/>
      </w:pPr>
      <w:r>
        <w:rPr>
          <w:rFonts w:eastAsia="Georgia" w:cs="Georgia" w:ascii="Georgia" w:hAnsi="Georgia"/>
        </w:rPr>
        <w:t xml:space="preserve">couple maximum qui s'exerce sur la roue en entrée de la pompe : </w:t>
      </w:r>
      <m:oMath>
        <m:r>
          <m:rPr>
            <m:sty m:val="i"/>
          </m:rPr>
          <m:t>C</m:t>
        </m:r>
        <m:r>
          <m:rPr>
            <m:sty m:val="p"/>
          </m:rPr>
          <m:t>=</m:t>
        </m:r>
        <m:r>
          <m:rPr>
            <m:sty m:val="p"/>
          </m:rPr>
          <m:t>3</m:t>
        </m:r>
        <m:r>
          <m:rPr>
            <m:sty m:val="p"/>
          </m:rPr>
          <m:t>⋅</m:t>
        </m:r>
        <m:sSup>
          <m:sSupPr/>
          <m:e>
            <m:r>
              <m:rPr>
                <m:sty m:val="p"/>
              </m:rPr>
              <m:t>10</m:t>
            </m:r>
          </m:e>
          <m:sup>
            <m:r>
              <m:rPr>
                <m:sty m:val="p"/>
              </m:rPr>
              <m:t>−</m:t>
            </m:r>
            <m:r>
              <m:rPr>
                <m:sty m:val="p"/>
              </m:rPr>
              <m:t>2</m:t>
            </m:r>
          </m:sup>
        </m:sSup>
        <m:r>
          <m:rPr>
            <m:nor/>
          </m:rPr>
          <m:t xml:space="preserve"> </m:t>
        </m:r>
        <m:r>
          <m:rPr>
            <m:sty m:val="p"/>
          </m:rPr>
          <m:t>N</m:t>
        </m:r>
        <m:r>
          <m:rPr>
            <m:sty m:val="p"/>
          </m:rPr>
          <m:t>⋅</m:t>
        </m:r>
        <m:r>
          <m:rPr>
            <m:nor/>
          </m:rPr>
          <m:t xml:space="preserve"> </m:t>
        </m:r>
        <m:r>
          <m:rPr>
            <m:sty m:val="p"/>
          </m:rPr>
          <m:t>m</m:t>
        </m:r>
      </m:oMath>
      <w:r>
        <w:rPr/>
        <w:t xml:space="preserve">,</w:t>
      </w:r>
    </w:p>
    <w:p>
      <w:pPr>
        <w:numPr>
          <w:ilvl w:val="0"/>
          <w:numId w:val="5"/>
        </w:numPr>
        <w:spacing w:lineRule="auto"/>
      </w:pPr>
      <w:r>
        <w:rPr/>
        <w:t xml:space="preserve">vitesse maximum de la roue : </w:t>
      </w:r>
      <m:oMath>
        <m:r>
          <m:rPr>
            <m:sty m:val="i"/>
          </m:rPr>
          <m:t>N</m:t>
        </m:r>
        <m:r>
          <m:rPr>
            <m:sty m:val="p"/>
          </m:rPr>
          <m:t>=</m:t>
        </m:r>
        <m:r>
          <m:rPr>
            <m:sty m:val="p"/>
          </m:rPr>
          <m:t>2500</m:t>
        </m:r>
        <m:r>
          <m:rPr>
            <m:sty m:val="p"/>
          </m:rPr>
          <m:t>tr</m:t>
        </m:r>
        <m:r>
          <m:rPr>
            <m:sty m:val="p"/>
          </m:rPr>
          <m:t>⋅</m:t>
        </m:r>
        <m:sSup>
          <m:sSupPr/>
          <m:e>
            <m:r>
              <m:rPr>
                <m:sty m:val="p"/>
              </m:rPr>
              <m:t>min</m:t>
            </m:r>
          </m:e>
          <m:sup>
            <m:r>
              <m:rPr>
                <m:sty m:val="p"/>
              </m:rPr>
              <m:t>−</m:t>
            </m:r>
            <m:r>
              <m:rPr>
                <m:sty m:val="p"/>
              </m:rPr>
              <m:t>1</m:t>
            </m:r>
          </m:sup>
        </m:sSup>
      </m:oMath>
      <w:r>
        <w:rPr/>
        <w:t xml:space="preserve">,</w:t>
      </w:r>
    </w:p>
    <w:p>
      <w:pPr>
        <w:numPr>
          <w:ilvl w:val="0"/>
          <w:numId w:val="5"/>
        </w:numPr>
        <w:spacing w:lineRule="auto"/>
      </w:pPr>
      <w:r>
        <w:rPr>
          <w:rFonts w:eastAsia="Georgia" w:cs="Georgia" w:ascii="Georgia" w:hAnsi="Georgia"/>
        </w:rPr>
        <w:t xml:space="preserve">rayon en entrée des aubages : </w:t>
      </w:r>
      <m:oMath>
        <m:sSub>
          <m:sSubPr/>
          <m:e>
            <m:r>
              <m:rPr>
                <m:sty m:val="i"/>
              </m:rPr>
              <m:t>R</m:t>
            </m:r>
          </m:e>
          <m:sub>
            <m:r>
              <m:rPr>
                <m:sty m:val="p"/>
              </m:rPr>
              <m:t>1</m:t>
            </m:r>
          </m:sub>
        </m:sSub>
        <m:r>
          <m:rPr>
            <m:sty m:val="p"/>
          </m:rPr>
          <m:t>=</m:t>
        </m:r>
        <m:r>
          <m:rPr>
            <m:sty m:val="p"/>
          </m:rPr>
          <m:t>4</m:t>
        </m:r>
        <m:r>
          <m:rPr>
            <m:sty m:val="p"/>
          </m:rPr>
          <m:t>,</m:t>
        </m:r>
        <m:r>
          <m:rPr>
            <m:sty m:val="p"/>
          </m:rPr>
          <m:t>5</m:t>
        </m:r>
        <m:r>
          <m:rPr>
            <m:nor/>
          </m:rPr>
          <m:t xml:space="preserve"> </m:t>
        </m:r>
        <m:r>
          <m:rPr>
            <m:sty m:val="p"/>
          </m:rPr>
          <m:t>mm</m:t>
        </m:r>
      </m:oMath>
      <w:r>
        <w:rPr/>
        <w:t xml:space="preserve">,</w:t>
      </w:r>
    </w:p>
    <w:p>
      <w:pPr>
        <w:numPr>
          <w:ilvl w:val="0"/>
          <w:numId w:val="5"/>
        </w:numPr>
        <w:spacing w:lineRule="auto"/>
      </w:pPr>
      <w:r>
        <w:rPr/>
        <w:t xml:space="preserve">rayon en sortie des aubages : </w:t>
      </w:r>
      <m:oMath>
        <m:sSub>
          <m:sSubPr/>
          <m:e>
            <m:r>
              <m:rPr>
                <m:sty m:val="i"/>
              </m:rPr>
              <m:t>R</m:t>
            </m:r>
          </m:e>
          <m:sub>
            <m:r>
              <m:rPr>
                <m:sty m:val="p"/>
              </m:rPr>
              <m:t>2</m:t>
            </m:r>
          </m:sub>
        </m:sSub>
        <m:r>
          <m:rPr>
            <m:sty m:val="p"/>
          </m:rPr>
          <m:t>=</m:t>
        </m:r>
        <m:r>
          <m:rPr>
            <m:sty m:val="p"/>
          </m:rPr>
          <m:t>17</m:t>
        </m:r>
        <m:r>
          <m:rPr>
            <m:sty m:val="p"/>
          </m:rPr>
          <m:t>,</m:t>
        </m:r>
        <m:r>
          <m:rPr>
            <m:sty m:val="p"/>
          </m:rPr>
          <m:t>5</m:t>
        </m:r>
        <m:r>
          <m:rPr>
            <m:nor/>
          </m:rPr>
          <m:t xml:space="preserve"> </m:t>
        </m:r>
        <m:r>
          <m:rPr>
            <m:sty m:val="p"/>
          </m:rPr>
          <m:t>mm</m:t>
        </m:r>
      </m:oMath>
      <w:r>
        <w:rPr/>
        <w:t xml:space="preserve">,</w:t>
      </w:r>
    </w:p>
    <w:p>
      <w:pPr>
        <w:numPr>
          <w:ilvl w:val="0"/>
          <w:numId w:val="5"/>
        </w:numPr>
        <w:spacing w:lineRule="auto"/>
      </w:pPr>
      <w:r>
        <w:rPr>
          <w:rFonts w:eastAsia="Georgia" w:cs="Georgia" w:ascii="Georgia" w:hAnsi="Georgia"/>
        </w:rPr>
        <w:t xml:space="preserve">épaisseur des aubes en entrée et en sortie </w:t>
      </w:r>
      <m:oMath>
        <m:sSub>
          <m:sSubPr/>
          <m:e>
            <m:r>
              <m:rPr>
                <m:sty m:val="i"/>
              </m:rPr>
              <m:t>e</m:t>
            </m:r>
          </m:e>
          <m:sub>
            <m:r>
              <m:rPr>
                <m:sty m:val="p"/>
              </m:rPr>
              <m:t>1</m:t>
            </m:r>
          </m:sub>
        </m:sSub>
        <m:r>
          <m:rPr>
            <m:sty m:val="p"/>
          </m:rPr>
          <m:t>=</m:t>
        </m:r>
        <m:r>
          <m:rPr>
            <m:sty m:val="p"/>
          </m:rPr>
          <m:t>9</m:t>
        </m:r>
        <m:r>
          <m:rPr>
            <m:nor/>
          </m:rPr>
          <m:t xml:space="preserve"> </m:t>
        </m:r>
        <m:r>
          <m:rPr>
            <m:sty m:val="p"/>
          </m:rPr>
          <m:t>mm</m:t>
        </m:r>
        <m:r>
          <m:rPr>
            <m:sty m:val="p"/>
          </m:rPr>
          <m:t>,</m:t>
        </m:r>
        <m:sSub>
          <m:sSubPr/>
          <m:e>
            <m:r>
              <m:rPr>
                <m:sty m:val="i"/>
              </m:rPr>
              <m:t>e</m:t>
            </m:r>
          </m:e>
          <m:sub>
            <m:r>
              <m:rPr>
                <m:sty m:val="p"/>
              </m:rPr>
              <m:t>2</m:t>
            </m:r>
          </m:sub>
        </m:sSub>
        <m:r>
          <m:rPr>
            <m:sty m:val="p"/>
          </m:rPr>
          <m:t>=</m:t>
        </m:r>
        <m:r>
          <m:rPr>
            <m:sty m:val="p"/>
          </m:rPr>
          <m:t>5</m:t>
        </m:r>
        <m:r>
          <m:rPr>
            <m:nor/>
          </m:rPr>
          <m:t xml:space="preserve"> </m:t>
        </m:r>
        <m:r>
          <m:rPr>
            <m:sty m:val="p"/>
          </m:rPr>
          <m:t>mm</m:t>
        </m:r>
      </m:oMath>
      <w:r>
        <w:rPr/>
        <w:t xml:space="preserve">,</w:t>
      </w:r>
    </w:p>
    <w:p>
      <w:pPr>
        <w:numPr>
          <w:ilvl w:val="0"/>
          <w:numId w:val="5"/>
        </w:numPr>
        <w:spacing w:lineRule="auto"/>
      </w:pPr>
      <w:r>
        <w:rPr>
          <w:rFonts w:eastAsia="Georgia" w:cs="Georgia" w:ascii="Georgia" w:hAnsi="Georgia"/>
        </w:rPr>
        <w:t xml:space="preserve">masse volumique de l'eau utilisée dans le circuit de refroidissement : </w:t>
      </w:r>
      <m:oMath>
        <m:sSub>
          <m:sSubPr/>
          <m:e>
            <m:r>
              <m:rPr>
                <m:sty m:val="i"/>
              </m:rPr>
              <m:t>ρ</m:t>
            </m:r>
          </m:e>
          <m:sub>
            <m:r>
              <m:rPr>
                <m:nor/>
              </m:rPr>
              <m:t>eau </m:t>
            </m:r>
          </m:sub>
        </m:sSub>
        <m:r>
          <m:rPr>
            <m:sty m:val="p"/>
          </m:rPr>
          <m:t>≈</m:t>
        </m:r>
        <m:r>
          <m:rPr>
            <m:sty m:val="p"/>
          </m:rPr>
          <m:t>1</m:t>
        </m:r>
        <m:r>
          <m:rPr>
            <m:nor/>
          </m:rPr>
          <m:t xml:space="preserve"> </m:t>
        </m:r>
        <m:r>
          <m:rPr>
            <m:sty m:val="p"/>
          </m:rPr>
          <m:t>g</m:t>
        </m:r>
        <m:r>
          <m:rPr>
            <m:sty m:val="p"/>
          </m:rPr>
          <m:t>⋅</m:t>
        </m:r>
        <m:sSup>
          <m:sSupPr/>
          <m:e>
            <m:r>
              <m:rPr>
                <m:nor/>
              </m:rPr>
              <m:t xml:space="preserve"> </m:t>
            </m:r>
            <m:r>
              <m:rPr>
                <m:sty m:val="p"/>
              </m:rPr>
              <m:t>cm</m:t>
            </m:r>
          </m:e>
          <m:sup>
            <m:r>
              <m:rPr>
                <m:sty m:val="p"/>
              </m:rPr>
              <m:t>−</m:t>
            </m:r>
            <m:r>
              <m:rPr>
                <m:sty m:val="p"/>
              </m:rPr>
              <m:t>3</m:t>
            </m:r>
          </m:sup>
        </m:sSup>
      </m:oMath>
      <w:r>
        <w:rPr/>
        <w:t xml:space="preserve">.</w:t>
      </w:r>
    </w:p>
    <w:p>
      <w:pPr>
        <w:spacing w:lineRule="auto"/>
        <w:jc w:val="center"/>
      </w:pPr>
      <w:r>
        <w:rPr/>
        <w:drawing>
          <wp:inline distB="0" distL="0" distR="0" distT="0">
            <wp:extent cx="5486400" cy="3005733"/>
            <wp:effectExtent b="0" l="0" r="0" t="0"/>
            <wp:docPr id="21" name="image-d1752df4bb95b6cbabc3b9a3133e20e611492c8f.jpg"/>
            <a:graphic>
              <a:graphicData uri="http://schemas.openxmlformats.org/drawingml/2006/picture">
                <pic:pic>
                  <pic:nvPicPr>
                    <pic:cNvPr id="21" name="image-d1752df4bb95b6cbabc3b9a3133e20e611492c8f.jpg" descr=""/>
                    <pic:cNvPicPr/>
                  </pic:nvPicPr>
                  <pic:blipFill>
                    <a:blip r:embed="rId25" cstate="print"/>
                    <a:srcRect b="0" l="0" r="0" t="0"/>
                    <a:stretch>
                      <a:fillRect/>
                    </a:stretch>
                  </pic:blipFill>
                  <pic:spPr>
                    <a:xfrm>
                      <a:off x="0" y="0"/>
                      <a:ext cx="5486400" cy="3005733"/>
                    </a:xfrm>
                    <a:prstGeom prst="rect"/>
                  </pic:spPr>
                </pic:pic>
              </a:graphicData>
            </a:graphic>
          </wp:inline>
        </w:drawing>
      </w:r>
    </w:p>
    <w:p>
      <w:pPr>
        <w:spacing w:lineRule="auto"/>
      </w:pPr>
      <w:r>
        <w:rPr>
          <w:rFonts w:eastAsia="Georgia" w:cs="Georgia" w:ascii="Georgia" w:hAnsi="Georgia"/>
        </w:rPr>
        <w:t xml:space="preserve">Figure 21 - Paramétrage des aubages de la pompe centrifuge</w:t>
      </w:r>
    </w:p>
    <w:p>
      <w:pPr>
        <w:spacing w:lineRule="auto"/>
        <w:jc w:val="center"/>
      </w:pPr>
      <w:r>
        <w:rPr/>
        <w:drawing>
          <wp:inline distB="0" distL="0" distR="0" distT="0">
            <wp:extent cx="5486400" cy="2670254"/>
            <wp:effectExtent b="0" l="0" r="0" t="0"/>
            <wp:docPr id="22" name="image-9b800e381b9b29b216ea07cb738ad3ccba6b29be.jpg"/>
            <a:graphic>
              <a:graphicData uri="http://schemas.openxmlformats.org/drawingml/2006/picture">
                <pic:pic>
                  <pic:nvPicPr>
                    <pic:cNvPr id="22" name="image-9b800e381b9b29b216ea07cb738ad3ccba6b29be.jpg" descr=""/>
                    <pic:cNvPicPr/>
                  </pic:nvPicPr>
                  <pic:blipFill>
                    <a:blip r:embed="rId26" cstate="print"/>
                    <a:srcRect b="0" l="0" r="0" t="0"/>
                    <a:stretch>
                      <a:fillRect/>
                    </a:stretch>
                  </pic:blipFill>
                  <pic:spPr>
                    <a:xfrm>
                      <a:off x="0" y="0"/>
                      <a:ext cx="5486400" cy="2670254"/>
                    </a:xfrm>
                    <a:prstGeom prst="rect"/>
                  </pic:spPr>
                </pic:pic>
              </a:graphicData>
            </a:graphic>
          </wp:inline>
        </w:drawing>
      </w:r>
    </w:p>
    <w:p>
      <w:pPr>
        <w:spacing w:lineRule="auto"/>
      </w:pPr>
      <w:r>
        <w:rPr/>
        <w:t xml:space="preserve">Figure 22 - Triangle des vitesses d'une roue de pompe centrifuge</w:t>
      </w:r>
    </w:p>
    <w:p>
      <w:pPr>
        <w:spacing w:after="220" w:lineRule="auto"/>
      </w:pPr>
      <w:r>
        <w:rPr>
          <w:rFonts w:eastAsia="Georgia" w:cs="Georgia" w:ascii="Georgia" w:hAnsi="Georgia"/>
        </w:rPr>
        <w:t xml:space="preserve">Cette machine hydraulique communique de l'énergie mécanique au fluide par la mise en rotation. Tout d'abord, une canalisation d'aspiration amène le fluide selon l'axe de la roue à l'entrée. Le liquide acquiert ensuite une énergie cinétique en embrassant les aubages de la roue qui tournent à grande vitesse. Finalement, par la force centrifuge, le liquide est propulsé radialement vers l'extérieur de la roue. Cette énergie cinétique est transformée en énergie de pression au niveau du collecteur, la forme en spirale de celui-ci a pour rôle de transformer le mouvement de rotation en un mouvement de translation</w:t>
      </w:r>
      <w:r>
        <w:rPr/>
        <w:br w:type="textWrapping"/>
      </w:r>
      <w:r>
        <w:rPr/>
        <w:t xml:space="preserve">(figure 20).</w:t>
      </w:r>
    </w:p>
    <w:p>
      <w:pPr>
        <w:spacing w:after="220" w:lineRule="auto"/>
      </w:pPr>
      <w:r>
        <w:rPr>
          <w:rFonts w:eastAsia="Georgia" w:cs="Georgia" w:ascii="Georgia" w:hAnsi="Georgia"/>
        </w:rPr>
        <w:t xml:space="preserve">L'objectif de cette partie est de caractériser les performances de la pompe.</w:t>
      </w:r>
      <w:r>
        <w:rPr/>
        <w:br w:type="textWrapping"/>
      </w:r>
      <w:r>
        <w:rPr>
          <w:rFonts w:eastAsia="Georgia" w:cs="Georgia" w:ascii="Georgia" w:hAnsi="Georgia"/>
        </w:rPr>
        <w:t xml:space="preserve">Hypothèses :</w:t>
      </w:r>
    </w:p>
    <w:p>
      <w:pPr>
        <w:numPr>
          <w:ilvl w:val="0"/>
          <w:numId w:val="6"/>
        </w:numPr>
        <w:spacing w:lineRule="auto"/>
      </w:pPr>
      <w:r>
        <w:rPr/>
        <w:t xml:space="preserve">le fluide est incompressible et parfait,</w:t>
      </w:r>
    </w:p>
    <w:p>
      <w:pPr>
        <w:numPr>
          <w:ilvl w:val="0"/>
          <w:numId w:val="6"/>
        </w:numPr>
        <w:spacing w:lineRule="auto"/>
      </w:pPr>
      <w:r>
        <w:rPr>
          <w:rFonts w:eastAsia="Georgia" w:cs="Georgia" w:ascii="Georgia" w:hAnsi="Georgia"/>
        </w:rPr>
        <w:t xml:space="preserve">le rotor tourne à une vitesse constante </w:t>
      </w:r>
      <m:oMath>
        <m:r>
          <m:rPr>
            <m:sty m:val="i"/>
          </m:rPr>
          <m:t>ω</m:t>
        </m:r>
      </m:oMath>
      <w:r>
        <w:rPr/>
        <w:t xml:space="preserve"> par rapport au corps de pompe,</w:t>
      </w:r>
    </w:p>
    <w:p>
      <w:pPr>
        <w:numPr>
          <w:ilvl w:val="0"/>
          <w:numId w:val="6"/>
        </w:numPr>
        <w:spacing w:lineRule="auto"/>
      </w:pPr>
      <w:r>
        <w:rPr/>
        <w:t xml:space="preserve">le corps de pompe </w:t>
      </w:r>
      <m:oMath>
        <m:r>
          <m:rPr>
            <m:sty m:val="p"/>
          </m:rPr>
          <m:t>{</m:t>
        </m:r>
        <m:r>
          <m:rPr>
            <m:sty m:val="p"/>
          </m:rPr>
          <m:t>0</m:t>
        </m:r>
        <m:r>
          <m:rPr>
            <m:sty m:val="p"/>
          </m:rPr>
          <m:t>}</m:t>
        </m:r>
      </m:oMath>
      <w:r>
        <w:rPr>
          <w:rFonts w:eastAsia="Georgia" w:cs="Georgia" w:ascii="Georgia" w:hAnsi="Georgia"/>
        </w:rPr>
        <w:t xml:space="preserve"> est supposé fixe dans un référentiel galiléen,</w:t>
      </w:r>
    </w:p>
    <w:p>
      <w:pPr>
        <w:numPr>
          <w:ilvl w:val="0"/>
          <w:numId w:val="6"/>
        </w:numPr>
        <w:spacing w:lineRule="auto"/>
      </w:pPr>
      <w:r>
        <w:rPr>
          <w:rFonts w:eastAsia="Georgia" w:cs="Georgia" w:ascii="Georgia" w:hAnsi="Georgia"/>
        </w:rPr>
        <w:t xml:space="preserve">l'écoulement entre deux aubages est supposé permanent et plan,</w:t>
      </w:r>
    </w:p>
    <w:p>
      <w:pPr>
        <w:numPr>
          <w:ilvl w:val="0"/>
          <w:numId w:val="6"/>
        </w:numPr>
        <w:spacing w:lineRule="auto"/>
      </w:pPr>
      <w:r>
        <w:rPr>
          <w:rFonts w:eastAsia="Georgia" w:cs="Georgia" w:ascii="Georgia" w:hAnsi="Georgia"/>
        </w:rPr>
        <w:t xml:space="preserve">la répartition des pressions est supposée uniforme dans les sections d'entrées et de sortie,</w:t>
      </w:r>
    </w:p>
    <w:p>
      <w:pPr>
        <w:numPr>
          <w:ilvl w:val="0"/>
          <w:numId w:val="6"/>
        </w:numPr>
        <w:spacing w:lineRule="auto"/>
      </w:pPr>
      <w:r>
        <w:rPr>
          <w:rFonts w:eastAsia="Georgia" w:cs="Georgia" w:ascii="Georgia" w:hAnsi="Georgia"/>
        </w:rPr>
        <w:t xml:space="preserve">au vu des vitesses engagées, la pesanteur devant les paramètres d'inertie est négligée.</w:t>
      </w:r>
    </w:p>
    <w:p>
      <w:pPr>
        <w:spacing w:after="220" w:lineRule="auto"/>
      </w:pPr>
      <w:r>
        <w:rPr>
          <w:rFonts w:eastAsia="Georgia" w:cs="Georgia" w:ascii="Georgia" w:hAnsi="Georgia"/>
        </w:rPr>
        <w:t xml:space="preserve">On désigne par </w:t>
      </w:r>
      <m:oMath>
        <m:sSub>
          <m:sSubPr/>
          <m:e>
            <m:r>
              <m:rPr>
                <m:sty m:val="i"/>
              </m:rPr>
              <m:t>e</m:t>
            </m:r>
          </m:e>
          <m:sub>
            <m:r>
              <m:rPr>
                <m:sty m:val="p"/>
              </m:rPr>
              <m:t>1</m:t>
            </m:r>
          </m:sub>
        </m:sSub>
      </m:oMath>
      <w:r>
        <w:rPr>
          <w:rFonts w:eastAsia="Georgia" w:cs="Georgia" w:ascii="Georgia" w:hAnsi="Georgia"/>
        </w:rPr>
        <w:t xml:space="preserve"> l'épaisseur de la veine fluide en entrée et </w:t>
      </w:r>
      <m:oMath>
        <m:sSub>
          <m:sSubPr/>
          <m:e>
            <m:r>
              <m:rPr>
                <m:sty m:val="i"/>
              </m:rPr>
              <m:t>e</m:t>
            </m:r>
          </m:e>
          <m:sub>
            <m:r>
              <m:rPr>
                <m:sty m:val="p"/>
              </m:rPr>
              <m:t>2</m:t>
            </m:r>
          </m:sub>
        </m:sSub>
      </m:oMath>
      <w:r>
        <w:rPr>
          <w:rFonts w:eastAsia="Georgia" w:cs="Georgia" w:ascii="Georgia" w:hAnsi="Georgia"/>
        </w:rPr>
        <w:t xml:space="preserve"> l'épaisseur de la veine fluide en sortie. </w:t>
      </w:r>
      <m:oMath>
        <m:r>
          <m:rPr>
            <m:sty m:val="i"/>
          </m:rPr>
          <m:t>e</m:t>
        </m:r>
      </m:oMath>
      <w:r>
        <w:rPr>
          <w:rFonts w:eastAsia="Georgia" w:cs="Georgia" w:ascii="Georgia" w:hAnsi="Georgia"/>
        </w:rPr>
        <w:t xml:space="preserve"> varie linéairement entre </w:t>
      </w:r>
      <m:oMath>
        <m:sSub>
          <m:sSubPr/>
          <m:e>
            <m:r>
              <m:rPr>
                <m:sty m:val="i"/>
              </m:rPr>
              <m:t>e</m:t>
            </m:r>
          </m:e>
          <m:sub>
            <m:r>
              <m:rPr>
                <m:sty m:val="p"/>
              </m:rPr>
              <m:t>1</m:t>
            </m:r>
          </m:sub>
        </m:sSub>
      </m:oMath>
      <w:r>
        <w:rPr/>
        <w:t xml:space="preserve"> et </w:t>
      </w:r>
      <m:oMath>
        <m:sSub>
          <m:sSubPr/>
          <m:e>
            <m:r>
              <m:rPr>
                <m:sty m:val="i"/>
              </m:rPr>
              <m:t>e</m:t>
            </m:r>
          </m:e>
          <m:sub>
            <m:r>
              <m:rPr>
                <m:sty m:val="p"/>
              </m:rPr>
              <m:t>2</m:t>
            </m:r>
          </m:sub>
        </m:sSub>
      </m:oMath>
      <w:r>
        <w:rPr>
          <w:rFonts w:eastAsia="Georgia" w:cs="Georgia" w:ascii="Georgia" w:hAnsi="Georgia"/>
        </w:rPr>
        <w:t xml:space="preserve">. On définit </w:t>
      </w:r>
      <m:oMath>
        <m:sSub>
          <m:sSubPr/>
          <m:e>
            <m:r>
              <m:rPr>
                <m:sty m:val="i"/>
              </m:rPr>
              <m:t>S</m:t>
            </m:r>
          </m:e>
          <m:sub>
            <m:r>
              <m:rPr>
                <m:sty m:val="p"/>
              </m:rPr>
              <m:t>1</m:t>
            </m:r>
          </m:sub>
        </m:sSub>
      </m:oMath>
      <w:r>
        <w:rPr>
          <w:rFonts w:eastAsia="Georgia" w:cs="Georgia" w:ascii="Georgia" w:hAnsi="Georgia"/>
        </w:rPr>
        <w:t xml:space="preserve"> la section en entrée des aubages, </w:t>
      </w:r>
      <m:oMath>
        <m:sSub>
          <m:sSubPr/>
          <m:e>
            <m:r>
              <m:rPr>
                <m:sty m:val="i"/>
              </m:rPr>
              <m:t>S</m:t>
            </m:r>
          </m:e>
          <m:sub>
            <m:r>
              <m:rPr>
                <m:sty m:val="p"/>
              </m:rPr>
              <m:t>2</m:t>
            </m:r>
          </m:sub>
        </m:sSub>
      </m:oMath>
      <w:r>
        <w:rPr>
          <w:rFonts w:eastAsia="Georgia" w:cs="Georgia" w:ascii="Georgia" w:hAnsi="Georgia"/>
        </w:rPr>
        <w:t xml:space="preserve"> la section en sortie. À l'entrée du rotor, un point </w:t>
      </w:r>
      <m:oMath>
        <m:sSub>
          <m:sSubPr/>
          <m:e>
            <m:r>
              <m:rPr>
                <m:sty m:val="i"/>
              </m:rPr>
              <m:t>M</m:t>
            </m:r>
          </m:e>
          <m:sub>
            <m:r>
              <m:rPr>
                <m:sty m:val="p"/>
              </m:rPr>
              <m:t>1</m:t>
            </m:r>
          </m:sub>
        </m:sSub>
      </m:oMath>
      <w:r>
        <w:rPr>
          <w:rFonts w:eastAsia="Georgia" w:cs="Georgia" w:ascii="Georgia" w:hAnsi="Georgia"/>
        </w:rPr>
        <w:t xml:space="preserve"> est repéré par ses coordonnées et sa vitesse :</w:t>
      </w:r>
      <w:r>
        <w:rPr/>
        <w:br w:type="textWrapping"/>
      </w:r>
      <m:oMath>
        <m:r>
          <m:rPr>
            <m:sty m:val="p"/>
          </m:rPr>
          <m:t>−</m:t>
        </m:r>
        <m:acc>
          <m:accPr>
            <m:chr m:val="⃗"/>
          </m:accPr>
          <m:e>
            <m:r>
              <m:rPr>
                <m:sty m:val="i"/>
              </m:rPr>
              <m:t>O</m:t>
            </m:r>
            <m:sSub>
              <m:sSubPr/>
              <m:e>
                <m:r>
                  <m:rPr>
                    <m:sty m:val="i"/>
                  </m:rPr>
                  <m:t>M</m:t>
                </m:r>
              </m:e>
              <m:sub>
                <m:r>
                  <m:rPr>
                    <m:sty m:val="p"/>
                  </m:rPr>
                  <m:t>1</m:t>
                </m:r>
              </m:sub>
            </m:sSub>
          </m:e>
        </m:acc>
        <m:r>
          <m:rPr>
            <m:sty m:val="p"/>
          </m:rPr>
          <m:t>=</m:t>
        </m:r>
        <m:sSub>
          <m:sSubPr/>
          <m:e>
            <m:r>
              <m:rPr>
                <m:sty m:val="i"/>
              </m:rPr>
              <m:t>R</m:t>
            </m:r>
          </m:e>
          <m:sub>
            <m:r>
              <m:rPr>
                <m:sty m:val="p"/>
              </m:rPr>
              <m:t>1</m:t>
            </m:r>
          </m:sub>
        </m:sSub>
        <m:r>
          <m:rPr>
            <m:sty m:val="p"/>
          </m:rPr>
          <m:t>⋅</m:t>
        </m:r>
        <m:sSub>
          <m:sSubPr/>
          <m:e>
            <m:acc>
              <m:accPr>
                <m:chr m:val="⃗"/>
              </m:accPr>
              <m:e>
                <m:r>
                  <m:rPr>
                    <m:sty m:val="i"/>
                  </m:rPr>
                  <m:t>e</m:t>
                </m:r>
              </m:e>
            </m:acc>
          </m:e>
          <m:sub>
            <m:r>
              <m:rPr>
                <m:sty m:val="i"/>
              </m:rPr>
              <m:t>r</m:t>
            </m:r>
          </m:sub>
        </m:sSub>
        <m:r>
          <m:rPr>
            <m:sty m:val="p"/>
          </m:rPr>
          <m:t>+</m:t>
        </m:r>
        <m:r>
          <m:rPr>
            <m:sty m:val="i"/>
          </m:rPr>
          <m:t>z</m:t>
        </m:r>
        <m:r>
          <m:rPr>
            <m:sty m:val="p"/>
          </m:rPr>
          <m:t>⋅</m:t>
        </m:r>
        <m:acc>
          <m:accPr>
            <m:chr m:val="⃗"/>
          </m:accPr>
          <m:e>
            <m:r>
              <m:rPr>
                <m:sty m:val="i"/>
              </m:rPr>
              <m:t>z</m:t>
            </m:r>
          </m:e>
        </m:acc>
      </m:oMath>
      <w:r>
        <w:rPr/>
        <w:t xml:space="preserve">,</w:t>
      </w:r>
      <w:r>
        <w:rPr/>
        <w:br w:type="textWrapping"/>
      </w:r>
      <m:oMath>
        <m:r>
          <m:rPr>
            <m:sty m:val="p"/>
          </m:rPr>
          <m:t>−</m:t>
        </m:r>
        <m:sSub>
          <m:sSubPr/>
          <m:e>
            <m:acc>
              <m:accPr>
                <m:chr m:val="⃗"/>
              </m:accPr>
              <m:e>
                <m:r>
                  <m:rPr>
                    <m:sty m:val="i"/>
                  </m:rPr>
                  <m:t>V</m:t>
                </m:r>
              </m:e>
            </m:acc>
          </m:e>
          <m:sub>
            <m:sSub>
              <m:sSubPr/>
              <m:e>
                <m:r>
                  <m:rPr>
                    <m:sty m:val="i"/>
                  </m:rPr>
                  <m:t>M</m:t>
                </m:r>
              </m:e>
              <m:sub>
                <m:r>
                  <m:rPr>
                    <m:sty m:val="p"/>
                  </m:rPr>
                  <m:t>1</m:t>
                </m:r>
              </m:sub>
            </m:sSub>
            <m:r>
              <m:rPr>
                <m:sty m:val="p"/>
              </m:rPr>
              <m:t>(</m:t>
            </m:r>
            <m:r>
              <m:rPr>
                <m:nor/>
              </m:rPr>
              <m:t> fluide </m:t>
            </m:r>
            <m:r>
              <m:rPr>
                <m:sty m:val="p"/>
              </m:rPr>
              <m:t>/</m:t>
            </m:r>
            <m:r>
              <m:rPr>
                <m:sty m:val="p"/>
              </m:rPr>
              <m:t>0</m:t>
            </m:r>
            <m:r>
              <m:rPr>
                <m:sty m:val="p"/>
              </m:rPr>
              <m:t>)</m:t>
            </m:r>
          </m:sub>
        </m:sSub>
        <m:r>
          <m:rPr>
            <m:sty m:val="p"/>
          </m:rPr>
          <m:t>=</m:t>
        </m:r>
        <m:sSub>
          <m:sSubPr/>
          <m:e>
            <m:acc>
              <m:accPr>
                <m:chr m:val="⃗"/>
              </m:accPr>
              <m:e>
                <m:r>
                  <m:rPr>
                    <m:sty m:val="i"/>
                  </m:rPr>
                  <m:t>V</m:t>
                </m:r>
              </m:e>
            </m:acc>
          </m:e>
          <m:sub>
            <m:r>
              <m:rPr>
                <m:sty m:val="p"/>
              </m:rPr>
              <m:t>1</m:t>
            </m:r>
          </m:sub>
        </m:sSub>
      </m:oMath>
      <w:r>
        <w:rPr/>
        <w:t xml:space="preserve"> tel que </w:t>
      </w:r>
      <m:oMath>
        <m:sSub>
          <m:sSubPr/>
          <m:e>
            <m:acc>
              <m:accPr>
                <m:chr m:val="⃗"/>
              </m:accPr>
              <m:e>
                <m:r>
                  <m:rPr>
                    <m:sty m:val="i"/>
                  </m:rPr>
                  <m:t>V</m:t>
                </m:r>
              </m:e>
            </m:acc>
          </m:e>
          <m:sub>
            <m:r>
              <m:rPr>
                <m:sty m:val="p"/>
              </m:rPr>
              <m:t>1</m:t>
            </m:r>
          </m:sub>
        </m:sSub>
        <m:r>
          <m:rPr>
            <m:sty m:val="p"/>
          </m:rPr>
          <m:t>=</m:t>
        </m:r>
        <m:sSub>
          <m:sSubPr/>
          <m:e>
            <m:r>
              <m:rPr>
                <m:sty m:val="i"/>
              </m:rPr>
              <m:t>V</m:t>
            </m:r>
          </m:e>
          <m:sub>
            <m:r>
              <m:rPr>
                <m:sty m:val="p"/>
              </m:rPr>
              <m:t>1</m:t>
            </m:r>
            <m:r>
              <m:rPr>
                <m:sty m:val="i"/>
              </m:rPr>
              <m:t>r</m:t>
            </m:r>
          </m:sub>
        </m:sSub>
        <m:r>
          <m:rPr>
            <m:sty m:val="p"/>
          </m:rPr>
          <m:t>⋅</m:t>
        </m:r>
        <m:sSub>
          <m:sSubPr/>
          <m:e>
            <m:acc>
              <m:accPr>
                <m:chr m:val="⃗"/>
              </m:accPr>
              <m:e>
                <m:r>
                  <m:rPr>
                    <m:sty m:val="i"/>
                  </m:rPr>
                  <m:t>e</m:t>
                </m:r>
              </m:e>
            </m:acc>
          </m:e>
          <m:sub>
            <m:r>
              <m:rPr>
                <m:sty m:val="i"/>
              </m:rPr>
              <m:t>r</m:t>
            </m:r>
          </m:sub>
        </m:sSub>
        <m:r>
          <m:rPr>
            <m:sty m:val="p"/>
          </m:rPr>
          <m:t>+</m:t>
        </m:r>
        <m:sSub>
          <m:sSubPr/>
          <m:e>
            <m:r>
              <m:rPr>
                <m:sty m:val="i"/>
              </m:rPr>
              <m:t>V</m:t>
            </m:r>
          </m:e>
          <m:sub>
            <m:r>
              <m:rPr>
                <m:sty m:val="p"/>
              </m:rPr>
              <m:t>1</m:t>
            </m:r>
            <m:r>
              <m:rPr>
                <m:sty m:val="i"/>
              </m:rPr>
              <m:t>θ</m:t>
            </m:r>
          </m:sub>
        </m:sSub>
        <m:r>
          <m:rPr>
            <m:sty m:val="p"/>
          </m:rPr>
          <m:t>⋅</m:t>
        </m:r>
        <m:sSub>
          <m:sSubPr/>
          <m:e>
            <m:acc>
              <m:accPr>
                <m:chr m:val="⃗"/>
              </m:accPr>
              <m:e>
                <m:r>
                  <m:rPr>
                    <m:sty m:val="i"/>
                  </m:rPr>
                  <m:t>e</m:t>
                </m:r>
              </m:e>
            </m:acc>
          </m:e>
          <m:sub>
            <m:r>
              <m:rPr>
                <m:sty m:val="i"/>
              </m:rPr>
              <m:t>θ</m:t>
            </m:r>
          </m:sub>
        </m:sSub>
      </m:oMath>
      <w:r>
        <w:rPr/>
        <w:t xml:space="preserve">.</w:t>
      </w:r>
      <w:r>
        <w:rPr/>
        <w:br w:type="textWrapping"/>
      </w:r>
      <w:r>
        <w:rPr>
          <w:rFonts w:eastAsia="Georgia" w:cs="Georgia" w:ascii="Georgia" w:hAnsi="Georgia"/>
        </w:rPr>
        <w:t xml:space="preserve">À la sortie du rotor, un point </w:t>
      </w:r>
      <m:oMath>
        <m:sSub>
          <m:sSubPr/>
          <m:e>
            <m:r>
              <m:rPr>
                <m:sty m:val="i"/>
              </m:rPr>
              <m:t>M</m:t>
            </m:r>
          </m:e>
          <m:sub>
            <m:r>
              <m:rPr>
                <m:sty m:val="p"/>
              </m:rPr>
              <m:t>2</m:t>
            </m:r>
          </m:sub>
        </m:sSub>
      </m:oMath>
      <w:r>
        <w:rPr>
          <w:rFonts w:eastAsia="Georgia" w:cs="Georgia" w:ascii="Georgia" w:hAnsi="Georgia"/>
        </w:rPr>
        <w:t xml:space="preserve"> est repéré par ses coordonnées et sa vitesse :</w:t>
      </w:r>
      <w:r>
        <w:rPr/>
        <w:br w:type="textWrapping"/>
      </w:r>
      <m:oMath>
        <m:r>
          <m:rPr>
            <m:sty m:val="p"/>
          </m:rPr>
          <m:t>−</m:t>
        </m:r>
        <m:acc>
          <m:accPr>
            <m:chr m:val="⃗"/>
          </m:accPr>
          <m:e>
            <m:r>
              <m:rPr>
                <m:sty m:val="i"/>
              </m:rPr>
              <m:t>O</m:t>
            </m:r>
            <m:sSub>
              <m:sSubPr/>
              <m:e>
                <m:r>
                  <m:rPr>
                    <m:sty m:val="i"/>
                  </m:rPr>
                  <m:t>M</m:t>
                </m:r>
              </m:e>
              <m:sub>
                <m:r>
                  <m:rPr>
                    <m:sty m:val="p"/>
                  </m:rPr>
                  <m:t>2</m:t>
                </m:r>
              </m:sub>
            </m:sSub>
          </m:e>
        </m:acc>
        <m:r>
          <m:rPr>
            <m:sty m:val="p"/>
          </m:rPr>
          <m:t>=</m:t>
        </m:r>
        <m:sSub>
          <m:sSubPr/>
          <m:e>
            <m:r>
              <m:rPr>
                <m:sty m:val="i"/>
              </m:rPr>
              <m:t>R</m:t>
            </m:r>
          </m:e>
          <m:sub>
            <m:r>
              <m:rPr>
                <m:sty m:val="p"/>
              </m:rPr>
              <m:t>2</m:t>
            </m:r>
          </m:sub>
        </m:sSub>
        <m:r>
          <m:rPr>
            <m:sty m:val="p"/>
          </m:rPr>
          <m:t>⋅</m:t>
        </m:r>
        <m:sSub>
          <m:sSubPr/>
          <m:e>
            <m:acc>
              <m:accPr>
                <m:chr m:val="⃗"/>
              </m:accPr>
              <m:e>
                <m:r>
                  <m:rPr>
                    <m:sty m:val="i"/>
                  </m:rPr>
                  <m:t>e</m:t>
                </m:r>
              </m:e>
            </m:acc>
          </m:e>
          <m:sub>
            <m:r>
              <m:rPr>
                <m:sty m:val="i"/>
              </m:rPr>
              <m:t>r</m:t>
            </m:r>
          </m:sub>
        </m:sSub>
        <m:r>
          <m:rPr>
            <m:sty m:val="p"/>
          </m:rPr>
          <m:t>+</m:t>
        </m:r>
        <m:r>
          <m:rPr>
            <m:sty m:val="i"/>
          </m:rPr>
          <m:t>z</m:t>
        </m:r>
        <m:r>
          <m:rPr>
            <m:sty m:val="p"/>
          </m:rPr>
          <m:t>⋅</m:t>
        </m:r>
        <m:acc>
          <m:accPr>
            <m:chr m:val="⃗"/>
          </m:accPr>
          <m:e>
            <m:r>
              <m:rPr>
                <m:sty m:val="i"/>
              </m:rPr>
              <m:t>z</m:t>
            </m:r>
          </m:e>
        </m:acc>
      </m:oMath>
      <w:r>
        <w:rPr/>
        <w:t xml:space="preserve">,</w:t>
      </w:r>
    </w:p>
    <w:p>
      <w:pPr>
        <w:numPr>
          <w:ilvl w:val="0"/>
          <w:numId w:val="7"/>
        </w:numPr>
        <w:spacing w:lineRule="auto"/>
      </w:pPr>
      <m:oMath>
        <m:sSub>
          <m:sSubPr/>
          <m:e>
            <m:acc>
              <m:accPr>
                <m:chr m:val="⃗"/>
              </m:accPr>
              <m:e>
                <m:r>
                  <m:rPr>
                    <m:sty m:val="i"/>
                  </m:rPr>
                  <m:t>V</m:t>
                </m:r>
              </m:e>
            </m:acc>
          </m:e>
          <m:sub>
            <m:sSub>
              <m:sSubPr/>
              <m:e>
                <m:r>
                  <m:rPr>
                    <m:sty m:val="i"/>
                  </m:rPr>
                  <m:t>M</m:t>
                </m:r>
              </m:e>
              <m:sub>
                <m:r>
                  <m:rPr>
                    <m:sty m:val="p"/>
                  </m:rPr>
                  <m:t>2</m:t>
                </m:r>
              </m:sub>
            </m:sSub>
            <m:r>
              <m:rPr>
                <m:sty m:val="p"/>
              </m:rPr>
              <m:t>(</m:t>
            </m:r>
            <m:r>
              <m:rPr>
                <m:nor/>
              </m:rPr>
              <m:t> fluide </m:t>
            </m:r>
            <m:r>
              <m:rPr>
                <m:sty m:val="p"/>
              </m:rPr>
              <m:t>/</m:t>
            </m:r>
            <m:r>
              <m:rPr>
                <m:sty m:val="p"/>
              </m:rPr>
              <m:t>0</m:t>
            </m:r>
            <m:r>
              <m:rPr>
                <m:sty m:val="p"/>
              </m:rPr>
              <m:t>)</m:t>
            </m:r>
          </m:sub>
        </m:sSub>
        <m:r>
          <m:rPr>
            <m:sty m:val="p"/>
          </m:rPr>
          <m:t>=</m:t>
        </m:r>
        <m:sSub>
          <m:sSubPr/>
          <m:e>
            <m:acc>
              <m:accPr>
                <m:chr m:val="⃗"/>
              </m:accPr>
              <m:e>
                <m:r>
                  <m:rPr>
                    <m:sty m:val="i"/>
                  </m:rPr>
                  <m:t>V</m:t>
                </m:r>
              </m:e>
            </m:acc>
          </m:e>
          <m:sub>
            <m:r>
              <m:rPr>
                <m:sty m:val="p"/>
              </m:rPr>
              <m:t>2</m:t>
            </m:r>
          </m:sub>
        </m:sSub>
      </m:oMath>
      <w:r>
        <w:rPr/>
        <w:t xml:space="preserve"> tel que </w:t>
      </w:r>
      <m:oMath>
        <m:sSub>
          <m:sSubPr/>
          <m:e>
            <m:acc>
              <m:accPr>
                <m:chr m:val="⃗"/>
              </m:accPr>
              <m:e>
                <m:r>
                  <m:rPr>
                    <m:sty m:val="i"/>
                  </m:rPr>
                  <m:t>V</m:t>
                </m:r>
              </m:e>
            </m:acc>
          </m:e>
          <m:sub>
            <m:r>
              <m:rPr>
                <m:sty m:val="p"/>
              </m:rPr>
              <m:t>2</m:t>
            </m:r>
          </m:sub>
        </m:sSub>
        <m:r>
          <m:rPr>
            <m:sty m:val="p"/>
          </m:rPr>
          <m:t>=</m:t>
        </m:r>
        <m:sSub>
          <m:sSubPr/>
          <m:e>
            <m:r>
              <m:rPr>
                <m:sty m:val="i"/>
              </m:rPr>
              <m:t>V</m:t>
            </m:r>
          </m:e>
          <m:sub>
            <m:r>
              <m:rPr>
                <m:sty m:val="p"/>
              </m:rPr>
              <m:t>2</m:t>
            </m:r>
            <m:r>
              <m:rPr>
                <m:sty m:val="i"/>
              </m:rPr>
              <m:t>r</m:t>
            </m:r>
          </m:sub>
        </m:sSub>
        <m:r>
          <m:rPr>
            <m:sty m:val="p"/>
          </m:rPr>
          <m:t>⋅</m:t>
        </m:r>
        <m:sSub>
          <m:sSubPr/>
          <m:e>
            <m:acc>
              <m:accPr>
                <m:chr m:val="⃗"/>
              </m:accPr>
              <m:e>
                <m:r>
                  <m:rPr>
                    <m:sty m:val="i"/>
                  </m:rPr>
                  <m:t>e</m:t>
                </m:r>
              </m:e>
            </m:acc>
          </m:e>
          <m:sub>
            <m:r>
              <m:rPr>
                <m:sty m:val="i"/>
              </m:rPr>
              <m:t>r</m:t>
            </m:r>
          </m:sub>
        </m:sSub>
        <m:r>
          <m:rPr>
            <m:sty m:val="p"/>
          </m:rPr>
          <m:t>+</m:t>
        </m:r>
        <m:sSub>
          <m:sSubPr/>
          <m:e>
            <m:r>
              <m:rPr>
                <m:sty m:val="i"/>
              </m:rPr>
              <m:t>V</m:t>
            </m:r>
          </m:e>
          <m:sub>
            <m:r>
              <m:rPr>
                <m:sty m:val="p"/>
              </m:rPr>
              <m:t>2</m:t>
            </m:r>
            <m:r>
              <m:rPr>
                <m:sty m:val="i"/>
              </m:rPr>
              <m:t>θ</m:t>
            </m:r>
          </m:sub>
        </m:sSub>
        <m:r>
          <m:rPr>
            <m:sty m:val="p"/>
          </m:rPr>
          <m:t>⋅</m:t>
        </m:r>
        <m:sSub>
          <m:sSubPr/>
          <m:e>
            <m:acc>
              <m:accPr>
                <m:chr m:val="⃗"/>
              </m:accPr>
              <m:e>
                <m:r>
                  <m:rPr>
                    <m:sty m:val="i"/>
                  </m:rPr>
                  <m:t>e</m:t>
                </m:r>
              </m:e>
            </m:acc>
          </m:e>
          <m:sub>
            <m:r>
              <m:rPr>
                <m:sty m:val="i"/>
              </m:rPr>
              <m:t>θ</m:t>
            </m:r>
          </m:sub>
        </m:sSub>
      </m:oMath>
      <w:r>
        <w:rPr/>
        <w:t xml:space="preserve">.</w:t>
      </w:r>
    </w:p>
    <w:p>
      <w:pPr>
        <w:spacing w:after="220" w:lineRule="auto"/>
      </w:pPr>
      <w:r>
        <w:rPr>
          <w:rFonts w:eastAsia="Georgia" w:cs="Georgia" w:ascii="Georgia" w:hAnsi="Georgia"/>
        </w:rPr>
        <w:t xml:space="preserve">Entre deux aubages, entre l'entrée et la sortie, un point </w:t>
      </w:r>
      <m:oMath>
        <m:r>
          <m:rPr>
            <m:sty m:val="i"/>
          </m:rPr>
          <m:t>M</m:t>
        </m:r>
      </m:oMath>
      <w:r>
        <w:rPr>
          <w:rFonts w:eastAsia="Georgia" w:cs="Georgia" w:ascii="Georgia" w:hAnsi="Georgia"/>
        </w:rPr>
        <w:t xml:space="preserve"> est repéré par ses coordonnées et sa vitesse :</w:t>
      </w:r>
      <w:r>
        <w:rPr/>
        <w:br w:type="textWrapping"/>
      </w:r>
      <m:oMath>
        <m:r>
          <m:rPr>
            <m:sty m:val="p"/>
          </m:rPr>
          <m:t>−</m:t>
        </m:r>
        <m:acc>
          <m:accPr>
            <m:chr m:val="⃗"/>
          </m:accPr>
          <m:e>
            <m:r>
              <m:rPr>
                <m:sty m:val="i"/>
              </m:rPr>
              <m:t>O</m:t>
            </m:r>
            <m:r>
              <m:rPr>
                <m:sty m:val="i"/>
              </m:rPr>
              <m:t>M</m:t>
            </m:r>
          </m:e>
        </m:acc>
        <m:r>
          <m:rPr>
            <m:sty m:val="p"/>
          </m:rPr>
          <m:t>=</m:t>
        </m:r>
        <m:r>
          <m:rPr>
            <m:sty m:val="i"/>
          </m:rPr>
          <m:t>r</m:t>
        </m:r>
        <m:r>
          <m:rPr>
            <m:sty m:val="p"/>
          </m:rPr>
          <m:t>⋅</m:t>
        </m:r>
        <m:sSub>
          <m:sSubPr/>
          <m:e>
            <m:acc>
              <m:accPr>
                <m:chr m:val="⃗"/>
              </m:accPr>
              <m:e>
                <m:r>
                  <m:rPr>
                    <m:sty m:val="i"/>
                  </m:rPr>
                  <m:t>e</m:t>
                </m:r>
              </m:e>
            </m:acc>
          </m:e>
          <m:sub>
            <m:r>
              <m:rPr>
                <m:sty m:val="i"/>
              </m:rPr>
              <m:t>r</m:t>
            </m:r>
          </m:sub>
        </m:sSub>
        <m:r>
          <m:rPr>
            <m:sty m:val="p"/>
          </m:rPr>
          <m:t>+</m:t>
        </m:r>
        <m:r>
          <m:rPr>
            <m:sty m:val="i"/>
          </m:rPr>
          <m:t>z</m:t>
        </m:r>
        <m:r>
          <m:rPr>
            <m:sty m:val="p"/>
          </m:rPr>
          <m:t>⋅</m:t>
        </m:r>
        <m:acc>
          <m:accPr>
            <m:chr m:val="⃗"/>
          </m:accPr>
          <m:e>
            <m:r>
              <m:rPr>
                <m:sty m:val="i"/>
              </m:rPr>
              <m:t>z</m:t>
            </m:r>
          </m:e>
        </m:acc>
      </m:oMath>
      <w:r>
        <w:rPr/>
        <w:t xml:space="preserve">,</w:t>
      </w:r>
      <w:r>
        <w:rPr/>
        <w:br w:type="textWrapping"/>
      </w:r>
      <m:oMath>
        <m:r>
          <m:rPr>
            <m:sty m:val="p"/>
          </m:rPr>
          <m:t>−</m:t>
        </m:r>
        <m:sSub>
          <m:sSubPr/>
          <m:e>
            <m:acc>
              <m:accPr>
                <m:chr m:val="⃗"/>
              </m:accPr>
              <m:e>
                <m:r>
                  <m:rPr>
                    <m:sty m:val="i"/>
                  </m:rPr>
                  <m:t>V</m:t>
                </m:r>
              </m:e>
            </m:acc>
          </m:e>
          <m:sub>
            <m:r>
              <m:rPr>
                <m:sty m:val="i"/>
              </m:rPr>
              <m:t>M</m:t>
            </m:r>
            <m:r>
              <m:rPr>
                <m:sty m:val="p"/>
              </m:rPr>
              <m:t>(</m:t>
            </m:r>
            <m:r>
              <m:rPr>
                <m:sty m:val="i"/>
              </m:rPr>
              <m:t>f</m:t>
            </m:r>
            <m:r>
              <m:rPr>
                <m:nor/>
              </m:rPr>
              <m:t> luide </m:t>
            </m:r>
            <m:r>
              <m:rPr>
                <m:sty m:val="p"/>
              </m:rPr>
              <m:t>/</m:t>
            </m:r>
            <m:r>
              <m:rPr>
                <m:sty m:val="p"/>
              </m:rPr>
              <m:t>0</m:t>
            </m:r>
            <m:r>
              <m:rPr>
                <m:sty m:val="p"/>
              </m:rPr>
              <m:t>)</m:t>
            </m:r>
          </m:sub>
        </m:sSub>
        <m:r>
          <m:rPr>
            <m:sty m:val="p"/>
          </m:rPr>
          <m:t>=</m:t>
        </m:r>
        <m:acc>
          <m:accPr>
            <m:chr m:val="⃗"/>
          </m:accPr>
          <m:e>
            <m:r>
              <m:rPr>
                <m:sty m:val="i"/>
              </m:rPr>
              <m:t>V</m:t>
            </m:r>
          </m:e>
        </m:acc>
      </m:oMath>
      <w:r>
        <w:rPr/>
        <w:t xml:space="preserve"> tel que </w:t>
      </w:r>
      <m:oMath>
        <m:acc>
          <m:accPr>
            <m:chr m:val="⃗"/>
          </m:accPr>
          <m:e>
            <m:r>
              <m:rPr>
                <m:sty m:val="i"/>
              </m:rPr>
              <m:t>V</m:t>
            </m:r>
          </m:e>
        </m:acc>
        <m:r>
          <m:rPr>
            <m:sty m:val="p"/>
          </m:rPr>
          <m:t>=</m:t>
        </m:r>
        <m:sSub>
          <m:sSubPr/>
          <m:e>
            <m:r>
              <m:rPr>
                <m:sty m:val="i"/>
              </m:rPr>
              <m:t>V</m:t>
            </m:r>
          </m:e>
          <m:sub>
            <m:r>
              <m:rPr>
                <m:sty m:val="i"/>
              </m:rPr>
              <m:t>r</m:t>
            </m:r>
          </m:sub>
        </m:sSub>
        <m:r>
          <m:rPr>
            <m:sty m:val="p"/>
          </m:rPr>
          <m:t>⋅</m:t>
        </m:r>
        <m:sSub>
          <m:sSubPr/>
          <m:e>
            <m:acc>
              <m:accPr>
                <m:chr m:val="⃗"/>
              </m:accPr>
              <m:e>
                <m:r>
                  <m:rPr>
                    <m:sty m:val="i"/>
                  </m:rPr>
                  <m:t>e</m:t>
                </m:r>
              </m:e>
            </m:acc>
          </m:e>
          <m:sub>
            <m:r>
              <m:rPr>
                <m:sty m:val="i"/>
              </m:rPr>
              <m:t>r</m:t>
            </m:r>
          </m:sub>
        </m:sSub>
        <m:r>
          <m:rPr>
            <m:sty m:val="p"/>
          </m:rPr>
          <m:t>+</m:t>
        </m:r>
        <m:sSub>
          <m:sSubPr/>
          <m:e>
            <m:r>
              <m:rPr>
                <m:sty m:val="i"/>
              </m:rPr>
              <m:t>V</m:t>
            </m:r>
          </m:e>
          <m:sub>
            <m:r>
              <m:rPr>
                <m:sty m:val="i"/>
              </m:rPr>
              <m:t>θ</m:t>
            </m:r>
          </m:sub>
        </m:sSub>
        <m:r>
          <m:rPr>
            <m:sty m:val="p"/>
          </m:rPr>
          <m:t>⋅</m:t>
        </m:r>
        <m:sSub>
          <m:sSubPr/>
          <m:e>
            <m:acc>
              <m:accPr>
                <m:chr m:val="⃗"/>
              </m:accPr>
              <m:e>
                <m:r>
                  <m:rPr>
                    <m:sty m:val="i"/>
                  </m:rPr>
                  <m:t>e</m:t>
                </m:r>
              </m:e>
            </m:acc>
          </m:e>
          <m:sub>
            <m:r>
              <m:rPr>
                <m:sty m:val="i"/>
              </m:rPr>
              <m:t>θ</m:t>
            </m:r>
          </m:sub>
        </m:sSub>
      </m:oMath>
      <w:r>
        <w:rPr/>
        <w:t xml:space="preserve">.</w:t>
      </w:r>
    </w:p>
    <w:p>
      <w:pPr>
        <w:spacing w:line="271" w:before="330" w:lineRule="auto"/>
      </w:pPr>
      <w:r>
        <w:rPr>
          <w:rFonts w:eastAsia="Georgia" w:cs="Georgia" w:ascii="Georgia" w:hAnsi="Georgia"/>
          <w:b/>
          <w:sz w:val="42"/>
        </w:rPr>
        <w:t xml:space="preserve">Bilan des actions mécaniques</w:t>
      </w:r>
    </w:p>
    <w:p>
      <w:pPr>
        <w:spacing w:after="220" w:lineRule="auto"/>
      </w:pPr>
      <w:r>
        <w:rPr>
          <w:rFonts w:eastAsia="Georgia" w:cs="Georgia" w:ascii="Georgia" w:hAnsi="Georgia"/>
        </w:rPr>
        <w:t xml:space="preserve">Dans cette partie, on considère que :</w:t>
      </w:r>
    </w:p>
    <w:p>
      <w:pPr>
        <w:numPr>
          <w:ilvl w:val="0"/>
          <w:numId w:val="8"/>
        </w:numPr>
        <w:spacing w:lineRule="auto"/>
      </w:pPr>
      <w:r>
        <w:rPr>
          <w:rFonts w:eastAsia="Georgia" w:cs="Georgia" w:ascii="Georgia" w:hAnsi="Georgia"/>
        </w:rPr>
        <w:t xml:space="preserve">l'épaisseur des aubes est négligeable,</w:t>
      </w:r>
    </w:p>
    <w:p>
      <w:pPr>
        <w:numPr>
          <w:ilvl w:val="0"/>
          <w:numId w:val="8"/>
        </w:numPr>
        <w:spacing w:lineRule="auto"/>
      </w:pPr>
      <w:r>
        <w:rPr>
          <w:rFonts w:eastAsia="Georgia" w:cs="Georgia" w:ascii="Georgia" w:hAnsi="Georgia"/>
        </w:rPr>
        <w:t xml:space="preserve">le fluide pénètre sur toute la périphérie et est également éjecté sur toute la périphérie,</w:t>
      </w:r>
    </w:p>
    <w:p>
      <w:pPr>
        <w:numPr>
          <w:ilvl w:val="0"/>
          <w:numId w:val="8"/>
        </w:numPr>
        <w:spacing w:lineRule="auto"/>
      </w:pPr>
      <w:r>
        <w:rPr>
          <w:rFonts w:eastAsia="Georgia" w:cs="Georgia" w:ascii="Georgia" w:hAnsi="Georgia"/>
        </w:rPr>
        <w:t xml:space="preserve">l'inertie de la pompe est négligée.</w:t>
      </w:r>
    </w:p>
    <w:p>
      <w:pPr>
        <w:spacing w:after="220" w:lineRule="auto"/>
      </w:pPr>
      <w:r>
        <w:rPr>
          <w:rFonts w:eastAsia="Georgia" w:cs="Georgia" w:ascii="Georgia" w:hAnsi="Georgia"/>
        </w:rPr>
        <w:t xml:space="preserve">On définit le torseur dynamique du système fluide compris entre l'entrée </w:t>
      </w:r>
      <m:oMath>
        <m:sSub>
          <m:sSubPr/>
          <m:e>
            <m:r>
              <m:rPr>
                <m:sty m:val="i"/>
              </m:rPr>
              <m:t>S</m:t>
            </m:r>
          </m:e>
          <m:sub>
            <m:r>
              <m:rPr>
                <m:sty m:val="p"/>
              </m:rPr>
              <m:t>1</m:t>
            </m:r>
          </m:sub>
        </m:sSub>
      </m:oMath>
      <w:r>
        <w:rPr/>
        <w:t xml:space="preserve"> et la sortie </w:t>
      </w:r>
      <m:oMath>
        <m:sSub>
          <m:sSubPr/>
          <m:e>
            <m:r>
              <m:rPr>
                <m:sty m:val="i"/>
              </m:rPr>
              <m:t>S</m:t>
            </m:r>
          </m:e>
          <m:sub>
            <m:r>
              <m:rPr>
                <m:sty m:val="p"/>
              </m:rPr>
              <m:t>2</m:t>
            </m:r>
          </m:sub>
        </m:sSub>
      </m:oMath>
      <w:r>
        <w:rPr/>
        <w:t xml:space="preserve">.</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d>
                  <m:dPr>
                    <m:begChr m:val="{"/>
                    <m:endChr m:val="}"/>
                    <m:ctrlPr>
                      <w:rPr>
                        <w:rFonts w:ascii="Cambria Math" w:hAnsi="Cambria Math"/>
                      </w:rPr>
                    </m:ctrlPr>
                  </m:dPr>
                  <m:e>
                    <m:sSub>
                      <m:sSubPr/>
                      <m:e>
                        <m:r>
                          <m:rPr>
                            <m:scr m:val="script"/>
                          </m:rPr>
                          <m:t>D</m:t>
                        </m:r>
                      </m:e>
                      <m:sub>
                        <m:r>
                          <m:rPr>
                            <m:sty m:val="p"/>
                          </m:rPr>
                          <m:t>(</m:t>
                        </m:r>
                        <m:r>
                          <m:rPr>
                            <m:nor/>
                          </m:rPr>
                          <m:t>fluide </m:t>
                        </m:r>
                        <m:r>
                          <m:rPr>
                            <m:sty m:val="p"/>
                          </m:rPr>
                          <m:t>/</m:t>
                        </m:r>
                        <m:r>
                          <m:rPr>
                            <m:sty m:val="p"/>
                          </m:rPr>
                          <m:t>0</m:t>
                        </m:r>
                        <m:r>
                          <m:rPr>
                            <m:sty m:val="p"/>
                          </m:rPr>
                          <m:t>)</m:t>
                        </m:r>
                      </m:sub>
                    </m:sSub>
                  </m:e>
                </m:d>
              </m:e>
              <m:e>
                <m:r>
                  <m:rPr>
                    <m:sty m:val="i"/>
                  </m:rPr>
                  <m:t xml:space="preserve"> </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sSub>
                                <m:sSubPr/>
                                <m:e>
                                  <m:r>
                                    <m:rPr>
                                      <m:sty m:val="i"/>
                                    </m:rPr>
                                    <m:t>R</m:t>
                                  </m:r>
                                </m:e>
                                <m:sub>
                                  <m:r>
                                    <m:rPr>
                                      <m:sty m:val="i"/>
                                    </m:rPr>
                                    <m:t>D</m:t>
                                  </m:r>
                                  <m:r>
                                    <m:rPr>
                                      <m:sty m:val="p"/>
                                    </m:rPr>
                                    <m:t>,</m:t>
                                  </m:r>
                                  <m:r>
                                    <m:rPr>
                                      <m:sty m:val="p"/>
                                    </m:rPr>
                                    <m:t>(</m:t>
                                  </m:r>
                                  <m:r>
                                    <m:rPr>
                                      <m:nor/>
                                    </m:rPr>
                                    <m:t> fluide </m:t>
                                  </m:r>
                                  <m:r>
                                    <m:rPr>
                                      <m:sty m:val="p"/>
                                    </m:rPr>
                                    <m:t>/</m:t>
                                  </m:r>
                                  <m:r>
                                    <m:rPr>
                                      <m:sty m:val="p"/>
                                    </m:rPr>
                                    <m:t>0</m:t>
                                  </m:r>
                                  <m:r>
                                    <m:rPr>
                                      <m:sty m:val="p"/>
                                    </m:rPr>
                                    <m:t>)</m:t>
                                  </m:r>
                                </m:sub>
                              </m:sSub>
                            </m:e>
                          </m:acc>
                          <m:r>
                            <m:rPr>
                              <m:sty m:val="p"/>
                            </m:rPr>
                            <m:t>=</m:t>
                          </m:r>
                          <m:f>
                            <m:fPr>
                              <m:ctrlPr>
                                <w:rPr>
                                  <w:rFonts w:ascii="Cambria Math" w:hAnsi="Cambria Math"/>
                                </w:rPr>
                              </m:ctrlPr>
                            </m:fPr>
                            <m:num>
                              <m:r>
                                <m:rPr>
                                  <m:sty m:val="i"/>
                                </m:rPr>
                                <m:t>d</m:t>
                              </m:r>
                            </m:num>
                            <m:den>
                              <m:r>
                                <m:rPr>
                                  <m:sty m:val="i"/>
                                </m:rPr>
                                <m:t>d</m:t>
                              </m:r>
                              <m:r>
                                <m:rPr>
                                  <m:sty m:val="i"/>
                                </m:rPr>
                                <m:t>t</m:t>
                              </m:r>
                            </m:den>
                          </m:f>
                          <m:nary>
                            <m:naryPr>
                              <m:chr m:val="∭"/>
                              <m:limLoc m:val="subSup"/>
                              <m:grow m:val="1"/>
                              <m:supHide m:val="1"/>
                            </m:naryPr>
                            <m:sub>
                              <m:r>
                                <m:rPr>
                                  <m:sty m:val="i"/>
                                </m:rPr>
                                <m:t>D</m:t>
                              </m:r>
                            </m:sub>
                            <m:sup/>
                            <m:e>
                              <m:r>
                                <m:rPr>
                                  <m:sty m:val="p"/>
                                </m:rPr>
                                <m:t xml:space="preserve"> </m:t>
                              </m:r>
                            </m:e>
                          </m:nary>
                          <m:r>
                            <m:rPr>
                              <m:sty m:val="p"/>
                            </m:rPr>
                            <m:t xml:space="preserve"> </m:t>
                          </m:r>
                          <m:r>
                            <m:rPr>
                              <m:sty m:val="i"/>
                            </m:rPr>
                            <m:t>ρ</m:t>
                          </m:r>
                          <m:r>
                            <m:rPr>
                              <m:sty m:val="p"/>
                            </m:rPr>
                            <m:t>⋅</m:t>
                          </m:r>
                          <m:acc>
                            <m:accPr>
                              <m:chr m:val="⃗"/>
                            </m:accPr>
                            <m:e>
                              <m:r>
                                <m:rPr>
                                  <m:sty m:val="i"/>
                                </m:rPr>
                                <m:t>V</m:t>
                              </m:r>
                            </m:e>
                          </m:acc>
                          <m:r>
                            <m:rPr>
                              <m:sty m:val="p"/>
                            </m:rPr>
                            <m:t>⋅</m:t>
                          </m:r>
                          <m:r>
                            <m:rPr>
                              <m:sty m:val="i"/>
                            </m:rPr>
                            <m:t>d</m:t>
                          </m:r>
                          <m:r>
                            <m:rPr>
                              <m:sty m:val="i"/>
                            </m:rPr>
                            <m:t>v</m:t>
                          </m:r>
                        </m:e>
                      </m:mr>
                      <m:mr>
                        <m:e>
                          <m:acc>
                            <m:accPr>
                              <m:chr m:val="⃗"/>
                            </m:accPr>
                            <m:e>
                              <m:sSub>
                                <m:sSubPr/>
                                <m:e>
                                  <m:r>
                                    <m:rPr>
                                      <m:sty m:val="i"/>
                                    </m:rPr>
                                    <m:t>δ</m:t>
                                  </m:r>
                                </m:e>
                                <m:sub>
                                  <m:r>
                                    <m:rPr>
                                      <m:sty m:val="i"/>
                                    </m:rPr>
                                    <m:t>O</m:t>
                                  </m:r>
                                  <m:r>
                                    <m:rPr>
                                      <m:sty m:val="p"/>
                                    </m:rPr>
                                    <m:t>(</m:t>
                                  </m:r>
                                  <m:r>
                                    <m:rPr>
                                      <m:nor/>
                                    </m:rPr>
                                    <m:t> fluide </m:t>
                                  </m:r>
                                  <m:r>
                                    <m:rPr>
                                      <m:sty m:val="p"/>
                                    </m:rPr>
                                    <m:t>/</m:t>
                                  </m:r>
                                  <m:r>
                                    <m:rPr>
                                      <m:sty m:val="p"/>
                                    </m:rPr>
                                    <m:t>0</m:t>
                                  </m:r>
                                  <m:r>
                                    <m:rPr>
                                      <m:sty m:val="p"/>
                                    </m:rPr>
                                    <m:t>)</m:t>
                                  </m:r>
                                </m:sub>
                              </m:sSub>
                            </m:e>
                          </m:acc>
                          <m:r>
                            <m:rPr>
                              <m:sty m:val="p"/>
                            </m:rPr>
                            <m:t>=</m:t>
                          </m:r>
                          <m:f>
                            <m:fPr>
                              <m:ctrlPr>
                                <w:rPr>
                                  <w:rFonts w:ascii="Cambria Math" w:hAnsi="Cambria Math"/>
                                </w:rPr>
                              </m:ctrlPr>
                            </m:fPr>
                            <m:num>
                              <m:r>
                                <m:rPr>
                                  <m:sty m:val="i"/>
                                </m:rPr>
                                <m:t>d</m:t>
                              </m:r>
                            </m:num>
                            <m:den>
                              <m:r>
                                <m:rPr>
                                  <m:sty m:val="i"/>
                                </m:rPr>
                                <m:t>d</m:t>
                              </m:r>
                              <m:r>
                                <m:rPr>
                                  <m:sty m:val="i"/>
                                </m:rPr>
                                <m:t>t</m:t>
                              </m:r>
                            </m:den>
                          </m:f>
                          <m:nary>
                            <m:naryPr>
                              <m:chr m:val="∭"/>
                              <m:limLoc m:val="subSup"/>
                              <m:grow m:val="1"/>
                              <m:supHide m:val="1"/>
                            </m:naryPr>
                            <m:sub>
                              <m:r>
                                <m:rPr>
                                  <m:sty m:val="i"/>
                                </m:rPr>
                                <m:t>D</m:t>
                              </m:r>
                            </m:sub>
                            <m:sup/>
                            <m:e>
                              <m:r>
                                <m:rPr>
                                  <m:sty m:val="p"/>
                                </m:rPr>
                                <m:t xml:space="preserve"> </m:t>
                              </m:r>
                            </m:e>
                          </m:nary>
                          <m:r>
                            <m:rPr>
                              <m:sty m:val="p"/>
                            </m:rPr>
                            <m:t xml:space="preserve"> </m:t>
                          </m:r>
                          <m:acc>
                            <m:accPr>
                              <m:chr m:val="⃗"/>
                            </m:accPr>
                            <m:e>
                              <m:r>
                                <m:rPr>
                                  <m:sty m:val="i"/>
                                </m:rPr>
                                <m:t>O</m:t>
                              </m:r>
                              <m:r>
                                <m:rPr>
                                  <m:sty m:val="i"/>
                                </m:rPr>
                                <m:t>M</m:t>
                              </m:r>
                            </m:e>
                          </m:acc>
                          <m:r>
                            <m:rPr>
                              <m:sty m:val="p"/>
                            </m:rPr>
                            <m:t>∧</m:t>
                          </m:r>
                          <m:r>
                            <m:rPr>
                              <m:sty m:val="i"/>
                            </m:rPr>
                            <m:t>ρ</m:t>
                          </m:r>
                          <m:r>
                            <m:rPr>
                              <m:sty m:val="p"/>
                            </m:rPr>
                            <m:t>⋅</m:t>
                          </m:r>
                          <m:acc>
                            <m:accPr>
                              <m:chr m:val="⃗"/>
                            </m:accPr>
                            <m:e>
                              <m:r>
                                <m:rPr>
                                  <m:sty m:val="i"/>
                                </m:rPr>
                                <m:t>V</m:t>
                              </m:r>
                            </m:e>
                          </m:acc>
                          <m:r>
                            <m:rPr>
                              <m:sty m:val="p"/>
                            </m:rPr>
                            <m:t>⋅</m:t>
                          </m:r>
                          <m:r>
                            <m:rPr>
                              <m:sty m:val="i"/>
                            </m:rPr>
                            <m:t>d</m:t>
                          </m:r>
                          <m:r>
                            <m:rPr>
                              <m:sty m:val="i"/>
                            </m:rPr>
                            <m:t>v</m:t>
                          </m:r>
                        </m:e>
                      </m:mr>
                    </m:m>
                  </m:e>
                </m:d>
              </m:e>
            </m:mr>
            <m:mr>
              <m:e/>
              <m:e>
                <m:r>
                  <m:rPr>
                    <m:sty m:val="i"/>
                  </m:rPr>
                  <m:t xml:space="preserve"> </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f>
                            <m:fPr>
                              <m:ctrlPr>
                                <w:rPr>
                                  <w:rFonts w:ascii="Cambria Math" w:hAnsi="Cambria Math"/>
                                </w:rPr>
                              </m:ctrlPr>
                            </m:fPr>
                            <m:num>
                              <m:r>
                                <m:rPr>
                                  <m:sty m:val="i"/>
                                </m:rPr>
                                <m:t>d</m:t>
                              </m:r>
                            </m:num>
                            <m:den>
                              <m:r>
                                <m:rPr>
                                  <m:sty m:val="i"/>
                                </m:rPr>
                                <m:t>d</m:t>
                              </m:r>
                              <m:r>
                                <m:rPr>
                                  <m:sty m:val="i"/>
                                </m:rPr>
                                <m:t>t</m:t>
                              </m:r>
                            </m:den>
                          </m:f>
                          <m:nary>
                            <m:naryPr>
                              <m:chr m:val="∭"/>
                              <m:limLoc m:val="subSup"/>
                              <m:grow m:val="1"/>
                              <m:supHide m:val="1"/>
                            </m:naryPr>
                            <m:sub>
                              <m:r>
                                <m:rPr>
                                  <m:sty m:val="i"/>
                                </m:rPr>
                                <m:t>D</m:t>
                              </m:r>
                            </m:sub>
                            <m:sup/>
                            <m:e>
                              <m:r>
                                <m:rPr>
                                  <m:sty m:val="p"/>
                                </m:rPr>
                                <m:t xml:space="preserve"> </m:t>
                              </m:r>
                            </m:e>
                          </m:nary>
                          <m:r>
                            <m:rPr>
                              <m:sty m:val="p"/>
                            </m:rPr>
                            <m:t xml:space="preserve"> </m:t>
                          </m:r>
                          <m:r>
                            <m:rPr>
                              <m:sty m:val="i"/>
                            </m:rPr>
                            <m:t>ρ</m:t>
                          </m:r>
                          <m:r>
                            <m:rPr>
                              <m:sty m:val="p"/>
                            </m:rPr>
                            <m:t>⋅</m:t>
                          </m:r>
                          <m:acc>
                            <m:accPr>
                              <m:chr m:val="⃗"/>
                            </m:accPr>
                            <m:e>
                              <m:r>
                                <m:rPr>
                                  <m:sty m:val="i"/>
                                </m:rPr>
                                <m:t>V</m:t>
                              </m:r>
                            </m:e>
                          </m:acc>
                          <m:r>
                            <m:rPr>
                              <m:sty m:val="p"/>
                            </m:rPr>
                            <m:t>⋅</m:t>
                          </m:r>
                          <m:r>
                            <m:rPr>
                              <m:sty m:val="i"/>
                            </m:rPr>
                            <m:t>d</m:t>
                          </m:r>
                          <m:r>
                            <m:rPr>
                              <m:sty m:val="i"/>
                            </m:rPr>
                            <m:t>v</m:t>
                          </m:r>
                        </m:e>
                      </m:mr>
                      <m:mr>
                        <m:e>
                          <m:f>
                            <m:fPr>
                              <m:ctrlPr>
                                <w:rPr>
                                  <w:rFonts w:ascii="Cambria Math" w:hAnsi="Cambria Math"/>
                                </w:rPr>
                              </m:ctrlPr>
                            </m:fPr>
                            <m:num>
                              <m:r>
                                <m:rPr>
                                  <m:sty m:val="i"/>
                                </m:rPr>
                                <m:t>∂</m:t>
                              </m:r>
                            </m:num>
                            <m:den>
                              <m:r>
                                <m:rPr>
                                  <m:sty m:val="i"/>
                                </m:rPr>
                                <m:t>∂</m:t>
                              </m:r>
                              <m:r>
                                <m:rPr>
                                  <m:sty m:val="i"/>
                                </m:rPr>
                                <m:t>t</m:t>
                              </m:r>
                            </m:den>
                          </m:f>
                          <m:nary>
                            <m:naryPr>
                              <m:chr m:val="∭"/>
                              <m:limLoc m:val="subSup"/>
                              <m:grow m:val="1"/>
                              <m:supHide m:val="1"/>
                            </m:naryPr>
                            <m:sub>
                              <m:r>
                                <m:rPr>
                                  <m:sty m:val="i"/>
                                </m:rPr>
                                <m:t>D</m:t>
                              </m:r>
                            </m:sub>
                            <m:sup/>
                            <m:e>
                              <m:r>
                                <m:rPr>
                                  <m:sty m:val="p"/>
                                </m:rPr>
                                <m:t xml:space="preserve"> </m:t>
                              </m:r>
                            </m:e>
                          </m:nary>
                          <m:r>
                            <m:rPr>
                              <m:sty m:val="p"/>
                            </m:rPr>
                            <m:t xml:space="preserve"> </m:t>
                          </m:r>
                          <m:acc>
                            <m:accPr>
                              <m:chr m:val="⃗"/>
                            </m:accPr>
                            <m:e>
                              <m:r>
                                <m:rPr>
                                  <m:sty m:val="i"/>
                                </m:rPr>
                                <m:t>O</m:t>
                              </m:r>
                              <m:r>
                                <m:rPr>
                                  <m:sty m:val="i"/>
                                </m:rPr>
                                <m:t>M</m:t>
                              </m:r>
                            </m:e>
                          </m:acc>
                          <m:r>
                            <m:rPr>
                              <m:sty m:val="p"/>
                            </m:rPr>
                            <m:t>∧</m:t>
                          </m:r>
                          <m:r>
                            <m:rPr>
                              <m:sty m:val="i"/>
                            </m:rPr>
                            <m:t>ρ</m:t>
                          </m:r>
                          <m:r>
                            <m:rPr>
                              <m:sty m:val="p"/>
                            </m:rPr>
                            <m:t>⋅</m:t>
                          </m:r>
                          <m:acc>
                            <m:accPr>
                              <m:chr m:val="⃗"/>
                            </m:accPr>
                            <m:e>
                              <m:r>
                                <m:rPr>
                                  <m:sty m:val="i"/>
                                </m:rPr>
                                <m:t>V</m:t>
                              </m:r>
                            </m:e>
                          </m:acc>
                          <m:r>
                            <m:rPr>
                              <m:sty m:val="p"/>
                            </m:rPr>
                            <m:t>⋅</m:t>
                          </m:r>
                          <m:r>
                            <m:rPr>
                              <m:sty m:val="i"/>
                            </m:rPr>
                            <m:t>d</m:t>
                          </m:r>
                          <m:r>
                            <m:rPr>
                              <m:sty m:val="i"/>
                            </m:rPr>
                            <m:t>v</m:t>
                          </m:r>
                          <m:r>
                            <m:rPr>
                              <m:sty m:val="p"/>
                            </m:rPr>
                            <m:t>+</m:t>
                          </m:r>
                          <m:nary>
                            <m:naryPr>
                              <m:chr m:val="∬"/>
                              <m:limLoc m:val="subSup"/>
                              <m:grow m:val="1"/>
                              <m:supHide m:val="1"/>
                            </m:naryPr>
                            <m:sub>
                              <m:r>
                                <m:rPr>
                                  <m:sty m:val="i"/>
                                </m:rPr>
                                <m:t>∂</m:t>
                              </m:r>
                              <m:r>
                                <m:rPr>
                                  <m:sty m:val="i"/>
                                </m:rPr>
                                <m:t>D</m:t>
                              </m:r>
                            </m:sub>
                            <m:sup/>
                            <m:e>
                              <m:r>
                                <m:rPr>
                                  <m:sty m:val="p"/>
                                </m:rPr>
                                <m:t xml:space="preserve"> </m:t>
                              </m:r>
                            </m:e>
                          </m:nary>
                          <m:r>
                            <m:rPr>
                              <m:sty m:val="p"/>
                            </m:rPr>
                            <m:t xml:space="preserve"> </m:t>
                          </m:r>
                          <m:r>
                            <m:rPr>
                              <m:sty m:val="p"/>
                            </m:rPr>
                            <m:t>(</m:t>
                          </m:r>
                          <m:acc>
                            <m:accPr>
                              <m:chr m:val="⃗"/>
                            </m:accPr>
                            <m:e>
                              <m:r>
                                <m:rPr>
                                  <m:sty m:val="i"/>
                                </m:rPr>
                                <m:t>O</m:t>
                              </m:r>
                              <m:r>
                                <m:rPr>
                                  <m:sty m:val="i"/>
                                </m:rPr>
                                <m:t>M</m:t>
                              </m:r>
                            </m:e>
                          </m:acc>
                          <m:r>
                            <m:rPr>
                              <m:sty m:val="p"/>
                            </m:rPr>
                            <m:t>∧</m:t>
                          </m:r>
                          <m:r>
                            <m:rPr>
                              <m:sty m:val="i"/>
                            </m:rPr>
                            <m:t>ρ</m:t>
                          </m:r>
                          <m:r>
                            <m:rPr>
                              <m:sty m:val="p"/>
                            </m:rPr>
                            <m:t>⋅</m:t>
                          </m:r>
                          <m:acc>
                            <m:accPr>
                              <m:chr m:val="⃗"/>
                            </m:accPr>
                            <m:e>
                              <m:r>
                                <m:rPr>
                                  <m:sty m:val="i"/>
                                </m:rPr>
                                <m:t>V</m:t>
                              </m:r>
                            </m:e>
                          </m:acc>
                          <m:r>
                            <m:rPr>
                              <m:sty m:val="p"/>
                            </m:rPr>
                            <m:t>)</m:t>
                          </m:r>
                          <m:r>
                            <m:rPr>
                              <m:sty m:val="p"/>
                            </m:rPr>
                            <m:t>⋅</m:t>
                          </m:r>
                          <m:r>
                            <m:rPr>
                              <m:sty m:val="p"/>
                            </m:rPr>
                            <m:t>(</m:t>
                          </m:r>
                          <m:acc>
                            <m:accPr>
                              <m:chr m:val="⃗"/>
                            </m:accPr>
                            <m:e>
                              <m:r>
                                <m:rPr>
                                  <m:sty m:val="i"/>
                                </m:rPr>
                                <m:t>V</m:t>
                              </m:r>
                            </m:e>
                          </m:acc>
                          <m:r>
                            <m:rPr>
                              <m:sty m:val="p"/>
                            </m:rPr>
                            <m:t>⋅</m:t>
                          </m:r>
                          <m:acc>
                            <m:accPr>
                              <m:chr m:val="⃗"/>
                            </m:accPr>
                            <m:e>
                              <m:r>
                                <m:rPr>
                                  <m:sty m:val="i"/>
                                </m:rPr>
                                <m:t>n</m:t>
                              </m:r>
                            </m:e>
                          </m:acc>
                          <m:r>
                            <m:rPr>
                              <m:sty m:val="p"/>
                            </m:rPr>
                            <m:t>)</m:t>
                          </m:r>
                          <m:r>
                            <m:rPr>
                              <m:sty m:val="i"/>
                            </m:rPr>
                            <m:t>d</m:t>
                          </m:r>
                          <m:r>
                            <m:rPr>
                              <m:sty m:val="i"/>
                            </m:rPr>
                            <m:t>s</m:t>
                          </m:r>
                        </m:e>
                      </m:mr>
                    </m:m>
                  </m:e>
                </m:d>
              </m:e>
            </m:mr>
          </m:m>
        </m:oMath>
      </m:oMathPara>
    </w:p>
    <w:p>
      <w:pPr>
        <w:spacing w:after="220" w:lineRule="auto"/>
      </w:pPr>
      <w:r>
        <w:rPr/>
        <w:t xml:space="preserve">avec </w:t>
      </w:r>
      <m:oMath>
        <m:r>
          <m:rPr>
            <m:sty m:val="i"/>
          </m:rPr>
          <m:t>∂</m:t>
        </m:r>
        <m:r>
          <m:rPr>
            <m:sty m:val="i"/>
          </m:rPr>
          <m:t>D</m:t>
        </m:r>
        <m:r>
          <m:rPr>
            <m:sty m:val="p"/>
          </m:rPr>
          <m:t>=</m:t>
        </m:r>
        <m:sSub>
          <m:sSubPr/>
          <m:e>
            <m:r>
              <m:rPr>
                <m:sty m:val="i"/>
              </m:rPr>
              <m:t>S</m:t>
            </m:r>
          </m:e>
          <m:sub>
            <m:r>
              <m:rPr>
                <m:sty m:val="p"/>
              </m:rPr>
              <m:t>1</m:t>
            </m:r>
          </m:sub>
        </m:sSub>
      </m:oMath>
      <w:r>
        <w:rPr>
          <w:rFonts w:eastAsia="Georgia" w:cs="Georgia" w:ascii="Georgia" w:hAnsi="Georgia"/>
        </w:rPr>
        <w:t xml:space="preserve"> (entrée) </w:t>
      </w:r>
      <m:oMath>
        <m:r>
          <m:rPr>
            <m:sty m:val="p"/>
          </m:rPr>
          <m:t>∪</m:t>
        </m:r>
        <m:sSub>
          <m:sSubPr/>
          <m:e>
            <m:r>
              <m:rPr>
                <m:sty m:val="i"/>
              </m:rPr>
              <m:t>S</m:t>
            </m:r>
          </m:e>
          <m:sub>
            <m:r>
              <m:rPr>
                <m:sty m:val="p"/>
              </m:rPr>
              <m:t>2</m:t>
            </m:r>
          </m:sub>
        </m:sSub>
      </m:oMath>
      <w:r>
        <w:rPr/>
        <w:t xml:space="preserve"> (sortie) </w:t>
      </w:r>
      <m:oMath>
        <m:r>
          <m:rPr>
            <m:sty m:val="p"/>
          </m:rPr>
          <m:t>∪</m:t>
        </m:r>
        <m:sSub>
          <m:sSubPr/>
          <m:e>
            <m:r>
              <m:rPr>
                <m:sty m:val="i"/>
              </m:rPr>
              <m:t>S</m:t>
            </m:r>
          </m:e>
          <m:sub>
            <m:r>
              <m:rPr>
                <m:nor/>
              </m:rPr>
              <m:t>laterale </m:t>
            </m:r>
          </m:sub>
        </m:sSub>
        <m:r>
          <m:rPr>
            <m:sty m:val="p"/>
          </m:rPr>
          <m:t>,</m:t>
        </m:r>
        <m:r>
          <m:rPr>
            <m:sty m:val="i"/>
          </m:rPr>
          <m:t>D</m:t>
        </m:r>
      </m:oMath>
      <w:r>
        <w:rPr/>
        <w:t xml:space="preserve"> le volume de fluide et </w:t>
      </w:r>
      <m:oMath>
        <m:acc>
          <m:accPr>
            <m:chr m:val="⃗"/>
          </m:accPr>
          <m:e>
            <m:r>
              <m:rPr>
                <m:sty m:val="i"/>
              </m:rPr>
              <m:t>n</m:t>
            </m:r>
          </m:e>
        </m:acc>
      </m:oMath>
      <w:r>
        <w:rPr>
          <w:rFonts w:eastAsia="Georgia" w:cs="Georgia" w:ascii="Georgia" w:hAnsi="Georgia"/>
        </w:rPr>
        <w:t xml:space="preserve"> le vecteur normal à la surface considérée. L'action du moteur sur </w:t>
      </w:r>
      <m:oMath>
        <m:r>
          <m:rPr>
            <m:sty m:val="p"/>
          </m:rPr>
          <m:t>Σ</m:t>
        </m:r>
        <m:r>
          <m:rPr>
            <m:sty m:val="p"/>
          </m:rPr>
          <m:t>=</m:t>
        </m:r>
        <m:r>
          <m:rPr>
            <m:sty m:val="p"/>
          </m:rPr>
          <m:t>{</m:t>
        </m:r>
      </m:oMath>
      <w:r>
        <w:rPr/>
        <w:t xml:space="preserve"> rotor+fluide </w:t>
      </w:r>
      <m:oMath>
        <m:r>
          <m:rPr>
            <m:sty m:val="p"/>
          </m:rPr>
          <m:t>}</m:t>
        </m:r>
      </m:oMath>
      <w:r>
        <w:rPr>
          <w:rFonts w:eastAsia="Georgia" w:cs="Georgia" w:ascii="Georgia" w:hAnsi="Georgia"/>
        </w:rPr>
        <w:t xml:space="preserve"> est modélisée par :</w:t>
      </w:r>
    </w:p>
    <w:p>
      <w:pPr>
        <w:spacing w:after="220" w:lineRule="auto"/>
      </w:pPr>
      <m:oMathPara>
        <m:oMath>
          <m:d>
            <m:dPr>
              <m:begChr m:val="{"/>
              <m:endChr m:val="}"/>
              <m:ctrlPr>
                <w:rPr>
                  <w:rFonts w:ascii="Cambria Math" w:hAnsi="Cambria Math"/>
                </w:rPr>
              </m:ctrlPr>
            </m:dPr>
            <m:e>
              <m:sSub>
                <m:sSubPr/>
                <m:e>
                  <m:r>
                    <m:rPr>
                      <m:scr m:val="script"/>
                    </m:rPr>
                    <m:t>T</m:t>
                  </m:r>
                </m:e>
                <m:sub>
                  <m:r>
                    <m:rPr>
                      <m:sty m:val="p"/>
                    </m:rPr>
                    <m:t>(</m:t>
                  </m:r>
                  <m:r>
                    <m:rPr>
                      <m:nor/>
                    </m:rPr>
                    <m:t>moteur </m:t>
                  </m:r>
                  <m:r>
                    <m:rPr>
                      <m:sty m:val="p"/>
                    </m:rPr>
                    <m:t>→</m:t>
                  </m:r>
                  <m:r>
                    <m:rPr>
                      <m:sty m:val="p"/>
                    </m:rPr>
                    <m:t>Σ</m:t>
                  </m:r>
                  <m:r>
                    <m:rPr>
                      <m:sty m:val="p"/>
                    </m:rPr>
                    <m:t>)</m:t>
                  </m:r>
                </m:sub>
              </m:sSub>
            </m:e>
          </m:d>
          <m:r>
            <m:rPr>
              <m:sty m:val="p"/>
            </m:rPr>
            <m:t>=</m:t>
          </m:r>
          <m:sSub>
            <m:sSubPr/>
            <m:e>
              <m:r>
                <m:t xml:space="preserve"> </m:t>
              </m:r>
            </m:e>
            <m:sub>
              <m:r>
                <m:rPr>
                  <m:sty m:val="i"/>
                </m:rPr>
                <m:t>o</m:t>
              </m:r>
            </m:sub>
          </m:sSub>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r>
                          <m:rPr>
                            <m:sty m:val="p"/>
                          </m:rPr>
                          <m:t>0</m:t>
                        </m:r>
                      </m:e>
                    </m:acc>
                  </m:e>
                </m:mr>
                <m:mr>
                  <m:e>
                    <m:r>
                      <m:rPr>
                        <m:sty m:val="i"/>
                      </m:rPr>
                      <m:t>C</m:t>
                    </m:r>
                    <m:acc>
                      <m:accPr>
                        <m:chr m:val="⃗"/>
                      </m:accPr>
                      <m:e>
                        <m:r>
                          <m:rPr>
                            <m:sty m:val="i"/>
                          </m:rPr>
                          <m:t>z</m:t>
                        </m:r>
                      </m:e>
                    </m:acc>
                  </m:e>
                </m:mr>
              </m:m>
            </m:e>
          </m:d>
          <m:r>
            <m:rPr>
              <m:sty m:val="p"/>
            </m:rPr>
            <m:t>.</m:t>
          </m:r>
        </m:oMath>
      </m:oMathPara>
    </w:p>
    <w:p>
      <w:pPr>
        <w:spacing w:after="220" w:lineRule="auto"/>
      </w:pPr>
      <w:r>
        <w:rPr>
          <w:rFonts w:eastAsia="Georgia" w:cs="Georgia" w:ascii="Georgia" w:hAnsi="Georgia"/>
        </w:rPr>
        <w:t xml:space="preserve">Q32. Montrer que le moment dynamique du fluide au point O dans son mouvement par rapport au repère galiléen </w:t>
      </w:r>
      <m:oMath>
        <m:sSub>
          <m:sSubPr/>
          <m:e>
            <m:r>
              <m:rPr>
                <m:sty m:val="i"/>
              </m:rPr>
              <m:t>R</m:t>
            </m:r>
          </m:e>
          <m:sub>
            <m:r>
              <m:rPr>
                <m:sty m:val="p"/>
              </m:rPr>
              <m:t>0</m:t>
            </m:r>
          </m:sub>
        </m:sSub>
      </m:oMath>
      <w:r>
        <w:rPr>
          <w:rFonts w:eastAsia="Georgia" w:cs="Georgia" w:ascii="Georgia" w:hAnsi="Georgia"/>
        </w:rPr>
        <w:t xml:space="preserve"> s'écrit :</w:t>
      </w:r>
    </w:p>
    <w:p>
      <w:pPr>
        <w:spacing w:after="220" w:lineRule="auto"/>
      </w:pPr>
      <m:oMathPara>
        <m:oMath>
          <m:acc>
            <m:accPr>
              <m:chr m:val="⃗"/>
            </m:accPr>
            <m:e>
              <m:sSub>
                <m:sSubPr/>
                <m:e>
                  <m:r>
                    <m:rPr>
                      <m:sty m:val="i"/>
                    </m:rPr>
                    <m:t>δ</m:t>
                  </m:r>
                </m:e>
                <m:sub>
                  <m:r>
                    <m:rPr>
                      <m:sty m:val="i"/>
                    </m:rPr>
                    <m:t>O</m:t>
                  </m:r>
                  <m:r>
                    <m:rPr>
                      <m:sty m:val="p"/>
                    </m:rPr>
                    <m:t>(</m:t>
                  </m:r>
                  <m:r>
                    <m:rPr>
                      <m:sty m:val="i"/>
                    </m:rPr>
                    <m:t>f</m:t>
                  </m:r>
                  <m:r>
                    <m:rPr>
                      <m:sty m:val="i"/>
                    </m:rPr>
                    <m:t>l</m:t>
                  </m:r>
                  <m:r>
                    <m:rPr>
                      <m:sty m:val="i"/>
                    </m:rPr>
                    <m:t>u</m:t>
                  </m:r>
                  <m:r>
                    <m:rPr>
                      <m:sty m:val="i"/>
                    </m:rPr>
                    <m:t>i</m:t>
                  </m:r>
                  <m:r>
                    <m:rPr>
                      <m:sty m:val="i"/>
                    </m:rPr>
                    <m:t>d</m:t>
                  </m:r>
                  <m:r>
                    <m:rPr>
                      <m:sty m:val="i"/>
                    </m:rPr>
                    <m:t>e</m:t>
                  </m:r>
                  <m:r>
                    <m:rPr>
                      <m:sty m:val="p"/>
                    </m:rPr>
                    <m:t>/</m:t>
                  </m:r>
                  <m:r>
                    <m:rPr>
                      <m:sty m:val="p"/>
                    </m:rPr>
                    <m:t>0</m:t>
                  </m:r>
                  <m:r>
                    <m:rPr>
                      <m:sty m:val="p"/>
                    </m:rPr>
                    <m:t>)</m:t>
                  </m:r>
                </m:sub>
              </m:sSub>
            </m:e>
          </m:acc>
          <m:r>
            <m:rPr>
              <m:sty m:val="p"/>
            </m:rPr>
            <m:t>=</m:t>
          </m:r>
          <m:r>
            <m:rPr>
              <m:sty m:val="p"/>
            </m:rPr>
            <m:t>2</m:t>
          </m:r>
          <m:r>
            <m:rPr>
              <m:sty m:val="i"/>
            </m:rPr>
            <m:t>π</m:t>
          </m:r>
          <m:r>
            <m:rPr>
              <m:sty m:val="p"/>
            </m:rPr>
            <m:t>⋅</m:t>
          </m:r>
          <m:r>
            <m:rPr>
              <m:sty m:val="i"/>
            </m:rPr>
            <m:t>ρ</m:t>
          </m:r>
          <m:r>
            <m:rPr>
              <m:sty m:val="p"/>
            </m:rPr>
            <m:t>⋅</m:t>
          </m:r>
          <m:d>
            <m:dPr>
              <m:begChr m:val="("/>
              <m:endChr m:val=")"/>
              <m:ctrlPr>
                <w:rPr>
                  <w:rFonts w:ascii="Cambria Math" w:hAnsi="Cambria Math"/>
                </w:rPr>
              </m:ctrlPr>
            </m:dPr>
            <m:e>
              <m:sSubSup>
                <m:sSubSupPr/>
                <m:e>
                  <m:r>
                    <m:rPr>
                      <m:sty m:val="i"/>
                    </m:rPr>
                    <m:t>R</m:t>
                  </m:r>
                </m:e>
                <m:sub>
                  <m:r>
                    <m:rPr>
                      <m:sty m:val="p"/>
                    </m:rPr>
                    <m:t>2</m:t>
                  </m:r>
                </m:sub>
                <m:sup>
                  <m:r>
                    <m:rPr>
                      <m:sty m:val="p"/>
                    </m:rPr>
                    <m:t>2</m:t>
                  </m:r>
                </m:sup>
              </m:sSubSup>
              <m:r>
                <m:rPr>
                  <m:sty m:val="p"/>
                </m:rPr>
                <m:t>⋅</m:t>
              </m:r>
              <m:sSub>
                <m:sSubPr/>
                <m:e>
                  <m:r>
                    <m:rPr>
                      <m:sty m:val="i"/>
                    </m:rPr>
                    <m:t>V</m:t>
                  </m:r>
                </m:e>
                <m:sub>
                  <m:r>
                    <m:rPr>
                      <m:sty m:val="p"/>
                    </m:rPr>
                    <m:t>2</m:t>
                  </m:r>
                  <m:r>
                    <m:rPr>
                      <m:sty m:val="i"/>
                    </m:rPr>
                    <m:t>r</m:t>
                  </m:r>
                </m:sub>
              </m:sSub>
              <m:r>
                <m:rPr>
                  <m:sty m:val="p"/>
                </m:rPr>
                <m:t>⋅</m:t>
              </m:r>
              <m:sSub>
                <m:sSubPr/>
                <m:e>
                  <m:r>
                    <m:rPr>
                      <m:sty m:val="i"/>
                    </m:rPr>
                    <m:t>V</m:t>
                  </m:r>
                </m:e>
                <m:sub>
                  <m:r>
                    <m:rPr>
                      <m:sty m:val="p"/>
                    </m:rPr>
                    <m:t>2</m:t>
                  </m:r>
                  <m:r>
                    <m:rPr>
                      <m:sty m:val="i"/>
                    </m:rPr>
                    <m:t>θ</m:t>
                  </m:r>
                </m:sub>
              </m:sSub>
              <m:r>
                <m:rPr>
                  <m:sty m:val="p"/>
                </m:rPr>
                <m:t>⋅</m:t>
              </m:r>
              <m:sSub>
                <m:sSubPr/>
                <m:e>
                  <m:r>
                    <m:rPr>
                      <m:sty m:val="i"/>
                    </m:rPr>
                    <m:t>e</m:t>
                  </m:r>
                </m:e>
                <m:sub>
                  <m:r>
                    <m:rPr>
                      <m:sty m:val="p"/>
                    </m:rPr>
                    <m:t>2</m:t>
                  </m:r>
                </m:sub>
              </m:sSub>
              <m:r>
                <m:rPr>
                  <m:sty m:val="p"/>
                </m:rPr>
                <m:t>−</m:t>
              </m:r>
              <m:sSubSup>
                <m:sSubSupPr/>
                <m:e>
                  <m:r>
                    <m:rPr>
                      <m:sty m:val="i"/>
                    </m:rPr>
                    <m:t>R</m:t>
                  </m:r>
                </m:e>
                <m:sub>
                  <m:r>
                    <m:rPr>
                      <m:sty m:val="p"/>
                    </m:rPr>
                    <m:t>1</m:t>
                  </m:r>
                </m:sub>
                <m:sup>
                  <m:r>
                    <m:rPr>
                      <m:sty m:val="p"/>
                    </m:rPr>
                    <m:t>2</m:t>
                  </m:r>
                </m:sup>
              </m:sSubSup>
              <m:r>
                <m:rPr>
                  <m:sty m:val="p"/>
                </m:rPr>
                <m:t>⋅</m:t>
              </m:r>
              <m:sSub>
                <m:sSubPr/>
                <m:e>
                  <m:r>
                    <m:rPr>
                      <m:sty m:val="i"/>
                    </m:rPr>
                    <m:t>V</m:t>
                  </m:r>
                </m:e>
                <m:sub>
                  <m:r>
                    <m:rPr>
                      <m:sty m:val="p"/>
                    </m:rPr>
                    <m:t>1</m:t>
                  </m:r>
                  <m:r>
                    <m:rPr>
                      <m:sty m:val="i"/>
                    </m:rPr>
                    <m:t>r</m:t>
                  </m:r>
                </m:sub>
              </m:sSub>
              <m:r>
                <m:rPr>
                  <m:sty m:val="p"/>
                </m:rPr>
                <m:t>⋅</m:t>
              </m:r>
              <m:sSub>
                <m:sSubPr/>
                <m:e>
                  <m:r>
                    <m:rPr>
                      <m:sty m:val="i"/>
                    </m:rPr>
                    <m:t>V</m:t>
                  </m:r>
                </m:e>
                <m:sub>
                  <m:r>
                    <m:rPr>
                      <m:sty m:val="p"/>
                    </m:rPr>
                    <m:t>1</m:t>
                  </m:r>
                  <m:r>
                    <m:rPr>
                      <m:sty m:val="i"/>
                    </m:rPr>
                    <m:t>θ</m:t>
                  </m:r>
                </m:sub>
              </m:sSub>
              <m:r>
                <m:rPr>
                  <m:sty m:val="p"/>
                </m:rPr>
                <m:t>⋅</m:t>
              </m:r>
              <m:sSub>
                <m:sSubPr/>
                <m:e>
                  <m:r>
                    <m:rPr>
                      <m:sty m:val="i"/>
                    </m:rPr>
                    <m:t>e</m:t>
                  </m:r>
                </m:e>
                <m:sub>
                  <m:r>
                    <m:rPr>
                      <m:sty m:val="p"/>
                    </m:rPr>
                    <m:t>1</m:t>
                  </m:r>
                </m:sub>
              </m:sSub>
            </m:e>
          </m:d>
        </m:oMath>
      </m:oMathPara>
    </w:p>
    <w:p>
      <w:pPr>
        <w:spacing w:after="220" w:lineRule="auto"/>
      </w:pPr>
      <w:r>
        <w:rPr>
          <w:rFonts w:eastAsia="Georgia" w:cs="Georgia" w:ascii="Georgia" w:hAnsi="Georgia"/>
        </w:rPr>
        <w:t xml:space="preserve">Q33. Calculer le débit massique du fluide au niveau de l'entrée.</w:t>
      </w:r>
      <w:r>
        <w:rPr/>
        <w:br w:type="textWrapping"/>
      </w:r>
      <w:r>
        <w:rPr>
          <w:rFonts w:eastAsia="Georgia" w:cs="Georgia" w:ascii="Georgia" w:hAnsi="Georgia"/>
        </w:rPr>
        <w:t xml:space="preserve">Q34. Calculer le débit massique du fluide au niveau de la sortie.</w:t>
      </w:r>
      <w:r>
        <w:rPr/>
        <w:br w:type="textWrapping"/>
      </w:r>
      <w:r>
        <w:rPr>
          <w:rFonts w:eastAsia="Georgia" w:cs="Georgia" w:ascii="Georgia" w:hAnsi="Georgia"/>
        </w:rPr>
        <w:t xml:space="preserve">Q35. En déduire une relation entre le débit massique </w:t>
      </w:r>
      <m:oMath>
        <m:sSub>
          <m:sSubPr/>
          <m:e>
            <m:r>
              <m:rPr>
                <m:sty m:val="i"/>
              </m:rPr>
              <m:t>Q</m:t>
            </m:r>
          </m:e>
          <m:sub>
            <m:r>
              <m:rPr>
                <m:sty m:val="i"/>
              </m:rPr>
              <m:t>m</m:t>
            </m:r>
          </m:sub>
        </m:sSub>
      </m:oMath>
      <w:r>
        <w:rPr/>
        <w:t xml:space="preserve"> et le couple moteur.</w:t>
      </w:r>
    </w:p>
    <w:p>
      <w:pPr>
        <w:spacing w:line="271" w:before="330" w:lineRule="auto"/>
      </w:pPr>
      <w:r>
        <w:rPr>
          <w:b/>
          <w:sz w:val="42"/>
        </w:rPr>
        <w:t xml:space="preserve">Triangle des vitesses sur une pompe centrifuge</w:t>
      </w:r>
    </w:p>
    <w:p>
      <w:pPr>
        <w:spacing w:after="220" w:lineRule="auto"/>
      </w:pPr>
      <w:r>
        <w:rPr>
          <w:rFonts w:eastAsia="Georgia" w:cs="Georgia" w:ascii="Georgia" w:hAnsi="Georgia"/>
        </w:rPr>
        <w:t xml:space="preserve">Pour l'étude des turbomachines (figure 22), il est intéressant de faire apparaître pour chaque particule de fluide la vitesse </w:t>
      </w:r>
      <m:oMath>
        <m:acc>
          <m:accPr>
            <m:chr m:val="⃗"/>
          </m:accPr>
          <m:e>
            <m:r>
              <m:rPr>
                <m:sty m:val="i"/>
              </m:rPr>
              <m:t>V</m:t>
            </m:r>
          </m:e>
        </m:acc>
        <m:r>
          <m:rPr>
            <m:sty m:val="p"/>
          </m:rPr>
          <m:t>=</m:t>
        </m:r>
        <m:acc>
          <m:accPr>
            <m:chr m:val="⃗"/>
          </m:accPr>
          <m:e>
            <m:r>
              <m:rPr>
                <m:sty m:val="i"/>
              </m:rPr>
              <m:t>W</m:t>
            </m:r>
          </m:e>
        </m:acc>
        <m:r>
          <m:rPr>
            <m:sty m:val="p"/>
          </m:rPr>
          <m:t>+</m:t>
        </m:r>
        <m:acc>
          <m:accPr>
            <m:chr m:val="⃗"/>
          </m:accPr>
          <m:e>
            <m:r>
              <m:rPr>
                <m:sty m:val="i"/>
              </m:rPr>
              <m:t>U</m:t>
            </m:r>
          </m:e>
        </m:acc>
      </m:oMath>
      <w:r>
        <w:rPr>
          <w:rFonts w:eastAsia="Georgia" w:cs="Georgia" w:ascii="Georgia" w:hAnsi="Georgia"/>
        </w:rPr>
        <w:t xml:space="preserve"> où </w:t>
      </w:r>
      <m:oMath>
        <m:acc>
          <m:accPr>
            <m:chr m:val="⃗"/>
          </m:accPr>
          <m:e>
            <m:r>
              <m:rPr>
                <m:sty m:val="i"/>
              </m:rPr>
              <m:t>V</m:t>
            </m:r>
          </m:e>
        </m:acc>
      </m:oMath>
      <w:r>
        <w:rPr>
          <w:rFonts w:eastAsia="Georgia" w:cs="Georgia" w:ascii="Georgia" w:hAnsi="Georgia"/>
        </w:rPr>
        <w:t xml:space="preserve"> est la vitesse absolue de cette particule par rapport au repère galiléen, </w:t>
      </w:r>
      <m:oMath>
        <m:acc>
          <m:accPr>
            <m:chr m:val="⃗"/>
          </m:accPr>
          <m:e>
            <m:r>
              <m:rPr>
                <m:sty m:val="i"/>
              </m:rPr>
              <m:t>W</m:t>
            </m:r>
          </m:e>
        </m:acc>
      </m:oMath>
      <w:r>
        <w:rPr/>
        <w:t xml:space="preserve"> la vitesse relative par rapport au rotor et </w:t>
      </w:r>
      <m:oMath>
        <m:acc>
          <m:accPr>
            <m:chr m:val="⃗"/>
          </m:accPr>
          <m:e>
            <m:r>
              <m:rPr>
                <m:sty m:val="i"/>
              </m:rPr>
              <m:t>U</m:t>
            </m:r>
          </m:e>
        </m:acc>
      </m:oMath>
      <w:r>
        <w:rPr>
          <w:rFonts w:eastAsia="Georgia" w:cs="Georgia" w:ascii="Georgia" w:hAnsi="Georgia"/>
        </w:rPr>
        <w:t xml:space="preserve"> la vitesse d'entraînement.</w:t>
      </w:r>
      <w:r>
        <w:rPr/>
        <w:br w:type="textWrapping"/>
      </w:r>
      <w:r>
        <w:rPr/>
        <w:t xml:space="preserve">On pose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V</m:t>
                    </m:r>
                  </m:e>
                  <m:sub>
                    <m:r>
                      <m:rPr>
                        <m:sty m:val="i"/>
                      </m:rPr>
                      <m:t>r</m:t>
                    </m:r>
                  </m:sub>
                </m:sSub>
                <m:sSub>
                  <m:sSubPr/>
                  <m:e>
                    <m:acc>
                      <m:accPr>
                        <m:chr m:val="⃗"/>
                      </m:accPr>
                      <m:e>
                        <m:r>
                          <m:rPr>
                            <m:sty m:val="bi"/>
                          </m:rPr>
                          <m:t>e</m:t>
                        </m:r>
                      </m:e>
                    </m:acc>
                  </m:e>
                  <m:sub>
                    <m:r>
                      <m:rPr>
                        <m:sty m:val="i"/>
                      </m:rPr>
                      <m:t>r</m:t>
                    </m:r>
                  </m:sub>
                </m:sSub>
                <m:r>
                  <m:rPr>
                    <m:sty m:val="p"/>
                  </m:rPr>
                  <m:t>=</m:t>
                </m:r>
                <m:sSub>
                  <m:sSubPr/>
                  <m:e>
                    <m:r>
                      <m:rPr>
                        <m:sty m:val="i"/>
                      </m:rPr>
                      <m:t>W</m:t>
                    </m:r>
                  </m:e>
                  <m:sub>
                    <m:r>
                      <m:rPr>
                        <m:sty m:val="i"/>
                      </m:rPr>
                      <m:t>r</m:t>
                    </m:r>
                  </m:sub>
                </m:sSub>
                <m:sSub>
                  <m:sSubPr/>
                  <m:e>
                    <m:acc>
                      <m:accPr>
                        <m:chr m:val="⃗"/>
                      </m:accPr>
                      <m:e>
                        <m:r>
                          <m:rPr>
                            <m:sty m:val="bi"/>
                          </m:rPr>
                          <m:t>e</m:t>
                        </m:r>
                      </m:e>
                    </m:acc>
                  </m:e>
                  <m:sub>
                    <m:r>
                      <m:rPr>
                        <m:sty m:val="i"/>
                      </m:rPr>
                      <m:t>r</m:t>
                    </m:r>
                  </m:sub>
                </m:sSub>
                <m:r>
                  <m:rPr>
                    <m:sty m:val="p"/>
                  </m:rPr>
                  <m:t>+</m:t>
                </m:r>
                <m:sSub>
                  <m:sSubPr/>
                  <m:e>
                    <m:r>
                      <m:rPr>
                        <m:sty m:val="i"/>
                      </m:rPr>
                      <m:t>U</m:t>
                    </m:r>
                  </m:e>
                  <m:sub>
                    <m:r>
                      <m:rPr>
                        <m:sty m:val="i"/>
                      </m:rPr>
                      <m:t>r</m:t>
                    </m:r>
                  </m:sub>
                </m:sSub>
                <m:sSub>
                  <m:sSubPr/>
                  <m:e>
                    <m:acc>
                      <m:accPr>
                        <m:chr m:val="⃗"/>
                      </m:accPr>
                      <m:e>
                        <m:r>
                          <m:rPr>
                            <m:sty m:val="bi"/>
                          </m:rPr>
                          <m:t>e</m:t>
                        </m:r>
                      </m:e>
                    </m:acc>
                  </m:e>
                  <m:sub>
                    <m:r>
                      <m:rPr>
                        <m:sty m:val="i"/>
                      </m:rPr>
                      <m:t>r</m:t>
                    </m:r>
                  </m:sub>
                </m:sSub>
              </m:e>
            </m:mr>
            <m:mr>
              <m:e/>
              <m:e>
                <m:sSub>
                  <m:sSubPr/>
                  <m:e>
                    <m:r>
                      <m:rPr>
                        <m:sty m:val="i"/>
                      </m:rPr>
                      <m:t>V</m:t>
                    </m:r>
                  </m:e>
                  <m:sub>
                    <m:r>
                      <m:rPr>
                        <m:sty m:val="i"/>
                      </m:rPr>
                      <m:t>θ</m:t>
                    </m:r>
                  </m:sub>
                </m:sSub>
                <m:sSub>
                  <m:sSubPr/>
                  <m:e>
                    <m:acc>
                      <m:accPr>
                        <m:chr m:val="⃗"/>
                      </m:accPr>
                      <m:e>
                        <m:r>
                          <m:rPr>
                            <m:sty m:val="bi"/>
                          </m:rPr>
                          <m:t>e</m:t>
                        </m:r>
                      </m:e>
                    </m:acc>
                  </m:e>
                  <m:sub>
                    <m:r>
                      <m:rPr>
                        <m:sty m:val="i"/>
                      </m:rPr>
                      <m:t>θ</m:t>
                    </m:r>
                  </m:sub>
                </m:sSub>
                <m:r>
                  <m:rPr>
                    <m:sty m:val="p"/>
                  </m:rPr>
                  <m:t>=</m:t>
                </m:r>
                <m:sSub>
                  <m:sSubPr/>
                  <m:e>
                    <m:r>
                      <m:rPr>
                        <m:sty m:val="i"/>
                      </m:rPr>
                      <m:t>W</m:t>
                    </m:r>
                  </m:e>
                  <m:sub>
                    <m:r>
                      <m:rPr>
                        <m:sty m:val="i"/>
                      </m:rPr>
                      <m:t>θ</m:t>
                    </m:r>
                  </m:sub>
                </m:sSub>
                <m:sSub>
                  <m:sSubPr/>
                  <m:e>
                    <m:acc>
                      <m:accPr>
                        <m:chr m:val="⃗"/>
                      </m:accPr>
                      <m:e>
                        <m:r>
                          <m:rPr>
                            <m:sty m:val="bi"/>
                          </m:rPr>
                          <m:t>e</m:t>
                        </m:r>
                      </m:e>
                    </m:acc>
                  </m:e>
                  <m:sub>
                    <m:r>
                      <m:rPr>
                        <m:sty m:val="i"/>
                      </m:rPr>
                      <m:t>θ</m:t>
                    </m:r>
                  </m:sub>
                </m:sSub>
                <m:r>
                  <m:rPr>
                    <m:sty m:val="p"/>
                  </m:rPr>
                  <m:t>+</m:t>
                </m:r>
                <m:sSub>
                  <m:sSubPr/>
                  <m:e>
                    <m:r>
                      <m:rPr>
                        <m:sty m:val="i"/>
                      </m:rPr>
                      <m:t>U</m:t>
                    </m:r>
                  </m:e>
                  <m:sub>
                    <m:r>
                      <m:rPr>
                        <m:sty m:val="i"/>
                      </m:rPr>
                      <m:t>θ</m:t>
                    </m:r>
                  </m:sub>
                </m:sSub>
                <m:sSub>
                  <m:sSubPr/>
                  <m:e>
                    <m:acc>
                      <m:accPr>
                        <m:chr m:val="⃗"/>
                      </m:accPr>
                      <m:e>
                        <m:r>
                          <m:rPr>
                            <m:sty m:val="bi"/>
                          </m:rPr>
                          <m:t>e</m:t>
                        </m:r>
                      </m:e>
                    </m:acc>
                  </m:e>
                  <m:sub>
                    <m:r>
                      <m:rPr>
                        <m:sty m:val="i"/>
                      </m:rPr>
                      <m:t>θ</m:t>
                    </m:r>
                  </m:sub>
                </m:sSub>
              </m:e>
            </m:mr>
          </m:m>
        </m:oMath>
      </m:oMathPara>
    </w:p>
    <w:p>
      <w:pPr>
        <w:spacing w:after="220" w:lineRule="auto"/>
      </w:pPr>
      <w:r>
        <w:rPr>
          <w:rFonts w:eastAsia="Georgia" w:cs="Georgia" w:ascii="Georgia" w:hAnsi="Georgia"/>
        </w:rPr>
        <w:t xml:space="preserve">La vitesse d'une particule s'écrit alors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acc>
                  <m:accPr>
                    <m:chr m:val="⃗"/>
                  </m:accPr>
                  <m:e>
                    <m:r>
                      <m:rPr>
                        <m:sty m:val="i"/>
                      </m:rPr>
                      <m:t>V</m:t>
                    </m:r>
                  </m:e>
                </m:acc>
              </m:e>
              <m:e>
                <m:r>
                  <m:rPr>
                    <m:sty m:val="i"/>
                  </m:rPr>
                  <m:t xml:space="preserve"> </m:t>
                </m:r>
                <m:r>
                  <m:rPr>
                    <m:sty m:val="p"/>
                  </m:rPr>
                  <m:t>=</m:t>
                </m:r>
                <m:acc>
                  <m:accPr>
                    <m:chr m:val="⃗"/>
                  </m:accPr>
                  <m:e>
                    <m:r>
                      <m:rPr>
                        <m:sty m:val="i"/>
                      </m:rPr>
                      <m:t>W</m:t>
                    </m:r>
                  </m:e>
                </m:acc>
                <m:r>
                  <m:rPr>
                    <m:sty m:val="p"/>
                  </m:rPr>
                  <m:t>+</m:t>
                </m:r>
                <m:acc>
                  <m:accPr>
                    <m:chr m:val="⃗"/>
                  </m:accPr>
                  <m:e>
                    <m:r>
                      <m:rPr>
                        <m:sty m:val="i"/>
                      </m:rPr>
                      <m:t>U</m:t>
                    </m:r>
                  </m:e>
                </m:acc>
              </m:e>
            </m:mr>
            <m:mr>
              <m:e/>
              <m:e>
                <m:r>
                  <m:rPr>
                    <m:sty m:val="i"/>
                  </m:rPr>
                  <m:t xml:space="preserve"> </m:t>
                </m:r>
                <m:r>
                  <m:rPr>
                    <m:sty m:val="p"/>
                  </m:rPr>
                  <m:t>=</m:t>
                </m:r>
                <m:sSub>
                  <m:sSubPr/>
                  <m:e>
                    <m:r>
                      <m:rPr>
                        <m:sty m:val="i"/>
                      </m:rPr>
                      <m:t>V</m:t>
                    </m:r>
                  </m:e>
                  <m:sub>
                    <m:r>
                      <m:rPr>
                        <m:sty m:val="i"/>
                      </m:rPr>
                      <m:t>r</m:t>
                    </m:r>
                  </m:sub>
                </m:sSub>
                <m:sSub>
                  <m:sSubPr/>
                  <m:e>
                    <m:acc>
                      <m:accPr>
                        <m:chr m:val="⃗"/>
                      </m:accPr>
                      <m:e>
                        <m:r>
                          <m:rPr>
                            <m:sty m:val="i"/>
                          </m:rPr>
                          <m:t>e</m:t>
                        </m:r>
                      </m:e>
                    </m:acc>
                  </m:e>
                  <m:sub>
                    <m:r>
                      <m:rPr>
                        <m:sty m:val="i"/>
                      </m:rPr>
                      <m:t>r</m:t>
                    </m:r>
                  </m:sub>
                </m:sSub>
                <m:r>
                  <m:rPr>
                    <m:sty m:val="p"/>
                  </m:rPr>
                  <m:t>+</m:t>
                </m:r>
                <m:sSub>
                  <m:sSubPr/>
                  <m:e>
                    <m:r>
                      <m:rPr>
                        <m:sty m:val="i"/>
                      </m:rPr>
                      <m:t>V</m:t>
                    </m:r>
                  </m:e>
                  <m:sub>
                    <m:r>
                      <m:rPr>
                        <m:sty m:val="i"/>
                      </m:rPr>
                      <m:t>θ</m:t>
                    </m:r>
                  </m:sub>
                </m:sSub>
                <m:sSub>
                  <m:sSubPr/>
                  <m:e>
                    <m:acc>
                      <m:accPr>
                        <m:chr m:val="⃗"/>
                      </m:accPr>
                      <m:e>
                        <m:r>
                          <m:rPr>
                            <m:sty m:val="i"/>
                          </m:rPr>
                          <m:t>e</m:t>
                        </m:r>
                      </m:e>
                    </m:acc>
                  </m:e>
                  <m:sub>
                    <m:r>
                      <m:rPr>
                        <m:sty m:val="i"/>
                      </m:rPr>
                      <m:t>θ</m:t>
                    </m:r>
                  </m:sub>
                </m:sSub>
                <m:r>
                  <m:rPr>
                    <m:sty m:val="p"/>
                  </m:rPr>
                  <m:t>=</m:t>
                </m:r>
                <m:sSub>
                  <m:sSubPr/>
                  <m:e>
                    <m:r>
                      <m:rPr>
                        <m:sty m:val="i"/>
                      </m:rPr>
                      <m:t>W</m:t>
                    </m:r>
                  </m:e>
                  <m:sub>
                    <m:r>
                      <m:rPr>
                        <m:sty m:val="i"/>
                      </m:rPr>
                      <m:t>r</m:t>
                    </m:r>
                  </m:sub>
                </m:sSub>
                <m:sSub>
                  <m:sSubPr/>
                  <m:e>
                    <m:acc>
                      <m:accPr>
                        <m:chr m:val="⃗"/>
                      </m:accPr>
                      <m:e>
                        <m:r>
                          <m:rPr>
                            <m:sty m:val="i"/>
                          </m:rPr>
                          <m:t>e</m:t>
                        </m:r>
                      </m:e>
                    </m:acc>
                  </m:e>
                  <m:sub>
                    <m:r>
                      <m:rPr>
                        <m:sty m:val="i"/>
                      </m:rPr>
                      <m:t>r</m:t>
                    </m:r>
                  </m:sub>
                </m:sSub>
                <m:r>
                  <m:rPr>
                    <m:sty m:val="p"/>
                  </m:rPr>
                  <m:t>+</m:t>
                </m:r>
                <m:sSub>
                  <m:sSubPr/>
                  <m:e>
                    <m:r>
                      <m:rPr>
                        <m:sty m:val="i"/>
                      </m:rPr>
                      <m:t>U</m:t>
                    </m:r>
                  </m:e>
                  <m:sub>
                    <m:r>
                      <m:rPr>
                        <m:sty m:val="i"/>
                      </m:rPr>
                      <m:t>r</m:t>
                    </m:r>
                  </m:sub>
                </m:sSub>
                <m:sSub>
                  <m:sSubPr/>
                  <m:e>
                    <m:acc>
                      <m:accPr>
                        <m:chr m:val="⃗"/>
                      </m:accPr>
                      <m:e>
                        <m:r>
                          <m:rPr>
                            <m:sty m:val="i"/>
                          </m:rPr>
                          <m:t>e</m:t>
                        </m:r>
                      </m:e>
                    </m:acc>
                  </m:e>
                  <m:sub>
                    <m:r>
                      <m:rPr>
                        <m:sty m:val="i"/>
                      </m:rPr>
                      <m:t>r</m:t>
                    </m:r>
                  </m:sub>
                </m:sSub>
                <m:r>
                  <m:rPr>
                    <m:sty m:val="p"/>
                  </m:rPr>
                  <m:t>+</m:t>
                </m:r>
                <m:sSub>
                  <m:sSubPr/>
                  <m:e>
                    <m:r>
                      <m:rPr>
                        <m:sty m:val="i"/>
                      </m:rPr>
                      <m:t>W</m:t>
                    </m:r>
                  </m:e>
                  <m:sub>
                    <m:r>
                      <m:rPr>
                        <m:sty m:val="i"/>
                      </m:rPr>
                      <m:t>θ</m:t>
                    </m:r>
                  </m:sub>
                </m:sSub>
                <m:sSub>
                  <m:sSubPr/>
                  <m:e>
                    <m:acc>
                      <m:accPr>
                        <m:chr m:val="⃗"/>
                      </m:accPr>
                      <m:e>
                        <m:r>
                          <m:rPr>
                            <m:sty m:val="i"/>
                          </m:rPr>
                          <m:t>e</m:t>
                        </m:r>
                      </m:e>
                    </m:acc>
                  </m:e>
                  <m:sub>
                    <m:r>
                      <m:rPr>
                        <m:sty m:val="i"/>
                      </m:rPr>
                      <m:t>θ</m:t>
                    </m:r>
                  </m:sub>
                </m:sSub>
                <m:r>
                  <m:rPr>
                    <m:sty m:val="p"/>
                  </m:rPr>
                  <m:t>+</m:t>
                </m:r>
                <m:sSub>
                  <m:sSubPr/>
                  <m:e>
                    <m:r>
                      <m:rPr>
                        <m:sty m:val="i"/>
                      </m:rPr>
                      <m:t>U</m:t>
                    </m:r>
                  </m:e>
                  <m:sub>
                    <m:r>
                      <m:rPr>
                        <m:sty m:val="i"/>
                      </m:rPr>
                      <m:t>θ</m:t>
                    </m:r>
                  </m:sub>
                </m:sSub>
                <m:sSub>
                  <m:sSubPr/>
                  <m:e>
                    <m:acc>
                      <m:accPr>
                        <m:chr m:val="⃗"/>
                      </m:accPr>
                      <m:e>
                        <m:r>
                          <m:rPr>
                            <m:sty m:val="i"/>
                          </m:rPr>
                          <m:t>e</m:t>
                        </m:r>
                      </m:e>
                    </m:acc>
                  </m:e>
                  <m:sub>
                    <m:r>
                      <m:rPr>
                        <m:sty m:val="i"/>
                      </m:rPr>
                      <m:t>θ</m:t>
                    </m:r>
                  </m:sub>
                </m:sSub>
              </m:e>
            </m:mr>
            <m:mr>
              <m:e/>
              <m:e>
                <m:r>
                  <m:rPr>
                    <m:sty m:val="i"/>
                  </m:rPr>
                  <m:t xml:space="preserve"> </m:t>
                </m:r>
                <m:r>
                  <m:rPr>
                    <m:sty m:val="p"/>
                  </m:rPr>
                  <m:t>=</m:t>
                </m:r>
                <m:sSub>
                  <m:sSubPr/>
                  <m:e>
                    <m:r>
                      <m:rPr>
                        <m:sty m:val="i"/>
                      </m:rPr>
                      <m:t>W</m:t>
                    </m:r>
                  </m:e>
                  <m:sub>
                    <m:r>
                      <m:rPr>
                        <m:sty m:val="i"/>
                      </m:rPr>
                      <m:t>r</m:t>
                    </m:r>
                  </m:sub>
                </m:sSub>
                <m:sSub>
                  <m:sSubPr/>
                  <m:e>
                    <m:acc>
                      <m:accPr>
                        <m:chr m:val="⃗"/>
                      </m:accPr>
                      <m:e>
                        <m:r>
                          <m:rPr>
                            <m:sty m:val="i"/>
                          </m:rPr>
                          <m:t>e</m:t>
                        </m:r>
                      </m:e>
                    </m:acc>
                  </m:e>
                  <m:sub>
                    <m:r>
                      <m:rPr>
                        <m:sty m:val="i"/>
                      </m:rPr>
                      <m:t>r</m:t>
                    </m:r>
                  </m:sub>
                </m:sSub>
                <m:r>
                  <m:rPr>
                    <m:sty m:val="p"/>
                  </m:rPr>
                  <m:t>+</m:t>
                </m:r>
                <m:sSub>
                  <m:sSubPr/>
                  <m:e>
                    <m:r>
                      <m:rPr>
                        <m:sty m:val="i"/>
                      </m:rPr>
                      <m:t>W</m:t>
                    </m:r>
                  </m:e>
                  <m:sub>
                    <m:r>
                      <m:rPr>
                        <m:sty m:val="i"/>
                      </m:rPr>
                      <m:t>θ</m:t>
                    </m:r>
                  </m:sub>
                </m:sSub>
                <m:sSub>
                  <m:sSubPr/>
                  <m:e>
                    <m:acc>
                      <m:accPr>
                        <m:chr m:val="⃗"/>
                      </m:accPr>
                      <m:e>
                        <m:r>
                          <m:rPr>
                            <m:sty m:val="i"/>
                          </m:rPr>
                          <m:t>e</m:t>
                        </m:r>
                      </m:e>
                    </m:acc>
                  </m:e>
                  <m:sub>
                    <m:r>
                      <m:rPr>
                        <m:sty m:val="i"/>
                      </m:rPr>
                      <m:t>θ</m:t>
                    </m:r>
                  </m:sub>
                </m:sSub>
                <m:r>
                  <m:rPr>
                    <m:sty m:val="p"/>
                  </m:rPr>
                  <m:t>+</m:t>
                </m:r>
                <m:sSub>
                  <m:sSubPr/>
                  <m:e>
                    <m:r>
                      <m:rPr>
                        <m:sty m:val="i"/>
                      </m:rPr>
                      <m:t>U</m:t>
                    </m:r>
                  </m:e>
                  <m:sub>
                    <m:r>
                      <m:rPr>
                        <m:sty m:val="i"/>
                      </m:rPr>
                      <m:t>θ</m:t>
                    </m:r>
                  </m:sub>
                </m:sSub>
                <m:sSub>
                  <m:sSubPr/>
                  <m:e>
                    <m:acc>
                      <m:accPr>
                        <m:chr m:val="⃗"/>
                      </m:accPr>
                      <m:e>
                        <m:r>
                          <m:rPr>
                            <m:sty m:val="i"/>
                          </m:rPr>
                          <m:t>e</m:t>
                        </m:r>
                      </m:e>
                    </m:acc>
                  </m:e>
                  <m:sub>
                    <m:r>
                      <m:rPr>
                        <m:sty m:val="i"/>
                      </m:rPr>
                      <m:t>θ</m:t>
                    </m:r>
                  </m:sub>
                </m:sSub>
              </m:e>
            </m:mr>
          </m:m>
        </m:oMath>
      </m:oMathPara>
    </w:p>
    <w:p>
      <w:pPr>
        <w:spacing w:after="220" w:lineRule="auto"/>
      </w:pPr>
      <w:r>
        <w:rPr/>
        <w:t xml:space="preserve">Q36. Montrer que </w:t>
      </w:r>
      <m:oMath>
        <m:sSub>
          <m:sSubPr/>
          <m:e>
            <m:r>
              <m:rPr>
                <m:sty m:val="i"/>
              </m:rPr>
              <m:t>W</m:t>
            </m:r>
          </m:e>
          <m:sub>
            <m:r>
              <m:rPr>
                <m:sty m:val="i"/>
              </m:rPr>
              <m:t>θ</m:t>
            </m:r>
          </m:sub>
        </m:sSub>
        <m:r>
          <m:rPr>
            <m:sty m:val="p"/>
          </m:rPr>
          <m:t>,</m:t>
        </m:r>
        <m:sSub>
          <m:sSubPr/>
          <m:e>
            <m:r>
              <m:rPr>
                <m:sty m:val="i"/>
              </m:rPr>
              <m:t>W</m:t>
            </m:r>
          </m:e>
          <m:sub>
            <m:r>
              <m:rPr>
                <m:sty m:val="i"/>
              </m:rPr>
              <m:t>r</m:t>
            </m:r>
          </m:sub>
        </m:sSub>
      </m:oMath>
      <w:r>
        <w:rPr/>
        <w:t xml:space="preserve"> et </w:t>
      </w:r>
      <m:oMath>
        <m:sSub>
          <m:sSubPr/>
          <m:e>
            <m:r>
              <m:rPr>
                <m:sty m:val="i"/>
              </m:rPr>
              <m:t>U</m:t>
            </m:r>
          </m:e>
          <m:sub>
            <m:r>
              <m:rPr>
                <m:sty m:val="i"/>
              </m:rPr>
              <m:t>θ</m:t>
            </m:r>
          </m:sub>
        </m:sSub>
      </m:oMath>
      <w:r>
        <w:rPr>
          <w:rFonts w:eastAsia="Georgia" w:cs="Georgia" w:ascii="Georgia" w:hAnsi="Georgia"/>
        </w:rPr>
        <w:t xml:space="preserve"> s'écrivent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W</m:t>
                    </m:r>
                  </m:e>
                  <m:sub>
                    <m:r>
                      <m:rPr>
                        <m:sty m:val="i"/>
                      </m:rPr>
                      <m:t>θ</m:t>
                    </m:r>
                  </m:sub>
                </m:sSub>
                <m:r>
                  <m:rPr>
                    <m:sty m:val="p"/>
                  </m:rPr>
                  <m:t>=</m:t>
                </m:r>
                <m:r>
                  <m:rPr>
                    <m:sty m:val="p"/>
                  </m:rPr>
                  <m:t>−</m:t>
                </m:r>
                <m:r>
                  <m:rPr>
                    <m:sty m:val="i"/>
                  </m:rPr>
                  <m:t>W</m:t>
                </m:r>
                <m:r>
                  <m:rPr>
                    <m:sty m:val="p"/>
                  </m:rPr>
                  <m:t>⋅</m:t>
                </m:r>
                <m:r>
                  <m:rPr>
                    <m:sty m:val="p"/>
                  </m:rPr>
                  <m:t>cos</m:t>
                </m:r>
                <m:r>
                  <m:rPr>
                    <m:sty m:val="p"/>
                  </m:rPr>
                  <m:t>⁡</m:t>
                </m:r>
                <m:r>
                  <m:rPr>
                    <m:sty m:val="i"/>
                  </m:rPr>
                  <m:t>β</m:t>
                </m:r>
              </m:e>
            </m:mr>
            <m:mr>
              <m:e/>
              <m:e>
                <m:sSub>
                  <m:sSubPr/>
                  <m:e>
                    <m:r>
                      <m:rPr>
                        <m:sty m:val="i"/>
                      </m:rPr>
                      <m:t>W</m:t>
                    </m:r>
                  </m:e>
                  <m:sub>
                    <m:r>
                      <m:rPr>
                        <m:sty m:val="i"/>
                      </m:rPr>
                      <m:t>r</m:t>
                    </m:r>
                  </m:sub>
                </m:sSub>
                <m:r>
                  <m:rPr>
                    <m:sty m:val="p"/>
                  </m:rPr>
                  <m:t>=</m:t>
                </m:r>
                <m:sSub>
                  <m:sSubPr/>
                  <m:e>
                    <m:r>
                      <m:rPr>
                        <m:sty m:val="i"/>
                      </m:rPr>
                      <m:t>V</m:t>
                    </m:r>
                  </m:e>
                  <m:sub>
                    <m:r>
                      <m:rPr>
                        <m:sty m:val="i"/>
                      </m:rPr>
                      <m:t>r</m:t>
                    </m:r>
                  </m:sub>
                </m:sSub>
                <m:r>
                  <m:rPr>
                    <m:sty m:val="p"/>
                  </m:rPr>
                  <m:t>=</m:t>
                </m:r>
                <m:r>
                  <m:rPr>
                    <m:sty m:val="i"/>
                  </m:rPr>
                  <m:t>W</m:t>
                </m:r>
                <m:r>
                  <m:rPr>
                    <m:sty m:val="p"/>
                  </m:rPr>
                  <m:t>⋅</m:t>
                </m:r>
                <m:r>
                  <m:rPr>
                    <m:sty m:val="p"/>
                  </m:rPr>
                  <m:t>sin</m:t>
                </m:r>
                <m:r>
                  <m:rPr>
                    <m:sty m:val="p"/>
                  </m:rPr>
                  <m:t>⁡</m:t>
                </m:r>
                <m:r>
                  <m:rPr>
                    <m:sty m:val="i"/>
                  </m:rPr>
                  <m:t>β</m:t>
                </m:r>
              </m:e>
            </m:mr>
            <m:mr>
              <m:e/>
              <m:e>
                <m:sSub>
                  <m:sSubPr/>
                  <m:e>
                    <m:r>
                      <m:rPr>
                        <m:sty m:val="i"/>
                      </m:rPr>
                      <m:t>U</m:t>
                    </m:r>
                  </m:e>
                  <m:sub>
                    <m:r>
                      <m:rPr>
                        <m:sty m:val="i"/>
                      </m:rPr>
                      <m:t>θ</m:t>
                    </m:r>
                  </m:sub>
                </m:sSub>
                <m:r>
                  <m:rPr>
                    <m:sty m:val="p"/>
                  </m:rPr>
                  <m:t>=</m:t>
                </m:r>
                <m:r>
                  <m:rPr>
                    <m:sty m:val="i"/>
                  </m:rPr>
                  <m:t>U</m:t>
                </m:r>
              </m:e>
            </m:mr>
          </m:m>
        </m:oMath>
      </m:oMathPara>
    </w:p>
    <w:p>
      <w:pPr>
        <w:spacing w:after="220" w:lineRule="auto"/>
      </w:pPr>
      <w:r>
        <w:rPr/>
        <w:t xml:space="preserve">Q37. Montrer que </w:t>
      </w:r>
      <m:oMath>
        <m:sSub>
          <m:sSubPr/>
          <m:e>
            <m:r>
              <m:rPr>
                <m:sty m:val="i"/>
              </m:rPr>
              <m:t>V</m:t>
            </m:r>
          </m:e>
          <m:sub>
            <m:r>
              <m:rPr>
                <m:sty m:val="i"/>
              </m:rPr>
              <m:t>θ</m:t>
            </m:r>
          </m:sub>
        </m:sSub>
        <m:r>
          <m:rPr>
            <m:sty m:val="p"/>
          </m:rPr>
          <m:t>=</m:t>
        </m:r>
        <m:r>
          <m:rPr>
            <m:sty m:val="i"/>
          </m:rPr>
          <m:t>U</m:t>
        </m:r>
        <m:r>
          <m:rPr>
            <m:sty m:val="p"/>
          </m:rPr>
          <m:t>−</m:t>
        </m:r>
        <m:f>
          <m:fPr>
            <m:ctrlPr>
              <w:rPr>
                <w:rFonts w:ascii="Cambria Math" w:hAnsi="Cambria Math"/>
              </w:rPr>
            </m:ctrlPr>
          </m:fPr>
          <m:num>
            <m:sSub>
              <m:sSubPr/>
              <m:e>
                <m:r>
                  <m:rPr>
                    <m:sty m:val="i"/>
                  </m:rPr>
                  <m:t>V</m:t>
                </m:r>
              </m:e>
              <m:sub>
                <m:r>
                  <m:rPr>
                    <m:sty m:val="i"/>
                  </m:rPr>
                  <m:t>r</m:t>
                </m:r>
              </m:sub>
            </m:sSub>
          </m:num>
          <m:den>
            <m:r>
              <m:rPr>
                <m:sty m:val="p"/>
              </m:rPr>
              <m:t>tan</m:t>
            </m:r>
            <m:r>
              <m:rPr>
                <m:sty m:val="p"/>
              </m:rPr>
              <m:t>⁡</m:t>
            </m:r>
            <m:r>
              <m:rPr>
                <m:sty m:val="i"/>
              </m:rPr>
              <m:t>β</m:t>
            </m:r>
          </m:den>
        </m:f>
      </m:oMath>
      <w:r>
        <w:rPr/>
        <w:t xml:space="preserve">.</w:t>
      </w:r>
      <w:r>
        <w:rPr/>
        <w:br w:type="textWrapping"/>
      </w:r>
      <w:r>
        <w:rPr>
          <w:rFonts w:eastAsia="Georgia" w:cs="Georgia" w:ascii="Georgia" w:hAnsi="Georgia"/>
        </w:rPr>
        <w:t xml:space="preserve">Q38. Définir la relation entre le débit volumique </w:t>
      </w:r>
      <m:oMath>
        <m:sSub>
          <m:sSubPr/>
          <m:e>
            <m:r>
              <m:rPr>
                <m:sty m:val="i"/>
              </m:rPr>
              <m:t>Q</m:t>
            </m:r>
          </m:e>
          <m:sub>
            <m:r>
              <m:rPr>
                <m:sty m:val="i"/>
              </m:rPr>
              <m:t>ν</m:t>
            </m:r>
          </m:sub>
        </m:sSub>
      </m:oMath>
      <w:r>
        <w:rPr/>
        <w:t xml:space="preserve"> et la vitesse </w:t>
      </w:r>
      <m:oMath>
        <m:sSub>
          <m:sSubPr/>
          <m:e>
            <m:r>
              <m:rPr>
                <m:sty m:val="i"/>
              </m:rPr>
              <m:t>V</m:t>
            </m:r>
          </m:e>
          <m:sub>
            <m:r>
              <m:rPr>
                <m:sty m:val="i"/>
              </m:rPr>
              <m:t>r</m:t>
            </m:r>
          </m:sub>
        </m:sSub>
      </m:oMath>
      <w:r>
        <w:rPr/>
        <w:t xml:space="preserve"> puis la vitesse </w:t>
      </w:r>
      <m:oMath>
        <m:r>
          <m:rPr>
            <m:sty m:val="i"/>
          </m:rPr>
          <m:t>U</m:t>
        </m:r>
      </m:oMath>
      <w:r>
        <w:rPr/>
        <w:t xml:space="preserve"> en fonction de </w:t>
      </w:r>
      <m:oMath>
        <m:r>
          <m:rPr>
            <m:sty m:val="i"/>
          </m:rPr>
          <m:t>ω</m:t>
        </m:r>
      </m:oMath>
      <w:r>
        <w:rPr/>
        <w:t xml:space="preserve">.</w:t>
      </w:r>
      <w:r>
        <w:rPr/>
        <w:br w:type="textWrapping"/>
      </w:r>
      <w:r>
        <w:rPr>
          <w:rFonts w:eastAsia="Georgia" w:cs="Georgia" w:ascii="Georgia" w:hAnsi="Georgia"/>
        </w:rPr>
        <w:t xml:space="preserve">Q39. Déterminer </w:t>
      </w:r>
      <m:oMath>
        <m:sSub>
          <m:sSubPr/>
          <m:e>
            <m:r>
              <m:rPr>
                <m:sty m:val="i"/>
              </m:rPr>
              <m:t>V</m:t>
            </m:r>
          </m:e>
          <m:sub>
            <m:r>
              <m:rPr>
                <m:sty m:val="p"/>
              </m:rPr>
              <m:t>1</m:t>
            </m:r>
            <m:r>
              <m:rPr>
                <m:sty m:val="i"/>
              </m:rPr>
              <m:t>θ</m:t>
            </m:r>
          </m:sub>
        </m:sSub>
      </m:oMath>
      <w:r>
        <w:rPr/>
        <w:t xml:space="preserve"> et </w:t>
      </w:r>
      <m:oMath>
        <m:sSub>
          <m:sSubPr/>
          <m:e>
            <m:r>
              <m:rPr>
                <m:sty m:val="i"/>
              </m:rPr>
              <m:t>V</m:t>
            </m:r>
          </m:e>
          <m:sub>
            <m:r>
              <m:rPr>
                <m:sty m:val="p"/>
              </m:rPr>
              <m:t>2</m:t>
            </m:r>
            <m:r>
              <m:rPr>
                <m:sty m:val="i"/>
              </m:rPr>
              <m:t>θ</m:t>
            </m:r>
          </m:sub>
        </m:sSub>
      </m:oMath>
      <w:r>
        <w:rPr/>
        <w:t xml:space="preserve"> en fonction de </w:t>
      </w:r>
      <m:oMath>
        <m:sSub>
          <m:sSubPr/>
          <m:e>
            <m:r>
              <m:rPr>
                <m:sty m:val="i"/>
              </m:rPr>
              <m:t>Q</m:t>
            </m:r>
          </m:e>
          <m:sub>
            <m:r>
              <m:rPr>
                <m:sty m:val="i"/>
              </m:rPr>
              <m:t>v</m:t>
            </m:r>
          </m:sub>
        </m:sSub>
        <m:r>
          <m:rPr>
            <m:sty m:val="p"/>
          </m:rPr>
          <m:t>,</m:t>
        </m:r>
        <m:sSub>
          <m:sSubPr/>
          <m:e>
            <m:r>
              <m:rPr>
                <m:sty m:val="i"/>
              </m:rPr>
              <m:t>R</m:t>
            </m:r>
          </m:e>
          <m:sub>
            <m:r>
              <m:rPr>
                <m:sty m:val="p"/>
              </m:rPr>
              <m:t>1</m:t>
            </m:r>
          </m:sub>
        </m:sSub>
        <m:r>
          <m:rPr>
            <m:sty m:val="p"/>
          </m:rPr>
          <m:t>,</m:t>
        </m:r>
        <m:sSub>
          <m:sSubPr/>
          <m:e>
            <m:r>
              <m:rPr>
                <m:sty m:val="i"/>
              </m:rPr>
              <m:t>R</m:t>
            </m:r>
          </m:e>
          <m:sub>
            <m:r>
              <m:rPr>
                <m:sty m:val="p"/>
              </m:rPr>
              <m:t>2</m:t>
            </m:r>
          </m:sub>
        </m:sSub>
        <m:r>
          <m:rPr>
            <m:sty m:val="p"/>
          </m:rPr>
          <m:t>,</m:t>
        </m:r>
        <m:r>
          <m:rPr>
            <m:sty m:val="i"/>
          </m:rPr>
          <m:t>ω</m:t>
        </m:r>
        <m:r>
          <m:rPr>
            <m:sty m:val="p"/>
          </m:rPr>
          <m:t>,</m:t>
        </m:r>
        <m:sSub>
          <m:sSubPr/>
          <m:e>
            <m:r>
              <m:rPr>
                <m:sty m:val="i"/>
              </m:rPr>
              <m:t>β</m:t>
            </m:r>
          </m:e>
          <m:sub>
            <m:r>
              <m:rPr>
                <m:sty m:val="p"/>
              </m:rPr>
              <m:t>1</m:t>
            </m:r>
          </m:sub>
        </m:sSub>
      </m:oMath>
      <w:r>
        <w:rPr/>
        <w:t xml:space="preserve"> et </w:t>
      </w:r>
      <m:oMath>
        <m:sSub>
          <m:sSubPr/>
          <m:e>
            <m:r>
              <m:rPr>
                <m:sty m:val="i"/>
              </m:rPr>
              <m:t>β</m:t>
            </m:r>
          </m:e>
          <m:sub>
            <m:r>
              <m:rPr>
                <m:sty m:val="p"/>
              </m:rPr>
              <m:t>2</m:t>
            </m:r>
          </m:sub>
        </m:sSub>
      </m:oMath>
      <w:r>
        <w:rPr>
          <w:rFonts w:eastAsia="Georgia" w:cs="Georgia" w:ascii="Georgia" w:hAnsi="Georgia"/>
        </w:rPr>
        <w:t xml:space="preserve">, en déduire la relation entre C et </w:t>
      </w:r>
      <m:oMath>
        <m:sSub>
          <m:sSubPr/>
          <m:e>
            <m:r>
              <m:rPr>
                <m:sty m:val="i"/>
              </m:rPr>
              <m:t>Q</m:t>
            </m:r>
          </m:e>
          <m:sub>
            <m:r>
              <m:rPr>
                <m:sty m:val="i"/>
              </m:rPr>
              <m:t>m</m:t>
            </m:r>
          </m:sub>
        </m:sSub>
      </m:oMath>
      <w:r>
        <w:rPr>
          <w:rFonts w:eastAsia="Georgia" w:cs="Georgia" w:ascii="Georgia" w:hAnsi="Georgia"/>
        </w:rPr>
        <w:t xml:space="preserve">. Après résolution, nous obtenons un débit de </w:t>
      </w:r>
      <m:oMath>
        <m:sSub>
          <m:sSubPr/>
          <m:e>
            <m:r>
              <m:rPr>
                <m:sty m:val="i"/>
              </m:rPr>
              <m:t>Q</m:t>
            </m:r>
          </m:e>
          <m:sub>
            <m:r>
              <m:rPr>
                <m:sty m:val="i"/>
              </m:rPr>
              <m:t>v</m:t>
            </m:r>
          </m:sub>
        </m:sSub>
        <m:r>
          <m:rPr>
            <m:sty m:val="p"/>
          </m:rPr>
          <m:t>=</m:t>
        </m:r>
        <m:r>
          <m:rPr>
            <m:sty m:val="p"/>
          </m:rPr>
          <m:t>0</m:t>
        </m:r>
        <m:r>
          <m:rPr>
            <m:sty m:val="p"/>
          </m:rPr>
          <m:t>,</m:t>
        </m:r>
        <m:r>
          <m:rPr>
            <m:sty m:val="p"/>
          </m:rPr>
          <m:t>0005</m:t>
        </m:r>
        <m:sSup>
          <m:sSupPr/>
          <m:e>
            <m:r>
              <m:rPr>
                <m:nor/>
              </m:rPr>
              <m:t xml:space="preserve"> </m:t>
            </m:r>
            <m:r>
              <m:rPr>
                <m:sty m:val="p"/>
              </m:rPr>
              <m:t>m</m:t>
            </m:r>
          </m:e>
          <m:sup>
            <m:r>
              <m:rPr>
                <m:sty m:val="p"/>
              </m:rPr>
              <m:t>3</m:t>
            </m:r>
          </m:sup>
        </m:sSup>
        <m:r>
          <m:rPr>
            <m:sty m:val="p"/>
          </m:rPr>
          <m:t>⋅</m:t>
        </m:r>
        <m:sSup>
          <m:sSupPr/>
          <m:e>
            <m:r>
              <m:rPr>
                <m:nor/>
              </m:rPr>
              <m:t xml:space="preserve"> </m:t>
            </m:r>
            <m:r>
              <m:rPr>
                <m:sty m:val="p"/>
              </m:rPr>
              <m:t>s</m:t>
            </m:r>
          </m:e>
          <m:sup>
            <m:r>
              <m:rPr>
                <m:sty m:val="p"/>
              </m:rPr>
              <m:t>−</m:t>
            </m:r>
            <m:r>
              <m:rPr>
                <m:sty m:val="p"/>
              </m:rPr>
              <m:t>1</m:t>
            </m:r>
          </m:sup>
        </m:sSup>
      </m:oMath>
      <w:r>
        <w:rPr/>
        <w:t xml:space="preserve">.</w:t>
      </w:r>
    </w:p>
    <w:p>
      <w:pPr>
        <w:spacing w:after="220" w:lineRule="auto"/>
      </w:pPr>
      <w:r>
        <w:rPr>
          <w:rFonts w:eastAsia="Georgia" w:cs="Georgia" w:ascii="Georgia" w:hAnsi="Georgia"/>
        </w:rPr>
        <w:t xml:space="preserve">Q40. Est-ce compatible avec le débit maximum de </w:t>
      </w:r>
      <m:oMath>
        <m:r>
          <m:rPr>
            <m:sty m:val="p"/>
          </m:rPr>
          <m:t>500</m:t>
        </m:r>
        <m:r>
          <m:rPr>
            <m:nor/>
          </m:rPr>
          <m:t xml:space="preserve"> </m:t>
        </m:r>
        <m:r>
          <m:rPr>
            <m:sty m:val="p"/>
          </m:rPr>
          <m:t>L</m:t>
        </m:r>
        <m:r>
          <m:rPr>
            <m:sty m:val="p"/>
          </m:rPr>
          <m:t>/</m:t>
        </m:r>
        <m:r>
          <m:rPr>
            <m:sty m:val="p"/>
          </m:rPr>
          <m:t>h</m:t>
        </m:r>
      </m:oMath>
      <w:r>
        <w:rPr>
          <w:rFonts w:eastAsia="Georgia" w:cs="Georgia" w:ascii="Georgia" w:hAnsi="Georgia"/>
        </w:rPr>
        <w:t xml:space="preserve"> donné par le constructeur de la pompe ? Justifier cette modélisation.</w:t>
      </w:r>
    </w:p>
    <w:p>
      <w:pPr>
        <w:spacing w:line="271" w:before="330" w:lineRule="auto"/>
      </w:pPr>
      <w:r>
        <w:rPr>
          <w:rFonts w:eastAsia="Georgia" w:cs="Georgia" w:ascii="Georgia" w:hAnsi="Georgia"/>
          <w:b/>
          <w:sz w:val="42"/>
        </w:rPr>
        <w:t xml:space="preserve">Différence de pression entre l'entrée et la sortie</w:t>
      </w:r>
    </w:p>
    <w:p>
      <w:pPr>
        <w:spacing w:after="220" w:lineRule="auto"/>
      </w:pPr>
      <w:r>
        <w:rPr>
          <w:rFonts w:eastAsia="Georgia" w:cs="Georgia" w:ascii="Georgia" w:hAnsi="Georgia"/>
        </w:rPr>
        <w:t xml:space="preserve">À partir de l'équation d'Euler, il est possible de montrer que pour un fluide parfait incompressible, le théorème de Bernoulli permet d'écrire :</w:t>
      </w:r>
    </w:p>
    <w:p>
      <w:pPr>
        <w:spacing w:after="220" w:lineRule="auto"/>
      </w:pPr>
      <m:oMathPara>
        <m:oMath>
          <m:f>
            <m:fPr>
              <m:ctrlPr>
                <w:rPr>
                  <w:rFonts w:ascii="Cambria Math" w:hAnsi="Cambria Math"/>
                </w:rPr>
              </m:ctrlPr>
            </m:fPr>
            <m:num>
              <m:sSup>
                <m:sSupPr/>
                <m:e>
                  <m:r>
                    <m:rPr>
                      <m:sty m:val="i"/>
                    </m:rPr>
                    <m:t>W</m:t>
                  </m:r>
                </m:e>
                <m:sup>
                  <m:r>
                    <m:rPr>
                      <m:sty m:val="p"/>
                    </m:rPr>
                    <m:t>2</m:t>
                  </m:r>
                </m:sup>
              </m:sSup>
              <m:r>
                <m:rPr>
                  <m:sty m:val="p"/>
                </m:rPr>
                <m:t>−</m:t>
              </m:r>
              <m:sSup>
                <m:sSupPr/>
                <m:e>
                  <m:r>
                    <m:rPr>
                      <m:sty m:val="i"/>
                    </m:rPr>
                    <m:t>U</m:t>
                  </m:r>
                </m:e>
                <m:sup>
                  <m:r>
                    <m:rPr>
                      <m:sty m:val="p"/>
                    </m:rPr>
                    <m:t>2</m:t>
                  </m:r>
                </m:sup>
              </m:sSup>
            </m:num>
            <m:den>
              <m:r>
                <m:rPr>
                  <m:sty m:val="p"/>
                </m:rPr>
                <m:t>2</m:t>
              </m:r>
            </m:den>
          </m:f>
          <m:r>
            <m:rPr>
              <m:sty m:val="p"/>
            </m:rPr>
            <m:t>+</m:t>
          </m:r>
          <m:f>
            <m:fPr>
              <m:ctrlPr>
                <w:rPr>
                  <w:rFonts w:ascii="Cambria Math" w:hAnsi="Cambria Math"/>
                </w:rPr>
              </m:ctrlPr>
            </m:fPr>
            <m:num>
              <m:r>
                <m:rPr>
                  <m:sty m:val="i"/>
                </m:rPr>
                <m:t>P</m:t>
              </m:r>
            </m:num>
            <m:den>
              <m:r>
                <m:rPr>
                  <m:sty m:val="i"/>
                </m:rPr>
                <m:t>ρ</m:t>
              </m:r>
            </m:den>
          </m:f>
          <m:r>
            <m:rPr>
              <m:sty m:val="p"/>
            </m:rPr>
            <m:t>=</m:t>
          </m:r>
          <m:r>
            <m:rPr>
              <m:nor/>
            </m:rPr>
            <m:t> cste </m:t>
          </m:r>
          <m:r>
            <m:rPr>
              <m:sty m:val="p"/>
            </m:rPr>
            <m:t>.</m:t>
          </m:r>
        </m:oMath>
      </m:oMathPara>
    </w:p>
    <w:p>
      <w:pPr>
        <w:spacing w:after="220" w:lineRule="auto"/>
      </w:pPr>
      <w:r>
        <w:rPr>
          <w:rFonts w:eastAsia="Georgia" w:cs="Georgia" w:ascii="Georgia" w:hAnsi="Georgia"/>
        </w:rPr>
        <w:t xml:space="preserve">Q41. En déduire la différence de pression entre l'entrée et la sortie de la pompe </w:t>
      </w:r>
      <m:oMath>
        <m:r>
          <m:rPr>
            <m:sty m:val="p"/>
          </m:rPr>
          <m:t>Δ</m:t>
        </m:r>
        <m:r>
          <m:rPr>
            <m:sty m:val="i"/>
          </m:rPr>
          <m:t>P</m:t>
        </m:r>
      </m:oMath>
      <w:r>
        <w:rPr/>
        <w:t xml:space="preserve">.</w:t>
      </w:r>
      <w:r>
        <w:rPr/>
        <w:br w:type="textWrapping"/>
      </w:r>
      <w:r>
        <w:rPr/>
        <w:t xml:space="preserve">La pression obtenue vaut </w:t>
      </w:r>
      <m:oMath>
        <m:r>
          <m:rPr>
            <m:sty m:val="p"/>
          </m:rPr>
          <m:t>4</m:t>
        </m:r>
        <m:r>
          <m:rPr>
            <m:sty m:val="p"/>
          </m:rPr>
          <m:t>,</m:t>
        </m:r>
        <m:r>
          <m:rPr>
            <m:sty m:val="p"/>
          </m:rPr>
          <m:t>1</m:t>
        </m:r>
        <m:r>
          <m:rPr>
            <m:sty m:val="p"/>
          </m:rPr>
          <m:t>⋅</m:t>
        </m:r>
        <m:sSup>
          <m:sSupPr/>
          <m:e>
            <m:r>
              <m:rPr>
                <m:sty m:val="p"/>
              </m:rPr>
              <m:t>10</m:t>
            </m:r>
          </m:e>
          <m:sup>
            <m:r>
              <m:rPr>
                <m:sty m:val="p"/>
              </m:rPr>
              <m:t>5</m:t>
            </m:r>
          </m:sup>
        </m:sSup>
        <m:r>
          <m:rPr>
            <m:nor/>
          </m:rPr>
          <m:t xml:space="preserve"> </m:t>
        </m:r>
        <m:r>
          <m:rPr>
            <m:sty m:val="p"/>
          </m:rPr>
          <m:t>Pa</m:t>
        </m:r>
      </m:oMath>
      <w:r>
        <w:rPr/>
        <w:t xml:space="preserve">, le constructeur annonce pour sa pompe </w:t>
      </w:r>
      <m:oMath>
        <m:r>
          <m:rPr>
            <m:sty m:val="p"/>
          </m:rPr>
          <m:t>2</m:t>
        </m:r>
        <m:r>
          <m:rPr>
            <m:sty m:val="p"/>
          </m:rPr>
          <m:t>⋅</m:t>
        </m:r>
        <m:sSup>
          <m:sSupPr/>
          <m:e>
            <m:r>
              <m:rPr>
                <m:sty m:val="p"/>
              </m:rPr>
              <m:t>10</m:t>
            </m:r>
          </m:e>
          <m:sup>
            <m:r>
              <m:rPr>
                <m:sty m:val="p"/>
              </m:rPr>
              <m:t>5</m:t>
            </m:r>
          </m:sup>
        </m:sSup>
        <m:r>
          <m:rPr>
            <m:nor/>
          </m:rPr>
          <m:t xml:space="preserve"> </m:t>
        </m:r>
        <m:r>
          <m:rPr>
            <m:sty m:val="p"/>
          </m:rPr>
          <m:t>Pa</m:t>
        </m:r>
      </m:oMath>
      <w:r>
        <w:rPr/>
        <w:t xml:space="preserve">.</w:t>
      </w:r>
      <w:r>
        <w:rPr/>
        <w:br w:type="textWrapping"/>
      </w:r>
      <w:r>
        <w:rPr>
          <w:rFonts w:eastAsia="Georgia" w:cs="Georgia" w:ascii="Georgia" w:hAnsi="Georgia"/>
        </w:rPr>
        <w:t xml:space="preserve">Q42. Comment justifier cet écart?</w:t>
      </w:r>
    </w:p>
    <w:p>
      <w:pPr>
        <w:spacing w:lineRule="auto"/>
        <w:jc w:val="center"/>
      </w:pPr>
      <w:r>
        <w:rPr/>
        <w:drawing>
          <wp:inline distB="0" distL="0" distR="0" distT="0">
            <wp:extent cx="5486400" cy="2891256"/>
            <wp:effectExtent b="0" l="0" r="0" t="0"/>
            <wp:docPr id="23" name="image-cd1f1547f2a9f921239a958d49f687fb431bf600.jpg"/>
            <a:graphic>
              <a:graphicData uri="http://schemas.openxmlformats.org/drawingml/2006/picture">
                <pic:pic>
                  <pic:nvPicPr>
                    <pic:cNvPr id="23" name="image-cd1f1547f2a9f921239a958d49f687fb431bf600.jpg" descr=""/>
                    <pic:cNvPicPr/>
                  </pic:nvPicPr>
                  <pic:blipFill>
                    <a:blip r:embed="rId27" cstate="print"/>
                    <a:srcRect b="0" l="0" r="0" t="0"/>
                    <a:stretch>
                      <a:fillRect/>
                    </a:stretch>
                  </pic:blipFill>
                  <pic:spPr>
                    <a:xfrm>
                      <a:off x="0" y="0"/>
                      <a:ext cx="5486400" cy="2891256"/>
                    </a:xfrm>
                    <a:prstGeom prst="rect"/>
                  </pic:spPr>
                </pic:pic>
              </a:graphicData>
            </a:graphic>
          </wp:inline>
        </w:drawing>
      </w:r>
    </w:p>
    <w:p>
      <w:pPr>
        <w:spacing w:lineRule="auto"/>
      </w:pPr>
      <w:r>
        <w:rPr/>
        <w:t xml:space="preserve">Figure 23 - Puissance hydraulique en sortie de pompe</w:t>
      </w:r>
    </w:p>
    <w:p>
      <w:pPr>
        <w:spacing w:after="220" w:lineRule="auto"/>
      </w:pPr>
      <w:r>
        <w:rPr>
          <w:rFonts w:eastAsia="Georgia" w:cs="Georgia" w:ascii="Georgia" w:hAnsi="Georgia"/>
        </w:rPr>
        <w:t xml:space="preserve">Q43. D'après la figure 23, quelle est la puissance maximale développée par la pompe ?</w:t>
      </w:r>
    </w:p>
    <w:p>
      <w:pPr>
        <w:spacing w:after="220" w:lineRule="auto"/>
      </w:pPr>
      <w:r>
        <w:rPr>
          <w:rFonts w:eastAsia="Georgia" w:cs="Georgia" w:ascii="Georgia" w:hAnsi="Georgia"/>
        </w:rPr>
        <w:t xml:space="preserve">Q44. Calculer la puissance mécanique transmise à la pompe puis en déduire le rendement maximal de la pompe.</w:t>
      </w:r>
    </w:p>
    <w:p>
      <w:pPr>
        <w:spacing w:line="271" w:before="330" w:lineRule="auto"/>
      </w:pPr>
      <w:r>
        <w:rPr>
          <w:b/>
          <w:sz w:val="42"/>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e182ec3231b5ba00a1e8b94d6ece8da41501013d.jpg" TargetMode="Internal"/><Relationship Id="rId6" Type="http://schemas.openxmlformats.org/officeDocument/2006/relationships/image" Target="media/image-26211957a829a1213061d97fda2e0d17d0ccffd3.jpg" TargetMode="Internal"/><Relationship Id="rId7" Type="http://schemas.openxmlformats.org/officeDocument/2006/relationships/image" Target="media/image-1b6620c8962f6681852982e6530c362a2fc9b5af.jpg" TargetMode="Internal"/><Relationship Id="rId8" Type="http://schemas.openxmlformats.org/officeDocument/2006/relationships/image" Target="media/image-e9e7b5e557cb131fba9553a58d444ce44e9e3961.jpg" TargetMode="Internal"/><Relationship Id="rId9" Type="http://schemas.openxmlformats.org/officeDocument/2006/relationships/image" Target="media/image-46ac4010661a5b640ce2bb0b04b895111d874bd7.jpg" TargetMode="Internal"/><Relationship Id="rId10" Type="http://schemas.openxmlformats.org/officeDocument/2006/relationships/image" Target="media/image-9d8bae7a3286198111d4ba6dc2151614d49ef328.jpg" TargetMode="Internal"/><Relationship Id="rId11" Type="http://schemas.openxmlformats.org/officeDocument/2006/relationships/image" Target="media/image-a0068337fa5ba1af289e48bb31b0dc991e073ef0.jpg" TargetMode="Internal"/><Relationship Id="rId12" Type="http://schemas.openxmlformats.org/officeDocument/2006/relationships/image" Target="media/image-f5c21c8adf6950cb3cd9e6889d31defc14a96db5.jpg" TargetMode="Internal"/><Relationship Id="rId13" Type="http://schemas.openxmlformats.org/officeDocument/2006/relationships/image" Target="media/image-1bf1016be5bfa87e3411bdca23f00916adc3cfaa.jpg" TargetMode="Internal"/><Relationship Id="rId14" Type="http://schemas.openxmlformats.org/officeDocument/2006/relationships/image" Target="media/image-83cce6daab8677bf8516639bd2f5478821ab7a52.jpg" TargetMode="Internal"/><Relationship Id="rId15" Type="http://schemas.openxmlformats.org/officeDocument/2006/relationships/image" Target="media/image-43f5fe80a8cc200bab540ea638fc7d4108f79e27.jpg" TargetMode="Internal"/><Relationship Id="rId16" Type="http://schemas.openxmlformats.org/officeDocument/2006/relationships/image" Target="media/image-daf96a4bd690f1634348700079f99b9c24b759ef.jpg" TargetMode="Internal"/><Relationship Id="rId17" Type="http://schemas.openxmlformats.org/officeDocument/2006/relationships/image" Target="media/image-b3cd5c4208228c31c38da4ba6c6080a539860cca.jpg" TargetMode="Internal"/><Relationship Id="rId18" Type="http://schemas.openxmlformats.org/officeDocument/2006/relationships/image" Target="media/image-7bb30974350bb9b25b77256f346bfdbe6e4b0907.jpg" TargetMode="Internal"/><Relationship Id="rId19" Type="http://schemas.openxmlformats.org/officeDocument/2006/relationships/image" Target="media/image-1d187d30653f3d1598ea993f4960da6e81740f44.jpg" TargetMode="Internal"/><Relationship Id="rId20" Type="http://schemas.openxmlformats.org/officeDocument/2006/relationships/image" Target="media/image-f269e3f0ac3e42db06caad3a24fb505e490edab2.jpg" TargetMode="Internal"/><Relationship Id="rId21" Type="http://schemas.openxmlformats.org/officeDocument/2006/relationships/image" Target="media/image-0f118927c9f765fb37b030d6c3978acfe090f4c4.jpg" TargetMode="Internal"/><Relationship Id="rId22" Type="http://schemas.openxmlformats.org/officeDocument/2006/relationships/image" Target="media/image-eadf52b6f630f63ded00bcc84d223ad09ebfc44c.jpg" TargetMode="Internal"/><Relationship Id="rId23" Type="http://schemas.openxmlformats.org/officeDocument/2006/relationships/image" Target="media/image-6da52e34f8b8e23e27db0c8598c4e986d71ee322.jpg" TargetMode="Internal"/><Relationship Id="rId24" Type="http://schemas.openxmlformats.org/officeDocument/2006/relationships/image" Target="media/image-12c6c392f65e1aef5d6ed2af7bb4223ed6d2a49d.jpg" TargetMode="Internal"/><Relationship Id="rId25" Type="http://schemas.openxmlformats.org/officeDocument/2006/relationships/image" Target="media/image-d1752df4bb95b6cbabc3b9a3133e20e611492c8f.jpg" TargetMode="Internal"/><Relationship Id="rId26" Type="http://schemas.openxmlformats.org/officeDocument/2006/relationships/image" Target="media/image-9b800e381b9b29b216ea07cb738ad3ccba6b29be.jpg" TargetMode="Internal"/><Relationship Id="rId27" Type="http://schemas.openxmlformats.org/officeDocument/2006/relationships/image" Target="media/image-cd1f1547f2a9f921239a958d49f687fb431bf60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2025-09-04T20:26:09.834Z</dcterms:created>
  <dcterms:modified xsi:type="dcterms:W3CDTF">2025-09-04T20:26:09.834Z</dcterms:modified>
</cp:coreProperties>
</file>