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after="220" w:lineRule="auto"/>
      </w:pPr>
      <w:r>
        <w:rPr>
          <w:rFonts w:eastAsia="Georgia" w:cs="Georgia" w:ascii="Georgia" w:hAnsi="Georgia"/>
        </w:rPr>
        <w:t xml:space="preserve">ÉPREUVE SPÉCIFIQUE - FILIÈRE PSI</w:t>
      </w:r>
    </w:p>
    <w:p>
      <w:pPr>
        <w:spacing w:line="288" w:after="220" w:lineRule="auto"/>
        <w:jc w:val="center"/>
      </w:pPr>
      <w:r>
        <w:rPr>
          <w:rFonts w:eastAsia="Georgia" w:cs="Georgia" w:ascii="Georgia" w:hAnsi="Georgia"/>
          <w:b/>
          <w:sz w:val="56"/>
        </w:rPr>
        <w:t xml:space="preserve">MODÉLISATION ET INGÉNIERIE NUMÉRIQUE</w:t>
      </w:r>
    </w:p>
    <w:p>
      <w:pPr>
        <w:spacing w:line="271" w:before="330" w:lineRule="auto"/>
      </w:pPr>
      <w:r>
        <w:rPr>
          <w:rFonts w:eastAsia="Georgia" w:cs="Georgia" w:ascii="Georgia" w:hAnsi="Georgia"/>
          <w:b/>
          <w:sz w:val="42"/>
        </w:rPr>
        <w:t xml:space="preserve">Durée : 4 heures</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RAPPEL DES CONSIGNES</w:t>
      </w:r>
    </w:p>
    <w:p>
      <w:pPr>
        <w:numPr>
          <w:ilvl w:val="0"/>
          <w:numId w:val="1"/>
        </w:numPr>
        <w:spacing w:lineRule="auto"/>
      </w:pPr>
      <w:r>
        <w:rPr>
          <w:rFonts w:eastAsia="Georgia" w:cs="Georgia" w:ascii="Georgia" w:hAnsi="Georgia"/>
        </w:rPr>
        <w:t xml:space="preserve">Utiliser uniquement un stylo noir ou bleu foncé non effaçable pour la rédaction de votre composition ; d'autres couleurs, excepté le vert, bleu clair ou turquoise, peuvent être utilisées, mais exclusivement pour les schémas et la mise en évidence des résultats.</w:t>
      </w:r>
    </w:p>
    <w:p>
      <w:pPr>
        <w:numPr>
          <w:ilvl w:val="0"/>
          <w:numId w:val="1"/>
        </w:numPr>
        <w:spacing w:lineRule="auto"/>
      </w:pPr>
      <w:r>
        <w:rPr/>
        <w:t xml:space="preserve">Ne pas utiliser de correcteur.</w:t>
      </w:r>
    </w:p>
    <w:p>
      <w:pPr>
        <w:numPr>
          <w:ilvl w:val="0"/>
          <w:numId w:val="1"/>
        </w:numPr>
        <w:spacing w:lineRule="auto"/>
      </w:pPr>
      <w:r>
        <w:rPr>
          <w:rFonts w:eastAsia="Georgia" w:cs="Georgia" w:ascii="Georgia" w:hAnsi="Georgia"/>
        </w:rPr>
        <w:t xml:space="preserve">Écrire le mot FIN à la fin de votre composition.</w:t>
      </w:r>
    </w:p>
    <w:p>
      <w:pPr>
        <w:spacing w:line="271" w:before="330" w:lineRule="auto"/>
      </w:pPr>
      <w:r>
        <w:rPr>
          <w:b/>
          <w:sz w:val="42"/>
        </w:rPr>
        <w:t xml:space="preserve">Les calculatrices sont interdites.</w:t>
      </w:r>
    </w:p>
    <w:p>
      <w:pPr>
        <w:spacing w:after="220" w:lineRule="auto"/>
      </w:pPr>
      <w:r>
        <w:rPr>
          <w:rFonts w:eastAsia="Georgia" w:cs="Georgia" w:ascii="Georgia" w:hAnsi="Georgia"/>
        </w:rPr>
        <w:t xml:space="preserve">Le sujet est composé de trois parties.</w:t>
      </w:r>
    </w:p>
    <w:p>
      <w:pPr>
        <w:spacing w:after="220" w:lineRule="auto"/>
      </w:pPr>
      <w:r>
        <w:rPr/>
        <w:t xml:space="preserve">Sujet : 22 pages</w:t>
      </w:r>
      <w:r>
        <w:rPr/>
        <w:br w:type="textWrapping"/>
      </w:r>
      <w:r>
        <w:rPr/>
        <w:t xml:space="preserve">Annexes : 2 pages</w:t>
      </w:r>
    </w:p>
    <w:p>
      <w:pPr>
        <w:spacing w:line="271" w:before="330" w:lineRule="auto"/>
      </w:pPr>
      <w:r>
        <w:rPr>
          <w:rFonts w:eastAsia="Georgia" w:cs="Georgia" w:ascii="Georgia" w:hAnsi="Georgia"/>
          <w:b/>
          <w:sz w:val="42"/>
        </w:rPr>
        <w:t xml:space="preserve">Étude d'un correcteur de facteur de puissance</w:t>
      </w:r>
    </w:p>
    <w:p>
      <w:pPr>
        <w:spacing w:line="271" w:before="330" w:lineRule="auto"/>
      </w:pPr>
      <w:r>
        <w:rPr>
          <w:rFonts w:eastAsia="Georgia" w:cs="Georgia" w:ascii="Georgia" w:hAnsi="Georgia"/>
          <w:b/>
          <w:sz w:val="42"/>
        </w:rPr>
        <w:t xml:space="preserve">Présentation générale</w:t>
      </w:r>
    </w:p>
    <w:p>
      <w:pPr>
        <w:spacing w:after="220" w:lineRule="auto"/>
      </w:pPr>
      <w:r>
        <w:rPr>
          <w:rFonts w:eastAsia="Georgia" w:cs="Georgia" w:ascii="Georgia" w:hAnsi="Georgia"/>
        </w:rPr>
        <w:t xml:space="preserve">Le réseau électrique permet l'acheminement de l'énergie électrique des sites de production (centrales nucléaires, barrages hydroélectriques, parcs éoliens, etc.) vers les consommateurs. Cet acheminement engendre des pertes d'énergie dites pertes en ligne qu'il convient de minimiser.</w:t>
      </w:r>
    </w:p>
    <w:p>
      <w:pPr>
        <w:spacing w:after="220" w:lineRule="auto"/>
      </w:pPr>
      <w:r>
        <w:rPr>
          <w:rFonts w:eastAsia="Georgia" w:cs="Georgia" w:ascii="Georgia" w:hAnsi="Georgia"/>
        </w:rPr>
        <w:t xml:space="preserve">Dans la partie I de ce sujet, nous étudions le redresseur dit à capacité en tête qui est mis en œuvre dans de nombreux appareils électriques alimentés par le réseau électrique, mais qui ne permet pas de minimiser les pertes en ligne. Dans la partie II, un convertisseur statique, appelé correcteur de facteur de puissance, est étudié. Lorsqu'il est intercalé entre le réseau et une installation électrique domestique, il minimise les pertes en ligne. Enfin, dans la partie III, une stratégie de commande du correcteur de facteur de puissance est élaborée par Intelligence Artificielle (IA) dans le but de trouver un compromis entre la minimisation des pertes en ligne et la minimisation des pertes au sein du convertisseur.</w:t>
      </w:r>
    </w:p>
    <w:p>
      <w:pPr>
        <w:spacing w:after="220" w:lineRule="auto"/>
      </w:pPr>
      <w:r>
        <w:rPr/>
        <w:t xml:space="preserve">Un formulaire et un recueil de fonctions du langage Python sont fournis en annexes au sujet.</w:t>
      </w:r>
    </w:p>
    <w:p>
      <w:pPr>
        <w:spacing w:line="271" w:before="330" w:lineRule="auto"/>
      </w:pPr>
      <w:r>
        <w:rPr>
          <w:rFonts w:eastAsia="Georgia" w:cs="Georgia" w:ascii="Georgia" w:hAnsi="Georgia"/>
          <w:b/>
          <w:sz w:val="42"/>
        </w:rPr>
        <w:t xml:space="preserve">Partie I-Redresseur à capacité en tête</w:t>
      </w:r>
    </w:p>
    <w:p>
      <w:pPr>
        <w:spacing w:line="271" w:before="330" w:lineRule="auto"/>
      </w:pPr>
      <w:r>
        <w:rPr>
          <w:rFonts w:eastAsia="Georgia" w:cs="Georgia" w:ascii="Georgia" w:hAnsi="Georgia"/>
          <w:b/>
          <w:sz w:val="42"/>
        </w:rPr>
        <w:t xml:space="preserve">I. 1 - Présentation du montage</w:t>
      </w:r>
    </w:p>
    <w:p>
      <w:pPr>
        <w:spacing w:after="220" w:lineRule="auto"/>
      </w:pPr>
      <w:r>
        <w:rPr>
          <w:rFonts w:eastAsia="Georgia" w:cs="Georgia" w:ascii="Georgia" w:hAnsi="Georgia"/>
        </w:rPr>
        <w:t xml:space="preserve">Le schéma électrique du redresseur à capacité en tête est donné sur la figure 1. Les diodes </w:t>
      </w:r>
      <m:oMath>
        <m:sSub>
          <m:sSubPr/>
          <m:e>
            <m:r>
              <m:rPr>
                <m:sty m:val="i"/>
              </m:rPr>
              <m:t>D</m:t>
            </m:r>
          </m:e>
          <m:sub>
            <m:r>
              <m:rPr>
                <m:sty m:val="p"/>
              </m:rPr>
              <m:t>1</m:t>
            </m:r>
          </m:sub>
        </m:sSub>
        <m:r>
          <m:rPr>
            <m:sty m:val="p"/>
          </m:rPr>
          <m:t>,</m:t>
        </m:r>
        <m:sSub>
          <m:sSubPr/>
          <m:e>
            <m:r>
              <m:rPr>
                <m:sty m:val="i"/>
              </m:rPr>
              <m:t>D</m:t>
            </m:r>
          </m:e>
          <m:sub>
            <m:r>
              <m:rPr>
                <m:sty m:val="p"/>
              </m:rPr>
              <m:t>2</m:t>
            </m:r>
          </m:sub>
        </m:sSub>
        <m:r>
          <m:rPr>
            <m:sty m:val="p"/>
          </m:rPr>
          <m:t>,</m:t>
        </m:r>
        <m:sSub>
          <m:sSubPr/>
          <m:e>
            <m:r>
              <m:rPr>
                <m:sty m:val="i"/>
              </m:rPr>
              <m:t>D</m:t>
            </m:r>
          </m:e>
          <m:sub>
            <m:r>
              <m:rPr>
                <m:sty m:val="p"/>
              </m:rPr>
              <m:t>3</m:t>
            </m:r>
          </m:sub>
        </m:sSub>
      </m:oMath>
      <w:r>
        <w:rPr/>
        <w:t xml:space="preserve"> et </w:t>
      </w:r>
      <m:oMath>
        <m:sSub>
          <m:sSubPr/>
          <m:e>
            <m:r>
              <m:rPr>
                <m:sty m:val="i"/>
              </m:rPr>
              <m:t>D</m:t>
            </m:r>
          </m:e>
          <m:sub>
            <m:r>
              <m:rPr>
                <m:sty m:val="p"/>
              </m:rPr>
              <m:t>4</m:t>
            </m:r>
          </m:sub>
        </m:sSub>
      </m:oMath>
      <w:r>
        <w:rPr>
          <w:rFonts w:eastAsia="Georgia" w:cs="Georgia" w:ascii="Georgia" w:hAnsi="Georgia"/>
        </w:rPr>
        <w:t xml:space="preserve"> constituent le pont de Graetz et sont supposées idéales.</w:t>
      </w:r>
    </w:p>
    <w:p>
      <w:pPr>
        <w:spacing w:lineRule="auto"/>
        <w:jc w:val="center"/>
      </w:pPr>
      <w:r>
        <w:rPr/>
        <w:drawing>
          <wp:inline distB="0" distL="0" distR="0" distT="0">
            <wp:extent cx="5486400" cy="2759269"/>
            <wp:effectExtent b="0" l="0" r="0" t="0"/>
            <wp:docPr id="1" name="image-c30cbe00a1ff2e1767fc9daa52264fca77abf883.jpg"/>
            <a:graphic>
              <a:graphicData uri="http://schemas.openxmlformats.org/drawingml/2006/picture">
                <pic:pic>
                  <pic:nvPicPr>
                    <pic:cNvPr id="1" name="image-c30cbe00a1ff2e1767fc9daa52264fca77abf883.jpg" descr=""/>
                    <pic:cNvPicPr/>
                  </pic:nvPicPr>
                  <pic:blipFill>
                    <a:blip r:embed="rId5" cstate="print"/>
                    <a:srcRect b="0" l="0" r="0" t="0"/>
                    <a:stretch>
                      <a:fillRect/>
                    </a:stretch>
                  </pic:blipFill>
                  <pic:spPr>
                    <a:xfrm>
                      <a:off x="0" y="0"/>
                      <a:ext cx="5486400" cy="2759269"/>
                    </a:xfrm>
                    <a:prstGeom prst="rect"/>
                  </pic:spPr>
                </pic:pic>
              </a:graphicData>
            </a:graphic>
          </wp:inline>
        </w:drawing>
      </w:r>
    </w:p>
    <w:p>
      <w:pPr>
        <w:spacing w:lineRule="auto"/>
      </w:pPr>
      <w:r>
        <w:rPr>
          <w:rFonts w:eastAsia="Georgia" w:cs="Georgia" w:ascii="Georgia" w:hAnsi="Georgia"/>
        </w:rPr>
        <w:t xml:space="preserve">Figure 1 - Schéma électrique du redresseur à capacité en tête</w:t>
      </w:r>
    </w:p>
    <w:p>
      <w:pPr>
        <w:spacing w:after="220" w:lineRule="auto"/>
      </w:pPr>
      <w:r>
        <w:rPr>
          <w:rFonts w:eastAsia="Georgia" w:cs="Georgia" w:ascii="Georgia" w:hAnsi="Georgia"/>
        </w:rPr>
        <w:t xml:space="preserve">Sauf mention explicite contraire, la tension du réseau sera modélisée dans l'ensemble du sujet par une sinusoïde </w:t>
      </w:r>
      <m:oMath>
        <m:r>
          <m:rPr>
            <m:sty m:val="i"/>
          </m:rPr>
          <m:t>v</m:t>
        </m:r>
        <m:r>
          <m:rPr>
            <m:sty m:val="p"/>
          </m:rPr>
          <m:t>(</m:t>
        </m:r>
        <m:r>
          <m:rPr>
            <m:sty m:val="i"/>
          </m:rPr>
          <m:t>t</m:t>
        </m:r>
        <m:r>
          <m:rPr>
            <m:sty m:val="p"/>
          </m:rPr>
          <m:t>)</m:t>
        </m:r>
        <m:r>
          <m:rPr>
            <m:sty m:val="p"/>
          </m:rPr>
          <m:t>=</m:t>
        </m:r>
        <m:acc>
          <m:accPr>
            <m:chr m:val="ˆ"/>
          </m:accPr>
          <m:e>
            <m:r>
              <m:rPr>
                <m:sty m:val="i"/>
              </m:rPr>
              <m:t>V</m:t>
            </m:r>
          </m:e>
        </m:acc>
        <m:r>
          <m:rPr>
            <m:sty m:val="p"/>
          </m:rPr>
          <m:t>cos</m:t>
        </m:r>
        <m:r>
          <m:rPr>
            <m:sty m:val="p"/>
          </m:rPr>
          <m:t>⁡</m:t>
        </m:r>
        <m:r>
          <m:rPr>
            <m:sty m:val="p"/>
          </m:rPr>
          <m:t>(</m:t>
        </m:r>
        <m:r>
          <m:rPr>
            <m:sty m:val="p"/>
          </m:rPr>
          <m:t>2</m:t>
        </m:r>
        <m:r>
          <m:rPr>
            <m:sty m:val="i"/>
          </m:rPr>
          <m:t>π</m:t>
        </m:r>
        <m:r>
          <m:rPr>
            <m:sty m:val="i"/>
          </m:rPr>
          <m:t>f</m:t>
        </m:r>
        <m:r>
          <m:rPr>
            <m:sty m:val="i"/>
          </m:rPr>
          <m:t>t</m:t>
        </m:r>
        <m:r>
          <m:rPr>
            <m:sty m:val="p"/>
          </m:rPr>
          <m:t>)</m:t>
        </m:r>
      </m:oMath>
      <w:r>
        <w:rPr/>
        <w:t xml:space="preserve"> avec :</w:t>
      </w:r>
    </w:p>
    <w:p>
      <w:pPr>
        <w:spacing w:after="220" w:lineRule="auto"/>
      </w:pPr>
      <m:oMathPara>
        <m:oMath>
          <m:acc>
            <m:accPr>
              <m:chr m:val="ˆ"/>
            </m:accPr>
            <m:e>
              <m:r>
                <m:rPr>
                  <m:sty m:val="i"/>
                </m:rPr>
                <m:t>V</m:t>
              </m:r>
            </m:e>
          </m:acc>
          <m:r>
            <m:rPr>
              <m:sty m:val="p"/>
            </m:rPr>
            <m:t>=</m:t>
          </m:r>
          <m:rad>
            <m:radPr>
              <m:degHide m:val="1"/>
              <m:ctrlPr>
                <w:rPr>
                  <w:rFonts w:ascii="Cambria Math" w:hAnsi="Cambria Math"/>
                </w:rPr>
              </m:ctrlPr>
            </m:radPr>
            <m:deg/>
            <m:e>
              <m:r>
                <m:rPr>
                  <m:sty m:val="p"/>
                </m:rPr>
                <m:t>2</m:t>
              </m:r>
            </m:e>
          </m:rad>
          <m:r>
            <m:rPr>
              <m:sty m:val="p"/>
            </m:rPr>
            <m:t>×</m:t>
          </m:r>
          <m:r>
            <m:rPr>
              <m:sty m:val="p"/>
            </m:rPr>
            <m:t>230</m:t>
          </m:r>
          <m:r>
            <m:rPr>
              <m:sty m:val="p"/>
            </m:rPr>
            <m:t>≃</m:t>
          </m:r>
          <m:r>
            <m:rPr>
              <m:sty m:val="p"/>
            </m:rPr>
            <m:t>325</m:t>
          </m:r>
          <m:r>
            <m:rPr>
              <m:nor/>
            </m:rPr>
            <m:t xml:space="preserve"> </m:t>
          </m:r>
          <m:r>
            <m:rPr>
              <m:sty m:val="p"/>
            </m:rPr>
            <m:t>V</m:t>
          </m:r>
          <m:r>
            <m:rPr>
              <m:sty m:val="p"/>
            </m:rPr>
            <m:t xml:space="preserve"> </m:t>
          </m:r>
          <m:r>
            <m:rPr>
              <m:nor/>
            </m:rPr>
            <m:t> et </m:t>
          </m:r>
          <m:r>
            <m:rPr>
              <m:sty m:val="p"/>
            </m:rPr>
            <m:t xml:space="preserve"> </m:t>
          </m:r>
          <m:r>
            <m:rPr>
              <m:sty m:val="i"/>
            </m:rPr>
            <m:t>f</m:t>
          </m:r>
          <m:r>
            <m:rPr>
              <m:sty m:val="p"/>
            </m:rPr>
            <m:t>=</m:t>
          </m:r>
          <m:f>
            <m:fPr>
              <m:ctrlPr>
                <w:rPr>
                  <w:rFonts w:ascii="Cambria Math" w:hAnsi="Cambria Math"/>
                </w:rPr>
              </m:ctrlPr>
            </m:fPr>
            <m:num>
              <m:r>
                <m:rPr>
                  <m:sty m:val="p"/>
                </m:rPr>
                <m:t>1</m:t>
              </m:r>
            </m:num>
            <m:den>
              <m:r>
                <m:rPr>
                  <m:sty m:val="i"/>
                </m:rPr>
                <m:t>T</m:t>
              </m:r>
            </m:den>
          </m:f>
          <m:r>
            <m:rPr>
              <m:sty m:val="p"/>
            </m:rPr>
            <m:t>=</m:t>
          </m:r>
          <m:r>
            <m:rPr>
              <m:sty m:val="p"/>
            </m:rPr>
            <m:t>50</m:t>
          </m:r>
          <m:r>
            <m:rPr>
              <m:nor/>
            </m:rPr>
            <m:t xml:space="preserve"> </m:t>
          </m:r>
          <m:r>
            <m:rPr>
              <m:sty m:val="p"/>
            </m:rPr>
            <m:t>Hz</m:t>
          </m:r>
        </m:oMath>
      </m:oMathPara>
    </w:p>
    <w:p>
      <w:pPr>
        <w:spacing w:after="220" w:lineRule="auto"/>
      </w:pPr>
      <w:r>
        <w:rPr/>
        <w:t xml:space="preserve">Q1. On admet que si la charge ne comporte pas de condensateur alors:</w:t>
      </w:r>
    </w:p>
    <w:p>
      <w:pPr>
        <w:numPr>
          <w:ilvl w:val="0"/>
          <w:numId w:val="2"/>
        </w:numPr>
        <w:spacing w:lineRule="auto"/>
      </w:pPr>
      <w:r>
        <w:rPr/>
        <w:t xml:space="preserve">les diodes </w:t>
      </w:r>
      <m:oMath>
        <m:sSub>
          <m:sSubPr/>
          <m:e>
            <m:r>
              <m:rPr>
                <m:sty m:val="i"/>
              </m:rPr>
              <m:t>D</m:t>
            </m:r>
          </m:e>
          <m:sub>
            <m:r>
              <m:rPr>
                <m:sty m:val="p"/>
              </m:rPr>
              <m:t>1</m:t>
            </m:r>
          </m:sub>
        </m:sSub>
      </m:oMath>
      <w:r>
        <w:rPr/>
        <w:t xml:space="preserve"> et </w:t>
      </w:r>
      <m:oMath>
        <m:sSub>
          <m:sSubPr/>
          <m:e>
            <m:r>
              <m:rPr>
                <m:sty m:val="i"/>
              </m:rPr>
              <m:t>D</m:t>
            </m:r>
          </m:e>
          <m:sub>
            <m:r>
              <m:rPr>
                <m:sty m:val="p"/>
              </m:rPr>
              <m:t>4</m:t>
            </m:r>
          </m:sub>
        </m:sSub>
      </m:oMath>
      <w:r>
        <w:rPr/>
        <w:t xml:space="preserve"> sont passantes et les diodes </w:t>
      </w:r>
      <m:oMath>
        <m:sSub>
          <m:sSubPr/>
          <m:e>
            <m:r>
              <m:rPr>
                <m:sty m:val="i"/>
              </m:rPr>
              <m:t>D</m:t>
            </m:r>
          </m:e>
          <m:sub>
            <m:r>
              <m:rPr>
                <m:sty m:val="p"/>
              </m:rPr>
              <m:t>2</m:t>
            </m:r>
          </m:sub>
        </m:sSub>
      </m:oMath>
      <w:r>
        <w:rPr/>
        <w:t xml:space="preserve"> et </w:t>
      </w:r>
      <m:oMath>
        <m:sSub>
          <m:sSubPr/>
          <m:e>
            <m:r>
              <m:rPr>
                <m:sty m:val="i"/>
              </m:rPr>
              <m:t>D</m:t>
            </m:r>
          </m:e>
          <m:sub>
            <m:r>
              <m:rPr>
                <m:sty m:val="p"/>
              </m:rPr>
              <m:t>3</m:t>
            </m:r>
          </m:sub>
        </m:sSub>
      </m:oMath>
      <w:r>
        <w:rPr>
          <w:rFonts w:eastAsia="Georgia" w:cs="Georgia" w:ascii="Georgia" w:hAnsi="Georgia"/>
        </w:rPr>
        <w:t xml:space="preserve"> sont bloquées lorsque </w:t>
      </w:r>
      <m:oMath>
        <m:r>
          <m:rPr>
            <m:sty m:val="i"/>
          </m:rPr>
          <m:t>v</m:t>
        </m:r>
        <m:r>
          <m:rPr>
            <m:sty m:val="p"/>
          </m:rPr>
          <m:t>(</m:t>
        </m:r>
        <m:r>
          <m:rPr>
            <m:sty m:val="i"/>
          </m:rPr>
          <m:t>t</m:t>
        </m:r>
        <m:r>
          <m:rPr>
            <m:sty m:val="p"/>
          </m:rPr>
          <m:t>)</m:t>
        </m:r>
        <m:r>
          <m:rPr>
            <m:sty m:val="p"/>
          </m:rPr>
          <m:t>&gt;</m:t>
        </m:r>
        <m:r>
          <m:rPr>
            <m:sty m:val="p"/>
          </m:rPr>
          <m:t>0</m:t>
        </m:r>
      </m:oMath>
      <w:r>
        <w:rPr/>
        <w:t xml:space="preserve">;</w:t>
      </w:r>
    </w:p>
    <w:p>
      <w:pPr>
        <w:numPr>
          <w:ilvl w:val="0"/>
          <w:numId w:val="2"/>
        </w:numPr>
        <w:spacing w:lineRule="auto"/>
      </w:pPr>
      <w:r>
        <w:rPr/>
        <w:t xml:space="preserve">les diodes </w:t>
      </w:r>
      <m:oMath>
        <m:sSub>
          <m:sSubPr/>
          <m:e>
            <m:r>
              <m:rPr>
                <m:sty m:val="i"/>
              </m:rPr>
              <m:t>D</m:t>
            </m:r>
          </m:e>
          <m:sub>
            <m:r>
              <m:rPr>
                <m:sty m:val="p"/>
              </m:rPr>
              <m:t>2</m:t>
            </m:r>
          </m:sub>
        </m:sSub>
      </m:oMath>
      <w:r>
        <w:rPr/>
        <w:t xml:space="preserve"> et </w:t>
      </w:r>
      <m:oMath>
        <m:sSub>
          <m:sSubPr/>
          <m:e>
            <m:r>
              <m:rPr>
                <m:sty m:val="i"/>
              </m:rPr>
              <m:t>D</m:t>
            </m:r>
          </m:e>
          <m:sub>
            <m:r>
              <m:rPr>
                <m:sty m:val="p"/>
              </m:rPr>
              <m:t>3</m:t>
            </m:r>
          </m:sub>
        </m:sSub>
      </m:oMath>
      <w:r>
        <w:rPr/>
        <w:t xml:space="preserve"> sont passantes et les diodes </w:t>
      </w:r>
      <m:oMath>
        <m:sSub>
          <m:sSubPr/>
          <m:e>
            <m:r>
              <m:rPr>
                <m:sty m:val="i"/>
              </m:rPr>
              <m:t>D</m:t>
            </m:r>
          </m:e>
          <m:sub>
            <m:r>
              <m:rPr>
                <m:sty m:val="p"/>
              </m:rPr>
              <m:t>1</m:t>
            </m:r>
          </m:sub>
        </m:sSub>
      </m:oMath>
      <w:r>
        <w:rPr/>
        <w:t xml:space="preserve"> et </w:t>
      </w:r>
      <m:oMath>
        <m:sSub>
          <m:sSubPr/>
          <m:e>
            <m:r>
              <m:rPr>
                <m:sty m:val="i"/>
              </m:rPr>
              <m:t>D</m:t>
            </m:r>
          </m:e>
          <m:sub>
            <m:r>
              <m:rPr>
                <m:sty m:val="p"/>
              </m:rPr>
              <m:t>4</m:t>
            </m:r>
          </m:sub>
        </m:sSub>
      </m:oMath>
      <w:r>
        <w:rPr>
          <w:rFonts w:eastAsia="Georgia" w:cs="Georgia" w:ascii="Georgia" w:hAnsi="Georgia"/>
        </w:rPr>
        <w:t xml:space="preserve"> sont bloquées lorsque </w:t>
      </w:r>
      <m:oMath>
        <m:r>
          <m:rPr>
            <m:sty m:val="i"/>
          </m:rPr>
          <m:t>v</m:t>
        </m:r>
        <m:r>
          <m:rPr>
            <m:sty m:val="p"/>
          </m:rPr>
          <m:t>(</m:t>
        </m:r>
        <m:r>
          <m:rPr>
            <m:sty m:val="i"/>
          </m:rPr>
          <m:t>t</m:t>
        </m:r>
        <m:r>
          <m:rPr>
            <m:sty m:val="p"/>
          </m:rPr>
          <m:t>)</m:t>
        </m:r>
        <m:r>
          <m:rPr>
            <m:sty m:val="p"/>
          </m:rPr>
          <m:t>&lt;</m:t>
        </m:r>
        <m:r>
          <m:rPr>
            <m:sty m:val="p"/>
          </m:rPr>
          <m:t>0</m:t>
        </m:r>
      </m:oMath>
      <w:r>
        <w:rPr/>
        <w:t xml:space="preserve">.</w:t>
      </w:r>
      <w:r>
        <w:rPr/>
        <w:br w:type="textWrapping"/>
      </w:r>
      <w:r>
        <w:rPr/>
        <w:t xml:space="preserve">Tracer alors l'allure de la tension </w:t>
      </w:r>
      <m:oMath>
        <m:sSub>
          <m:sSubPr/>
          <m:e>
            <m:r>
              <m:rPr>
                <m:sty m:val="i"/>
              </m:rPr>
              <m:t>u</m:t>
            </m:r>
          </m:e>
          <m:sub>
            <m:r>
              <m:rPr>
                <m:sty m:val="i"/>
              </m:rPr>
              <m:t>c</m:t>
            </m:r>
            <m:r>
              <m:rPr>
                <m:sty m:val="i"/>
              </m:rPr>
              <m:t>h</m:t>
            </m:r>
          </m:sub>
        </m:sSub>
        <m:r>
          <m:rPr>
            <m:sty m:val="p"/>
          </m:rPr>
          <m:t>(</m:t>
        </m:r>
        <m:r>
          <m:rPr>
            <m:sty m:val="i"/>
          </m:rPr>
          <m:t>t</m:t>
        </m:r>
        <m:r>
          <m:rPr>
            <m:sty m:val="p"/>
          </m:rPr>
          <m:t>)</m:t>
        </m:r>
      </m:oMath>
      <w:r>
        <w:rPr>
          <w:rFonts w:eastAsia="Georgia" w:cs="Georgia" w:ascii="Georgia" w:hAnsi="Georgia"/>
        </w:rPr>
        <w:t xml:space="preserve"> si la charge n'est constituée que du résistor de résistance </w:t>
      </w:r>
      <m:oMath>
        <m:r>
          <m:rPr>
            <m:sty m:val="i"/>
          </m:rPr>
          <m:t>R</m:t>
        </m:r>
      </m:oMath>
      <w:r>
        <w:rPr/>
        <w:t xml:space="preserve">.</w:t>
      </w:r>
    </w:p>
    <w:p>
      <w:pPr>
        <w:spacing w:after="220" w:lineRule="auto"/>
      </w:pPr>
      <w:r>
        <w:rPr>
          <w:rFonts w:eastAsia="Georgia" w:cs="Georgia" w:ascii="Georgia" w:hAnsi="Georgia"/>
        </w:rPr>
        <w:t xml:space="preserve">Q2. Un condensateur de capacité </w:t>
      </w:r>
      <m:oMath>
        <m:r>
          <m:rPr>
            <m:sty m:val="i"/>
          </m:rPr>
          <m:t>C</m:t>
        </m:r>
      </m:oMath>
      <w:r>
        <w:rPr>
          <w:rFonts w:eastAsia="Georgia" w:cs="Georgia" w:ascii="Georgia" w:hAnsi="Georgia"/>
        </w:rPr>
        <w:t xml:space="preserve"> est placé en parallèle du résistor pour réduire l'ondulation de la tension déterminée à la question précédente. On admet que la tension aux bornes de la charge </w:t>
      </w:r>
      <m:oMath>
        <m:sSub>
          <m:sSubPr/>
          <m:e>
            <m:r>
              <m:rPr>
                <m:sty m:val="i"/>
              </m:rPr>
              <m:t>u</m:t>
            </m:r>
          </m:e>
          <m:sub>
            <m:r>
              <m:rPr>
                <m:sty m:val="i"/>
              </m:rPr>
              <m:t>c</m:t>
            </m:r>
            <m:r>
              <m:rPr>
                <m:sty m:val="i"/>
              </m:rPr>
              <m:t>h</m:t>
            </m:r>
          </m:sub>
        </m:sSub>
        <m:r>
          <m:rPr>
            <m:sty m:val="p"/>
          </m:rPr>
          <m:t>(</m:t>
        </m:r>
        <m:r>
          <m:rPr>
            <m:sty m:val="i"/>
          </m:rPr>
          <m:t>t</m:t>
        </m:r>
        <m:r>
          <m:rPr>
            <m:sty m:val="p"/>
          </m:rPr>
          <m:t>)</m:t>
        </m:r>
      </m:oMath>
      <w:r>
        <w:rPr>
          <w:rFonts w:eastAsia="Georgia" w:cs="Georgia" w:ascii="Georgia" w:hAnsi="Georgia"/>
        </w:rPr>
        <w:t xml:space="preserve"> est quasiment constante lorsque le temps mis par le condensateur à se décharger dans le résistor est très long devant la période de </w:t>
      </w:r>
      <m:oMath>
        <m:sSub>
          <m:sSubPr/>
          <m:e>
            <m:r>
              <m:rPr>
                <m:sty m:val="i"/>
              </m:rPr>
              <m:t>u</m:t>
            </m:r>
          </m:e>
          <m:sub>
            <m:r>
              <m:rPr>
                <m:sty m:val="i"/>
              </m:rPr>
              <m:t>c</m:t>
            </m:r>
            <m:r>
              <m:rPr>
                <m:sty m:val="i"/>
              </m:rPr>
              <m:t>h</m:t>
            </m:r>
          </m:sub>
        </m:sSub>
        <m:r>
          <m:rPr>
            <m:sty m:val="p"/>
          </m:rPr>
          <m:t>(</m:t>
        </m:r>
        <m:r>
          <m:rPr>
            <m:sty m:val="i"/>
          </m:rPr>
          <m:t>t</m:t>
        </m:r>
        <m:r>
          <m:rPr>
            <m:sty m:val="p"/>
          </m:rPr>
          <m:t>)</m:t>
        </m:r>
      </m:oMath>
      <w:r>
        <w:rPr>
          <w:rFonts w:eastAsia="Georgia" w:cs="Georgia" w:ascii="Georgia" w:hAnsi="Georgia"/>
        </w:rPr>
        <w:t xml:space="preserve">. Déterminer une inégalité entre </w:t>
      </w:r>
      <m:oMath>
        <m:r>
          <m:rPr>
            <m:sty m:val="i"/>
          </m:rPr>
          <m:t>R</m:t>
        </m:r>
        <m:r>
          <m:rPr>
            <m:sty m:val="p"/>
          </m:rPr>
          <m:t>,</m:t>
        </m:r>
        <m:r>
          <m:rPr>
            <m:sty m:val="i"/>
          </m:rPr>
          <m:t>C</m:t>
        </m:r>
      </m:oMath>
      <w:r>
        <w:rPr/>
        <w:t xml:space="preserve"> et </w:t>
      </w:r>
      <m:oMath>
        <m:r>
          <m:rPr>
            <m:sty m:val="i"/>
          </m:rPr>
          <m:t>T</m:t>
        </m:r>
      </m:oMath>
      <w:r>
        <w:rPr/>
        <w:t xml:space="preserve"> pour qu'il en soit ainsi.</w:t>
      </w:r>
    </w:p>
    <w:p>
      <w:pPr>
        <w:spacing w:after="220" w:lineRule="auto"/>
      </w:pPr>
      <w:r>
        <w:rPr>
          <w:rFonts w:eastAsia="Georgia" w:cs="Georgia" w:ascii="Georgia" w:hAnsi="Georgia"/>
        </w:rPr>
        <w:t xml:space="preserve">La tension aux bornes de la charge sera supposée constante dans tout le reste du sujet.</w:t>
      </w:r>
    </w:p>
    <w:p>
      <w:pPr>
        <w:spacing w:line="271" w:before="330" w:lineRule="auto"/>
      </w:pPr>
      <w:r>
        <w:rPr>
          <w:b/>
          <w:sz w:val="42"/>
        </w:rPr>
        <w:t xml:space="preserve">1.2 - Spectre du courant de ligne</w:t>
      </w:r>
    </w:p>
    <w:p>
      <w:pPr>
        <w:spacing w:after="220" w:lineRule="auto"/>
      </w:pPr>
      <w:r>
        <w:rPr>
          <w:rFonts w:eastAsia="Georgia" w:cs="Georgia" w:ascii="Georgia" w:hAnsi="Georgia"/>
        </w:rPr>
        <w:t xml:space="preserve">La figure 2 présente les chronogrammes de la tension du réseau </w:t>
      </w:r>
      <m:oMath>
        <m:r>
          <m:rPr>
            <m:sty m:val="i"/>
          </m:rPr>
          <m:t>v</m:t>
        </m:r>
        <m:r>
          <m:rPr>
            <m:sty m:val="p"/>
          </m:rPr>
          <m:t>(</m:t>
        </m:r>
        <m:r>
          <m:rPr>
            <m:sty m:val="i"/>
          </m:rPr>
          <m:t>t</m:t>
        </m:r>
        <m:r>
          <m:rPr>
            <m:sty m:val="p"/>
          </m:rPr>
          <m:t>)</m:t>
        </m:r>
      </m:oMath>
      <w:r>
        <w:rPr/>
        <w:t xml:space="preserve"> et du courant de ligne </w:t>
      </w:r>
      <m:oMath>
        <m:r>
          <m:rPr>
            <m:sty m:val="i"/>
          </m:rPr>
          <m:t>i</m:t>
        </m:r>
        <m:r>
          <m:rPr>
            <m:sty m:val="p"/>
          </m:rPr>
          <m:t>(</m:t>
        </m:r>
        <m:r>
          <m:rPr>
            <m:sty m:val="i"/>
          </m:rPr>
          <m:t>t</m:t>
        </m:r>
        <m:r>
          <m:rPr>
            <m:sty m:val="p"/>
          </m:rPr>
          <m:t>)</m:t>
        </m:r>
      </m:oMath>
      <w:r>
        <w:rPr>
          <w:rFonts w:eastAsia="Georgia" w:cs="Georgia" w:ascii="Georgia" w:hAnsi="Georgia"/>
        </w:rPr>
        <w:t xml:space="preserve"> mesurés expérimentalement en présence du redresseur à capacité en tête.</w:t>
      </w:r>
    </w:p>
    <w:p>
      <w:pPr>
        <w:spacing w:lineRule="auto"/>
        <w:jc w:val="center"/>
      </w:pPr>
      <w:r>
        <w:rPr/>
        <w:drawing>
          <wp:inline distB="0" distL="0" distR="0" distT="0">
            <wp:extent cx="5486400" cy="3955679"/>
            <wp:effectExtent b="0" l="0" r="0" t="0"/>
            <wp:docPr id="2" name="image-698f5121986705a7fd8d19c42303958bf55dfb29.jpg"/>
            <a:graphic>
              <a:graphicData uri="http://schemas.openxmlformats.org/drawingml/2006/picture">
                <pic:pic>
                  <pic:nvPicPr>
                    <pic:cNvPr id="2" name="image-698f5121986705a7fd8d19c42303958bf55dfb29.jpg" descr=""/>
                    <pic:cNvPicPr/>
                  </pic:nvPicPr>
                  <pic:blipFill>
                    <a:blip r:embed="rId6" cstate="print"/>
                    <a:srcRect b="0" l="0" r="0" t="0"/>
                    <a:stretch>
                      <a:fillRect/>
                    </a:stretch>
                  </pic:blipFill>
                  <pic:spPr>
                    <a:xfrm>
                      <a:off x="0" y="0"/>
                      <a:ext cx="5486400" cy="3955679"/>
                    </a:xfrm>
                    <a:prstGeom prst="rect"/>
                  </pic:spPr>
                </pic:pic>
              </a:graphicData>
            </a:graphic>
          </wp:inline>
        </w:drawing>
      </w:r>
    </w:p>
    <w:p>
      <w:pPr>
        <w:spacing w:lineRule="auto"/>
      </w:pPr>
      <w:r>
        <w:rPr>
          <w:rFonts w:eastAsia="Georgia" w:cs="Georgia" w:ascii="Georgia" w:hAnsi="Georgia"/>
        </w:rPr>
        <w:t xml:space="preserve">Figure 2 - Chronogrammes de la tension du réseau </w:t>
      </w:r>
      <m:oMath>
        <m:r>
          <m:rPr>
            <m:sty m:val="i"/>
          </m:rPr>
          <m:t>v</m:t>
        </m:r>
        <m:r>
          <m:rPr>
            <m:sty m:val="p"/>
          </m:rPr>
          <m:t>(</m:t>
        </m:r>
        <m:r>
          <m:rPr>
            <m:sty m:val="i"/>
          </m:rPr>
          <m:t>t</m:t>
        </m:r>
        <m:r>
          <m:rPr>
            <m:sty m:val="p"/>
          </m:rPr>
          <m:t>)</m:t>
        </m:r>
      </m:oMath>
      <w:r>
        <w:rPr/>
        <w:t xml:space="preserve"> et du courant de ligne </w:t>
      </w:r>
      <m:oMath>
        <m:r>
          <m:rPr>
            <m:sty m:val="i"/>
          </m:rPr>
          <m:t>i</m:t>
        </m:r>
        <m:r>
          <m:rPr>
            <m:sty m:val="p"/>
          </m:rPr>
          <m:t>(</m:t>
        </m:r>
        <m:r>
          <m:rPr>
            <m:sty m:val="i"/>
          </m:rPr>
          <m:t>t</m:t>
        </m:r>
        <m:r>
          <m:rPr>
            <m:sty m:val="p"/>
          </m:rPr>
          <m:t>)</m:t>
        </m:r>
      </m:oMath>
    </w:p>
    <w:p>
      <w:pPr>
        <w:spacing w:after="220" w:lineRule="auto"/>
      </w:pPr>
      <w:r>
        <w:rPr/>
        <w:t xml:space="preserve">Un extrait du programme Python permettant de calculer le spectre du courant de ligne </w:t>
      </w:r>
      <m:oMath>
        <m:r>
          <m:rPr>
            <m:sty m:val="i"/>
          </m:rPr>
          <m:t>i</m:t>
        </m:r>
        <m:r>
          <m:rPr>
            <m:sty m:val="p"/>
          </m:rPr>
          <m:t>(</m:t>
        </m:r>
        <m:r>
          <m:rPr>
            <m:sty m:val="i"/>
          </m:rPr>
          <m:t>t</m:t>
        </m:r>
        <m:r>
          <m:rPr>
            <m:sty m:val="p"/>
          </m:rPr>
          <m:t>)</m:t>
        </m:r>
      </m:oMath>
      <w:r>
        <w:rPr>
          <w:rFonts w:eastAsia="Georgia" w:cs="Georgia" w:ascii="Georgia" w:hAnsi="Georgia"/>
        </w:rPr>
        <w:t xml:space="preserve"> est donné dans le tableau 1. Les bibliothèques numpy et pyplot sont supposées installées de la manière suivante : import numpy as np et import matplotlib.pyplot as plt. Le courant de ligne </w:t>
      </w:r>
      <m:oMath>
        <m:r>
          <m:rPr>
            <m:sty m:val="i"/>
          </m:rPr>
          <m:t>i</m:t>
        </m:r>
        <m:r>
          <m:rPr>
            <m:sty m:val="p"/>
          </m:rPr>
          <m:t>(</m:t>
        </m:r>
        <m:r>
          <m:rPr>
            <m:sty m:val="i"/>
          </m:rPr>
          <m:t>t</m:t>
        </m:r>
        <m:r>
          <m:rPr>
            <m:sty m:val="p"/>
          </m:rPr>
          <m:t>)</m:t>
        </m:r>
      </m:oMath>
      <w:r>
        <w:rPr>
          <w:rFonts w:eastAsia="Georgia" w:cs="Georgia" w:ascii="Georgia" w:hAnsi="Georgia"/>
        </w:rPr>
        <w:t xml:space="preserve">, échantillonné à une fréquence de 50 kHz par l'oscilloscope utilisé, est supposé chargé dans un tableau numpy 1D noté " courant ".</w:t>
      </w:r>
    </w:p>
    <w:p>
      <w:pPr>
        <w:spacing w:after="220" w:lineRule="auto"/>
      </w:pPr>
      <w:r>
        <w:rPr>
          <w:rFonts w:eastAsia="Georgia" w:cs="Georgia" w:ascii="Georgia" w:hAnsi="Georgia"/>
        </w:rPr>
        <w:t xml:space="preserve">Q3. Compléter les lignes </w:t>
      </w:r>
      <m:oMath>
        <m:r>
          <m:rPr>
            <m:sty m:val="b"/>
          </m:rPr>
          <m:t>2</m:t>
        </m:r>
        <m:r>
          <m:rPr>
            <m:sty m:val="b"/>
          </m:rPr>
          <m:t>,</m:t>
        </m:r>
        <m:r>
          <m:rPr>
            <m:sty m:val="b"/>
          </m:rPr>
          <m:t>4</m:t>
        </m:r>
        <m:r>
          <m:rPr>
            <m:sty m:val="b"/>
          </m:rPr>
          <m:t>,</m:t>
        </m:r>
        <m:r>
          <m:rPr>
            <m:sty m:val="b"/>
          </m:rPr>
          <m:t>6</m:t>
        </m:r>
        <m:r>
          <m:rPr>
            <m:sty m:val="b"/>
          </m:rPr>
          <m:t>,</m:t>
        </m:r>
        <m:r>
          <m:rPr>
            <m:sty m:val="b"/>
          </m:rPr>
          <m:t>8</m:t>
        </m:r>
        <m:r>
          <m:rPr>
            <m:sty m:val="b"/>
          </m:rPr>
          <m:t>,</m:t>
        </m:r>
        <m:r>
          <m:rPr>
            <m:sty m:val="b"/>
          </m:rPr>
          <m:t>1</m:t>
        </m:r>
        <m:r>
          <m:rPr>
            <m:sty m:val="b"/>
          </m:rPr>
          <m:t>0</m:t>
        </m:r>
        <m:r>
          <m:rPr>
            <m:sty m:val="b"/>
          </m:rPr>
          <m:t>,</m:t>
        </m:r>
        <m:r>
          <m:rPr>
            <m:sty m:val="b"/>
          </m:rPr>
          <m:t>1</m:t>
        </m:r>
        <m:r>
          <m:rPr>
            <m:sty m:val="b"/>
          </m:rPr>
          <m:t>4</m:t>
        </m:r>
        <m:r>
          <m:rPr>
            <m:sty m:val="b"/>
          </m:rPr>
          <m:t>,</m:t>
        </m:r>
        <m:r>
          <m:rPr>
            <m:sty m:val="b"/>
          </m:rPr>
          <m:t>1</m:t>
        </m:r>
        <m:r>
          <m:rPr>
            <m:sty m:val="b"/>
          </m:rPr>
          <m:t>5</m:t>
        </m:r>
        <m:r>
          <m:rPr>
            <m:sty m:val="b"/>
          </m:rPr>
          <m:t>,</m:t>
        </m:r>
        <m:r>
          <m:rPr>
            <m:sty m:val="b"/>
          </m:rPr>
          <m:t>1</m:t>
        </m:r>
        <m:r>
          <m:rPr>
            <m:sty m:val="b"/>
          </m:rPr>
          <m:t>6</m:t>
        </m:r>
        <m:r>
          <m:rPr>
            <m:sty m:val="b"/>
          </m:rPr>
          <m:t>,</m:t>
        </m:r>
        <m:r>
          <m:rPr>
            <m:sty m:val="b"/>
          </m:rPr>
          <m:t>1</m:t>
        </m:r>
        <m:r>
          <m:rPr>
            <m:sty m:val="b"/>
          </m:rPr>
          <m:t>7</m:t>
        </m:r>
      </m:oMath>
      <w:r>
        <w:rPr/>
        <w:t xml:space="preserve"> et </w:t>
      </w:r>
      <m:oMath>
        <m:r>
          <m:rPr>
            <m:sty m:val="b"/>
          </m:rPr>
          <m:t>1</m:t>
        </m:r>
        <m:r>
          <m:rPr>
            <m:sty m:val="b"/>
          </m:rPr>
          <m:t>8</m:t>
        </m:r>
      </m:oMath>
      <w:r>
        <w:rPr>
          <w:rFonts w:eastAsia="Georgia" w:cs="Georgia" w:ascii="Georgia" w:hAnsi="Georgia"/>
        </w:rPr>
        <w:t xml:space="preserve"> de l'extrait de programme donné dans le tableau 1. On rappelle qu'un recueil de fonctions Python utiles est donné en annexe à ce sujet.</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m:oMathPara>
              <m:oMathParaPr>
                <m:jc m:val="left"/>
              </m:oMathParaPr>
              <m:oMath>
                <m:sSup>
                  <m:sSupPr/>
                  <m:e>
                    <m:r>
                      <m:rPr>
                        <m:sty m:val="p"/>
                      </m:rPr>
                      <m:t>N</m:t>
                    </m:r>
                  </m:e>
                  <m:sup>
                    <m:r>
                      <m:rPr>
                        <m:sty m:val="p"/>
                      </m:rPr>
                      <m:t>∘</m:t>
                    </m:r>
                  </m:sup>
                </m:sSup>
              </m:oMath>
            </m:oMathPara>
          </w:p>
        </w:tc>
        <w:tc>
          <w:tcPr>
            <w:tcBorders>
              <w:top w:val="single" w:sz="8" w:space="0" w:color="000000"/>
              <w:bottom w:val="single" w:sz="8" w:space="0" w:color="000000"/>
              <w:right w:val="single" w:sz="8" w:space="0" w:color="000000"/>
            </w:tcBorders>
            <w:vAlign w:val="center"/>
          </w:tcPr>
          <w:p>
            <w:pPr>
              <w:spacing w:lineRule="auto"/>
              <w:jc w:val="left"/>
            </w:pPr>
            <w:r>
              <w:rPr/>
              <w:t xml:space="preserve">Programme Python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Fréquence d'échantillonnage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Fe</m:t>
                </m:r>
                <m:r>
                  <m:rPr>
                    <m:sty m:val="p"/>
                  </m:rPr>
                  <m:t>=</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3</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Nombre d'échantillons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4</w:t>
            </w:r>
          </w:p>
        </w:tc>
        <w:tc>
          <w:tcPr>
            <w:tcBorders>
              <w:bottom w:val="single" w:sz="8" w:space="0" w:color="000000"/>
              <w:right w:val="single" w:sz="8" w:space="0" w:color="000000"/>
            </w:tcBorders>
            <w:vAlign w:val="center"/>
          </w:tcPr>
          <w:p>
            <w:pPr>
              <w:spacing w:lineRule="auto"/>
              <w:jc w:val="left"/>
            </w:pPr>
            <w:r>
              <w:rPr/>
              <w:t xml:space="preserve">N =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Calcul de la transformée de Fourier discrète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6</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fft_courant =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7</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Module de la transformée de Fourier discrète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8</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mod_fft_courant =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9</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Vecteur fréquence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10</w:t>
            </w:r>
          </w:p>
        </w:tc>
        <w:tc>
          <w:tcPr>
            <w:tcBorders>
              <w:bottom w:val="single" w:sz="8" w:space="0" w:color="000000"/>
              <w:right w:val="single" w:sz="8" w:space="0" w:color="000000"/>
            </w:tcBorders>
            <w:vAlign w:val="center"/>
          </w:tcPr>
          <w:p>
            <w:pPr>
              <w:spacing w:lineRule="auto"/>
              <w:jc w:val="left"/>
            </w:pPr>
            <w:r>
              <w:rPr/>
              <w:t xml:space="preserve">freq =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11</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12</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Tracé du spectre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13</w:t>
            </w:r>
          </w:p>
        </w:tc>
        <w:tc>
          <w:tcPr>
            <w:tcBorders>
              <w:bottom w:val="single" w:sz="8" w:space="0" w:color="000000"/>
              <w:right w:val="single" w:sz="8" w:space="0" w:color="000000"/>
            </w:tcBorders>
            <w:vAlign w:val="center"/>
          </w:tcPr>
          <w:p>
            <w:pPr>
              <w:spacing w:lineRule="auto"/>
              <w:jc w:val="left"/>
            </w:pPr>
            <w:r>
              <w:rPr/>
              <w:t xml:space="preserve">plt.figure(1,figsize=(8,6))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14</w:t>
            </w:r>
          </w:p>
        </w:tc>
        <w:tc>
          <w:tcPr>
            <w:tcBorders>
              <w:bottom w:val="single" w:sz="8" w:space="0" w:color="000000"/>
              <w:right w:val="single" w:sz="8" w:space="0" w:color="000000"/>
            </w:tcBorders>
            <w:vAlign w:val="center"/>
          </w:tcPr>
          <w:p>
            <w:pPr>
              <w:spacing w:lineRule="auto"/>
              <w:jc w:val="left"/>
            </w:pPr>
            <w:r>
              <w:rPr/>
              <w:t xml:space="preserve">plt.plot(...,...,color='gray',linewidth=2)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15</w:t>
            </w:r>
          </w:p>
        </w:tc>
        <w:tc>
          <w:tcPr>
            <w:tcBorders>
              <w:bottom w:val="single" w:sz="8" w:space="0" w:color="000000"/>
              <w:right w:val="single" w:sz="8" w:space="0" w:color="000000"/>
            </w:tcBorders>
            <w:vAlign w:val="center"/>
          </w:tcPr>
          <w:p>
            <w:pPr>
              <w:spacing w:lineRule="auto"/>
              <w:jc w:val="left"/>
            </w:pPr>
            <w:r>
              <w:rPr/>
              <w:t xml:space="preserve">plt.xlim(.......)</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16</w:t>
            </w:r>
          </w:p>
        </w:tc>
        <w:tc>
          <w:tcPr>
            <w:tcBorders>
              <w:bottom w:val="single" w:sz="8" w:space="0" w:color="000000"/>
              <w:right w:val="single" w:sz="8" w:space="0" w:color="000000"/>
            </w:tcBorders>
            <w:vAlign w:val="center"/>
          </w:tcPr>
          <w:p>
            <w:pPr>
              <w:spacing w:lineRule="auto"/>
              <w:jc w:val="left"/>
            </w:pPr>
            <w:r>
              <w:rPr/>
              <w:t xml:space="preserve">plt.xlabel(...,fontsize=16)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17</w:t>
            </w:r>
          </w:p>
        </w:tc>
        <w:tc>
          <w:tcPr>
            <w:tcBorders>
              <w:bottom w:val="single" w:sz="8" w:space="0" w:color="000000"/>
              <w:right w:val="single" w:sz="8" w:space="0" w:color="000000"/>
            </w:tcBorders>
            <w:vAlign w:val="center"/>
          </w:tcPr>
          <w:p>
            <w:pPr>
              <w:spacing w:lineRule="auto"/>
              <w:jc w:val="left"/>
            </w:pPr>
            <w:r>
              <w:rPr/>
              <w:t xml:space="preserve">plt.ylim(...,...)</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18</w:t>
            </w:r>
          </w:p>
        </w:tc>
        <w:tc>
          <w:tcPr>
            <w:tcBorders>
              <w:bottom w:val="single" w:sz="8" w:space="0" w:color="000000"/>
              <w:right w:val="single" w:sz="8" w:space="0" w:color="000000"/>
            </w:tcBorders>
            <w:vAlign w:val="center"/>
          </w:tcPr>
          <w:p>
            <w:pPr>
              <w:spacing w:lineRule="auto"/>
              <w:jc w:val="left"/>
            </w:pPr>
            <w:r>
              <w:rPr/>
              <w:t xml:space="preserve">plt.ylabel(...,fontsize=16)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19</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plt.tick_params(axis='both',labelsize=16)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20</w:t>
            </w:r>
          </w:p>
        </w:tc>
        <w:tc>
          <w:tcPr>
            <w:tcBorders>
              <w:bottom w:val="single" w:sz="8" w:space="0" w:color="000000"/>
              <w:right w:val="single" w:sz="8" w:space="0" w:color="000000"/>
            </w:tcBorders>
            <w:vAlign w:val="center"/>
          </w:tcPr>
          <w:p>
            <w:pPr>
              <w:spacing w:lineRule="auto"/>
              <w:jc w:val="left"/>
            </w:pPr>
            <w:r>
              <w:rPr/>
              <w:t xml:space="preserve">plt.grid()</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21</w:t>
            </w:r>
          </w:p>
        </w:tc>
        <w:tc>
          <w:tcPr>
            <w:tcBorders>
              <w:bottom w:val="single" w:sz="8" w:space="0" w:color="000000"/>
              <w:right w:val="single" w:sz="8" w:space="0" w:color="000000"/>
            </w:tcBorders>
            <w:vAlign w:val="center"/>
          </w:tcPr>
          <w:p>
            <w:pPr>
              <w:spacing w:lineRule="auto"/>
              <w:jc w:val="left"/>
            </w:pPr>
            <w:r>
              <w:rPr/>
              <w:t xml:space="preserve">plt.show()</w:t>
            </w:r>
          </w:p>
        </w:tc>
      </w:tr>
    </w:tbl>
    <w:p>
      <w:pPr>
        <w:spacing w:lineRule="auto"/>
      </w:pPr>
    </w:p>
    <w:p>
      <w:pPr>
        <w:spacing w:lineRule="auto"/>
      </w:pPr>
      <w:r>
        <w:rPr/>
        <w:t xml:space="preserve">Tableau 1 - Programme de calcul du spectre du courant de ligne</w:t>
      </w:r>
    </w:p>
    <w:p>
      <w:pPr>
        <w:spacing w:after="220" w:lineRule="auto"/>
      </w:pPr>
      <w:r>
        <w:rPr>
          <w:rFonts w:eastAsia="Georgia" w:cs="Georgia" w:ascii="Georgia" w:hAnsi="Georgia"/>
        </w:rPr>
        <w:t xml:space="preserve">Le développement en série de Fourier (D.S.F.) de </w:t>
      </w:r>
      <m:oMath>
        <m:r>
          <m:rPr>
            <m:sty m:val="i"/>
          </m:rPr>
          <m:t>i</m:t>
        </m:r>
        <m:r>
          <m:rPr>
            <m:sty m:val="p"/>
          </m:rPr>
          <m:t>(</m:t>
        </m:r>
        <m:r>
          <m:rPr>
            <m:sty m:val="i"/>
          </m:rPr>
          <m:t>t</m:t>
        </m:r>
        <m:r>
          <m:rPr>
            <m:sty m:val="p"/>
          </m:rPr>
          <m:t>)</m:t>
        </m:r>
      </m:oMath>
      <w:r>
        <w:rPr/>
        <w:t xml:space="preserve"> est de la forme :</w:t>
      </w:r>
    </w:p>
    <w:p>
      <w:pPr>
        <w:spacing w:after="220" w:lineRule="auto"/>
      </w:pPr>
      <m:oMathPara>
        <m:oMath>
          <m:r>
            <m:rPr>
              <m:sty m:val="i"/>
            </m:rPr>
            <m:t>i</m:t>
          </m:r>
          <m:r>
            <m:rPr>
              <m:sty m:val="p"/>
            </m:rPr>
            <m:t>(</m:t>
          </m:r>
          <m:r>
            <m:rPr>
              <m:sty m:val="i"/>
            </m:rPr>
            <m:t>t</m:t>
          </m:r>
          <m:r>
            <m:rPr>
              <m:sty m:val="p"/>
            </m:rPr>
            <m:t>)</m:t>
          </m:r>
          <m:r>
            <m:rPr>
              <m:sty m:val="p"/>
            </m:rPr>
            <m:t>=</m:t>
          </m:r>
          <m:nary>
            <m:naryPr>
              <m:chr m:val="∑"/>
              <m:limLoc m:val="undOvr"/>
              <m:grow m:val="1"/>
            </m:naryPr>
            <m:sub>
              <m:r>
                <m:rPr>
                  <m:sty m:val="i"/>
                </m:rPr>
                <m:t>n</m:t>
              </m:r>
              <m:r>
                <m:rPr>
                  <m:sty m:val="p"/>
                </m:rPr>
                <m:t>=</m:t>
              </m:r>
              <m:r>
                <m:rPr>
                  <m:sty m:val="p"/>
                </m:rPr>
                <m:t>1</m:t>
              </m:r>
            </m:sub>
            <m:sup>
              <m:r>
                <m:rPr>
                  <m:sty m:val="p"/>
                </m:rPr>
                <m:t>+</m:t>
              </m:r>
              <m:r>
                <m:rPr>
                  <m:sty m:val="p"/>
                </m:rPr>
                <m:t>∞</m:t>
              </m:r>
            </m:sup>
            <m:e>
              <m:r>
                <m:rPr>
                  <m:sty m:val="p"/>
                </m:rPr>
                <m:t xml:space="preserve"> </m:t>
              </m:r>
            </m:e>
          </m:nary>
          <m:sSub>
            <m:sSubPr/>
            <m:e>
              <m:acc>
                <m:accPr>
                  <m:chr m:val="ˆ"/>
                </m:accPr>
                <m:e>
                  <m:r>
                    <m:rPr>
                      <m:sty m:val="i"/>
                    </m:rPr>
                    <m:t>I</m:t>
                  </m:r>
                </m:e>
              </m:acc>
            </m:e>
            <m:sub>
              <m:r>
                <m:rPr>
                  <m:sty m:val="i"/>
                </m:rPr>
                <m:t>n</m:t>
              </m:r>
            </m:sub>
          </m:sSub>
          <m:r>
            <m:rPr>
              <m:sty m:val="p"/>
            </m:rPr>
            <m:t>cos</m:t>
          </m:r>
          <m:r>
            <m:rPr>
              <m:sty m:val="p"/>
            </m:rPr>
            <m:t>⁡</m:t>
          </m:r>
          <m:d>
            <m:dPr>
              <m:begChr m:val="("/>
              <m:endChr m:val=")"/>
              <m:ctrlPr>
                <w:rPr>
                  <w:rFonts w:ascii="Cambria Math" w:hAnsi="Cambria Math"/>
                </w:rPr>
              </m:ctrlPr>
            </m:dPr>
            <m:e>
              <m:r>
                <m:rPr>
                  <m:sty m:val="p"/>
                </m:rPr>
                <m:t>2</m:t>
              </m:r>
              <m:r>
                <m:rPr>
                  <m:sty m:val="i"/>
                </m:rPr>
                <m:t>π</m:t>
              </m:r>
              <m:r>
                <m:rPr>
                  <m:sty m:val="i"/>
                </m:rPr>
                <m:t>n</m:t>
              </m:r>
              <m:r>
                <m:rPr>
                  <m:sty m:val="i"/>
                </m:rPr>
                <m:t>f</m:t>
              </m:r>
              <m:r>
                <m:rPr>
                  <m:sty m:val="i"/>
                </m:rPr>
                <m:t>t</m:t>
              </m:r>
              <m:r>
                <m:rPr>
                  <m:sty m:val="p"/>
                </m:rPr>
                <m:t>+</m:t>
              </m:r>
              <m:sSub>
                <m:sSubPr/>
                <m:e>
                  <m:r>
                    <m:rPr>
                      <m:sty m:val="i"/>
                    </m:rPr>
                    <m:t>φ</m:t>
                  </m:r>
                </m:e>
                <m:sub>
                  <m:r>
                    <m:rPr>
                      <m:sty m:val="i"/>
                    </m:rPr>
                    <m:t>n</m:t>
                  </m:r>
                </m:sub>
              </m:sSub>
            </m:e>
          </m:d>
        </m:oMath>
      </m:oMathPara>
    </w:p>
    <w:p>
      <w:pPr>
        <w:spacing w:after="220" w:lineRule="auto"/>
      </w:pPr>
      <w:r>
        <w:rPr/>
        <w:t xml:space="preserve">Q4. Donner les valeurs des coefficients </w:t>
      </w:r>
      <m:oMath>
        <m:sSub>
          <m:sSubPr/>
          <m:e>
            <m:acc>
              <m:accPr>
                <m:chr m:val="ˆ"/>
              </m:accPr>
              <m:e>
                <m:r>
                  <m:rPr>
                    <m:sty m:val="i"/>
                  </m:rPr>
                  <m:t>I</m:t>
                </m:r>
              </m:e>
            </m:acc>
          </m:e>
          <m:sub>
            <m:r>
              <m:rPr>
                <m:sty m:val="i"/>
              </m:rPr>
              <m:t>n</m:t>
            </m:r>
          </m:sub>
        </m:sSub>
      </m:oMath>
      <w:r>
        <w:rPr>
          <w:rFonts w:eastAsia="Georgia" w:cs="Georgia" w:ascii="Georgia" w:hAnsi="Georgia"/>
        </w:rPr>
        <w:t xml:space="preserve"> qui peuvent être déduites graphiquement du spectre en amplitude de </w:t>
      </w:r>
      <m:oMath>
        <m:r>
          <m:rPr>
            <m:sty m:val="i"/>
          </m:rPr>
          <m:t>i</m:t>
        </m:r>
        <m:r>
          <m:rPr>
            <m:sty m:val="p"/>
          </m:rPr>
          <m:t>(</m:t>
        </m:r>
        <m:r>
          <m:rPr>
            <m:sty m:val="i"/>
          </m:rPr>
          <m:t>t</m:t>
        </m:r>
        <m:r>
          <m:rPr>
            <m:sty m:val="p"/>
          </m:rPr>
          <m:t>)</m:t>
        </m:r>
      </m:oMath>
      <w:r>
        <w:rPr>
          <w:rFonts w:eastAsia="Georgia" w:cs="Georgia" w:ascii="Georgia" w:hAnsi="Georgia"/>
        </w:rPr>
        <w:t xml:space="preserve"> de la figure 3, obtenu à partir du programme. Que peuton dire des harmoniques pairs?</w:t>
      </w:r>
    </w:p>
    <w:p>
      <w:pPr>
        <w:spacing w:after="220" w:lineRule="auto"/>
      </w:pPr>
      <w:r>
        <w:rPr>
          <w:rFonts w:eastAsia="Georgia" w:cs="Georgia" w:ascii="Georgia" w:hAnsi="Georgia"/>
        </w:rPr>
        <w:t xml:space="preserve">Q5. Retrouver par le calcul la constatation faite à la Q4 en remarquant que le courant d'intensité </w:t>
      </w:r>
      <m:oMath>
        <m:r>
          <m:rPr>
            <m:sty m:val="i"/>
          </m:rPr>
          <m:t>i</m:t>
        </m:r>
        <m:r>
          <m:rPr>
            <m:sty m:val="p"/>
          </m:rPr>
          <m:t>(</m:t>
        </m:r>
        <m:r>
          <m:rPr>
            <m:sty m:val="i"/>
          </m:rPr>
          <m:t>t</m:t>
        </m:r>
        <m:r>
          <m:rPr>
            <m:sty m:val="p"/>
          </m:rPr>
          <m:t>)</m:t>
        </m:r>
      </m:oMath>
      <w:r>
        <w:rPr>
          <w:rFonts w:eastAsia="Georgia" w:cs="Georgia" w:ascii="Georgia" w:hAnsi="Georgia"/>
        </w:rPr>
        <w:t xml:space="preserve"> vérifie la symétrie de glissement : </w:t>
      </w:r>
      <m:oMath>
        <m:r>
          <m:rPr>
            <m:sty m:val="i"/>
          </m:rPr>
          <m:t>i</m:t>
        </m:r>
        <m:r>
          <m:rPr>
            <m:sty m:val="p"/>
          </m:rPr>
          <m:t>(</m:t>
        </m:r>
        <m:r>
          <m:rPr>
            <m:sty m:val="i"/>
          </m:rPr>
          <m:t>t</m:t>
        </m:r>
        <m:r>
          <m:rPr>
            <m:sty m:val="p"/>
          </m:rPr>
          <m:t>)</m:t>
        </m:r>
        <m:r>
          <m:rPr>
            <m:sty m:val="p"/>
          </m:rPr>
          <m:t>=</m:t>
        </m:r>
        <m:r>
          <m:rPr>
            <m:sty m:val="p"/>
          </m:rPr>
          <m:t>−</m:t>
        </m:r>
        <m:r>
          <m:rPr>
            <m:sty m:val="i"/>
          </m:rPr>
          <m:t>i</m:t>
        </m:r>
        <m:r>
          <m:rPr>
            <m:sty m:val="p"/>
          </m:rPr>
          <m:t>(</m:t>
        </m:r>
        <m:r>
          <m:rPr>
            <m:sty m:val="i"/>
          </m:rPr>
          <m:t>t</m:t>
        </m:r>
        <m:r>
          <m:rPr>
            <m:sty m:val="p"/>
          </m:rPr>
          <m:t>−</m:t>
        </m:r>
        <m:r>
          <m:rPr>
            <m:sty m:val="i"/>
          </m:rPr>
          <m:t>T</m:t>
        </m:r>
        <m:r>
          <m:rPr>
            <m:sty m:val="p"/>
          </m:rPr>
          <m:t>/</m:t>
        </m:r>
        <m:r>
          <m:rPr>
            <m:sty m:val="p"/>
          </m:rPr>
          <m:t>2</m:t>
        </m:r>
        <m:r>
          <m:rPr>
            <m:sty m:val="p"/>
          </m:rPr>
          <m:t>)</m:t>
        </m:r>
      </m:oMath>
      <w:r>
        <w:rPr/>
        <w:t xml:space="preserve">.</w:t>
      </w:r>
    </w:p>
    <w:p>
      <w:pPr>
        <w:spacing w:line="271" w:before="330" w:lineRule="auto"/>
      </w:pPr>
      <w:r>
        <w:rPr>
          <w:rFonts w:eastAsia="Georgia" w:cs="Georgia" w:ascii="Georgia" w:hAnsi="Georgia"/>
          <w:b/>
          <w:sz w:val="42"/>
        </w:rPr>
        <w:t xml:space="preserve">1.3 - Puissance moyenne fournie par le réseau</w:t>
      </w:r>
    </w:p>
    <w:p>
      <w:pPr>
        <w:spacing w:after="220" w:lineRule="auto"/>
      </w:pPr>
      <w:r>
        <w:rPr/>
        <w:t xml:space="preserve">On note </w:t>
      </w:r>
      <m:oMath>
        <m:r>
          <m:rPr>
            <m:sty m:val="i"/>
          </m:rPr>
          <m:t>P</m:t>
        </m:r>
      </m:oMath>
      <w:r>
        <w:rPr>
          <w:rFonts w:eastAsia="Georgia" w:cs="Georgia" w:ascii="Georgia" w:hAnsi="Georgia"/>
        </w:rPr>
        <w:t xml:space="preserve"> la puissance moyenne fournie par le réseau à l'entrée du pont de Graetz. Comme ce dernier est constitué de quatre diodes supposées idéales, </w:t>
      </w:r>
      <m:oMath>
        <m:r>
          <m:rPr>
            <m:sty m:val="i"/>
          </m:rPr>
          <m:t>P</m:t>
        </m:r>
      </m:oMath>
      <w:r>
        <w:rPr>
          <w:rFonts w:eastAsia="Georgia" w:cs="Georgia" w:ascii="Georgia" w:hAnsi="Georgia"/>
        </w:rPr>
        <w:t xml:space="preserve"> est également la puissance moyenne reçue par la charge.</w:t>
      </w:r>
    </w:p>
    <w:p>
      <w:pPr>
        <w:spacing w:after="220" w:lineRule="auto"/>
      </w:pPr>
      <w:r>
        <w:rPr>
          <w:rFonts w:eastAsia="Georgia" w:cs="Georgia" w:ascii="Georgia" w:hAnsi="Georgia"/>
        </w:rPr>
        <w:t xml:space="preserve">Q6. Établir l'expression de </w:t>
      </w:r>
      <m:oMath>
        <m:r>
          <m:rPr>
            <m:sty m:val="i"/>
          </m:rPr>
          <m:t>P</m:t>
        </m:r>
      </m:oMath>
      <w:r>
        <w:rPr/>
        <w:t xml:space="preserve"> en fonction de </w:t>
      </w:r>
      <m:oMath>
        <m:acc>
          <m:accPr>
            <m:chr m:val="ˆ"/>
          </m:accPr>
          <m:e>
            <m:r>
              <m:rPr>
                <m:sty m:val="i"/>
              </m:rPr>
              <m:t>V</m:t>
            </m:r>
          </m:e>
        </m:acc>
      </m:oMath>
      <w:r>
        <w:rPr>
          <w:rFonts w:eastAsia="Georgia" w:cs="Georgia" w:ascii="Georgia" w:hAnsi="Georgia"/>
        </w:rPr>
        <w:t xml:space="preserve"> et de certains paramètres du D.S.F. de </w:t>
      </w:r>
      <m:oMath>
        <m:r>
          <m:rPr>
            <m:sty m:val="i"/>
          </m:rPr>
          <m:t>i</m:t>
        </m:r>
        <m:r>
          <m:rPr>
            <m:sty m:val="p"/>
          </m:rPr>
          <m:t>(</m:t>
        </m:r>
        <m:r>
          <m:rPr>
            <m:sty m:val="i"/>
          </m:rPr>
          <m:t>t</m:t>
        </m:r>
        <m:r>
          <m:rPr>
            <m:sty m:val="p"/>
          </m:rPr>
          <m:t>)</m:t>
        </m:r>
      </m:oMath>
      <w:r>
        <w:rPr>
          <w:rFonts w:eastAsia="Georgia" w:cs="Georgia" w:ascii="Georgia" w:hAnsi="Georgia"/>
        </w:rPr>
        <w:t xml:space="preserve">. Commenter. On rappelle qu'un formulaire est donné en annexe.</w:t>
      </w:r>
    </w:p>
    <w:p>
      <w:pPr>
        <w:spacing w:lineRule="auto"/>
        <w:jc w:val="center"/>
      </w:pPr>
      <w:r>
        <w:rPr/>
        <w:drawing>
          <wp:inline distB="0" distL="0" distR="0" distT="0">
            <wp:extent cx="5486400" cy="4270986"/>
            <wp:effectExtent b="0" l="0" r="0" t="0"/>
            <wp:docPr id="3" name="image-95b0a3c7e9c870a63b055ba5276c937b6344c770.jpg"/>
            <a:graphic>
              <a:graphicData uri="http://schemas.openxmlformats.org/drawingml/2006/picture">
                <pic:pic>
                  <pic:nvPicPr>
                    <pic:cNvPr id="3" name="image-95b0a3c7e9c870a63b055ba5276c937b6344c770.jpg" descr=""/>
                    <pic:cNvPicPr/>
                  </pic:nvPicPr>
                  <pic:blipFill>
                    <a:blip r:embed="rId7" cstate="print"/>
                    <a:srcRect b="0" l="0" r="0" t="0"/>
                    <a:stretch>
                      <a:fillRect/>
                    </a:stretch>
                  </pic:blipFill>
                  <pic:spPr>
                    <a:xfrm>
                      <a:off x="0" y="0"/>
                      <a:ext cx="5486400" cy="4270986"/>
                    </a:xfrm>
                    <a:prstGeom prst="rect"/>
                  </pic:spPr>
                </pic:pic>
              </a:graphicData>
            </a:graphic>
          </wp:inline>
        </w:drawing>
      </w:r>
    </w:p>
    <w:p>
      <w:pPr>
        <w:spacing w:lineRule="auto"/>
      </w:pPr>
      <w:r>
        <w:rPr/>
        <w:t xml:space="preserve">Figure 3 - Spectre en amplitude du courant</w:t>
      </w:r>
    </w:p>
    <w:p>
      <w:pPr>
        <w:spacing w:after="220" w:lineRule="auto"/>
      </w:pPr>
      <w:r>
        <w:rPr>
          <w:rFonts w:eastAsia="Georgia" w:cs="Georgia" w:ascii="Georgia" w:hAnsi="Georgia"/>
        </w:rPr>
        <w:t xml:space="preserve">Q7. Calculer numériquement </w:t>
      </w:r>
      <m:oMath>
        <m:r>
          <m:rPr>
            <m:sty m:val="i"/>
          </m:rPr>
          <m:t>P</m:t>
        </m:r>
      </m:oMath>
      <w:r>
        <w:rPr/>
        <w:t xml:space="preserve"> en supposant que </w:t>
      </w:r>
      <m:oMath>
        <m:sSub>
          <m:sSubPr/>
          <m:e>
            <m:r>
              <m:rPr>
                <m:sty m:val="i"/>
              </m:rPr>
              <m:t>φ</m:t>
            </m:r>
          </m:e>
          <m:sub>
            <m:r>
              <m:rPr>
                <m:sty m:val="p"/>
              </m:rPr>
              <m:t>1</m:t>
            </m:r>
          </m:sub>
        </m:sSub>
        <m:r>
          <m:rPr>
            <m:sty m:val="p"/>
          </m:rPr>
          <m:t>=</m:t>
        </m:r>
        <m:r>
          <m:rPr>
            <m:sty m:val="p"/>
          </m:rPr>
          <m:t>0</m:t>
        </m:r>
      </m:oMath>
      <w:r>
        <w:rPr/>
        <w:t xml:space="preserve">.</w:t>
      </w:r>
    </w:p>
    <w:p>
      <w:pPr>
        <w:spacing w:line="271" w:before="330" w:lineRule="auto"/>
      </w:pPr>
      <w:r>
        <w:rPr>
          <w:rFonts w:eastAsia="Georgia" w:cs="Georgia" w:ascii="Georgia" w:hAnsi="Georgia"/>
          <w:b/>
          <w:sz w:val="42"/>
        </w:rPr>
        <w:t xml:space="preserve">1.4 - Modélisation du réseau</w:t>
      </w:r>
    </w:p>
    <w:p>
      <w:pPr>
        <w:spacing w:after="220" w:lineRule="auto"/>
      </w:pPr>
      <w:r>
        <w:rPr>
          <w:rFonts w:eastAsia="Georgia" w:cs="Georgia" w:ascii="Georgia" w:hAnsi="Georgia"/>
        </w:rPr>
        <w:t xml:space="preserve">On admet dans la suite que le réseau électrique peut être modélisé par l'association série d'une source de tension de force électromotrice </w:t>
      </w:r>
      <m:oMath>
        <m:r>
          <m:rPr>
            <m:sty m:val="i"/>
          </m:rPr>
          <m:t>e</m:t>
        </m:r>
        <m:r>
          <m:rPr>
            <m:sty m:val="p"/>
          </m:rPr>
          <m:t>(</m:t>
        </m:r>
        <m:r>
          <m:rPr>
            <m:sty m:val="i"/>
          </m:rPr>
          <m:t>t</m:t>
        </m:r>
        <m:r>
          <m:rPr>
            <m:sty m:val="p"/>
          </m:rPr>
          <m:t>)</m:t>
        </m:r>
      </m:oMath>
      <w:r>
        <w:rPr>
          <w:rFonts w:eastAsia="Georgia" w:cs="Georgia" w:ascii="Georgia" w:hAnsi="Georgia"/>
        </w:rPr>
        <w:t xml:space="preserve"> sinusoïdale de fréquence de 50 Hz , d'un résistor de résistance </w:t>
      </w:r>
      <m:oMath>
        <m:r>
          <m:rPr>
            <m:sty m:val="i"/>
          </m:rPr>
          <m:t>r</m:t>
        </m:r>
      </m:oMath>
      <w:r>
        <w:rPr/>
        <w:t xml:space="preserve"> et d'une bobine d'inductance </w:t>
      </w:r>
      <m:oMath>
        <m:r>
          <m:rPr>
            <m:sty m:val="i"/>
          </m:rPr>
          <m:t>λ</m:t>
        </m:r>
      </m:oMath>
      <w:r>
        <w:rPr>
          <w:rFonts w:eastAsia="Georgia" w:cs="Georgia" w:ascii="Georgia" w:hAnsi="Georgia"/>
        </w:rPr>
        <w:t xml:space="preserve"> ( figure 4). Lorsque le réseau délivre un courant d'intensité </w:t>
      </w:r>
      <m:oMath>
        <m:r>
          <m:rPr>
            <m:sty m:val="i"/>
          </m:rPr>
          <m:t>i</m:t>
        </m:r>
        <m:r>
          <m:rPr>
            <m:sty m:val="p"/>
          </m:rPr>
          <m:t>(</m:t>
        </m:r>
        <m:r>
          <m:rPr>
            <m:sty m:val="i"/>
          </m:rPr>
          <m:t>t</m:t>
        </m:r>
        <m:r>
          <m:rPr>
            <m:sty m:val="p"/>
          </m:rPr>
          <m:t>)</m:t>
        </m:r>
      </m:oMath>
      <w:r>
        <w:rPr>
          <w:rFonts w:eastAsia="Georgia" w:cs="Georgia" w:ascii="Georgia" w:hAnsi="Georgia"/>
        </w:rPr>
        <w:t xml:space="preserve"> non sinusoïdal, alors la tension </w:t>
      </w:r>
      <m:oMath>
        <m:r>
          <m:rPr>
            <m:sty m:val="i"/>
          </m:rPr>
          <m:t>v</m:t>
        </m:r>
        <m:r>
          <m:rPr>
            <m:sty m:val="p"/>
          </m:rPr>
          <m:t>(</m:t>
        </m:r>
        <m:r>
          <m:rPr>
            <m:sty m:val="i"/>
          </m:rPr>
          <m:t>t</m:t>
        </m:r>
        <m:r>
          <m:rPr>
            <m:sty m:val="p"/>
          </m:rPr>
          <m:t>)</m:t>
        </m:r>
      </m:oMath>
      <w:r>
        <w:rPr>
          <w:rFonts w:eastAsia="Georgia" w:cs="Georgia" w:ascii="Georgia" w:hAnsi="Georgia"/>
        </w:rPr>
        <w:t xml:space="preserve"> se trouve légèrement déformée.</w:t>
      </w:r>
    </w:p>
    <w:p>
      <w:pPr>
        <w:spacing w:lineRule="auto"/>
        <w:jc w:val="center"/>
      </w:pPr>
      <w:r>
        <w:rPr/>
        <w:drawing>
          <wp:inline distB="0" distL="0" distR="0" distT="0">
            <wp:extent cx="5486400" cy="2116511"/>
            <wp:effectExtent b="0" l="0" r="0" t="0"/>
            <wp:docPr id="4" name="image-194f733b1cf243e4dda8fa87534d357917904015.jpg"/>
            <a:graphic>
              <a:graphicData uri="http://schemas.openxmlformats.org/drawingml/2006/picture">
                <pic:pic>
                  <pic:nvPicPr>
                    <pic:cNvPr id="4" name="image-194f733b1cf243e4dda8fa87534d357917904015.jpg" descr=""/>
                    <pic:cNvPicPr/>
                  </pic:nvPicPr>
                  <pic:blipFill>
                    <a:blip r:embed="rId8" cstate="print"/>
                    <a:srcRect b="0" l="0" r="0" t="0"/>
                    <a:stretch>
                      <a:fillRect/>
                    </a:stretch>
                  </pic:blipFill>
                  <pic:spPr>
                    <a:xfrm>
                      <a:off x="0" y="0"/>
                      <a:ext cx="5486400" cy="2116511"/>
                    </a:xfrm>
                    <a:prstGeom prst="rect"/>
                  </pic:spPr>
                </pic:pic>
              </a:graphicData>
            </a:graphic>
          </wp:inline>
        </w:drawing>
      </w:r>
    </w:p>
    <w:p>
      <w:pPr>
        <w:spacing w:lineRule="auto"/>
      </w:pPr>
      <w:r>
        <w:rPr>
          <w:rFonts w:eastAsia="Georgia" w:cs="Georgia" w:ascii="Georgia" w:hAnsi="Georgia"/>
        </w:rPr>
        <w:t xml:space="preserve">Figure 4 - Modélisation du réseau électrique</w:t>
      </w:r>
    </w:p>
    <w:p>
      <w:pPr>
        <w:spacing w:after="220" w:lineRule="auto"/>
      </w:pPr>
      <w:r>
        <w:rPr>
          <w:rFonts w:eastAsia="Georgia" w:cs="Georgia" w:ascii="Georgia" w:hAnsi="Georgia"/>
        </w:rPr>
        <w:t xml:space="preserve">Q8. On souhaite enregistrer le chronogramme de la force électromotrice </w:t>
      </w:r>
      <m:oMath>
        <m:r>
          <m:rPr>
            <m:sty m:val="i"/>
          </m:rPr>
          <m:t>e</m:t>
        </m:r>
        <m:r>
          <m:rPr>
            <m:sty m:val="p"/>
          </m:rPr>
          <m:t>(</m:t>
        </m:r>
        <m:r>
          <m:rPr>
            <m:sty m:val="i"/>
          </m:rPr>
          <m:t>t</m:t>
        </m:r>
        <m:r>
          <m:rPr>
            <m:sty m:val="p"/>
          </m:rPr>
          <m:t>)</m:t>
        </m:r>
      </m:oMath>
      <w:r>
        <w:rPr>
          <w:rFonts w:eastAsia="Georgia" w:cs="Georgia" w:ascii="Georgia" w:hAnsi="Georgia"/>
        </w:rPr>
        <w:t xml:space="preserve"> à l'aide d'un oscilloscope numérique. Expliquer comment procéder.</w:t>
      </w:r>
    </w:p>
    <w:p>
      <w:pPr>
        <w:spacing w:after="220" w:lineRule="auto"/>
      </w:pPr>
      <w:r>
        <w:rPr>
          <w:rFonts w:eastAsia="Georgia" w:cs="Georgia" w:ascii="Georgia" w:hAnsi="Georgia"/>
        </w:rPr>
        <w:t xml:space="preserve">Les chronogrammes de la différence </w:t>
      </w:r>
      <m:oMath>
        <m:r>
          <m:rPr>
            <m:sty m:val="i"/>
          </m:rPr>
          <m:t>e</m:t>
        </m:r>
        <m:r>
          <m:rPr>
            <m:sty m:val="p"/>
          </m:rPr>
          <m:t>(</m:t>
        </m:r>
        <m:r>
          <m:rPr>
            <m:sty m:val="i"/>
          </m:rPr>
          <m:t>t</m:t>
        </m:r>
        <m:r>
          <m:rPr>
            <m:sty m:val="p"/>
          </m:rPr>
          <m:t>)</m:t>
        </m:r>
        <m:r>
          <m:rPr>
            <m:sty m:val="p"/>
          </m:rPr>
          <m:t>−</m:t>
        </m:r>
        <m:r>
          <m:rPr>
            <m:sty m:val="i"/>
          </m:rPr>
          <m:t>v</m:t>
        </m:r>
        <m:r>
          <m:rPr>
            <m:sty m:val="p"/>
          </m:rPr>
          <m:t>(</m:t>
        </m:r>
        <m:r>
          <m:rPr>
            <m:sty m:val="i"/>
          </m:rPr>
          <m:t>t</m:t>
        </m:r>
        <m:r>
          <m:rPr>
            <m:sty m:val="p"/>
          </m:rPr>
          <m:t>)</m:t>
        </m:r>
      </m:oMath>
      <w:r>
        <w:rPr>
          <w:rFonts w:eastAsia="Georgia" w:cs="Georgia" w:ascii="Georgia" w:hAnsi="Georgia"/>
        </w:rPr>
        <w:t xml:space="preserve"> et du courant d'intensité </w:t>
      </w:r>
      <m:oMath>
        <m:r>
          <m:rPr>
            <m:sty m:val="i"/>
          </m:rPr>
          <m:t>i</m:t>
        </m:r>
        <m:r>
          <m:rPr>
            <m:sty m:val="p"/>
          </m:rPr>
          <m:t>(</m:t>
        </m:r>
        <m:r>
          <m:rPr>
            <m:sty m:val="i"/>
          </m:rPr>
          <m:t>t</m:t>
        </m:r>
        <m:r>
          <m:rPr>
            <m:sty m:val="p"/>
          </m:rPr>
          <m:t>)</m:t>
        </m:r>
      </m:oMath>
      <w:r>
        <w:rPr>
          <w:rFonts w:eastAsia="Georgia" w:cs="Georgia" w:ascii="Georgia" w:hAnsi="Georgia"/>
        </w:rPr>
        <w:t xml:space="preserve"> sont donnés dans la figure 5.</w:t>
      </w:r>
    </w:p>
    <w:p>
      <w:pPr>
        <w:spacing w:after="220" w:lineRule="auto"/>
      </w:pPr>
      <w:r>
        <w:rPr>
          <w:rFonts w:eastAsia="Georgia" w:cs="Georgia" w:ascii="Georgia" w:hAnsi="Georgia"/>
        </w:rPr>
        <w:t xml:space="preserve">Q9. Expliquer pourquoi les chronogrammes de la figure 5 conduisent à considérer </w:t>
      </w:r>
      <m:oMath>
        <m:r>
          <m:rPr>
            <m:sty m:val="i"/>
          </m:rPr>
          <m:t>λ</m:t>
        </m:r>
        <m:r>
          <m:rPr>
            <m:sty m:val="p"/>
          </m:rPr>
          <m:t>=</m:t>
        </m:r>
        <m:r>
          <m:rPr>
            <m:sty m:val="p"/>
          </m:rPr>
          <m:t>0</m:t>
        </m:r>
      </m:oMath>
      <w:r>
        <w:rPr>
          <w:rFonts w:eastAsia="Georgia" w:cs="Georgia" w:ascii="Georgia" w:hAnsi="Georgia"/>
        </w:rPr>
        <w:t xml:space="preserve"> en première approximation. Évaluer ensuite le paramètre </w:t>
      </w:r>
      <m:oMath>
        <m:r>
          <m:rPr>
            <m:sty m:val="i"/>
          </m:rPr>
          <m:t>r</m:t>
        </m:r>
      </m:oMath>
      <w:r>
        <w:rPr/>
        <w:t xml:space="preserve">.</w:t>
      </w:r>
    </w:p>
    <w:p>
      <w:pPr>
        <w:spacing w:lineRule="auto"/>
        <w:jc w:val="center"/>
      </w:pPr>
      <w:r>
        <w:rPr/>
        <w:drawing>
          <wp:inline distB="0" distL="0" distR="0" distT="0">
            <wp:extent cx="5486400" cy="3973819"/>
            <wp:effectExtent b="0" l="0" r="0" t="0"/>
            <wp:docPr id="5" name="image-4a9cb719738dd85ad03cadfc9cdc7eb4c61d25c7.jpg"/>
            <a:graphic>
              <a:graphicData uri="http://schemas.openxmlformats.org/drawingml/2006/picture">
                <pic:pic>
                  <pic:nvPicPr>
                    <pic:cNvPr id="5" name="image-4a9cb719738dd85ad03cadfc9cdc7eb4c61d25c7.jpg" descr=""/>
                    <pic:cNvPicPr/>
                  </pic:nvPicPr>
                  <pic:blipFill>
                    <a:blip r:embed="rId9" cstate="print"/>
                    <a:srcRect b="0" l="0" r="0" t="0"/>
                    <a:stretch>
                      <a:fillRect/>
                    </a:stretch>
                  </pic:blipFill>
                  <pic:spPr>
                    <a:xfrm>
                      <a:off x="0" y="0"/>
                      <a:ext cx="5486400" cy="3973819"/>
                    </a:xfrm>
                    <a:prstGeom prst="rect"/>
                  </pic:spPr>
                </pic:pic>
              </a:graphicData>
            </a:graphic>
          </wp:inline>
        </w:drawing>
      </w:r>
    </w:p>
    <w:p>
      <w:pPr>
        <w:spacing w:lineRule="auto"/>
      </w:pPr>
      <w:r>
        <w:rPr>
          <w:rFonts w:eastAsia="Georgia" w:cs="Georgia" w:ascii="Georgia" w:hAnsi="Georgia"/>
        </w:rPr>
        <w:t xml:space="preserve">Figure 5 - Chronogrammes de la différence </w:t>
      </w:r>
      <m:oMath>
        <m:r>
          <m:rPr>
            <m:sty m:val="i"/>
          </m:rPr>
          <m:t>e</m:t>
        </m:r>
        <m:r>
          <m:rPr>
            <m:sty m:val="p"/>
          </m:rPr>
          <m:t>(</m:t>
        </m:r>
        <m:r>
          <m:rPr>
            <m:sty m:val="i"/>
          </m:rPr>
          <m:t>t</m:t>
        </m:r>
        <m:r>
          <m:rPr>
            <m:sty m:val="p"/>
          </m:rPr>
          <m:t>)</m:t>
        </m:r>
        <m:r>
          <m:rPr>
            <m:sty m:val="p"/>
          </m:rPr>
          <m:t>−</m:t>
        </m:r>
        <m:r>
          <m:rPr>
            <m:sty m:val="i"/>
          </m:rPr>
          <m:t>v</m:t>
        </m:r>
        <m:r>
          <m:rPr>
            <m:sty m:val="p"/>
          </m:rPr>
          <m:t>(</m:t>
        </m:r>
        <m:r>
          <m:rPr>
            <m:sty m:val="i"/>
          </m:rPr>
          <m:t>t</m:t>
        </m:r>
        <m:r>
          <m:rPr>
            <m:sty m:val="p"/>
          </m:rPr>
          <m:t>)</m:t>
        </m:r>
      </m:oMath>
      <w:r>
        <w:rPr/>
        <w:t xml:space="preserve"> et du courant de ligne </w:t>
      </w:r>
      <m:oMath>
        <m:r>
          <m:rPr>
            <m:sty m:val="i"/>
          </m:rPr>
          <m:t>i</m:t>
        </m:r>
        <m:r>
          <m:rPr>
            <m:sty m:val="p"/>
          </m:rPr>
          <m:t>(</m:t>
        </m:r>
        <m:r>
          <m:rPr>
            <m:sty m:val="i"/>
          </m:rPr>
          <m:t>t</m:t>
        </m:r>
        <m:r>
          <m:rPr>
            <m:sty m:val="p"/>
          </m:rPr>
          <m:t>)</m:t>
        </m:r>
      </m:oMath>
    </w:p>
    <w:p>
      <w:pPr>
        <w:spacing w:line="271" w:before="330" w:lineRule="auto"/>
      </w:pPr>
      <w:r>
        <w:rPr>
          <w:b/>
          <w:sz w:val="42"/>
        </w:rPr>
        <w:t xml:space="preserve">1.5 - Pertes en ligne</w:t>
      </w:r>
    </w:p>
    <w:p>
      <w:pPr>
        <w:spacing w:after="220" w:lineRule="auto"/>
      </w:pPr>
      <w:r>
        <w:rPr/>
        <w:t xml:space="preserve">On note </w:t>
      </w:r>
      <m:oMath>
        <m:sSub>
          <m:sSubPr/>
          <m:e>
            <m:r>
              <m:rPr>
                <m:sty m:val="i"/>
              </m:rPr>
              <m:t>P</m:t>
            </m:r>
          </m:e>
          <m:sub>
            <m:r>
              <m:rPr>
                <m:nor/>
              </m:rPr>
              <m:t>pertes </m:t>
            </m:r>
          </m:sub>
        </m:sSub>
      </m:oMath>
      <w:r>
        <w:rPr>
          <w:rFonts w:eastAsia="Georgia" w:cs="Georgia" w:ascii="Georgia" w:hAnsi="Georgia"/>
        </w:rPr>
        <w:t xml:space="preserve"> les pertes en ligne qui correspondent à la différence entre la puissance moyenne fournie par </w:t>
      </w:r>
      <m:oMath>
        <m:r>
          <m:rPr>
            <m:sty m:val="i"/>
          </m:rPr>
          <m:t>e</m:t>
        </m:r>
        <m:r>
          <m:rPr>
            <m:sty m:val="p"/>
          </m:rPr>
          <m:t>(</m:t>
        </m:r>
        <m:r>
          <m:rPr>
            <m:sty m:val="i"/>
          </m:rPr>
          <m:t>t</m:t>
        </m:r>
        <m:r>
          <m:rPr>
            <m:sty m:val="p"/>
          </m:rPr>
          <m:t>)</m:t>
        </m:r>
      </m:oMath>
      <w:r>
        <w:rPr/>
        <w:t xml:space="preserve"> et la puissance moyenne </w:t>
      </w:r>
      <m:oMath>
        <m:r>
          <m:rPr>
            <m:sty m:val="i"/>
          </m:rPr>
          <m:t>P</m:t>
        </m:r>
      </m:oMath>
      <w:r>
        <w:rPr>
          <w:rFonts w:eastAsia="Georgia" w:cs="Georgia" w:ascii="Georgia" w:hAnsi="Georgia"/>
        </w:rPr>
        <w:t xml:space="preserve"> reçue par la charge.</w:t>
      </w:r>
    </w:p>
    <w:p>
      <w:pPr>
        <w:spacing w:after="220" w:lineRule="auto"/>
      </w:pPr>
      <w:r>
        <w:rPr>
          <w:rFonts w:eastAsia="Georgia" w:cs="Georgia" w:ascii="Georgia" w:hAnsi="Georgia"/>
        </w:rPr>
        <w:t xml:space="preserve">Q10. Donner l'expression littérale de </w:t>
      </w:r>
      <m:oMath>
        <m:sSub>
          <m:sSubPr/>
          <m:e>
            <m:r>
              <m:rPr>
                <m:sty m:val="i"/>
              </m:rPr>
              <m:t>P</m:t>
            </m:r>
          </m:e>
          <m:sub>
            <m:r>
              <m:rPr>
                <m:nor/>
              </m:rPr>
              <m:t>pertes </m:t>
            </m:r>
          </m:sub>
        </m:sSub>
      </m:oMath>
      <w:r>
        <w:rPr>
          <w:rFonts w:eastAsia="Georgia" w:cs="Georgia" w:ascii="Georgia" w:hAnsi="Georgia"/>
        </w:rPr>
        <w:t xml:space="preserve">. Numériquement on trouve </w:t>
      </w:r>
      <m:oMath>
        <m:sSub>
          <m:sSubPr/>
          <m:e>
            <m:r>
              <m:rPr>
                <m:sty m:val="i"/>
              </m:rPr>
              <m:t>P</m:t>
            </m:r>
          </m:e>
          <m:sub>
            <m:r>
              <m:rPr>
                <m:nor/>
              </m:rPr>
              <m:t>pertes </m:t>
            </m:r>
          </m:sub>
        </m:sSub>
        <m:r>
          <m:rPr>
            <m:sty m:val="p"/>
          </m:rPr>
          <m:t>≃</m:t>
        </m:r>
        <m:r>
          <m:rPr>
            <m:sty m:val="p"/>
          </m:rPr>
          <m:t>21</m:t>
        </m:r>
        <m:r>
          <m:rPr>
            <m:nor/>
          </m:rPr>
          <m:t xml:space="preserve"> </m:t>
        </m:r>
        <m:r>
          <m:rPr>
            <m:sty m:val="p"/>
          </m:rPr>
          <m:t>W</m:t>
        </m:r>
      </m:oMath>
      <w:r>
        <w:rPr>
          <w:rFonts w:eastAsia="Georgia" w:cs="Georgia" w:ascii="Georgia" w:hAnsi="Georgia"/>
        </w:rPr>
        <w:t xml:space="preserve">. Expliquer comment est obtenue cette valeur numérique à partir des valeurs des coefficients </w:t>
      </w:r>
      <m:oMath>
        <m:sSub>
          <m:sSubPr/>
          <m:e>
            <m:acc>
              <m:accPr>
                <m:chr m:val="ˆ"/>
              </m:accPr>
              <m:e>
                <m:r>
                  <m:rPr>
                    <m:sty m:val="i"/>
                  </m:rPr>
                  <m:t>I</m:t>
                </m:r>
              </m:e>
            </m:acc>
          </m:e>
          <m:sub>
            <m:r>
              <m:rPr>
                <m:sty m:val="i"/>
              </m:rPr>
              <m:t>n</m:t>
            </m:r>
          </m:sub>
        </m:sSub>
      </m:oMath>
      <w:r>
        <w:rPr>
          <w:rFonts w:eastAsia="Georgia" w:cs="Georgia" w:ascii="Georgia" w:hAnsi="Georgia"/>
        </w:rPr>
        <w:t xml:space="preserve"> obtenues à la Q4 (le calcul numérique complet n'est pas demandé).</w:t>
      </w:r>
    </w:p>
    <w:p>
      <w:pPr>
        <w:spacing w:after="220" w:lineRule="auto"/>
      </w:pPr>
      <w:r>
        <w:rPr>
          <w:rFonts w:eastAsia="Georgia" w:cs="Georgia" w:ascii="Georgia" w:hAnsi="Georgia"/>
        </w:rPr>
        <w:t xml:space="preserve">Q11. Pour une même puissance moyenne fournie par le réseau électrique, expliquer pourquoi un courant de ligne </w:t>
      </w:r>
      <m:oMath>
        <m:r>
          <m:rPr>
            <m:sty m:val="i"/>
          </m:rPr>
          <m:t>i</m:t>
        </m:r>
        <m:r>
          <m:rPr>
            <m:sty m:val="p"/>
          </m:rPr>
          <m:t>(</m:t>
        </m:r>
        <m:r>
          <m:rPr>
            <m:sty m:val="i"/>
          </m:rPr>
          <m:t>t</m:t>
        </m:r>
        <m:r>
          <m:rPr>
            <m:sty m:val="p"/>
          </m:rPr>
          <m:t>)</m:t>
        </m:r>
      </m:oMath>
      <w:r>
        <w:rPr>
          <w:rFonts w:eastAsia="Georgia" w:cs="Georgia" w:ascii="Georgia" w:hAnsi="Georgia"/>
        </w:rPr>
        <w:t xml:space="preserve"> sinusoïdal en phase avec la tension du réseau </w:t>
      </w:r>
      <m:oMath>
        <m:r>
          <m:rPr>
            <m:sty m:val="i"/>
          </m:rPr>
          <m:t>v</m:t>
        </m:r>
        <m:r>
          <m:rPr>
            <m:sty m:val="p"/>
          </m:rPr>
          <m:t>(</m:t>
        </m:r>
        <m:r>
          <m:rPr>
            <m:sty m:val="i"/>
          </m:rPr>
          <m:t>t</m:t>
        </m:r>
        <m:r>
          <m:rPr>
            <m:sty m:val="p"/>
          </m:rPr>
          <m:t>)</m:t>
        </m:r>
      </m:oMath>
      <w:r>
        <w:rPr>
          <w:rFonts w:eastAsia="Georgia" w:cs="Georgia" w:ascii="Georgia" w:hAnsi="Georgia"/>
        </w:rPr>
        <w:t xml:space="preserve"> permet de réduire les pertes en ligne par rapport au cas d'un courant de ligne impulsionnel. Pour le redresseur à capacité en tête étudié, quelle réduction des pertes en ligne obtiendrait-on si le courant de ligne </w:t>
      </w:r>
      <m:oMath>
        <m:r>
          <m:rPr>
            <m:sty m:val="i"/>
          </m:rPr>
          <m:t>i</m:t>
        </m:r>
        <m:r>
          <m:rPr>
            <m:sty m:val="p"/>
          </m:rPr>
          <m:t>(</m:t>
        </m:r>
        <m:r>
          <m:rPr>
            <m:sty m:val="i"/>
          </m:rPr>
          <m:t>t</m:t>
        </m:r>
        <m:r>
          <m:rPr>
            <m:sty m:val="p"/>
          </m:rPr>
          <m:t>)</m:t>
        </m:r>
      </m:oMath>
      <w:r>
        <w:rPr>
          <w:rFonts w:eastAsia="Georgia" w:cs="Georgia" w:ascii="Georgia" w:hAnsi="Georgia"/>
        </w:rPr>
        <w:t xml:space="preserve"> était sinusoïdal en phase avec </w:t>
      </w:r>
      <m:oMath>
        <m:r>
          <m:rPr>
            <m:sty m:val="i"/>
          </m:rPr>
          <m:t>v</m:t>
        </m:r>
        <m:r>
          <m:rPr>
            <m:sty m:val="p"/>
          </m:rPr>
          <m:t>(</m:t>
        </m:r>
        <m:r>
          <m:rPr>
            <m:sty m:val="i"/>
          </m:rPr>
          <m:t>t</m:t>
        </m:r>
        <m:r>
          <m:rPr>
            <m:sty m:val="p"/>
          </m:rPr>
          <m:t>)</m:t>
        </m:r>
      </m:oMath>
      <w:r>
        <w:rPr>
          <w:rFonts w:eastAsia="Georgia" w:cs="Georgia" w:ascii="Georgia" w:hAnsi="Georgia"/>
        </w:rPr>
        <w:t xml:space="preserve"> ? On donnera le résultat sous forme d'un pourcentage.</w:t>
      </w:r>
    </w:p>
    <w:p>
      <w:pPr>
        <w:spacing w:after="220" w:lineRule="auto"/>
      </w:pPr>
      <w:r>
        <w:rPr>
          <w:rFonts w:eastAsia="Georgia" w:cs="Georgia" w:ascii="Georgia" w:hAnsi="Georgia"/>
        </w:rPr>
        <w:t xml:space="preserve">Dans le but de réduire les pertes en ligne, on étudie dans la deuxième partie de ce sujet un dispositif permettant l'absorption d'un courant de ligne sinusoïdal.</w:t>
      </w:r>
    </w:p>
    <w:p>
      <w:pPr>
        <w:spacing w:line="271" w:before="330" w:lineRule="auto"/>
      </w:pPr>
      <w:r>
        <w:rPr>
          <w:b/>
          <w:sz w:val="42"/>
        </w:rPr>
        <w:t xml:space="preserve">Partie II - Correcteur de facteur de puissance</w:t>
      </w:r>
    </w:p>
    <w:p>
      <w:pPr>
        <w:spacing w:after="220" w:lineRule="auto"/>
      </w:pPr>
      <w:r>
        <w:rPr>
          <w:rFonts w:eastAsia="Georgia" w:cs="Georgia" w:ascii="Georgia" w:hAnsi="Georgia"/>
        </w:rPr>
        <w:t xml:space="preserve">Un correcteur de facteur de puissance est un dispositif de l'électronique de puissance qu'on intercale entre le réseau et la charge qui permet au courant de ligne d'être sinusoïdal et en phase avec la tension délivrée par le réseau. Le correcteur de facteur de puissance étudié ici est conçu à partir d'un hacheur survolteur.</w:t>
      </w:r>
    </w:p>
    <w:p>
      <w:pPr>
        <w:spacing w:line="271" w:before="330" w:lineRule="auto"/>
      </w:pPr>
      <w:r>
        <w:rPr>
          <w:b/>
          <w:sz w:val="42"/>
        </w:rPr>
        <w:t xml:space="preserve">II. 1 - Hacheur survolteur</w:t>
      </w:r>
    </w:p>
    <w:p>
      <w:pPr>
        <w:spacing w:after="220" w:lineRule="auto"/>
      </w:pPr>
      <w:r>
        <w:rPr>
          <w:rFonts w:eastAsia="Georgia" w:cs="Georgia" w:ascii="Georgia" w:hAnsi="Georgia"/>
        </w:rPr>
        <w:t xml:space="preserve">Le hacheur survolteur est tout d'abord utilisé pour transférer de la puissance entre une source de tension constante et positive </w:t>
      </w:r>
      <m:oMath>
        <m:sSub>
          <m:sSubPr/>
          <m:e>
            <m:r>
              <m:rPr>
                <m:sty m:val="i"/>
              </m:rPr>
              <m:t>U</m:t>
            </m:r>
          </m:e>
          <m:sub>
            <m:r>
              <m:rPr>
                <m:sty m:val="p"/>
              </m:rPr>
              <m:t>0</m:t>
            </m:r>
          </m:sub>
        </m:sSub>
      </m:oMath>
      <w:r>
        <w:rPr>
          <w:rFonts w:eastAsia="Georgia" w:cs="Georgia" w:ascii="Georgia" w:hAnsi="Georgia"/>
        </w:rPr>
        <w:t xml:space="preserve"> et la charge. Le montage correspondant est donné sur la figure 6. Le transistor </w:t>
      </w:r>
      <m:oMath>
        <m:sSub>
          <m:sSubPr/>
          <m:e>
            <m:r>
              <m:rPr>
                <m:sty m:val="i"/>
              </m:rPr>
              <m:t>T</m:t>
            </m:r>
          </m:e>
          <m:sub>
            <m:r>
              <m:rPr>
                <m:sty m:val="i"/>
              </m:rPr>
              <m:t>r</m:t>
            </m:r>
          </m:sub>
        </m:sSub>
      </m:oMath>
      <w:r>
        <w:rPr/>
        <w:t xml:space="preserve"> et la diode </w:t>
      </w:r>
      <m:oMath>
        <m:r>
          <m:rPr>
            <m:sty m:val="i"/>
          </m:rPr>
          <m:t>D</m:t>
        </m:r>
      </m:oMath>
      <w:r>
        <w:rPr>
          <w:rFonts w:eastAsia="Georgia" w:cs="Georgia" w:ascii="Georgia" w:hAnsi="Georgia"/>
        </w:rPr>
        <w:t xml:space="preserve"> sont supposés idéaux. La tension aux bornes de la charge est supposée constante: </w:t>
      </w:r>
      <m:oMath>
        <m:sSub>
          <m:sSubPr/>
          <m:e>
            <m:r>
              <m:rPr>
                <m:sty m:val="i"/>
              </m:rPr>
              <m:t>u</m:t>
            </m:r>
          </m:e>
          <m:sub>
            <m:r>
              <m:rPr>
                <m:sty m:val="i"/>
              </m:rPr>
              <m:t>c</m:t>
            </m:r>
            <m:r>
              <m:rPr>
                <m:sty m:val="i"/>
              </m:rPr>
              <m:t>h</m:t>
            </m:r>
          </m:sub>
        </m:sSub>
        <m:r>
          <m:rPr>
            <m:sty m:val="p"/>
          </m:rPr>
          <m:t>(</m:t>
        </m:r>
        <m:r>
          <m:rPr>
            <m:sty m:val="i"/>
          </m:rPr>
          <m:t>t</m:t>
        </m:r>
        <m:r>
          <m:rPr>
            <m:sty m:val="p"/>
          </m:rPr>
          <m:t>)</m:t>
        </m:r>
        <m:r>
          <m:rPr>
            <m:sty m:val="p"/>
          </m:rPr>
          <m:t>=</m:t>
        </m:r>
        <m:sSub>
          <m:sSubPr/>
          <m:e>
            <m:r>
              <m:rPr>
                <m:sty m:val="i"/>
              </m:rPr>
              <m:t>U</m:t>
            </m:r>
          </m:e>
          <m:sub>
            <m:r>
              <m:rPr>
                <m:sty m:val="i"/>
              </m:rPr>
              <m:t>c</m:t>
            </m:r>
            <m:r>
              <m:rPr>
                <m:sty m:val="i"/>
              </m:rPr>
              <m:t>h</m:t>
            </m:r>
          </m:sub>
        </m:sSub>
      </m:oMath>
      <w:r>
        <w:rPr/>
        <w:t xml:space="preserve">, avec </w:t>
      </w:r>
      <m:oMath>
        <m:sSub>
          <m:sSubPr/>
          <m:e>
            <m:r>
              <m:rPr>
                <m:sty m:val="i"/>
              </m:rPr>
              <m:t>U</m:t>
            </m:r>
          </m:e>
          <m:sub>
            <m:r>
              <m:rPr>
                <m:sty m:val="i"/>
              </m:rPr>
              <m:t>c</m:t>
            </m:r>
            <m:r>
              <m:rPr>
                <m:sty m:val="i"/>
              </m:rPr>
              <m:t>h</m:t>
            </m:r>
          </m:sub>
        </m:sSub>
        <m:r>
          <m:rPr>
            <m:sty m:val="p"/>
          </m:rPr>
          <m:t>&gt;</m:t>
        </m:r>
        <m:sSub>
          <m:sSubPr/>
          <m:e>
            <m:r>
              <m:rPr>
                <m:sty m:val="i"/>
              </m:rPr>
              <m:t>U</m:t>
            </m:r>
          </m:e>
          <m:sub>
            <m:r>
              <m:rPr>
                <m:sty m:val="p"/>
              </m:rPr>
              <m:t>0</m:t>
            </m:r>
          </m:sub>
        </m:sSub>
      </m:oMath>
      <w:r>
        <w:rPr>
          <w:rFonts w:eastAsia="Georgia" w:cs="Georgia" w:ascii="Georgia" w:hAnsi="Georgia"/>
        </w:rPr>
        <w:t xml:space="preserve">. Avec les conventions d'orientation précisées sur la figure 6, on note :</w:t>
      </w:r>
    </w:p>
    <w:p>
      <w:pPr>
        <w:numPr>
          <w:ilvl w:val="0"/>
          <w:numId w:val="3"/>
        </w:numPr>
        <w:spacing w:lineRule="auto"/>
      </w:pPr>
      <w:r>
        <w:rPr/>
        <w:t xml:space="preserve">respectivement </w:t>
      </w:r>
      <m:oMath>
        <m:sSub>
          <m:sSubPr/>
          <m:e>
            <m:r>
              <m:rPr>
                <m:sty m:val="i"/>
              </m:rPr>
              <m:t>u</m:t>
            </m:r>
          </m:e>
          <m:sub>
            <m:r>
              <m:rPr>
                <m:sty m:val="i"/>
              </m:rPr>
              <m:t>T</m:t>
            </m:r>
            <m:r>
              <m:rPr>
                <m:sty m:val="i"/>
              </m:rPr>
              <m:t>r</m:t>
            </m:r>
          </m:sub>
        </m:sSub>
        <m:r>
          <m:rPr>
            <m:sty m:val="p"/>
          </m:rPr>
          <m:t>(</m:t>
        </m:r>
        <m:r>
          <m:rPr>
            <m:sty m:val="i"/>
          </m:rPr>
          <m:t>t</m:t>
        </m:r>
        <m:r>
          <m:rPr>
            <m:sty m:val="p"/>
          </m:rPr>
          <m:t>)</m:t>
        </m:r>
      </m:oMath>
      <w:r>
        <w:rPr/>
        <w:t xml:space="preserve"> et </w:t>
      </w:r>
      <m:oMath>
        <m:sSub>
          <m:sSubPr/>
          <m:e>
            <m:r>
              <m:rPr>
                <m:sty m:val="i"/>
              </m:rPr>
              <m:t>u</m:t>
            </m:r>
          </m:e>
          <m:sub>
            <m:r>
              <m:rPr>
                <m:sty m:val="i"/>
              </m:rPr>
              <m:t>D</m:t>
            </m:r>
          </m:sub>
        </m:sSub>
        <m:r>
          <m:rPr>
            <m:sty m:val="p"/>
          </m:rPr>
          <m:t>(</m:t>
        </m:r>
        <m:r>
          <m:rPr>
            <m:sty m:val="i"/>
          </m:rPr>
          <m:t>t</m:t>
        </m:r>
        <m:r>
          <m:rPr>
            <m:sty m:val="p"/>
          </m:rPr>
          <m:t>)</m:t>
        </m:r>
      </m:oMath>
      <w:r>
        <w:rPr/>
        <w:t xml:space="preserve"> les tensions aux bornes de </w:t>
      </w:r>
      <m:oMath>
        <m:sSub>
          <m:sSubPr/>
          <m:e>
            <m:r>
              <m:rPr>
                <m:sty m:val="i"/>
              </m:rPr>
              <m:t>T</m:t>
            </m:r>
          </m:e>
          <m:sub>
            <m:r>
              <m:rPr>
                <m:sty m:val="i"/>
              </m:rPr>
              <m:t>r</m:t>
            </m:r>
          </m:sub>
        </m:sSub>
      </m:oMath>
      <w:r>
        <w:rPr/>
        <w:t xml:space="preserve"> et de </w:t>
      </w:r>
      <m:oMath>
        <m:r>
          <m:rPr>
            <m:sty m:val="i"/>
          </m:rPr>
          <m:t>D</m:t>
        </m:r>
      </m:oMath>
      <w:r>
        <w:rPr/>
        <w:t xml:space="preserve">;</w:t>
      </w:r>
    </w:p>
    <w:p>
      <w:pPr>
        <w:numPr>
          <w:ilvl w:val="0"/>
          <w:numId w:val="3"/>
        </w:numPr>
        <w:spacing w:lineRule="auto"/>
      </w:pPr>
      <m:oMath>
        <m:sSub>
          <m:sSubPr/>
          <m:e>
            <m:r>
              <m:rPr>
                <m:sty m:val="i"/>
              </m:rPr>
              <m:t>i</m:t>
            </m:r>
          </m:e>
          <m:sub>
            <m:r>
              <m:rPr>
                <m:sty m:val="i"/>
              </m:rPr>
              <m:t>L</m:t>
            </m:r>
          </m:sub>
        </m:sSub>
        <m:r>
          <m:rPr>
            <m:sty m:val="p"/>
          </m:rPr>
          <m:t>(</m:t>
        </m:r>
        <m:r>
          <m:rPr>
            <m:sty m:val="i"/>
          </m:rPr>
          <m:t>t</m:t>
        </m:r>
        <m:r>
          <m:rPr>
            <m:sty m:val="p"/>
          </m:rPr>
          <m:t>)</m:t>
        </m:r>
        <m:r>
          <m:rPr>
            <m:sty m:val="p"/>
          </m:rPr>
          <m:t>,</m:t>
        </m:r>
        <m:sSub>
          <m:sSubPr/>
          <m:e>
            <m:r>
              <m:rPr>
                <m:sty m:val="i"/>
              </m:rPr>
              <m:t>i</m:t>
            </m:r>
          </m:e>
          <m:sub>
            <m:r>
              <m:rPr>
                <m:sty m:val="i"/>
              </m:rPr>
              <m:t>T</m:t>
            </m:r>
            <m:r>
              <m:rPr>
                <m:sty m:val="i"/>
              </m:rPr>
              <m:t>r</m:t>
            </m:r>
          </m:sub>
        </m:sSub>
        <m:r>
          <m:rPr>
            <m:sty m:val="p"/>
          </m:rPr>
          <m:t>(</m:t>
        </m:r>
        <m:r>
          <m:rPr>
            <m:sty m:val="i"/>
          </m:rPr>
          <m:t>t</m:t>
        </m:r>
        <m:r>
          <m:rPr>
            <m:sty m:val="p"/>
          </m:rPr>
          <m:t>)</m:t>
        </m:r>
      </m:oMath>
      <w:r>
        <w:rPr/>
        <w:t xml:space="preserve"> et </w:t>
      </w:r>
      <m:oMath>
        <m:sSub>
          <m:sSubPr/>
          <m:e>
            <m:r>
              <m:rPr>
                <m:sty m:val="i"/>
              </m:rPr>
              <m:t>i</m:t>
            </m:r>
          </m:e>
          <m:sub>
            <m:r>
              <m:rPr>
                <m:sty m:val="i"/>
              </m:rPr>
              <m:t>D</m:t>
            </m:r>
          </m:sub>
        </m:sSub>
        <m:r>
          <m:rPr>
            <m:sty m:val="p"/>
          </m:rPr>
          <m:t>(</m:t>
        </m:r>
        <m:r>
          <m:rPr>
            <m:sty m:val="i"/>
          </m:rPr>
          <m:t>t</m:t>
        </m:r>
        <m:r>
          <m:rPr>
            <m:sty m:val="p"/>
          </m:rPr>
          <m:t>)</m:t>
        </m:r>
      </m:oMath>
      <w:r>
        <w:rPr/>
        <w:t xml:space="preserve"> les courants traversant respectivement la bobine, </w:t>
      </w:r>
      <m:oMath>
        <m:sSub>
          <m:sSubPr/>
          <m:e>
            <m:r>
              <m:rPr>
                <m:sty m:val="i"/>
              </m:rPr>
              <m:t>T</m:t>
            </m:r>
          </m:e>
          <m:sub>
            <m:r>
              <m:rPr>
                <m:sty m:val="i"/>
              </m:rPr>
              <m:t>r</m:t>
            </m:r>
          </m:sub>
        </m:sSub>
      </m:oMath>
      <w:r>
        <w:rPr/>
        <w:t xml:space="preserve"> et </w:t>
      </w:r>
      <m:oMath>
        <m:r>
          <m:rPr>
            <m:sty m:val="i"/>
          </m:rPr>
          <m:t>D</m:t>
        </m:r>
      </m:oMath>
      <w:r>
        <w:rPr/>
        <w:t xml:space="preserve">.</w:t>
      </w:r>
    </w:p>
    <w:p>
      <w:pPr>
        <w:spacing w:lineRule="auto"/>
        <w:jc w:val="center"/>
      </w:pPr>
      <w:r>
        <w:rPr/>
        <w:drawing>
          <wp:inline distB="0" distL="0" distR="0" distT="0">
            <wp:extent cx="5486400" cy="2356574"/>
            <wp:effectExtent b="0" l="0" r="0" t="0"/>
            <wp:docPr id="6" name="image-e76d92d937d60ffa3cbdfb77a0e279b75a43a39f.jpg"/>
            <a:graphic>
              <a:graphicData uri="http://schemas.openxmlformats.org/drawingml/2006/picture">
                <pic:pic>
                  <pic:nvPicPr>
                    <pic:cNvPr id="6" name="image-e76d92d937d60ffa3cbdfb77a0e279b75a43a39f.jpg" descr=""/>
                    <pic:cNvPicPr/>
                  </pic:nvPicPr>
                  <pic:blipFill>
                    <a:blip r:embed="rId10" cstate="print"/>
                    <a:srcRect b="0" l="0" r="0" t="0"/>
                    <a:stretch>
                      <a:fillRect/>
                    </a:stretch>
                  </pic:blipFill>
                  <pic:spPr>
                    <a:xfrm>
                      <a:off x="0" y="0"/>
                      <a:ext cx="5486400" cy="2356574"/>
                    </a:xfrm>
                    <a:prstGeom prst="rect"/>
                  </pic:spPr>
                </pic:pic>
              </a:graphicData>
            </a:graphic>
          </wp:inline>
        </w:drawing>
      </w:r>
    </w:p>
    <w:p>
      <w:pPr>
        <w:spacing w:lineRule="auto"/>
      </w:pPr>
      <w:r>
        <w:rPr/>
        <w:t xml:space="preserve">Figure 6 - Montage avec hacheur survolteur</w:t>
      </w:r>
    </w:p>
    <w:p>
      <w:pPr>
        <w:spacing w:after="220" w:lineRule="auto"/>
      </w:pPr>
      <w:r>
        <w:rPr/>
        <w:t xml:space="preserve">Le signal de commande du transistor </w:t>
      </w:r>
      <m:oMath>
        <m:sSub>
          <m:sSubPr/>
          <m:e>
            <m:r>
              <m:rPr>
                <m:sty m:val="i"/>
              </m:rPr>
              <m:t>T</m:t>
            </m:r>
          </m:e>
          <m:sub>
            <m:r>
              <m:rPr>
                <m:sty m:val="i"/>
              </m:rPr>
              <m:t>r</m:t>
            </m:r>
          </m:sub>
        </m:sSub>
      </m:oMath>
      <w:r>
        <w:rPr>
          <w:rFonts w:eastAsia="Georgia" w:cs="Georgia" w:ascii="Georgia" w:hAnsi="Georgia"/>
        </w:rPr>
        <w:t xml:space="preserve"> est périodique de période </w:t>
      </w:r>
      <m:oMath>
        <m:sSub>
          <m:sSubPr/>
          <m:e>
            <m:r>
              <m:rPr>
                <m:sty m:val="i"/>
              </m:rPr>
              <m:t>T</m:t>
            </m:r>
          </m:e>
          <m:sub>
            <m:r>
              <m:rPr>
                <m:sty m:val="i"/>
              </m:rPr>
              <m:t>H</m:t>
            </m:r>
          </m:sub>
        </m:sSub>
      </m:oMath>
      <w:r>
        <w:rPr/>
        <w:t xml:space="preserve">, il est tel que :</w:t>
      </w:r>
    </w:p>
    <w:p>
      <w:pPr>
        <w:numPr>
          <w:ilvl w:val="0"/>
          <w:numId w:val="4"/>
        </w:numPr>
        <w:spacing w:lineRule="auto"/>
      </w:pPr>
      <w:r>
        <w:rPr/>
        <w:t xml:space="preserve">pour </w:t>
      </w:r>
      <m:oMath>
        <m:r>
          <m:rPr>
            <m:sty m:val="i"/>
          </m:rPr>
          <m:t>t</m:t>
        </m:r>
        <m:r>
          <m:rPr>
            <m:sty m:val="p"/>
          </m:rPr>
          <m:t>∈</m:t>
        </m:r>
        <m:d>
          <m:dPr>
            <m:begChr m:val="["/>
            <m:endChr m:val=""/>
            <m:ctrlPr>
              <w:rPr>
                <w:rFonts w:ascii="Cambria Math" w:hAnsi="Cambria Math"/>
              </w:rPr>
            </m:ctrlPr>
          </m:dPr>
          <m:e>
            <m:r>
              <m:rPr>
                <m:sty m:val="p"/>
              </m:rPr>
              <m:t>0</m:t>
            </m:r>
            <m:r>
              <m:rPr>
                <m:sty m:val="p"/>
              </m:rPr>
              <m:t>,</m:t>
            </m:r>
            <m:r>
              <m:rPr>
                <m:sty m:val="i"/>
              </m:rPr>
              <m:t>α</m:t>
            </m:r>
            <m:sSub>
              <m:sSubPr/>
              <m:e>
                <m:r>
                  <m:rPr>
                    <m:sty m:val="i"/>
                  </m:rPr>
                  <m:t>T</m:t>
                </m:r>
              </m:e>
              <m:sub>
                <m:r>
                  <m:rPr>
                    <m:sty m:val="i"/>
                  </m:rPr>
                  <m:t>H</m:t>
                </m:r>
              </m:sub>
            </m:sSub>
            <m:r>
              <m:rPr>
                <m:sty m:val="p"/>
              </m:rPr>
              <m:t>[</m:t>
            </m:r>
          </m:e>
        </m:d>
      </m:oMath>
      <w:r>
        <w:rPr/>
        <w:t xml:space="preserve">, avec </w:t>
      </w:r>
      <m:oMath>
        <m:r>
          <m:rPr>
            <m:sty m:val="i"/>
          </m:rPr>
          <m:t>α</m:t>
        </m:r>
        <m:r>
          <m:rPr>
            <m:sty m:val="p"/>
          </m:rPr>
          <m:t>∈</m:t>
        </m:r>
        <m:r>
          <m:rPr>
            <m:sty m:val="p"/>
          </m:rPr>
          <m:t>]</m:t>
        </m:r>
        <m:r>
          <m:rPr>
            <m:sty m:val="p"/>
          </m:rPr>
          <m:t>0</m:t>
        </m:r>
      </m:oMath>
      <w:r>
        <w:rPr/>
        <w:t xml:space="preserve">, 1 [, le transistor </w:t>
      </w:r>
      <m:oMath>
        <m:sSub>
          <m:sSubPr/>
          <m:e>
            <m:r>
              <m:rPr>
                <m:sty m:val="i"/>
              </m:rPr>
              <m:t>T</m:t>
            </m:r>
          </m:e>
          <m:sub>
            <m:r>
              <m:rPr>
                <m:sty m:val="i"/>
              </m:rPr>
              <m:t>r</m:t>
            </m:r>
          </m:sub>
        </m:sSub>
      </m:oMath>
      <w:r>
        <w:rPr>
          <w:rFonts w:eastAsia="Georgia" w:cs="Georgia" w:ascii="Georgia" w:hAnsi="Georgia"/>
        </w:rPr>
        <w:t xml:space="preserve"> est fermé (on a donc </w:t>
      </w:r>
      <m:oMath>
        <m:sSub>
          <m:sSubPr/>
          <m:e>
            <m:r>
              <m:rPr>
                <m:sty m:val="i"/>
              </m:rPr>
              <m:t>u</m:t>
            </m:r>
          </m:e>
          <m:sub>
            <m:r>
              <m:rPr>
                <m:sty m:val="i"/>
              </m:rPr>
              <m:t>T</m:t>
            </m:r>
            <m:r>
              <m:rPr>
                <m:sty m:val="i"/>
              </m:rPr>
              <m:t>r</m:t>
            </m:r>
          </m:sub>
        </m:sSub>
        <m:r>
          <m:rPr>
            <m:sty m:val="p"/>
          </m:rPr>
          <m:t>=</m:t>
        </m:r>
        <m:r>
          <m:rPr>
            <m:sty m:val="p"/>
          </m:rPr>
          <m:t>0</m:t>
        </m:r>
      </m:oMath>
      <w:r>
        <w:rPr/>
        <w:t xml:space="preserve"> );</w:t>
      </w:r>
    </w:p>
    <w:p>
      <w:pPr>
        <w:numPr>
          <w:ilvl w:val="0"/>
          <w:numId w:val="4"/>
        </w:numPr>
        <w:spacing w:lineRule="auto"/>
      </w:pPr>
      <w:r>
        <w:rPr/>
        <w:t xml:space="preserve">pour </w:t>
      </w:r>
      <m:oMath>
        <m:r>
          <m:rPr>
            <m:sty m:val="i"/>
          </m:rPr>
          <m:t>t</m:t>
        </m:r>
        <m:r>
          <m:rPr>
            <m:sty m:val="p"/>
          </m:rPr>
          <m:t>∈</m:t>
        </m:r>
        <m:d>
          <m:dPr>
            <m:begChr m:val="["/>
            <m:endChr m:val="]"/>
            <m:ctrlPr>
              <w:rPr>
                <w:rFonts w:ascii="Cambria Math" w:hAnsi="Cambria Math"/>
              </w:rPr>
            </m:ctrlPr>
          </m:dPr>
          <m:e>
            <m:r>
              <m:rPr>
                <m:sty m:val="i"/>
              </m:rPr>
              <m:t>α</m:t>
            </m:r>
            <m:sSub>
              <m:sSubPr/>
              <m:e>
                <m:r>
                  <m:rPr>
                    <m:sty m:val="i"/>
                  </m:rPr>
                  <m:t>T</m:t>
                </m:r>
              </m:e>
              <m:sub>
                <m:r>
                  <m:rPr>
                    <m:sty m:val="i"/>
                  </m:rPr>
                  <m:t>H</m:t>
                </m:r>
              </m:sub>
            </m:sSub>
            <m:r>
              <m:rPr>
                <m:sty m:val="p"/>
              </m:rPr>
              <m:t>,</m:t>
            </m:r>
            <m:sSub>
              <m:sSubPr/>
              <m:e>
                <m:r>
                  <m:rPr>
                    <m:sty m:val="i"/>
                  </m:rPr>
                  <m:t>T</m:t>
                </m:r>
              </m:e>
              <m:sub>
                <m:r>
                  <m:rPr>
                    <m:sty m:val="i"/>
                  </m:rPr>
                  <m:t>H</m:t>
                </m:r>
              </m:sub>
            </m:sSub>
          </m:e>
        </m:d>
      </m:oMath>
      <w:r>
        <w:rPr/>
        <w:t xml:space="preserve">, le transistor </w:t>
      </w:r>
      <m:oMath>
        <m:sSub>
          <m:sSubPr/>
          <m:e>
            <m:r>
              <m:rPr>
                <m:sty m:val="i"/>
              </m:rPr>
              <m:t>T</m:t>
            </m:r>
          </m:e>
          <m:sub>
            <m:r>
              <m:rPr>
                <m:sty m:val="i"/>
              </m:rPr>
              <m:t>r</m:t>
            </m:r>
          </m:sub>
        </m:sSub>
      </m:oMath>
      <w:r>
        <w:rPr/>
        <w:t xml:space="preserve"> est ouvert (on a donc </w:t>
      </w:r>
      <m:oMath>
        <m:sSub>
          <m:sSubPr/>
          <m:e>
            <m:r>
              <m:rPr>
                <m:sty m:val="i"/>
              </m:rPr>
              <m:t>i</m:t>
            </m:r>
          </m:e>
          <m:sub>
            <m:r>
              <m:rPr>
                <m:sty m:val="i"/>
              </m:rPr>
              <m:t>T</m:t>
            </m:r>
            <m:r>
              <m:rPr>
                <m:sty m:val="i"/>
              </m:rPr>
              <m:t>r</m:t>
            </m:r>
          </m:sub>
        </m:sSub>
        <m:r>
          <m:rPr>
            <m:sty m:val="p"/>
          </m:rPr>
          <m:t>=</m:t>
        </m:r>
        <m:r>
          <m:rPr>
            <m:sty m:val="p"/>
          </m:rPr>
          <m:t>0</m:t>
        </m:r>
      </m:oMath>
      <w:r>
        <w:rPr/>
        <w:t xml:space="preserve"> ).</w:t>
      </w:r>
    </w:p>
    <w:p>
      <w:pPr>
        <w:spacing w:after="220" w:lineRule="auto"/>
      </w:pPr>
      <w:r>
        <w:rPr>
          <w:rFonts w:eastAsia="Georgia" w:cs="Georgia" w:ascii="Georgia" w:hAnsi="Georgia"/>
        </w:rPr>
        <w:t xml:space="preserve">On étudie par la suite le régime établi de conduction continue pour lequel le courant d'intensité </w:t>
      </w:r>
      <m:oMath>
        <m:sSub>
          <m:sSubPr/>
          <m:e>
            <m:r>
              <m:rPr>
                <m:sty m:val="i"/>
              </m:rPr>
              <m:t>i</m:t>
            </m:r>
          </m:e>
          <m:sub>
            <m:r>
              <m:rPr>
                <m:sty m:val="i"/>
              </m:rPr>
              <m:t>L</m:t>
            </m:r>
          </m:sub>
        </m:sSub>
        <m:r>
          <m:rPr>
            <m:sty m:val="p"/>
          </m:rPr>
          <m:t>(</m:t>
        </m:r>
        <m:r>
          <m:rPr>
            <m:sty m:val="i"/>
          </m:rPr>
          <m:t>t</m:t>
        </m:r>
        <m:r>
          <m:rPr>
            <m:sty m:val="p"/>
          </m:rPr>
          <m:t>)</m:t>
        </m:r>
      </m:oMath>
      <w:r>
        <w:rPr/>
        <w:t xml:space="preserve"> dans la bobine ne s'annule pas. On notera </w:t>
      </w:r>
      <m:oMath>
        <m:sSub>
          <m:sSubPr/>
          <m:e>
            <m:r>
              <m:rPr>
                <m:sty m:val="i"/>
              </m:rPr>
              <m:t>I</m:t>
            </m:r>
          </m:e>
          <m:sub>
            <m:r>
              <m:rPr>
                <m:nor/>
              </m:rPr>
              <m:t>min </m:t>
            </m:r>
          </m:sub>
        </m:sSub>
      </m:oMath>
      <w:r>
        <w:rPr/>
        <w:t xml:space="preserve"> et </w:t>
      </w:r>
      <m:oMath>
        <m:sSub>
          <m:sSubPr/>
          <m:e>
            <m:r>
              <m:rPr>
                <m:sty m:val="i"/>
              </m:rPr>
              <m:t>I</m:t>
            </m:r>
          </m:e>
          <m:sub>
            <m:r>
              <m:rPr>
                <m:nor/>
              </m:rPr>
              <m:t>max </m:t>
            </m:r>
          </m:sub>
        </m:sSub>
      </m:oMath>
      <w:r>
        <w:rPr/>
        <w:t xml:space="preserve"> ses valeurs minimale et maximale respectivement.</w:t>
      </w:r>
    </w:p>
    <w:p>
      <w:pPr>
        <w:spacing w:after="220" w:lineRule="auto"/>
      </w:pPr>
      <w:r>
        <w:rPr>
          <w:rFonts w:eastAsia="Georgia" w:cs="Georgia" w:ascii="Georgia" w:hAnsi="Georgia"/>
        </w:rPr>
        <w:t xml:space="preserve">Q12. Déterminer </w:t>
      </w:r>
      <m:oMath>
        <m:sSub>
          <m:sSubPr/>
          <m:e>
            <m:r>
              <m:rPr>
                <m:sty m:val="i"/>
              </m:rPr>
              <m:t>u</m:t>
            </m:r>
          </m:e>
          <m:sub>
            <m:r>
              <m:rPr>
                <m:sty m:val="i"/>
              </m:rPr>
              <m:t>T</m:t>
            </m:r>
            <m:r>
              <m:rPr>
                <m:sty m:val="i"/>
              </m:rPr>
              <m:t>r</m:t>
            </m:r>
          </m:sub>
        </m:sSub>
        <m:r>
          <m:rPr>
            <m:sty m:val="p"/>
          </m:rPr>
          <m:t>(</m:t>
        </m:r>
        <m:r>
          <m:rPr>
            <m:sty m:val="i"/>
          </m:rPr>
          <m:t>t</m:t>
        </m:r>
        <m:r>
          <m:rPr>
            <m:sty m:val="p"/>
          </m:rPr>
          <m:t>)</m:t>
        </m:r>
        <m:r>
          <m:rPr>
            <m:sty m:val="p"/>
          </m:rPr>
          <m:t>,</m:t>
        </m:r>
        <m:sSub>
          <m:sSubPr/>
          <m:e>
            <m:r>
              <m:rPr>
                <m:sty m:val="i"/>
              </m:rPr>
              <m:t>u</m:t>
            </m:r>
          </m:e>
          <m:sub>
            <m:r>
              <m:rPr>
                <m:sty m:val="i"/>
              </m:rPr>
              <m:t>D</m:t>
            </m:r>
          </m:sub>
        </m:sSub>
        <m:r>
          <m:rPr>
            <m:sty m:val="p"/>
          </m:rPr>
          <m:t>(</m:t>
        </m:r>
        <m:r>
          <m:rPr>
            <m:sty m:val="i"/>
          </m:rPr>
          <m:t>t</m:t>
        </m:r>
        <m:r>
          <m:rPr>
            <m:sty m:val="p"/>
          </m:rPr>
          <m:t>)</m:t>
        </m:r>
        <m:r>
          <m:rPr>
            <m:sty m:val="p"/>
          </m:rPr>
          <m:t>,</m:t>
        </m:r>
        <m:sSub>
          <m:sSubPr/>
          <m:e>
            <m:r>
              <m:rPr>
                <m:sty m:val="i"/>
              </m:rPr>
              <m:t>i</m:t>
            </m:r>
          </m:e>
          <m:sub>
            <m:r>
              <m:rPr>
                <m:sty m:val="i"/>
              </m:rPr>
              <m:t>L</m:t>
            </m:r>
          </m:sub>
        </m:sSub>
        <m:r>
          <m:rPr>
            <m:sty m:val="p"/>
          </m:rPr>
          <m:t>(</m:t>
        </m:r>
        <m:r>
          <m:rPr>
            <m:sty m:val="i"/>
          </m:rPr>
          <m:t>t</m:t>
        </m:r>
        <m:r>
          <m:rPr>
            <m:sty m:val="p"/>
          </m:rPr>
          <m:t>)</m:t>
        </m:r>
        <m:r>
          <m:rPr>
            <m:sty m:val="p"/>
          </m:rPr>
          <m:t>,</m:t>
        </m:r>
        <m:sSub>
          <m:sSubPr/>
          <m:e>
            <m:r>
              <m:rPr>
                <m:sty m:val="i"/>
              </m:rPr>
              <m:t>i</m:t>
            </m:r>
          </m:e>
          <m:sub>
            <m:r>
              <m:rPr>
                <m:sty m:val="i"/>
              </m:rPr>
              <m:t>T</m:t>
            </m:r>
            <m:r>
              <m:rPr>
                <m:sty m:val="i"/>
              </m:rPr>
              <m:t>r</m:t>
            </m:r>
          </m:sub>
        </m:sSub>
        <m:r>
          <m:rPr>
            <m:sty m:val="p"/>
          </m:rPr>
          <m:t>(</m:t>
        </m:r>
        <m:r>
          <m:rPr>
            <m:sty m:val="i"/>
          </m:rPr>
          <m:t>t</m:t>
        </m:r>
        <m:r>
          <m:rPr>
            <m:sty m:val="p"/>
          </m:rPr>
          <m:t>)</m:t>
        </m:r>
      </m:oMath>
      <w:r>
        <w:rPr/>
        <w:t xml:space="preserve"> et </w:t>
      </w:r>
      <m:oMath>
        <m:sSub>
          <m:sSubPr/>
          <m:e>
            <m:r>
              <m:rPr>
                <m:sty m:val="i"/>
              </m:rPr>
              <m:t>i</m:t>
            </m:r>
          </m:e>
          <m:sub>
            <m:r>
              <m:rPr>
                <m:sty m:val="i"/>
              </m:rPr>
              <m:t>D</m:t>
            </m:r>
          </m:sub>
        </m:sSub>
        <m:r>
          <m:rPr>
            <m:sty m:val="p"/>
          </m:rPr>
          <m:t>(</m:t>
        </m:r>
        <m:r>
          <m:rPr>
            <m:sty m:val="i"/>
          </m:rPr>
          <m:t>t</m:t>
        </m:r>
        <m:r>
          <m:rPr>
            <m:sty m:val="p"/>
          </m:rPr>
          <m:t>)</m:t>
        </m:r>
      </m:oMath>
      <w:r>
        <w:rPr/>
        <w:t xml:space="preserve"> pour </w:t>
      </w:r>
      <m:oMath>
        <m:r>
          <m:rPr>
            <m:sty m:val="i"/>
          </m:rPr>
          <m:t>t</m:t>
        </m:r>
        <m:r>
          <m:rPr>
            <m:sty m:val="p"/>
          </m:rPr>
          <m:t>∈</m:t>
        </m:r>
        <m:d>
          <m:dPr>
            <m:begChr m:val="["/>
            <m:endChr m:val=""/>
            <m:ctrlPr>
              <w:rPr>
                <w:rFonts w:ascii="Cambria Math" w:hAnsi="Cambria Math"/>
              </w:rPr>
            </m:ctrlPr>
          </m:dPr>
          <m:e>
            <m:r>
              <m:rPr>
                <m:sty m:val="p"/>
              </m:rPr>
              <m:t>0</m:t>
            </m:r>
            <m:r>
              <m:rPr>
                <m:sty m:val="p"/>
              </m:rPr>
              <m:t>,</m:t>
            </m:r>
            <m:r>
              <m:rPr>
                <m:sty m:val="i"/>
              </m:rPr>
              <m:t>α</m:t>
            </m:r>
            <m:sSub>
              <m:sSubPr/>
              <m:e>
                <m:r>
                  <m:rPr>
                    <m:sty m:val="i"/>
                  </m:rPr>
                  <m:t>T</m:t>
                </m:r>
              </m:e>
              <m:sub>
                <m:r>
                  <m:rPr>
                    <m:sty m:val="i"/>
                  </m:rPr>
                  <m:t>H</m:t>
                </m:r>
              </m:sub>
            </m:sSub>
            <m:r>
              <m:rPr>
                <m:sty m:val="p"/>
              </m:rPr>
              <m:t>[</m:t>
            </m:r>
          </m:e>
        </m:d>
      </m:oMath>
      <w:r>
        <w:rPr>
          <w:rFonts w:eastAsia="Georgia" w:cs="Georgia" w:ascii="Georgia" w:hAnsi="Georgia"/>
        </w:rPr>
        <w:t xml:space="preserve">. On justifiera soigneusement l'état de la diode </w:t>
      </w:r>
      <m:oMath>
        <m:r>
          <m:rPr>
            <m:sty m:val="i"/>
          </m:rPr>
          <m:t>D</m:t>
        </m:r>
      </m:oMath>
      <w:r>
        <w:rPr/>
        <w:t xml:space="preserve">.</w:t>
      </w:r>
    </w:p>
    <w:p>
      <w:pPr>
        <w:spacing w:after="220" w:lineRule="auto"/>
      </w:pPr>
      <w:r>
        <w:rPr>
          <w:rFonts w:eastAsia="Georgia" w:cs="Georgia" w:ascii="Georgia" w:hAnsi="Georgia"/>
        </w:rPr>
        <w:t xml:space="preserve">Q13. Même question pour </w:t>
      </w:r>
      <m:oMath>
        <m:r>
          <m:rPr>
            <m:sty m:val="i"/>
          </m:rPr>
          <m:t>t</m:t>
        </m:r>
        <m:r>
          <m:rPr>
            <m:sty m:val="p"/>
          </m:rPr>
          <m:t>∈</m:t>
        </m:r>
        <m:d>
          <m:dPr>
            <m:begChr m:val="["/>
            <m:endChr m:val="]"/>
            <m:ctrlPr>
              <w:rPr>
                <w:rFonts w:ascii="Cambria Math" w:hAnsi="Cambria Math"/>
              </w:rPr>
            </m:ctrlPr>
          </m:dPr>
          <m:e>
            <m:r>
              <m:rPr>
                <m:sty m:val="i"/>
              </m:rPr>
              <m:t>α</m:t>
            </m:r>
            <m:sSub>
              <m:sSubPr/>
              <m:e>
                <m:r>
                  <m:rPr>
                    <m:sty m:val="i"/>
                  </m:rPr>
                  <m:t>T</m:t>
                </m:r>
              </m:e>
              <m:sub>
                <m:r>
                  <m:rPr>
                    <m:sty m:val="i"/>
                  </m:rPr>
                  <m:t>H</m:t>
                </m:r>
              </m:sub>
            </m:sSub>
            <m:r>
              <m:rPr>
                <m:sty m:val="p"/>
              </m:rPr>
              <m:t>,</m:t>
            </m:r>
            <m:sSub>
              <m:sSubPr/>
              <m:e>
                <m:r>
                  <m:rPr>
                    <m:sty m:val="i"/>
                  </m:rPr>
                  <m:t>T</m:t>
                </m:r>
              </m:e>
              <m:sub>
                <m:r>
                  <m:rPr>
                    <m:sty m:val="i"/>
                  </m:rPr>
                  <m:t>H</m:t>
                </m:r>
              </m:sub>
            </m:sSub>
          </m:e>
        </m:d>
      </m:oMath>
      <w:r>
        <w:rPr/>
        <w:t xml:space="preserve">.</w:t>
      </w:r>
      <w:r>
        <w:rPr/>
        <w:br w:type="textWrapping"/>
      </w:r>
      <w:r>
        <w:rPr/>
        <w:t xml:space="preserve">Q14. Tracer alors les allures des chronogrammes correspondants.</w:t>
      </w:r>
      <w:r>
        <w:rPr/>
        <w:br w:type="textWrapping"/>
      </w:r>
      <w:r>
        <w:rPr>
          <w:rFonts w:eastAsia="Georgia" w:cs="Georgia" w:ascii="Georgia" w:hAnsi="Georgia"/>
        </w:rPr>
        <w:t xml:space="preserve">Q15. Établir la relation existant entre </w:t>
      </w:r>
      <m:oMath>
        <m:r>
          <m:rPr>
            <m:sty m:val="i"/>
          </m:rPr>
          <m:t>α</m:t>
        </m:r>
        <m:r>
          <m:rPr>
            <m:sty m:val="p"/>
          </m:rPr>
          <m:t>,</m:t>
        </m:r>
        <m:sSub>
          <m:sSubPr/>
          <m:e>
            <m:r>
              <m:rPr>
                <m:sty m:val="i"/>
              </m:rPr>
              <m:t>U</m:t>
            </m:r>
          </m:e>
          <m:sub>
            <m:r>
              <m:rPr>
                <m:sty m:val="i"/>
              </m:rPr>
              <m:t>c</m:t>
            </m:r>
            <m:r>
              <m:rPr>
                <m:sty m:val="i"/>
              </m:rPr>
              <m:t>h</m:t>
            </m:r>
          </m:sub>
        </m:sSub>
      </m:oMath>
      <w:r>
        <w:rPr/>
        <w:t xml:space="preserve"> et </w:t>
      </w:r>
      <m:oMath>
        <m:sSub>
          <m:sSubPr/>
          <m:e>
            <m:r>
              <m:rPr>
                <m:sty m:val="i"/>
              </m:rPr>
              <m:t>U</m:t>
            </m:r>
          </m:e>
          <m:sub>
            <m:r>
              <m:rPr>
                <m:sty m:val="p"/>
              </m:rPr>
              <m:t>0</m:t>
            </m:r>
          </m:sub>
        </m:sSub>
      </m:oMath>
      <w:r>
        <w:rPr>
          <w:rFonts w:eastAsia="Georgia" w:cs="Georgia" w:ascii="Georgia" w:hAnsi="Georgia"/>
        </w:rPr>
        <w:t xml:space="preserve"> dans ce régime de fonctionnement.</w:t>
      </w:r>
      <w:r>
        <w:rPr/>
        <w:br w:type="textWrapping"/>
      </w:r>
      <w:r>
        <w:rPr>
          <w:rFonts w:eastAsia="Georgia" w:cs="Georgia" w:ascii="Georgia" w:hAnsi="Georgia"/>
        </w:rPr>
        <w:t xml:space="preserve">Q16. On a mesuré </w:t>
      </w:r>
      <m:oMath>
        <m:r>
          <m:rPr>
            <m:sty m:val="p"/>
          </m:rPr>
          <m:t>Δ</m:t>
        </m:r>
        <m:r>
          <m:rPr>
            <m:sty m:val="i"/>
          </m:rPr>
          <m:t>I</m:t>
        </m:r>
        <m:r>
          <m:rPr>
            <m:sty m:val="p"/>
          </m:rPr>
          <m:t>=</m:t>
        </m:r>
        <m:sSub>
          <m:sSubPr/>
          <m:e>
            <m:r>
              <m:rPr>
                <m:sty m:val="i"/>
              </m:rPr>
              <m:t>I</m:t>
            </m:r>
          </m:e>
          <m:sub>
            <m:r>
              <m:rPr>
                <m:nor/>
              </m:rPr>
              <m:t>max </m:t>
            </m:r>
          </m:sub>
        </m:sSub>
        <m:r>
          <m:rPr>
            <m:sty m:val="p"/>
          </m:rPr>
          <m:t>−</m:t>
        </m:r>
        <m:sSub>
          <m:sSubPr/>
          <m:e>
            <m:r>
              <m:rPr>
                <m:sty m:val="i"/>
              </m:rPr>
              <m:t>I</m:t>
            </m:r>
          </m:e>
          <m:sub>
            <m:r>
              <m:rPr>
                <m:nor/>
              </m:rPr>
              <m:t>min </m:t>
            </m:r>
          </m:sub>
        </m:sSub>
        <m:r>
          <m:rPr>
            <m:sty m:val="p"/>
          </m:rPr>
          <m:t>=</m:t>
        </m:r>
        <m:r>
          <m:rPr>
            <m:sty m:val="p"/>
          </m:rPr>
          <m:t>0</m:t>
        </m:r>
        <m:r>
          <m:rPr>
            <m:sty m:val="p"/>
          </m:rPr>
          <m:t>,</m:t>
        </m:r>
        <m:r>
          <m:rPr>
            <m:sty m:val="p"/>
          </m:rPr>
          <m:t>50</m:t>
        </m:r>
        <m:r>
          <m:rPr>
            <m:nor/>
          </m:rPr>
          <m:t xml:space="preserve"> </m:t>
        </m:r>
        <m:r>
          <m:rPr>
            <m:sty m:val="p"/>
          </m:rPr>
          <m:t>A</m:t>
        </m:r>
      </m:oMath>
      <w:r>
        <w:rPr/>
        <w:t xml:space="preserve"> pour </w:t>
      </w:r>
      <m:oMath>
        <m:r>
          <m:rPr>
            <m:sty m:val="i"/>
          </m:rPr>
          <m:t>α</m:t>
        </m:r>
        <m:r>
          <m:rPr>
            <m:sty m:val="p"/>
          </m:rPr>
          <m:t>=</m:t>
        </m:r>
        <m:r>
          <m:rPr>
            <m:sty m:val="p"/>
          </m:rPr>
          <m:t>0</m:t>
        </m:r>
        <m:r>
          <m:rPr>
            <m:sty m:val="p"/>
          </m:rPr>
          <m:t>,</m:t>
        </m:r>
        <m:r>
          <m:rPr>
            <m:sty m:val="p"/>
          </m:rPr>
          <m:t>50</m:t>
        </m:r>
        <m:r>
          <m:rPr>
            <m:sty m:val="p"/>
          </m:rPr>
          <m:t>,</m:t>
        </m:r>
        <m:sSub>
          <m:sSubPr/>
          <m:e>
            <m:r>
              <m:rPr>
                <m:sty m:val="i"/>
              </m:rPr>
              <m:t>U</m:t>
            </m:r>
          </m:e>
          <m:sub>
            <m:r>
              <m:rPr>
                <m:sty m:val="p"/>
              </m:rPr>
              <m:t>0</m:t>
            </m:r>
          </m:sub>
        </m:sSub>
        <m:r>
          <m:rPr>
            <m:sty m:val="p"/>
          </m:rPr>
          <m:t>=</m:t>
        </m:r>
        <m:r>
          <m:rPr>
            <m:sty m:val="p"/>
          </m:rPr>
          <m:t>80</m:t>
        </m:r>
        <m:r>
          <m:rPr>
            <m:nor/>
          </m:rPr>
          <m:t xml:space="preserve"> </m:t>
        </m:r>
        <m:r>
          <m:rPr>
            <m:sty m:val="p"/>
          </m:rPr>
          <m:t>V</m:t>
        </m:r>
      </m:oMath>
      <w:r>
        <w:rPr/>
        <w:t xml:space="preserve"> et </w:t>
      </w:r>
      <m:oMath>
        <m:sSub>
          <m:sSubPr/>
          <m:e>
            <m:r>
              <m:rPr>
                <m:sty m:val="i"/>
              </m:rPr>
              <m:t>T</m:t>
            </m:r>
          </m:e>
          <m:sub>
            <m:r>
              <m:rPr>
                <m:sty m:val="i"/>
              </m:rPr>
              <m:t>H</m:t>
            </m:r>
          </m:sub>
        </m:sSub>
        <m:r>
          <m:rPr>
            <m:sty m:val="p"/>
          </m:rPr>
          <m:t>=</m:t>
        </m:r>
        <m:r>
          <m:rPr>
            <m:sty m:val="p"/>
          </m:rPr>
          <m:t>1</m:t>
        </m:r>
        <m:r>
          <m:rPr>
            <m:sty m:val="p"/>
          </m:rPr>
          <m:t>,</m:t>
        </m:r>
        <m:r>
          <m:rPr>
            <m:sty m:val="p"/>
          </m:rPr>
          <m:t>0</m:t>
        </m:r>
        <m:r>
          <m:rPr>
            <m:sty m:val="p"/>
          </m:rPr>
          <m:t>⋅</m:t>
        </m:r>
        <m:sSup>
          <m:sSupPr/>
          <m:e>
            <m:r>
              <m:rPr>
                <m:sty m:val="p"/>
              </m:rPr>
              <m:t>10</m:t>
            </m:r>
          </m:e>
          <m:sup>
            <m:r>
              <m:rPr>
                <m:sty m:val="p"/>
              </m:rPr>
              <m:t>−</m:t>
            </m:r>
            <m:r>
              <m:rPr>
                <m:sty m:val="p"/>
              </m:rPr>
              <m:t>3</m:t>
            </m:r>
          </m:sup>
        </m:sSup>
        <m:r>
          <m:rPr>
            <m:nor/>
          </m:rPr>
          <m:t xml:space="preserve"> </m:t>
        </m:r>
        <m:r>
          <m:rPr>
            <m:sty m:val="p"/>
          </m:rPr>
          <m:t>s</m:t>
        </m:r>
      </m:oMath>
      <w:r>
        <w:rPr>
          <w:rFonts w:eastAsia="Georgia" w:cs="Georgia" w:ascii="Georgia" w:hAnsi="Georgia"/>
        </w:rPr>
        <w:t xml:space="preserve">. Calculer numériquement la valeur de </w:t>
      </w:r>
      <m:oMath>
        <m:r>
          <m:rPr>
            <m:sty m:val="i"/>
          </m:rPr>
          <m:t>L</m:t>
        </m:r>
      </m:oMath>
      <w:r>
        <w:rPr/>
        <w:t xml:space="preserve">.</w:t>
      </w:r>
    </w:p>
    <w:p>
      <w:pPr>
        <w:spacing w:line="271" w:before="330" w:lineRule="auto"/>
      </w:pPr>
      <w:r>
        <w:rPr>
          <w:b/>
          <w:sz w:val="42"/>
        </w:rPr>
        <w:t xml:space="preserve">II. 2 - Principe du correcteur de facteur de puissance et commande du transistor</w:t>
      </w:r>
    </w:p>
    <w:p>
      <w:pPr>
        <w:spacing w:after="220" w:lineRule="auto"/>
      </w:pPr>
      <w:r>
        <w:rPr>
          <w:rFonts w:eastAsia="Georgia" w:cs="Georgia" w:ascii="Georgia" w:hAnsi="Georgia"/>
        </w:rPr>
        <w:t xml:space="preserve">Le circuit de puissance du correcteur de facteur de puissance étudié est obtenu en remplaçant la source de tension constante </w:t>
      </w:r>
      <m:oMath>
        <m:sSub>
          <m:sSubPr/>
          <m:e>
            <m:r>
              <m:rPr>
                <m:sty m:val="i"/>
              </m:rPr>
              <m:t>U</m:t>
            </m:r>
          </m:e>
          <m:sub>
            <m:r>
              <m:rPr>
                <m:sty m:val="p"/>
              </m:rPr>
              <m:t>0</m:t>
            </m:r>
          </m:sub>
        </m:sSub>
      </m:oMath>
      <w:r>
        <w:rPr>
          <w:rFonts w:eastAsia="Georgia" w:cs="Georgia" w:ascii="Georgia" w:hAnsi="Georgia"/>
        </w:rPr>
        <w:t xml:space="preserve"> par l'association du réseau et du pont de Graetz (figure 7).</w:t>
      </w:r>
    </w:p>
    <w:p>
      <w:pPr>
        <w:spacing w:after="220" w:lineRule="auto"/>
      </w:pPr>
      <w:r>
        <w:rPr/>
        <w:t xml:space="preserve">On note </w:t>
      </w:r>
      <m:oMath>
        <m:sSub>
          <m:sSubPr/>
          <m:e>
            <m:r>
              <m:rPr>
                <m:sty m:val="i"/>
              </m:rPr>
              <m:t>i</m:t>
            </m:r>
          </m:e>
          <m:sub>
            <m:r>
              <m:rPr>
                <m:sty m:val="i"/>
              </m:rPr>
              <m:t>L</m:t>
            </m:r>
            <m:r>
              <m:rPr>
                <m:sty m:val="p"/>
              </m:rPr>
              <m:t>,</m:t>
            </m:r>
            <m:r>
              <m:rPr>
                <m:nor/>
              </m:rPr>
              <m:t> cons </m:t>
            </m:r>
          </m:sub>
        </m:sSub>
        <m:r>
          <m:rPr>
            <m:sty m:val="p"/>
          </m:rPr>
          <m:t>(</m:t>
        </m:r>
        <m:r>
          <m:rPr>
            <m:sty m:val="i"/>
          </m:rPr>
          <m:t>t</m:t>
        </m:r>
        <m:r>
          <m:rPr>
            <m:sty m:val="p"/>
          </m:rPr>
          <m:t>)</m:t>
        </m:r>
        <m:r>
          <m:rPr>
            <m:sty m:val="p"/>
          </m:rPr>
          <m:t>=</m:t>
        </m:r>
        <m:r>
          <m:rPr>
            <m:sty m:val="p"/>
          </m:rPr>
          <m:t>|</m:t>
        </m:r>
        <m:acc>
          <m:accPr>
            <m:chr m:val="ˆ"/>
          </m:accPr>
          <m:e>
            <m:r>
              <m:rPr>
                <m:sty m:val="i"/>
              </m:rPr>
              <m:t>I</m:t>
            </m:r>
          </m:e>
        </m:acc>
        <m:r>
          <m:rPr>
            <m:sty m:val="p"/>
          </m:rPr>
          <m:t>cos</m:t>
        </m:r>
        <m:r>
          <m:rPr>
            <m:sty m:val="p"/>
          </m:rPr>
          <m:t>⁡</m:t>
        </m:r>
        <m:r>
          <m:rPr>
            <m:sty m:val="p"/>
          </m:rPr>
          <m:t>(</m:t>
        </m:r>
        <m:r>
          <m:rPr>
            <m:sty m:val="p"/>
          </m:rPr>
          <m:t>2</m:t>
        </m:r>
        <m:r>
          <m:rPr>
            <m:sty m:val="i"/>
          </m:rPr>
          <m:t>π</m:t>
        </m:r>
        <m:r>
          <m:rPr>
            <m:sty m:val="i"/>
          </m:rPr>
          <m:t>f</m:t>
        </m:r>
        <m:r>
          <m:rPr>
            <m:sty m:val="i"/>
          </m:rPr>
          <m:t>t</m:t>
        </m:r>
        <m:r>
          <m:rPr>
            <m:sty m:val="p"/>
          </m:rPr>
          <m:t>)</m:t>
        </m:r>
        <m:r>
          <m:rPr>
            <m:sty m:val="p"/>
          </m:rPr>
          <m:t>|</m:t>
        </m:r>
      </m:oMath>
      <w:r>
        <w:rPr>
          <w:rFonts w:eastAsia="Georgia" w:cs="Georgia" w:ascii="Georgia" w:hAnsi="Georgia"/>
        </w:rPr>
        <w:t xml:space="preserve">, le courant dans la bobine qui est associé à un courant de ligne de la forme </w:t>
      </w:r>
      <m:oMath>
        <m:r>
          <m:rPr>
            <m:sty m:val="i"/>
          </m:rPr>
          <m:t>i</m:t>
        </m:r>
        <m:r>
          <m:rPr>
            <m:sty m:val="p"/>
          </m:rPr>
          <m:t>(</m:t>
        </m:r>
        <m:r>
          <m:rPr>
            <m:sty m:val="i"/>
          </m:rPr>
          <m:t>t</m:t>
        </m:r>
        <m:r>
          <m:rPr>
            <m:sty m:val="p"/>
          </m:rPr>
          <m:t>)</m:t>
        </m:r>
        <m:r>
          <m:rPr>
            <m:sty m:val="p"/>
          </m:rPr>
          <m:t>=</m:t>
        </m:r>
        <m:acc>
          <m:accPr>
            <m:chr m:val="ˆ"/>
          </m:accPr>
          <m:e>
            <m:r>
              <m:rPr>
                <m:sty m:val="i"/>
              </m:rPr>
              <m:t>I</m:t>
            </m:r>
          </m:e>
        </m:acc>
        <m:r>
          <m:rPr>
            <m:sty m:val="p"/>
          </m:rPr>
          <m:t>cos</m:t>
        </m:r>
        <m:r>
          <m:rPr>
            <m:sty m:val="p"/>
          </m:rPr>
          <m:t>⁡</m:t>
        </m:r>
        <m:r>
          <m:rPr>
            <m:sty m:val="p"/>
          </m:rPr>
          <m:t>(</m:t>
        </m:r>
        <m:r>
          <m:rPr>
            <m:sty m:val="p"/>
          </m:rPr>
          <m:t>2</m:t>
        </m:r>
        <m:r>
          <m:rPr>
            <m:sty m:val="i"/>
          </m:rPr>
          <m:t>π</m:t>
        </m:r>
        <m:r>
          <m:rPr>
            <m:sty m:val="i"/>
          </m:rPr>
          <m:t>f</m:t>
        </m:r>
        <m:r>
          <m:rPr>
            <m:sty m:val="i"/>
          </m:rPr>
          <m:t>t</m:t>
        </m:r>
        <m:r>
          <m:rPr>
            <m:sty m:val="p"/>
          </m:rPr>
          <m:t>)</m:t>
        </m:r>
      </m:oMath>
      <w:r>
        <w:rPr/>
        <w:t xml:space="preserve"> avec </w:t>
      </w:r>
      <m:oMath>
        <m:acc>
          <m:accPr>
            <m:chr m:val="ˆ"/>
          </m:accPr>
          <m:e>
            <m:r>
              <m:rPr>
                <m:sty m:val="i"/>
              </m:rPr>
              <m:t>I</m:t>
            </m:r>
          </m:e>
        </m:acc>
        <m:r>
          <m:rPr>
            <m:sty m:val="p"/>
          </m:rPr>
          <m:t>&gt;</m:t>
        </m:r>
        <m:r>
          <m:rPr>
            <m:sty m:val="p"/>
          </m:rPr>
          <m:t>0</m:t>
        </m:r>
      </m:oMath>
      <w:r>
        <w:rPr>
          <w:rFonts w:eastAsia="Georgia" w:cs="Georgia" w:ascii="Georgia" w:hAnsi="Georgia"/>
        </w:rPr>
        <w:t xml:space="preserve">, c'est-à-dire un courant de ligne sinusoïdal et en phase avec la tension du réseau </w:t>
      </w:r>
      <m:oMath>
        <m:r>
          <m:rPr>
            <m:sty m:val="i"/>
          </m:rPr>
          <m:t>ν</m:t>
        </m:r>
        <m:r>
          <m:rPr>
            <m:sty m:val="p"/>
          </m:rPr>
          <m:t>(</m:t>
        </m:r>
        <m:r>
          <m:rPr>
            <m:sty m:val="i"/>
          </m:rPr>
          <m:t>t</m:t>
        </m:r>
        <m:r>
          <m:rPr>
            <m:sty m:val="p"/>
          </m:rPr>
          <m:t>)</m:t>
        </m:r>
        <m:r>
          <m:rPr>
            <m:sty m:val="p"/>
          </m:rPr>
          <m:t>=</m:t>
        </m:r>
        <m:acc>
          <m:accPr>
            <m:chr m:val="ˆ"/>
          </m:accPr>
          <m:e>
            <m:r>
              <m:rPr>
                <m:sty m:val="i"/>
              </m:rPr>
              <m:t>V</m:t>
            </m:r>
          </m:e>
        </m:acc>
        <m:r>
          <m:rPr>
            <m:sty m:val="p"/>
          </m:rPr>
          <m:t>cos</m:t>
        </m:r>
        <m:r>
          <m:rPr>
            <m:sty m:val="p"/>
          </m:rPr>
          <m:t>⁡</m:t>
        </m:r>
        <m:r>
          <m:rPr>
            <m:sty m:val="p"/>
          </m:rPr>
          <m:t>(</m:t>
        </m:r>
        <m:r>
          <m:rPr>
            <m:sty m:val="p"/>
          </m:rPr>
          <m:t>2</m:t>
        </m:r>
        <m:r>
          <m:rPr>
            <m:sty m:val="i"/>
          </m:rPr>
          <m:t>π</m:t>
        </m:r>
        <m:r>
          <m:rPr>
            <m:sty m:val="i"/>
          </m:rPr>
          <m:t>f</m:t>
        </m:r>
        <m:r>
          <m:rPr>
            <m:sty m:val="i"/>
          </m:rPr>
          <m:t>t</m:t>
        </m:r>
        <m:r>
          <m:rPr>
            <m:sty m:val="p"/>
          </m:rPr>
          <m:t>)</m:t>
        </m:r>
      </m:oMath>
      <w:r>
        <w:rPr/>
        <w:t xml:space="preserve">.</w:t>
      </w:r>
    </w:p>
    <w:p>
      <w:pPr>
        <w:spacing w:lineRule="auto"/>
        <w:jc w:val="center"/>
      </w:pPr>
      <w:r>
        <w:rPr/>
        <w:drawing>
          <wp:inline distB="0" distL="0" distR="0" distT="0">
            <wp:extent cx="5486400" cy="1746592"/>
            <wp:effectExtent b="0" l="0" r="0" t="0"/>
            <wp:docPr id="7" name="image-a90d06ae5df30b96ff50e4b739e3aaaa288dc023.jpg"/>
            <a:graphic>
              <a:graphicData uri="http://schemas.openxmlformats.org/drawingml/2006/picture">
                <pic:pic>
                  <pic:nvPicPr>
                    <pic:cNvPr id="7" name="image-a90d06ae5df30b96ff50e4b739e3aaaa288dc023.jpg" descr=""/>
                    <pic:cNvPicPr/>
                  </pic:nvPicPr>
                  <pic:blipFill>
                    <a:blip r:embed="rId11" cstate="print"/>
                    <a:srcRect b="0" l="0" r="0" t="0"/>
                    <a:stretch>
                      <a:fillRect/>
                    </a:stretch>
                  </pic:blipFill>
                  <pic:spPr>
                    <a:xfrm>
                      <a:off x="0" y="0"/>
                      <a:ext cx="5486400" cy="1746592"/>
                    </a:xfrm>
                    <a:prstGeom prst="rect"/>
                  </pic:spPr>
                </pic:pic>
              </a:graphicData>
            </a:graphic>
          </wp:inline>
        </w:drawing>
      </w:r>
    </w:p>
    <w:p>
      <w:pPr>
        <w:spacing w:lineRule="auto"/>
      </w:pPr>
      <w:r>
        <w:rPr/>
        <w:t xml:space="preserve">Figure 7 - Circuit de puissance du correcteur de facteur de puissance</w:t>
      </w:r>
    </w:p>
    <w:p>
      <w:pPr>
        <w:spacing w:after="220" w:lineRule="auto"/>
      </w:pPr>
      <w:r>
        <w:rPr/>
        <w:t xml:space="preserve">Le principe de ce correcteur de facteur de puissance est de commander le transistor </w:t>
      </w:r>
      <m:oMath>
        <m:sSub>
          <m:sSubPr/>
          <m:e>
            <m:r>
              <m:rPr>
                <m:sty m:val="i"/>
              </m:rPr>
              <m:t>T</m:t>
            </m:r>
          </m:e>
          <m:sub>
            <m:r>
              <m:rPr>
                <m:sty m:val="i"/>
              </m:rPr>
              <m:t>r</m:t>
            </m:r>
          </m:sub>
        </m:sSub>
      </m:oMath>
      <w:r>
        <w:rPr>
          <w:rFonts w:eastAsia="Georgia" w:cs="Georgia" w:ascii="Georgia" w:hAnsi="Georgia"/>
        </w:rPr>
        <w:t xml:space="preserve"> pour que le courant d'intensité </w:t>
      </w:r>
      <m:oMath>
        <m:sSub>
          <m:sSubPr/>
          <m:e>
            <m:r>
              <m:rPr>
                <m:sty m:val="i"/>
              </m:rPr>
              <m:t>i</m:t>
            </m:r>
          </m:e>
          <m:sub>
            <m:r>
              <m:rPr>
                <m:sty m:val="i"/>
              </m:rPr>
              <m:t>L</m:t>
            </m:r>
          </m:sub>
        </m:sSub>
        <m:r>
          <m:rPr>
            <m:sty m:val="p"/>
          </m:rPr>
          <m:t>(</m:t>
        </m:r>
        <m:r>
          <m:rPr>
            <m:sty m:val="i"/>
          </m:rPr>
          <m:t>t</m:t>
        </m:r>
        <m:r>
          <m:rPr>
            <m:sty m:val="p"/>
          </m:rPr>
          <m:t>)</m:t>
        </m:r>
      </m:oMath>
      <w:r>
        <w:rPr/>
        <w:t xml:space="preserve"> soit le plus proche possible de </w:t>
      </w:r>
      <m:oMath>
        <m:sSub>
          <m:sSubPr/>
          <m:e>
            <m:r>
              <m:rPr>
                <m:sty m:val="i"/>
              </m:rPr>
              <m:t>i</m:t>
            </m:r>
          </m:e>
          <m:sub>
            <m:r>
              <m:rPr>
                <m:sty m:val="i"/>
              </m:rPr>
              <m:t>L</m:t>
            </m:r>
            <m:r>
              <m:rPr>
                <m:sty m:val="p"/>
              </m:rPr>
              <m:t>,</m:t>
            </m:r>
            <m:r>
              <m:rPr>
                <m:nor/>
              </m:rPr>
              <m:t> cons </m:t>
            </m:r>
          </m:sub>
        </m:sSub>
        <m:r>
          <m:rPr>
            <m:sty m:val="p"/>
          </m:rPr>
          <m:t>(</m:t>
        </m:r>
        <m:r>
          <m:rPr>
            <m:sty m:val="i"/>
          </m:rPr>
          <m:t>t</m:t>
        </m:r>
        <m:r>
          <m:rPr>
            <m:sty m:val="p"/>
          </m:rPr>
          <m:t>)</m:t>
        </m:r>
        <m:r>
          <m:rPr>
            <m:sty m:val="p"/>
          </m:rPr>
          <m:t>=</m:t>
        </m:r>
        <m:r>
          <m:rPr>
            <m:sty m:val="p"/>
          </m:rPr>
          <m:t>|</m:t>
        </m:r>
        <m:acc>
          <m:accPr>
            <m:chr m:val="ˆ"/>
          </m:accPr>
          <m:e>
            <m:r>
              <m:rPr>
                <m:sty m:val="i"/>
              </m:rPr>
              <m:t>I</m:t>
            </m:r>
          </m:e>
        </m:acc>
        <m:r>
          <m:rPr>
            <m:sty m:val="p"/>
          </m:rPr>
          <m:t>cos</m:t>
        </m:r>
        <m:r>
          <m:rPr>
            <m:sty m:val="p"/>
          </m:rPr>
          <m:t>⁡</m:t>
        </m:r>
        <m:r>
          <m:rPr>
            <m:sty m:val="p"/>
          </m:rPr>
          <m:t>(</m:t>
        </m:r>
        <m:r>
          <m:rPr>
            <m:sty m:val="p"/>
          </m:rPr>
          <m:t>2</m:t>
        </m:r>
        <m:r>
          <m:rPr>
            <m:sty m:val="i"/>
          </m:rPr>
          <m:t>π</m:t>
        </m:r>
        <m:r>
          <m:rPr>
            <m:sty m:val="i"/>
          </m:rPr>
          <m:t>f</m:t>
        </m:r>
        <m:r>
          <m:rPr>
            <m:sty m:val="i"/>
          </m:rPr>
          <m:t>t</m:t>
        </m:r>
        <m:r>
          <m:rPr>
            <m:sty m:val="p"/>
          </m:rPr>
          <m:t>)</m:t>
        </m:r>
        <m:r>
          <m:rPr>
            <m:sty m:val="p"/>
          </m:rPr>
          <m:t>|</m:t>
        </m:r>
      </m:oMath>
      <w:r>
        <w:rPr/>
        <w:t xml:space="preserve">. Pour cela on dispose :</w:t>
      </w:r>
    </w:p>
    <w:p>
      <w:pPr>
        <w:numPr>
          <w:ilvl w:val="0"/>
          <w:numId w:val="5"/>
        </w:numPr>
        <w:spacing w:lineRule="auto"/>
      </w:pPr>
      <w:r>
        <w:rPr/>
        <w:t xml:space="preserve">d'une tension de consigne </w:t>
      </w:r>
      <m:oMath>
        <m:sSub>
          <m:sSubPr/>
          <m:e>
            <m:r>
              <m:rPr>
                <m:sty m:val="i"/>
              </m:rPr>
              <m:t>v</m:t>
            </m:r>
          </m:e>
          <m:sub>
            <m:sSub>
              <m:sSubPr/>
              <m:e>
                <m:r>
                  <m:rPr>
                    <m:sty m:val="i"/>
                  </m:rPr>
                  <m:t>i</m:t>
                </m:r>
              </m:e>
              <m:sub>
                <m:r>
                  <m:rPr>
                    <m:sty m:val="i"/>
                  </m:rPr>
                  <m:t>L</m:t>
                </m:r>
              </m:sub>
            </m:sSub>
            <m:r>
              <m:rPr>
                <m:sty m:val="p"/>
              </m:rPr>
              <m:t>,</m:t>
            </m:r>
            <m:r>
              <m:rPr>
                <m:nor/>
              </m:rPr>
              <m:t> cons </m:t>
            </m:r>
          </m:sub>
        </m:sSub>
      </m:oMath>
      <w:r>
        <w:rPr/>
        <w:t xml:space="preserve">, telle que </w:t>
      </w:r>
      <m:oMath>
        <m:sSub>
          <m:sSubPr/>
          <m:e>
            <m:r>
              <m:rPr>
                <m:sty m:val="i"/>
              </m:rPr>
              <m:t>v</m:t>
            </m:r>
          </m:e>
          <m:sub>
            <m:sSub>
              <m:sSubPr/>
              <m:e>
                <m:r>
                  <m:rPr>
                    <m:sty m:val="i"/>
                  </m:rPr>
                  <m:t>i</m:t>
                </m:r>
              </m:e>
              <m:sub>
                <m:r>
                  <m:rPr>
                    <m:sty m:val="i"/>
                  </m:rPr>
                  <m:t>L</m:t>
                </m:r>
              </m:sub>
            </m:sSub>
            <m:r>
              <m:rPr>
                <m:sty m:val="p"/>
              </m:rPr>
              <m:t>,</m:t>
            </m:r>
            <m:r>
              <m:rPr>
                <m:nor/>
              </m:rPr>
              <m:t> cons </m:t>
            </m:r>
          </m:sub>
        </m:sSub>
        <m:r>
          <m:rPr>
            <m:sty m:val="p"/>
          </m:rPr>
          <m:t>=</m:t>
        </m:r>
        <m:r>
          <m:rPr>
            <m:sty m:val="i"/>
          </m:rPr>
          <m:t>k</m:t>
        </m:r>
        <m:sSub>
          <m:sSubPr/>
          <m:e>
            <m:r>
              <m:rPr>
                <m:sty m:val="i"/>
              </m:rPr>
              <m:t>i</m:t>
            </m:r>
          </m:e>
          <m:sub>
            <m:r>
              <m:rPr>
                <m:sty m:val="i"/>
              </m:rPr>
              <m:t>L</m:t>
            </m:r>
            <m:r>
              <m:rPr>
                <m:sty m:val="p"/>
              </m:rPr>
              <m:t>,</m:t>
            </m:r>
            <m:r>
              <m:rPr>
                <m:nor/>
              </m:rPr>
              <m:t> cons </m:t>
            </m:r>
          </m:sub>
        </m:sSub>
      </m:oMath>
      <w:r>
        <w:rPr/>
        <w:t xml:space="preserve"> avec </w:t>
      </w:r>
      <m:oMath>
        <m:r>
          <m:rPr>
            <m:sty m:val="i"/>
          </m:rPr>
          <m:t>k</m:t>
        </m:r>
        <m:r>
          <m:rPr>
            <m:sty m:val="p"/>
          </m:rPr>
          <m:t>=</m:t>
        </m:r>
        <m:r>
          <m:rPr>
            <m:sty m:val="p"/>
          </m:rPr>
          <m:t>1</m:t>
        </m:r>
        <m:r>
          <m:rPr>
            <m:sty m:val="p"/>
          </m:rPr>
          <m:t>,</m:t>
        </m:r>
        <m:r>
          <m:rPr>
            <m:sty m:val="p"/>
          </m:rPr>
          <m:t>0</m:t>
        </m:r>
        <m:r>
          <m:rPr>
            <m:nor/>
          </m:rPr>
          <m:t xml:space="preserve"> </m:t>
        </m:r>
        <m:r>
          <m:rPr>
            <m:sty m:val="p"/>
          </m:rPr>
          <m:t>V</m:t>
        </m:r>
        <m:r>
          <m:rPr>
            <m:sty m:val="p"/>
          </m:rPr>
          <m:t>⋅</m:t>
        </m:r>
        <m:sSup>
          <m:sSupPr/>
          <m:e>
            <m:r>
              <m:rPr>
                <m:nor/>
              </m:rPr>
              <m:t xml:space="preserve"> </m:t>
            </m:r>
            <m:r>
              <m:rPr>
                <m:sty m:val="p"/>
              </m:rPr>
              <m:t>A</m:t>
            </m:r>
          </m:e>
          <m:sup>
            <m:r>
              <m:rPr>
                <m:sty m:val="p"/>
              </m:rPr>
              <m:t>−</m:t>
            </m:r>
            <m:r>
              <m:rPr>
                <m:sty m:val="p"/>
              </m:rPr>
              <m:t>1</m:t>
            </m:r>
          </m:sup>
        </m:sSup>
      </m:oMath>
      <w:r>
        <w:rPr/>
        <w:t xml:space="preserve">;</w:t>
      </w:r>
    </w:p>
    <w:p>
      <w:pPr>
        <w:numPr>
          <w:ilvl w:val="0"/>
          <w:numId w:val="5"/>
        </w:numPr>
        <w:spacing w:lineRule="auto"/>
      </w:pPr>
      <w:r>
        <w:rPr/>
        <w:t xml:space="preserve">d'une tension </w:t>
      </w:r>
      <m:oMath>
        <m:sSub>
          <m:sSubPr/>
          <m:e>
            <m:r>
              <m:rPr>
                <m:sty m:val="i"/>
              </m:rPr>
              <m:t>v</m:t>
            </m:r>
          </m:e>
          <m:sub>
            <m:sSub>
              <m:sSubPr/>
              <m:e>
                <m:r>
                  <m:rPr>
                    <m:sty m:val="i"/>
                  </m:rPr>
                  <m:t>i</m:t>
                </m:r>
              </m:e>
              <m:sub>
                <m:r>
                  <m:rPr>
                    <m:sty m:val="i"/>
                  </m:rPr>
                  <m:t>L</m:t>
                </m:r>
              </m:sub>
            </m:sSub>
            <m:r>
              <m:rPr>
                <m:sty m:val="p"/>
              </m:rPr>
              <m:t>,</m:t>
            </m:r>
            <m:r>
              <m:rPr>
                <m:sty m:val="i"/>
              </m:rPr>
              <m:t>m</m:t>
            </m:r>
            <m:r>
              <m:rPr>
                <m:sty m:val="i"/>
              </m:rPr>
              <m:t>e</m:t>
            </m:r>
            <m:r>
              <m:rPr>
                <m:sty m:val="i"/>
              </m:rPr>
              <m:t>s</m:t>
            </m:r>
          </m:sub>
        </m:sSub>
      </m:oMath>
      <w:r>
        <w:rPr>
          <w:rFonts w:eastAsia="Georgia" w:cs="Georgia" w:ascii="Georgia" w:hAnsi="Georgia"/>
        </w:rPr>
        <w:t xml:space="preserve"> image du courant d'intensité </w:t>
      </w:r>
      <m:oMath>
        <m:sSub>
          <m:sSubPr/>
          <m:e>
            <m:r>
              <m:rPr>
                <m:sty m:val="i"/>
              </m:rPr>
              <m:t>i</m:t>
            </m:r>
          </m:e>
          <m:sub>
            <m:r>
              <m:rPr>
                <m:sty m:val="i"/>
              </m:rPr>
              <m:t>L</m:t>
            </m:r>
          </m:sub>
        </m:sSub>
      </m:oMath>
      <w:r>
        <w:rPr/>
        <w:t xml:space="preserve">, telle que </w:t>
      </w:r>
      <m:oMath>
        <m:sSub>
          <m:sSubPr/>
          <m:e>
            <m:r>
              <m:rPr>
                <m:sty m:val="i"/>
              </m:rPr>
              <m:t>v</m:t>
            </m:r>
          </m:e>
          <m:sub>
            <m:sSub>
              <m:sSubPr/>
              <m:e>
                <m:r>
                  <m:rPr>
                    <m:sty m:val="i"/>
                  </m:rPr>
                  <m:t>i</m:t>
                </m:r>
              </m:e>
              <m:sub>
                <m:r>
                  <m:rPr>
                    <m:sty m:val="i"/>
                  </m:rPr>
                  <m:t>L</m:t>
                </m:r>
              </m:sub>
            </m:sSub>
            <m:r>
              <m:rPr>
                <m:sty m:val="p"/>
              </m:rPr>
              <m:t>,</m:t>
            </m:r>
            <m:r>
              <m:rPr>
                <m:sty m:val="i"/>
              </m:rPr>
              <m:t>m</m:t>
            </m:r>
            <m:r>
              <m:rPr>
                <m:sty m:val="i"/>
              </m:rPr>
              <m:t>e</m:t>
            </m:r>
            <m:r>
              <m:rPr>
                <m:sty m:val="i"/>
              </m:rPr>
              <m:t>s</m:t>
            </m:r>
          </m:sub>
        </m:sSub>
        <m:r>
          <m:rPr>
            <m:sty m:val="p"/>
          </m:rPr>
          <m:t>=</m:t>
        </m:r>
        <m:r>
          <m:rPr>
            <m:sty m:val="i"/>
          </m:rPr>
          <m:t>k</m:t>
        </m:r>
        <m:sSub>
          <m:sSubPr/>
          <m:e>
            <m:r>
              <m:rPr>
                <m:sty m:val="i"/>
              </m:rPr>
              <m:t>i</m:t>
            </m:r>
          </m:e>
          <m:sub>
            <m:r>
              <m:rPr>
                <m:sty m:val="i"/>
              </m:rPr>
              <m:t>L</m:t>
            </m:r>
          </m:sub>
        </m:sSub>
      </m:oMath>
      <w:r>
        <w:rPr/>
        <w:t xml:space="preserve">.</w:t>
      </w:r>
    </w:p>
    <w:p>
      <w:pPr>
        <w:spacing w:after="220" w:lineRule="auto"/>
      </w:pPr>
      <w:r>
        <w:rPr>
          <w:rFonts w:eastAsia="Georgia" w:cs="Georgia" w:ascii="Georgia" w:hAnsi="Georgia"/>
        </w:rPr>
        <w:t xml:space="preserve">La loi commande adoptée est, à tout instant, construite à partir d'un paramètre </w:t>
      </w:r>
      <m:oMath>
        <m:r>
          <m:rPr>
            <m:sty m:val="p"/>
          </m:rPr>
          <m:t>Δ</m:t>
        </m:r>
        <m:r>
          <m:rPr>
            <m:sty m:val="p"/>
          </m:rPr>
          <m:t>&gt;</m:t>
        </m:r>
        <m:r>
          <m:rPr>
            <m:sty m:val="p"/>
          </m:rPr>
          <m:t>0</m:t>
        </m:r>
      </m:oMath>
      <w:r>
        <w:rPr/>
        <w:t xml:space="preserve"> comme suit :</w:t>
      </w:r>
    </w:p>
    <w:p>
      <w:pPr>
        <w:numPr>
          <w:ilvl w:val="0"/>
          <w:numId w:val="6"/>
        </w:numPr>
        <w:spacing w:lineRule="auto"/>
      </w:pPr>
      <w:r>
        <w:rPr/>
        <w:t xml:space="preserve">si </w:t>
      </w:r>
      <m:oMath>
        <m:d>
          <m:dPr>
            <m:begChr m:val="|"/>
            <m:endChr m:val="|"/>
            <m:ctrlPr>
              <w:rPr>
                <w:rFonts w:ascii="Cambria Math" w:hAnsi="Cambria Math"/>
              </w:rPr>
            </m:ctrlPr>
          </m:dPr>
          <m:e>
            <m:sSub>
              <m:sSubPr/>
              <m:e>
                <m:r>
                  <m:rPr>
                    <m:sty m:val="i"/>
                  </m:rPr>
                  <m:t>v</m:t>
                </m:r>
              </m:e>
              <m:sub>
                <m:sSub>
                  <m:sSubPr/>
                  <m:e>
                    <m:r>
                      <m:rPr>
                        <m:sty m:val="i"/>
                      </m:rPr>
                      <m:t>i</m:t>
                    </m:r>
                  </m:e>
                  <m:sub>
                    <m:r>
                      <m:rPr>
                        <m:sty m:val="i"/>
                      </m:rPr>
                      <m:t>L</m:t>
                    </m:r>
                  </m:sub>
                </m:sSub>
                <m:r>
                  <m:rPr>
                    <m:sty m:val="p"/>
                  </m:rPr>
                  <m:t>,</m:t>
                </m:r>
                <m:r>
                  <m:rPr>
                    <m:nor/>
                  </m:rPr>
                  <m:t> cons </m:t>
                </m:r>
              </m:sub>
            </m:sSub>
            <m:r>
              <m:rPr>
                <m:sty m:val="p"/>
              </m:rPr>
              <m:t>−</m:t>
            </m:r>
            <m:sSub>
              <m:sSubPr/>
              <m:e>
                <m:r>
                  <m:rPr>
                    <m:sty m:val="i"/>
                  </m:rPr>
                  <m:t>v</m:t>
                </m:r>
              </m:e>
              <m:sub>
                <m:sSub>
                  <m:sSubPr/>
                  <m:e>
                    <m:r>
                      <m:rPr>
                        <m:sty m:val="i"/>
                      </m:rPr>
                      <m:t>i</m:t>
                    </m:r>
                  </m:e>
                  <m:sub>
                    <m:r>
                      <m:rPr>
                        <m:sty m:val="i"/>
                      </m:rPr>
                      <m:t>L</m:t>
                    </m:r>
                  </m:sub>
                </m:sSub>
                <m:r>
                  <m:rPr>
                    <m:sty m:val="p"/>
                  </m:rPr>
                  <m:t>,</m:t>
                </m:r>
                <m:r>
                  <m:rPr>
                    <m:nor/>
                  </m:rPr>
                  <m:t> mes </m:t>
                </m:r>
              </m:sub>
            </m:sSub>
          </m:e>
        </m:d>
        <m:r>
          <m:rPr>
            <m:sty m:val="p"/>
          </m:rPr>
          <m:t>&lt;</m:t>
        </m:r>
        <m:r>
          <m:rPr>
            <m:sty m:val="p"/>
          </m:rPr>
          <m:t>Δ</m:t>
        </m:r>
      </m:oMath>
      <w:r>
        <w:rPr>
          <w:rFonts w:eastAsia="Georgia" w:cs="Georgia" w:ascii="Georgia" w:hAnsi="Georgia"/>
        </w:rPr>
        <w:t xml:space="preserve"> alors l'état du transistor est inchangé;</w:t>
      </w:r>
    </w:p>
    <w:p>
      <w:pPr>
        <w:numPr>
          <w:ilvl w:val="0"/>
          <w:numId w:val="6"/>
        </w:numPr>
        <w:spacing w:lineRule="auto"/>
      </w:pPr>
      <w:r>
        <w:rPr/>
        <w:t xml:space="preserve">si </w:t>
      </w:r>
      <m:oMath>
        <m:sSub>
          <m:sSubPr/>
          <m:e>
            <m:r>
              <m:rPr>
                <m:sty m:val="i"/>
              </m:rPr>
              <m:t>v</m:t>
            </m:r>
          </m:e>
          <m:sub>
            <m:sSub>
              <m:sSubPr/>
              <m:e>
                <m:r>
                  <m:rPr>
                    <m:sty m:val="i"/>
                  </m:rPr>
                  <m:t>i</m:t>
                </m:r>
              </m:e>
              <m:sub>
                <m:r>
                  <m:rPr>
                    <m:sty m:val="i"/>
                  </m:rPr>
                  <m:t>L</m:t>
                </m:r>
              </m:sub>
            </m:sSub>
            <m:r>
              <m:rPr>
                <m:sty m:val="p"/>
              </m:rPr>
              <m:t>,</m:t>
            </m:r>
            <m:r>
              <m:rPr>
                <m:nor/>
              </m:rPr>
              <m:t> mes </m:t>
            </m:r>
          </m:sub>
        </m:sSub>
        <m:r>
          <m:rPr>
            <m:sty m:val="p"/>
          </m:rPr>
          <m:t>−</m:t>
        </m:r>
        <m:sSub>
          <m:sSubPr/>
          <m:e>
            <m:r>
              <m:rPr>
                <m:sty m:val="i"/>
              </m:rPr>
              <m:t>v</m:t>
            </m:r>
          </m:e>
          <m:sub>
            <m:sSub>
              <m:sSubPr/>
              <m:e>
                <m:r>
                  <m:rPr>
                    <m:sty m:val="i"/>
                  </m:rPr>
                  <m:t>i</m:t>
                </m:r>
              </m:e>
              <m:sub>
                <m:r>
                  <m:rPr>
                    <m:sty m:val="i"/>
                  </m:rPr>
                  <m:t>L</m:t>
                </m:r>
              </m:sub>
            </m:sSub>
            <m:r>
              <m:rPr>
                <m:sty m:val="p"/>
              </m:rPr>
              <m:t>,</m:t>
            </m:r>
            <m:r>
              <m:rPr>
                <m:nor/>
              </m:rPr>
              <m:t> cons </m:t>
            </m:r>
          </m:sub>
        </m:sSub>
        <m:r>
          <m:rPr>
            <m:sty m:val="p"/>
          </m:rPr>
          <m:t>&gt;</m:t>
        </m:r>
        <m:r>
          <m:rPr>
            <m:sty m:val="p"/>
          </m:rPr>
          <m:t>Δ</m:t>
        </m:r>
      </m:oMath>
      <w:r>
        <w:rPr>
          <w:rFonts w:eastAsia="Georgia" w:cs="Georgia" w:ascii="Georgia" w:hAnsi="Georgia"/>
        </w:rPr>
        <w:t xml:space="preserve"> alors le transistor doit passer à l'état bloqué;</w:t>
      </w:r>
    </w:p>
    <w:p>
      <w:pPr>
        <w:numPr>
          <w:ilvl w:val="0"/>
          <w:numId w:val="6"/>
        </w:numPr>
        <w:spacing w:lineRule="auto"/>
      </w:pPr>
      <w:r>
        <w:rPr/>
        <w:t xml:space="preserve">si </w:t>
      </w:r>
      <m:oMath>
        <m:sSub>
          <m:sSubPr/>
          <m:e>
            <m:r>
              <m:rPr>
                <m:sty m:val="i"/>
              </m:rPr>
              <m:t>v</m:t>
            </m:r>
          </m:e>
          <m:sub>
            <m:sSub>
              <m:sSubPr/>
              <m:e>
                <m:r>
                  <m:rPr>
                    <m:sty m:val="i"/>
                  </m:rPr>
                  <m:t>i</m:t>
                </m:r>
              </m:e>
              <m:sub>
                <m:r>
                  <m:rPr>
                    <m:sty m:val="i"/>
                  </m:rPr>
                  <m:t>L</m:t>
                </m:r>
              </m:sub>
            </m:sSub>
            <m:r>
              <m:rPr>
                <m:sty m:val="p"/>
              </m:rPr>
              <m:t>,</m:t>
            </m:r>
            <m:r>
              <m:rPr>
                <m:sty m:val="i"/>
              </m:rPr>
              <m:t>m</m:t>
            </m:r>
            <m:r>
              <m:rPr>
                <m:sty m:val="i"/>
              </m:rPr>
              <m:t>e</m:t>
            </m:r>
            <m:r>
              <m:rPr>
                <m:sty m:val="i"/>
              </m:rPr>
              <m:t>s</m:t>
            </m:r>
          </m:sub>
        </m:sSub>
        <m:r>
          <m:rPr>
            <m:sty m:val="p"/>
          </m:rPr>
          <m:t>−</m:t>
        </m:r>
        <m:sSub>
          <m:sSubPr/>
          <m:e>
            <m:r>
              <m:rPr>
                <m:sty m:val="i"/>
              </m:rPr>
              <m:t>v</m:t>
            </m:r>
          </m:e>
          <m:sub>
            <m:sSub>
              <m:sSubPr/>
              <m:e>
                <m:r>
                  <m:rPr>
                    <m:sty m:val="i"/>
                  </m:rPr>
                  <m:t>i</m:t>
                </m:r>
              </m:e>
              <m:sub>
                <m:r>
                  <m:rPr>
                    <m:sty m:val="i"/>
                  </m:rPr>
                  <m:t>L</m:t>
                </m:r>
              </m:sub>
            </m:sSub>
            <m:r>
              <m:rPr>
                <m:sty m:val="p"/>
              </m:rPr>
              <m:t>,</m:t>
            </m:r>
            <m:r>
              <m:rPr>
                <m:nor/>
              </m:rPr>
              <m:t> cons </m:t>
            </m:r>
          </m:sub>
        </m:sSub>
        <m:r>
          <m:rPr>
            <m:sty m:val="p"/>
          </m:rPr>
          <m:t>&lt;</m:t>
        </m:r>
        <m:r>
          <m:rPr>
            <m:sty m:val="p"/>
          </m:rPr>
          <m:t>−</m:t>
        </m:r>
        <m:r>
          <m:rPr>
            <m:sty m:val="p"/>
          </m:rPr>
          <m:t>Δ</m:t>
        </m:r>
      </m:oMath>
      <w:r>
        <w:rPr>
          <w:rFonts w:eastAsia="Georgia" w:cs="Georgia" w:ascii="Georgia" w:hAnsi="Georgia"/>
        </w:rPr>
        <w:t xml:space="preserve"> alors le transistor doit passer à l'état passant.</w:t>
      </w:r>
    </w:p>
    <w:p>
      <w:pPr>
        <w:spacing w:after="220" w:lineRule="auto"/>
      </w:pPr>
      <w:r>
        <w:rPr>
          <w:rFonts w:eastAsia="Georgia" w:cs="Georgia" w:ascii="Georgia" w:hAnsi="Georgia"/>
        </w:rPr>
        <w:t xml:space="preserve">On rappelle sur la figure 8 trois montages à base d'Amplificateurs Linaires Intégrés (ALI) et les relations entrée(s)-sortie correspondantes obtenues avec le modèle de l'ALI idéal de gain infini. On note </w:t>
      </w:r>
      <m:oMath>
        <m:sSub>
          <m:sSubPr/>
          <m:e>
            <m:r>
              <m:rPr>
                <m:sty m:val="i"/>
              </m:rPr>
              <m:t>V</m:t>
            </m:r>
          </m:e>
          <m:sub>
            <m:r>
              <m:rPr>
                <m:nor/>
              </m:rPr>
              <m:t>sat </m:t>
            </m:r>
          </m:sub>
        </m:sSub>
      </m:oMath>
      <w:r>
        <w:rPr>
          <w:rFonts w:eastAsia="Georgia" w:cs="Georgia" w:ascii="Georgia" w:hAnsi="Georgia"/>
        </w:rPr>
        <w:t xml:space="preserve"> la tension de saturation supposée identique pour les trois ALI considérés.</w:t>
      </w:r>
    </w:p>
    <w:p>
      <w:pPr>
        <w:spacing w:after="220" w:lineRule="auto"/>
      </w:pPr>
      <w:r>
        <w:rPr/>
        <w:t xml:space="preserve">Le signal de commande </w:t>
      </w:r>
      <m:oMath>
        <m:sSub>
          <m:sSubPr/>
          <m:e>
            <m:r>
              <m:rPr>
                <m:sty m:val="i"/>
              </m:rPr>
              <m:t>u</m:t>
            </m:r>
          </m:e>
          <m:sub>
            <m:r>
              <m:rPr>
                <m:sty m:val="i"/>
              </m:rPr>
              <m:t>c</m:t>
            </m:r>
          </m:sub>
        </m:sSub>
      </m:oMath>
      <w:r>
        <w:rPr/>
        <w:t xml:space="preserve"> du transistor </w:t>
      </w:r>
      <m:oMath>
        <m:sSub>
          <m:sSubPr/>
          <m:e>
            <m:r>
              <m:rPr>
                <m:sty m:val="i"/>
              </m:rPr>
              <m:t>T</m:t>
            </m:r>
          </m:e>
          <m:sub>
            <m:r>
              <m:rPr>
                <m:sty m:val="i"/>
              </m:rPr>
              <m:t>r</m:t>
            </m:r>
          </m:sub>
        </m:sSub>
      </m:oMath>
      <w:r>
        <w:rPr/>
        <w:t xml:space="preserve"> est tel que :</w:t>
      </w:r>
    </w:p>
    <w:p>
      <w:pPr>
        <w:numPr>
          <w:ilvl w:val="0"/>
          <w:numId w:val="7"/>
        </w:numPr>
        <w:spacing w:lineRule="auto"/>
      </w:pPr>
      <w:r>
        <w:rPr/>
        <w:t xml:space="preserve">si </w:t>
      </w:r>
      <m:oMath>
        <m:sSub>
          <m:sSubPr/>
          <m:e>
            <m:r>
              <m:rPr>
                <m:sty m:val="i"/>
              </m:rPr>
              <m:t>u</m:t>
            </m:r>
          </m:e>
          <m:sub>
            <m:r>
              <m:rPr>
                <m:sty m:val="i"/>
              </m:rPr>
              <m:t>c</m:t>
            </m:r>
          </m:sub>
        </m:sSub>
        <m:r>
          <m:rPr>
            <m:sty m:val="p"/>
          </m:rPr>
          <m:t>=</m:t>
        </m:r>
        <m:r>
          <m:rPr>
            <m:sty m:val="p"/>
          </m:rPr>
          <m:t>−</m:t>
        </m:r>
        <m:sSub>
          <m:sSubPr/>
          <m:e>
            <m:r>
              <m:rPr>
                <m:sty m:val="i"/>
              </m:rPr>
              <m:t>V</m:t>
            </m:r>
          </m:e>
          <m:sub>
            <m:r>
              <m:rPr>
                <m:sty m:val="i"/>
              </m:rPr>
              <m:t>s</m:t>
            </m:r>
            <m:r>
              <m:rPr>
                <m:sty m:val="i"/>
              </m:rPr>
              <m:t>a</m:t>
            </m:r>
            <m:r>
              <m:rPr>
                <m:sty m:val="i"/>
              </m:rPr>
              <m:t>t</m:t>
            </m:r>
          </m:sub>
        </m:sSub>
      </m:oMath>
      <w:r>
        <w:rPr/>
        <w:t xml:space="preserve"> alors </w:t>
      </w:r>
      <m:oMath>
        <m:sSub>
          <m:sSubPr/>
          <m:e>
            <m:r>
              <m:rPr>
                <m:sty m:val="i"/>
              </m:rPr>
              <m:t>T</m:t>
            </m:r>
          </m:e>
          <m:sub>
            <m:r>
              <m:rPr>
                <m:sty m:val="i"/>
              </m:rPr>
              <m:t>r</m:t>
            </m:r>
          </m:sub>
        </m:sSub>
      </m:oMath>
      <w:r>
        <w:rPr>
          <w:rFonts w:eastAsia="Georgia" w:cs="Georgia" w:ascii="Georgia" w:hAnsi="Georgia"/>
        </w:rPr>
        <w:t xml:space="preserve"> est à l'état passant,</w:t>
      </w:r>
    </w:p>
    <w:p>
      <w:pPr>
        <w:numPr>
          <w:ilvl w:val="0"/>
          <w:numId w:val="7"/>
        </w:numPr>
        <w:spacing w:lineRule="auto"/>
      </w:pPr>
      <w:r>
        <w:rPr/>
        <w:t xml:space="preserve">si </w:t>
      </w:r>
      <m:oMath>
        <m:sSub>
          <m:sSubPr/>
          <m:e>
            <m:r>
              <m:rPr>
                <m:sty m:val="i"/>
              </m:rPr>
              <m:t>u</m:t>
            </m:r>
          </m:e>
          <m:sub>
            <m:r>
              <m:rPr>
                <m:sty m:val="i"/>
              </m:rPr>
              <m:t>c</m:t>
            </m:r>
          </m:sub>
        </m:sSub>
        <m:r>
          <m:rPr>
            <m:sty m:val="p"/>
          </m:rPr>
          <m:t>=</m:t>
        </m:r>
        <m:r>
          <m:rPr>
            <m:sty m:val="p"/>
          </m:rPr>
          <m:t>+</m:t>
        </m:r>
        <m:sSub>
          <m:sSubPr/>
          <m:e>
            <m:r>
              <m:rPr>
                <m:sty m:val="i"/>
              </m:rPr>
              <m:t>V</m:t>
            </m:r>
          </m:e>
          <m:sub>
            <m:r>
              <m:rPr>
                <m:nor/>
              </m:rPr>
              <m:t>sat </m:t>
            </m:r>
          </m:sub>
        </m:sSub>
      </m:oMath>
      <w:r>
        <w:rPr/>
        <w:t xml:space="preserve"> alors </w:t>
      </w:r>
      <m:oMath>
        <m:sSub>
          <m:sSubPr/>
          <m:e>
            <m:r>
              <m:rPr>
                <m:sty m:val="i"/>
              </m:rPr>
              <m:t>T</m:t>
            </m:r>
          </m:e>
          <m:sub>
            <m:r>
              <m:rPr>
                <m:sty m:val="i"/>
              </m:rPr>
              <m:t>r</m:t>
            </m:r>
          </m:sub>
        </m:sSub>
      </m:oMath>
      <w:r>
        <w:rPr>
          <w:rFonts w:eastAsia="Georgia" w:cs="Georgia" w:ascii="Georgia" w:hAnsi="Georgia"/>
        </w:rPr>
        <w:t xml:space="preserve"> est à l'état bloqué.</w:t>
      </w:r>
    </w:p>
    <w:p>
      <w:pPr>
        <w:spacing w:after="220" w:lineRule="auto"/>
      </w:pPr>
      <w:r>
        <w:rPr/>
        <w:t xml:space="preserve">Q17. Proposer un circuit de commande du transistor </w:t>
      </w:r>
      <m:oMath>
        <m:sSub>
          <m:sSubPr/>
          <m:e>
            <m:r>
              <m:rPr>
                <m:sty m:val="i"/>
              </m:rPr>
              <m:t>T</m:t>
            </m:r>
          </m:e>
          <m:sub>
            <m:r>
              <m:rPr>
                <m:sty m:val="i"/>
              </m:rPr>
              <m:t>r</m:t>
            </m:r>
          </m:sub>
        </m:sSub>
      </m:oMath>
      <w:r>
        <w:rPr>
          <w:rFonts w:eastAsia="Georgia" w:cs="Georgia" w:ascii="Georgia" w:hAnsi="Georgia"/>
        </w:rPr>
        <w:t xml:space="preserve"> mettant en jeu deux des trois montages de la figure 8. Expliciter alors le paramètre </w:t>
      </w:r>
      <m:oMath>
        <m:r>
          <m:rPr>
            <m:sty m:val="p"/>
          </m:rPr>
          <m:t>Δ</m:t>
        </m:r>
      </m:oMath>
      <w:r>
        <w:rPr>
          <w:rFonts w:eastAsia="Georgia" w:cs="Georgia" w:ascii="Georgia" w:hAnsi="Georgia"/>
        </w:rPr>
        <w:t xml:space="preserve"> en fonction des résistances utilisées et de </w:t>
      </w:r>
      <m:oMath>
        <m:sSub>
          <m:sSubPr/>
          <m:e>
            <m:r>
              <m:rPr>
                <m:sty m:val="i"/>
              </m:rPr>
              <m:t>V</m:t>
            </m:r>
          </m:e>
          <m:sub>
            <m:r>
              <m:rPr>
                <m:nor/>
              </m:rPr>
              <m:t>sat </m:t>
            </m:r>
          </m:sub>
        </m:sSub>
      </m:oMath>
      <w:r>
        <w:rPr/>
        <w:t xml:space="preserve">.</w:t>
      </w:r>
    </w:p>
    <w:p>
      <w:pPr>
        <w:spacing w:lineRule="auto"/>
        <w:jc w:val="center"/>
      </w:pPr>
      <w:r>
        <w:rPr/>
        <w:drawing>
          <wp:inline distB="0" distL="0" distR="0" distT="0">
            <wp:extent cx="5486400" cy="6719970"/>
            <wp:effectExtent b="0" l="0" r="0" t="0"/>
            <wp:docPr id="8" name="image-854371bcaa453e0deb3838baaa0a61b168df7624.jpg"/>
            <a:graphic>
              <a:graphicData uri="http://schemas.openxmlformats.org/drawingml/2006/picture">
                <pic:pic>
                  <pic:nvPicPr>
                    <pic:cNvPr id="8" name="image-854371bcaa453e0deb3838baaa0a61b168df7624.jpg" descr=""/>
                    <pic:cNvPicPr/>
                  </pic:nvPicPr>
                  <pic:blipFill>
                    <a:blip r:embed="rId12" cstate="print"/>
                    <a:srcRect b="0" l="0" r="0" t="0"/>
                    <a:stretch>
                      <a:fillRect/>
                    </a:stretch>
                  </pic:blipFill>
                  <pic:spPr>
                    <a:xfrm>
                      <a:off x="0" y="0"/>
                      <a:ext cx="5486400" cy="6719970"/>
                    </a:xfrm>
                    <a:prstGeom prst="rect"/>
                  </pic:spPr>
                </pic:pic>
              </a:graphicData>
            </a:graphic>
          </wp:inline>
        </w:drawing>
      </w:r>
    </w:p>
    <w:p>
      <w:pPr>
        <w:spacing w:lineRule="auto"/>
      </w:pPr>
      <w:r>
        <w:rPr>
          <w:rFonts w:eastAsia="Georgia" w:cs="Georgia" w:ascii="Georgia" w:hAnsi="Georgia"/>
        </w:rPr>
        <w:t xml:space="preserve">Figure 8 - Trois montages à base d'ALI.</w:t>
      </w:r>
    </w:p>
    <w:p>
      <w:pPr>
        <w:spacing w:line="271" w:before="330" w:lineRule="auto"/>
      </w:pPr>
      <w:r>
        <w:rPr>
          <w:rFonts w:eastAsia="Georgia" w:cs="Georgia" w:ascii="Georgia" w:hAnsi="Georgia"/>
          <w:b/>
          <w:sz w:val="42"/>
        </w:rPr>
        <w:t xml:space="preserve">II. 3 - Mise en œuvre</w:t>
      </w:r>
    </w:p>
    <w:p>
      <w:pPr>
        <w:spacing w:after="220" w:lineRule="auto"/>
      </w:pPr>
      <w:r>
        <w:rPr>
          <w:rFonts w:eastAsia="Georgia" w:cs="Georgia" w:ascii="Georgia" w:hAnsi="Georgia"/>
        </w:rPr>
        <w:t xml:space="preserve">Les figures 9, 10 et 11 présentent les relevés de la tension </w:t>
      </w:r>
      <m:oMath>
        <m:r>
          <m:rPr>
            <m:sty m:val="i"/>
          </m:rPr>
          <m:t>v</m:t>
        </m:r>
        <m:r>
          <m:rPr>
            <m:sty m:val="p"/>
          </m:rPr>
          <m:t>(</m:t>
        </m:r>
        <m:r>
          <m:rPr>
            <m:sty m:val="i"/>
          </m:rPr>
          <m:t>t</m:t>
        </m:r>
        <m:r>
          <m:rPr>
            <m:sty m:val="p"/>
          </m:rPr>
          <m:t>)</m:t>
        </m:r>
      </m:oMath>
      <w:r>
        <w:rPr>
          <w:rFonts w:eastAsia="Georgia" w:cs="Georgia" w:ascii="Georgia" w:hAnsi="Georgia"/>
        </w:rPr>
        <w:t xml:space="preserve"> et du courant d'intensité </w:t>
      </w:r>
      <m:oMath>
        <m:r>
          <m:rPr>
            <m:sty m:val="i"/>
          </m:rPr>
          <m:t>i</m:t>
        </m:r>
        <m:r>
          <m:rPr>
            <m:sty m:val="p"/>
          </m:rPr>
          <m:t>(</m:t>
        </m:r>
        <m:r>
          <m:rPr>
            <m:sty m:val="i"/>
          </m:rPr>
          <m:t>t</m:t>
        </m:r>
        <m:r>
          <m:rPr>
            <m:sty m:val="p"/>
          </m:rPr>
          <m:t>)</m:t>
        </m:r>
      </m:oMath>
      <w:r>
        <w:rPr>
          <w:rFonts w:eastAsia="Georgia" w:cs="Georgia" w:ascii="Georgia" w:hAnsi="Georgia"/>
        </w:rPr>
        <w:t xml:space="preserve"> pour trois valeurs du paramètre </w:t>
      </w:r>
      <m:oMath>
        <m:r>
          <m:rPr>
            <m:sty m:val="p"/>
          </m:rPr>
          <m:t>Δ</m:t>
        </m:r>
      </m:oMath>
      <w:r>
        <w:rPr/>
        <w:t xml:space="preserve">.</w:t>
      </w:r>
    </w:p>
    <w:p>
      <w:pPr>
        <w:spacing w:after="220" w:lineRule="auto"/>
      </w:pPr>
      <w:r>
        <w:rPr>
          <w:rFonts w:eastAsia="Georgia" w:cs="Georgia" w:ascii="Georgia" w:hAnsi="Georgia"/>
        </w:rPr>
        <w:t xml:space="preserve">Q18. Commenter l'allure des chronogrammes de la figure 9. Comment le paramètre </w:t>
      </w:r>
      <m:oMath>
        <m:r>
          <m:rPr>
            <m:sty m:val="p"/>
          </m:rPr>
          <m:t>Δ</m:t>
        </m:r>
      </m:oMath>
      <w:r>
        <w:rPr>
          <w:rFonts w:eastAsia="Georgia" w:cs="Georgia" w:ascii="Georgia" w:hAnsi="Georgia"/>
        </w:rPr>
        <w:t xml:space="preserve"> se manisfeste-t-il dans ces chronogrammes? Évaluer la valeur de </w:t>
      </w:r>
      <m:oMath>
        <m:sSub>
          <m:sSubPr/>
          <m:e>
            <m:r>
              <m:rPr>
                <m:sty m:val="p"/>
              </m:rPr>
              <m:t>Δ</m:t>
            </m:r>
          </m:e>
          <m:sub>
            <m:r>
              <m:rPr>
                <m:sty m:val="p"/>
              </m:rPr>
              <m:t>1</m:t>
            </m:r>
          </m:sub>
        </m:sSub>
      </m:oMath>
      <w:r>
        <w:rPr>
          <w:rFonts w:eastAsia="Georgia" w:cs="Georgia" w:ascii="Georgia" w:hAnsi="Georgia"/>
        </w:rPr>
        <w:t xml:space="preserve"> dans le cas de la figure 9. Comment évolue la valeur du paramètre </w:t>
      </w:r>
      <m:oMath>
        <m:r>
          <m:rPr>
            <m:sty m:val="p"/>
          </m:rPr>
          <m:t>Δ</m:t>
        </m:r>
      </m:oMath>
      <w:r>
        <w:rPr>
          <w:rFonts w:eastAsia="Georgia" w:cs="Georgia" w:ascii="Georgia" w:hAnsi="Georgia"/>
        </w:rPr>
        <w:t xml:space="preserve"> de la figure 9 à la figure 11?</w:t>
      </w:r>
    </w:p>
    <w:p>
      <w:pPr>
        <w:spacing w:after="220" w:lineRule="auto"/>
      </w:pPr>
      <w:r>
        <w:rPr>
          <w:rFonts w:eastAsia="Georgia" w:cs="Georgia" w:ascii="Georgia" w:hAnsi="Georgia"/>
        </w:rPr>
        <w:t xml:space="preserve">Q19. Décrire l'allure du spectre en amplitude du courant de ligne </w:t>
      </w:r>
      <m:oMath>
        <m:r>
          <m:rPr>
            <m:sty m:val="i"/>
          </m:rPr>
          <m:t>i</m:t>
        </m:r>
        <m:r>
          <m:rPr>
            <m:sty m:val="p"/>
          </m:rPr>
          <m:t>(</m:t>
        </m:r>
        <m:r>
          <m:rPr>
            <m:sty m:val="i"/>
          </m:rPr>
          <m:t>t</m:t>
        </m:r>
        <m:r>
          <m:rPr>
            <m:sty m:val="p"/>
          </m:rPr>
          <m:t>)</m:t>
        </m:r>
      </m:oMath>
      <w:r>
        <w:rPr>
          <w:rFonts w:eastAsia="Georgia" w:cs="Georgia" w:ascii="Georgia" w:hAnsi="Georgia"/>
        </w:rPr>
        <w:t xml:space="preserve">. Comment l'allure du spectre est-elle modifiée lorsque le paramètre </w:t>
      </w:r>
      <m:oMath>
        <m:r>
          <m:rPr>
            <m:sty m:val="p"/>
          </m:rPr>
          <m:t>Δ</m:t>
        </m:r>
      </m:oMath>
      <w:r>
        <w:rPr/>
        <w:t xml:space="preserve"> passe de la valeur </w:t>
      </w:r>
      <m:oMath>
        <m:sSub>
          <m:sSubPr/>
          <m:e>
            <m:r>
              <m:rPr>
                <m:sty m:val="p"/>
              </m:rPr>
              <m:t>Δ</m:t>
            </m:r>
          </m:e>
          <m:sub>
            <m:r>
              <m:rPr>
                <m:sty m:val="p"/>
              </m:rPr>
              <m:t>1</m:t>
            </m:r>
          </m:sub>
        </m:sSub>
      </m:oMath>
      <w:r>
        <w:rPr/>
        <w:t xml:space="preserve"> (figure </w:t>
      </w:r>
      <m:oMath>
        <m:r>
          <m:rPr>
            <m:sty m:val="b"/>
          </m:rPr>
          <m:t>9</m:t>
        </m:r>
      </m:oMath>
      <w:r>
        <w:rPr>
          <w:rFonts w:eastAsia="Georgia" w:cs="Georgia" w:ascii="Georgia" w:hAnsi="Georgia"/>
        </w:rPr>
        <w:t xml:space="preserve"> ) à la valeur </w:t>
      </w:r>
      <m:oMath>
        <m:sSub>
          <m:sSubPr/>
          <m:e>
            <m:r>
              <m:rPr>
                <m:sty m:val="p"/>
              </m:rPr>
              <m:t>Δ</m:t>
            </m:r>
          </m:e>
          <m:sub>
            <m:r>
              <m:rPr>
                <m:sty m:val="p"/>
              </m:rPr>
              <m:t>3</m:t>
            </m:r>
          </m:sub>
        </m:sSub>
      </m:oMath>
      <w:r>
        <w:rPr>
          <w:rFonts w:eastAsia="Georgia" w:cs="Georgia" w:ascii="Georgia" w:hAnsi="Georgia"/>
        </w:rPr>
        <w:t xml:space="preserve"> (figure 11). On distinguera clairement les cas des parties " basses fréquences " et " hautes fréquences " du spectre.</w:t>
      </w:r>
    </w:p>
    <w:p>
      <w:pPr>
        <w:spacing w:after="220" w:lineRule="auto"/>
      </w:pPr>
      <w:r>
        <w:rPr>
          <w:rFonts w:eastAsia="Georgia" w:cs="Georgia" w:ascii="Georgia" w:hAnsi="Georgia"/>
        </w:rPr>
        <w:t xml:space="preserve">Q20. Quelle caractéristique des ALI des montages de la figure 8 constitue une limite technique à la diminution de </w:t>
      </w:r>
      <m:oMath>
        <m:r>
          <m:rPr>
            <m:sty m:val="p"/>
          </m:rPr>
          <m:t>Δ</m:t>
        </m:r>
      </m:oMath>
      <w:r>
        <w:rPr/>
        <w:t xml:space="preserve"> ?</w:t>
      </w:r>
    </w:p>
    <w:p>
      <w:pPr>
        <w:spacing w:lineRule="auto"/>
        <w:jc w:val="center"/>
      </w:pPr>
      <w:r>
        <w:rPr/>
        <w:drawing>
          <wp:inline distB="0" distL="0" distR="0" distT="0">
            <wp:extent cx="5486400" cy="3924117"/>
            <wp:effectExtent b="0" l="0" r="0" t="0"/>
            <wp:docPr id="9" name="image-af9b1c01c7ac42e5ca5db91a0ec81d0844e30da5.jpg"/>
            <a:graphic>
              <a:graphicData uri="http://schemas.openxmlformats.org/drawingml/2006/picture">
                <pic:pic>
                  <pic:nvPicPr>
                    <pic:cNvPr id="9" name="image-af9b1c01c7ac42e5ca5db91a0ec81d0844e30da5.jpg" descr=""/>
                    <pic:cNvPicPr/>
                  </pic:nvPicPr>
                  <pic:blipFill>
                    <a:blip r:embed="rId13" cstate="print"/>
                    <a:srcRect b="0" l="0" r="0" t="0"/>
                    <a:stretch>
                      <a:fillRect/>
                    </a:stretch>
                  </pic:blipFill>
                  <pic:spPr>
                    <a:xfrm>
                      <a:off x="0" y="0"/>
                      <a:ext cx="5486400" cy="3924117"/>
                    </a:xfrm>
                    <a:prstGeom prst="rect"/>
                  </pic:spPr>
                </pic:pic>
              </a:graphicData>
            </a:graphic>
          </wp:inline>
        </w:drawing>
      </w:r>
    </w:p>
    <w:p>
      <w:pPr>
        <w:spacing w:lineRule="auto"/>
      </w:pPr>
      <w:r>
        <w:rPr/>
        <w:t xml:space="preserve">Figure 9 - Chronogrammes</w:t>
      </w:r>
      <w:r>
        <w:rPr/>
        <w:br w:type="textWrapping"/>
      </w:r>
      <w:r>
        <w:rPr/>
        <w:t xml:space="preserve">de la tension </w:t>
      </w:r>
      <m:oMath>
        <m:r>
          <m:rPr>
            <m:sty m:val="i"/>
          </m:rPr>
          <m:t>v</m:t>
        </m:r>
        <m:r>
          <m:rPr>
            <m:sty m:val="p"/>
          </m:rPr>
          <m:t>(</m:t>
        </m:r>
        <m:r>
          <m:rPr>
            <m:sty m:val="i"/>
          </m:rPr>
          <m:t>t</m:t>
        </m:r>
        <m:r>
          <m:rPr>
            <m:sty m:val="p"/>
          </m:rPr>
          <m:t>)</m:t>
        </m:r>
      </m:oMath>
      <w:r>
        <w:rPr>
          <w:rFonts w:eastAsia="Georgia" w:cs="Georgia" w:ascii="Georgia" w:hAnsi="Georgia"/>
        </w:rPr>
        <w:t xml:space="preserve"> et du courant d'intensité </w:t>
      </w:r>
      <m:oMath>
        <m:r>
          <m:rPr>
            <m:sty m:val="i"/>
          </m:rPr>
          <m:t>i</m:t>
        </m:r>
        <m:r>
          <m:rPr>
            <m:sty m:val="p"/>
          </m:rPr>
          <m:t>(</m:t>
        </m:r>
        <m:r>
          <m:rPr>
            <m:sty m:val="i"/>
          </m:rPr>
          <m:t>t</m:t>
        </m:r>
        <m:r>
          <m:rPr>
            <m:sty m:val="p"/>
          </m:rPr>
          <m:t>)</m:t>
        </m:r>
      </m:oMath>
      <w:r>
        <w:rPr/>
        <w:t xml:space="preserve"> pour </w:t>
      </w:r>
      <m:oMath>
        <m:sSub>
          <m:sSubPr/>
          <m:e>
            <m:r>
              <m:rPr>
                <m:sty m:val="p"/>
              </m:rPr>
              <m:t>Δ</m:t>
            </m:r>
          </m:e>
          <m:sub>
            <m:r>
              <m:rPr>
                <m:sty m:val="p"/>
              </m:rPr>
              <m:t>1</m:t>
            </m:r>
          </m:sub>
        </m:sSub>
      </m:oMath>
    </w:p>
    <w:p>
      <w:pPr>
        <w:spacing w:line="271" w:before="330" w:lineRule="auto"/>
      </w:pPr>
      <w:r>
        <w:rPr>
          <w:b/>
          <w:sz w:val="42"/>
        </w:rPr>
        <w:t xml:space="preserve">II. 4 - Dissipation thermique dans le transistor</w:t>
      </w:r>
    </w:p>
    <w:p>
      <w:pPr>
        <w:spacing w:after="220" w:lineRule="auto"/>
      </w:pPr>
      <w:r>
        <w:rPr/>
        <w:t xml:space="preserve">Lors du fonctionnement du correcteur de facteur de puissance, le transistor </w:t>
      </w:r>
      <m:oMath>
        <m:sSub>
          <m:sSubPr/>
          <m:e>
            <m:r>
              <m:rPr>
                <m:sty m:val="i"/>
              </m:rPr>
              <m:t>T</m:t>
            </m:r>
          </m:e>
          <m:sub>
            <m:r>
              <m:rPr>
                <m:sty m:val="i"/>
              </m:rPr>
              <m:t>r</m:t>
            </m:r>
          </m:sub>
        </m:sSub>
      </m:oMath>
      <w:r>
        <w:rPr/>
        <w:t xml:space="preserve"> commute </w:t>
      </w:r>
      <m:oMath>
        <m:r>
          <m:rPr>
            <m:sty m:val="i"/>
          </m:rPr>
          <m:t>K</m:t>
        </m:r>
      </m:oMath>
      <w:r>
        <w:rPr>
          <w:rFonts w:eastAsia="Georgia" w:cs="Georgia" w:ascii="Georgia" w:hAnsi="Georgia"/>
        </w:rPr>
        <w:t xml:space="preserve"> fois par période </w:t>
      </w:r>
      <m:oMath>
        <m:r>
          <m:rPr>
            <m:sty m:val="i"/>
          </m:rPr>
          <m:t>T</m:t>
        </m:r>
      </m:oMath>
      <w:r>
        <w:rPr/>
        <w:t xml:space="preserve"> de la tension </w:t>
      </w:r>
      <m:oMath>
        <m:r>
          <m:rPr>
            <m:sty m:val="i"/>
          </m:rPr>
          <m:t>v</m:t>
        </m:r>
        <m:r>
          <m:rPr>
            <m:sty m:val="p"/>
          </m:rPr>
          <m:t>(</m:t>
        </m:r>
        <m:r>
          <m:rPr>
            <m:sty m:val="i"/>
          </m:rPr>
          <m:t>t</m:t>
        </m:r>
        <m:r>
          <m:rPr>
            <m:sty m:val="p"/>
          </m:rPr>
          <m:t>)</m:t>
        </m:r>
      </m:oMath>
      <w:r>
        <w:rPr>
          <w:rFonts w:eastAsia="Georgia" w:cs="Georgia" w:ascii="Georgia" w:hAnsi="Georgia"/>
        </w:rPr>
        <w:t xml:space="preserve"> délivrée par le réseau électrique, ce qui correspond à une fréquence de commutation moyenne du transistor : </w:t>
      </w:r>
      <m:oMath>
        <m:sSub>
          <m:sSubPr/>
          <m:e>
            <m:r>
              <m:rPr>
                <m:sty m:val="i"/>
              </m:rPr>
              <m:t>f</m:t>
            </m:r>
          </m:e>
          <m:sub>
            <m:r>
              <m:rPr>
                <m:sty m:val="i"/>
              </m:rPr>
              <m:t>c</m:t>
            </m:r>
            <m:r>
              <m:rPr>
                <m:sty m:val="i"/>
              </m:rPr>
              <m:t>m</m:t>
            </m:r>
          </m:sub>
        </m:sSub>
        <m:r>
          <m:rPr>
            <m:sty m:val="p"/>
          </m:rPr>
          <m:t>=</m:t>
        </m:r>
        <m:f>
          <m:fPr>
            <m:ctrlPr>
              <w:rPr>
                <w:rFonts w:ascii="Cambria Math" w:hAnsi="Cambria Math"/>
              </w:rPr>
            </m:ctrlPr>
          </m:fPr>
          <m:num>
            <m:r>
              <m:rPr>
                <m:sty m:val="i"/>
              </m:rPr>
              <m:t>K</m:t>
            </m:r>
          </m:num>
          <m:den>
            <m:r>
              <m:rPr>
                <m:sty m:val="i"/>
              </m:rPr>
              <m:t>T</m:t>
            </m:r>
          </m:den>
        </m:f>
      </m:oMath>
      <w:r>
        <w:rPr/>
        <w:t xml:space="preserve">.</w:t>
      </w:r>
    </w:p>
    <w:p>
      <w:pPr>
        <w:spacing w:after="220" w:lineRule="auto"/>
      </w:pPr>
      <w:r>
        <w:rPr/>
        <w:t xml:space="preserve">Or </w:t>
      </w:r>
      <m:oMath>
        <m:r>
          <m:rPr>
            <m:sty m:val="i"/>
          </m:rPr>
          <m:t>K</m:t>
        </m:r>
      </m:oMath>
      <w:r>
        <w:rPr>
          <w:rFonts w:eastAsia="Georgia" w:cs="Georgia" w:ascii="Georgia" w:hAnsi="Georgia"/>
        </w:rPr>
        <w:t xml:space="preserve"> est d'autant plus grand que le paramètre </w:t>
      </w:r>
      <m:oMath>
        <m:r>
          <m:rPr>
            <m:sty m:val="p"/>
          </m:rPr>
          <m:t>Δ</m:t>
        </m:r>
      </m:oMath>
      <w:r>
        <w:rPr>
          <w:rFonts w:eastAsia="Georgia" w:cs="Georgia" w:ascii="Georgia" w:hAnsi="Georgia"/>
        </w:rPr>
        <w:t xml:space="preserve"> est petit ( figure 9 à figure 11), on en déduit que la fréquence de commutation moyenne du transistor est une fonction décroissante du paramètre </w:t>
      </w:r>
      <m:oMath>
        <m:r>
          <m:rPr>
            <m:sty m:val="p"/>
          </m:rPr>
          <m:t>Δ</m:t>
        </m:r>
      </m:oMath>
      <w:r>
        <w:rPr>
          <w:rFonts w:eastAsia="Georgia" w:cs="Georgia" w:ascii="Georgia" w:hAnsi="Georgia"/>
        </w:rPr>
        <w:t xml:space="preserve">. Ceci est illustré par le relevé expérimental présenté sur la figure 12.</w:t>
      </w:r>
    </w:p>
    <w:p>
      <w:pPr>
        <w:spacing w:lineRule="auto"/>
        <w:jc w:val="center"/>
      </w:pPr>
      <w:r>
        <w:rPr/>
        <w:drawing>
          <wp:inline distB="0" distL="0" distR="0" distT="0">
            <wp:extent cx="5486400" cy="3955679"/>
            <wp:effectExtent b="0" l="0" r="0" t="0"/>
            <wp:docPr id="10" name="image-bd65a60144496ad0bee8a7139f5e624de36102b9.jpg"/>
            <a:graphic>
              <a:graphicData uri="http://schemas.openxmlformats.org/drawingml/2006/picture">
                <pic:pic>
                  <pic:nvPicPr>
                    <pic:cNvPr id="10" name="image-bd65a60144496ad0bee8a7139f5e624de36102b9.jpg" descr=""/>
                    <pic:cNvPicPr/>
                  </pic:nvPicPr>
                  <pic:blipFill>
                    <a:blip r:embed="rId14" cstate="print"/>
                    <a:srcRect b="0" l="0" r="0" t="0"/>
                    <a:stretch>
                      <a:fillRect/>
                    </a:stretch>
                  </pic:blipFill>
                  <pic:spPr>
                    <a:xfrm>
                      <a:off x="0" y="0"/>
                      <a:ext cx="5486400" cy="3955679"/>
                    </a:xfrm>
                    <a:prstGeom prst="rect"/>
                  </pic:spPr>
                </pic:pic>
              </a:graphicData>
            </a:graphic>
          </wp:inline>
        </w:drawing>
      </w:r>
    </w:p>
    <w:p>
      <w:pPr>
        <w:spacing w:lineRule="auto"/>
      </w:pPr>
      <w:r>
        <w:rPr/>
        <w:t xml:space="preserve">Figure 10 - Chronogrammes</w:t>
      </w:r>
      <w:r>
        <w:rPr/>
        <w:br w:type="textWrapping"/>
      </w:r>
      <w:r>
        <w:rPr/>
        <w:t xml:space="preserve">de la tension </w:t>
      </w:r>
      <m:oMath>
        <m:r>
          <m:rPr>
            <m:sty m:val="i"/>
          </m:rPr>
          <m:t>v</m:t>
        </m:r>
        <m:r>
          <m:rPr>
            <m:sty m:val="p"/>
          </m:rPr>
          <m:t>(</m:t>
        </m:r>
        <m:r>
          <m:rPr>
            <m:sty m:val="i"/>
          </m:rPr>
          <m:t>t</m:t>
        </m:r>
        <m:r>
          <m:rPr>
            <m:sty m:val="p"/>
          </m:rPr>
          <m:t>)</m:t>
        </m:r>
      </m:oMath>
      <w:r>
        <w:rPr>
          <w:rFonts w:eastAsia="Georgia" w:cs="Georgia" w:ascii="Georgia" w:hAnsi="Georgia"/>
        </w:rPr>
        <w:t xml:space="preserve"> et du courant d'intensité </w:t>
      </w:r>
      <m:oMath>
        <m:r>
          <m:rPr>
            <m:sty m:val="i"/>
          </m:rPr>
          <m:t>i</m:t>
        </m:r>
        <m:r>
          <m:rPr>
            <m:sty m:val="p"/>
          </m:rPr>
          <m:t>(</m:t>
        </m:r>
        <m:r>
          <m:rPr>
            <m:sty m:val="i"/>
          </m:rPr>
          <m:t>t</m:t>
        </m:r>
        <m:r>
          <m:rPr>
            <m:sty m:val="p"/>
          </m:rPr>
          <m:t>)</m:t>
        </m:r>
      </m:oMath>
      <w:r>
        <w:rPr/>
        <w:t xml:space="preserve"> pour </w:t>
      </w:r>
      <m:oMath>
        <m:sSub>
          <m:sSubPr/>
          <m:e>
            <m:r>
              <m:rPr>
                <m:sty m:val="p"/>
              </m:rPr>
              <m:t>Δ</m:t>
            </m:r>
          </m:e>
          <m:sub>
            <m:r>
              <m:rPr>
                <m:sty m:val="p"/>
              </m:rPr>
              <m:t>2</m:t>
            </m:r>
          </m:sub>
        </m:sSub>
      </m:oMath>
    </w:p>
    <w:p>
      <w:pPr>
        <w:spacing w:lineRule="auto"/>
        <w:jc w:val="center"/>
      </w:pPr>
      <w:r>
        <w:rPr/>
        <w:drawing>
          <wp:inline distB="0" distL="0" distR="0" distT="0">
            <wp:extent cx="5486400" cy="3928598"/>
            <wp:effectExtent b="0" l="0" r="0" t="0"/>
            <wp:docPr id="11" name="image-78dafc087189b52adac5fcc57825986dc922e4f3.jpg"/>
            <a:graphic>
              <a:graphicData uri="http://schemas.openxmlformats.org/drawingml/2006/picture">
                <pic:pic>
                  <pic:nvPicPr>
                    <pic:cNvPr id="11" name="image-78dafc087189b52adac5fcc57825986dc922e4f3.jpg" descr=""/>
                    <pic:cNvPicPr/>
                  </pic:nvPicPr>
                  <pic:blipFill>
                    <a:blip r:embed="rId15" cstate="print"/>
                    <a:srcRect b="0" l="0" r="0" t="0"/>
                    <a:stretch>
                      <a:fillRect/>
                    </a:stretch>
                  </pic:blipFill>
                  <pic:spPr>
                    <a:xfrm>
                      <a:off x="0" y="0"/>
                      <a:ext cx="5486400" cy="3928598"/>
                    </a:xfrm>
                    <a:prstGeom prst="rect"/>
                  </pic:spPr>
                </pic:pic>
              </a:graphicData>
            </a:graphic>
          </wp:inline>
        </w:drawing>
      </w:r>
    </w:p>
    <w:p>
      <w:pPr>
        <w:spacing w:lineRule="auto"/>
      </w:pPr>
      <w:r>
        <w:rPr/>
        <w:t xml:space="preserve">Figure 11 - Chronogrammes</w:t>
      </w:r>
      <w:r>
        <w:rPr/>
        <w:br w:type="textWrapping"/>
      </w:r>
      <w:r>
        <w:rPr/>
        <w:t xml:space="preserve">de la tension </w:t>
      </w:r>
      <m:oMath>
        <m:r>
          <m:rPr>
            <m:sty m:val="i"/>
          </m:rPr>
          <m:t>v</m:t>
        </m:r>
        <m:r>
          <m:rPr>
            <m:sty m:val="p"/>
          </m:rPr>
          <m:t>(</m:t>
        </m:r>
        <m:r>
          <m:rPr>
            <m:sty m:val="i"/>
          </m:rPr>
          <m:t>t</m:t>
        </m:r>
        <m:r>
          <m:rPr>
            <m:sty m:val="p"/>
          </m:rPr>
          <m:t>)</m:t>
        </m:r>
      </m:oMath>
      <w:r>
        <w:rPr>
          <w:rFonts w:eastAsia="Georgia" w:cs="Georgia" w:ascii="Georgia" w:hAnsi="Georgia"/>
        </w:rPr>
        <w:t xml:space="preserve"> et du courant d'intensité </w:t>
      </w:r>
      <m:oMath>
        <m:r>
          <m:rPr>
            <m:sty m:val="i"/>
          </m:rPr>
          <m:t>i</m:t>
        </m:r>
        <m:r>
          <m:rPr>
            <m:sty m:val="p"/>
          </m:rPr>
          <m:t>(</m:t>
        </m:r>
        <m:r>
          <m:rPr>
            <m:sty m:val="i"/>
          </m:rPr>
          <m:t>t</m:t>
        </m:r>
        <m:r>
          <m:rPr>
            <m:sty m:val="p"/>
          </m:rPr>
          <m:t>)</m:t>
        </m:r>
      </m:oMath>
      <w:r>
        <w:rPr/>
        <w:t xml:space="preserve"> pour </w:t>
      </w:r>
      <m:oMath>
        <m:sSub>
          <m:sSubPr/>
          <m:e>
            <m:r>
              <m:rPr>
                <m:sty m:val="p"/>
              </m:rPr>
              <m:t>Δ</m:t>
            </m:r>
          </m:e>
          <m:sub>
            <m:r>
              <m:rPr>
                <m:sty m:val="p"/>
              </m:rPr>
              <m:t>3</m:t>
            </m:r>
          </m:sub>
        </m:sSub>
      </m:oMath>
    </w:p>
    <w:p>
      <w:pPr>
        <w:spacing w:lineRule="auto"/>
        <w:jc w:val="center"/>
      </w:pPr>
      <w:r>
        <w:rPr/>
        <w:drawing>
          <wp:inline distB="0" distL="0" distR="0" distT="0">
            <wp:extent cx="5486400" cy="4347495"/>
            <wp:effectExtent b="0" l="0" r="0" t="0"/>
            <wp:docPr id="12" name="image-f59aba238ae22aed7a31190e70ffaf9b0437312e.jpg"/>
            <a:graphic>
              <a:graphicData uri="http://schemas.openxmlformats.org/drawingml/2006/picture">
                <pic:pic>
                  <pic:nvPicPr>
                    <pic:cNvPr id="12" name="image-f59aba238ae22aed7a31190e70ffaf9b0437312e.jpg" descr=""/>
                    <pic:cNvPicPr/>
                  </pic:nvPicPr>
                  <pic:blipFill>
                    <a:blip r:embed="rId16" cstate="print"/>
                    <a:srcRect b="0" l="0" r="0" t="0"/>
                    <a:stretch>
                      <a:fillRect/>
                    </a:stretch>
                  </pic:blipFill>
                  <pic:spPr>
                    <a:xfrm>
                      <a:off x="0" y="0"/>
                      <a:ext cx="5486400" cy="4347495"/>
                    </a:xfrm>
                    <a:prstGeom prst="rect"/>
                  </pic:spPr>
                </pic:pic>
              </a:graphicData>
            </a:graphic>
          </wp:inline>
        </w:drawing>
      </w:r>
    </w:p>
    <w:p>
      <w:pPr>
        <w:spacing w:lineRule="auto"/>
      </w:pPr>
      <w:r>
        <w:rPr>
          <w:rFonts w:eastAsia="Georgia" w:cs="Georgia" w:ascii="Georgia" w:hAnsi="Georgia"/>
        </w:rPr>
        <w:t xml:space="preserve">Figure 12 - Fréquence de commutation moyenne en fonction du paramètre </w:t>
      </w:r>
      <m:oMath>
        <m:r>
          <m:rPr>
            <m:sty m:val="p"/>
          </m:rPr>
          <m:t>Δ</m:t>
        </m:r>
      </m:oMath>
    </w:p>
    <w:p>
      <w:pPr>
        <w:spacing w:after="220" w:lineRule="auto"/>
      </w:pPr>
      <w:r>
        <w:rPr>
          <w:rFonts w:eastAsia="Georgia" w:cs="Georgia" w:ascii="Georgia" w:hAnsi="Georgia"/>
        </w:rPr>
        <w:t xml:space="preserve">Lors de son fonctionnement, le transistor dissipe sous forme thermique une partie de la puissance électrique qui transite dans le correcteur de facteur de puissance. Ces pertes sont principalement de deux types :</w:t>
      </w:r>
    </w:p>
    <w:p>
      <w:pPr>
        <w:numPr>
          <w:ilvl w:val="0"/>
          <w:numId w:val="8"/>
        </w:numPr>
        <w:spacing w:lineRule="auto"/>
      </w:pPr>
      <w:r>
        <w:rPr/>
        <w:t xml:space="preserve">les pertes par conduction </w:t>
      </w:r>
      <m:oMath>
        <m:sSub>
          <m:sSubPr/>
          <m:e>
            <m:r>
              <m:rPr>
                <m:sty m:val="i"/>
              </m:rPr>
              <m:t>P</m:t>
            </m:r>
          </m:e>
          <m:sub>
            <m:r>
              <m:rPr>
                <m:nor/>
              </m:rPr>
              <m:t>cond </m:t>
            </m:r>
          </m:sub>
        </m:sSub>
      </m:oMath>
      <w:r>
        <w:rPr>
          <w:rFonts w:eastAsia="Georgia" w:cs="Georgia" w:ascii="Georgia" w:hAnsi="Georgia"/>
        </w:rPr>
        <w:t xml:space="preserve"> qui dépendent uniquement de la valeur efficace du courant circulant dans le transistor;</w:t>
      </w:r>
    </w:p>
    <w:p>
      <w:pPr>
        <w:numPr>
          <w:ilvl w:val="0"/>
          <w:numId w:val="8"/>
        </w:numPr>
        <w:spacing w:lineRule="auto"/>
      </w:pPr>
      <w:r>
        <w:rPr/>
        <w:t xml:space="preserve">les pertes par commutation </w:t>
      </w:r>
      <m:oMath>
        <m:sSub>
          <m:sSubPr/>
          <m:e>
            <m:r>
              <m:rPr>
                <m:sty m:val="i"/>
              </m:rPr>
              <m:t>P</m:t>
            </m:r>
          </m:e>
          <m:sub>
            <m:r>
              <m:rPr>
                <m:nor/>
              </m:rPr>
              <m:t>com </m:t>
            </m:r>
          </m:sub>
        </m:sSub>
      </m:oMath>
      <w:r>
        <w:rPr>
          <w:rFonts w:eastAsia="Georgia" w:cs="Georgia" w:ascii="Georgia" w:hAnsi="Georgia"/>
        </w:rPr>
        <w:t xml:space="preserve"> qui sont proportionnelles à la fréquence de commutation moyenne. À chaque commutation (blocage ou amorçage) du transistor une quantité d'énergie </w:t>
      </w:r>
      <m:oMath>
        <m:sSub>
          <m:sSubPr/>
          <m:e>
            <m:r>
              <m:rPr>
                <m:sty m:val="i"/>
              </m:rPr>
              <m:t>E</m:t>
            </m:r>
          </m:e>
          <m:sub>
            <m:r>
              <m:rPr>
                <m:nor/>
              </m:rPr>
              <m:t>on/off </m:t>
            </m:r>
          </m:sub>
        </m:sSub>
      </m:oMath>
      <w:r>
        <w:rPr>
          <w:rFonts w:eastAsia="Georgia" w:cs="Georgia" w:ascii="Georgia" w:hAnsi="Georgia"/>
        </w:rPr>
        <w:t xml:space="preserve"> est dissipée sous forme thermique au sein du transistor.</w:t>
      </w:r>
    </w:p>
    <w:p>
      <w:pPr>
        <w:spacing w:after="220" w:lineRule="auto"/>
      </w:pPr>
      <w:r>
        <w:rPr>
          <w:rFonts w:eastAsia="Georgia" w:cs="Georgia" w:ascii="Georgia" w:hAnsi="Georgia"/>
        </w:rPr>
        <w:t xml:space="preserve">Un dissipateur thermique est monté sur le transistor. On a relevé, en régime permanent, la température </w:t>
      </w:r>
      <m:oMath>
        <m:sSub>
          <m:sSubPr/>
          <m:e>
            <m:r>
              <m:rPr>
                <m:sty m:val="i"/>
              </m:rPr>
              <m:t>T</m:t>
            </m:r>
          </m:e>
          <m:sub>
            <m:r>
              <m:rPr>
                <m:nor/>
              </m:rPr>
              <m:t>dis </m:t>
            </m:r>
          </m:sub>
        </m:sSub>
      </m:oMath>
      <w:r>
        <w:rPr>
          <w:rFonts w:eastAsia="Georgia" w:cs="Georgia" w:ascii="Georgia" w:hAnsi="Georgia"/>
        </w:rPr>
        <w:t xml:space="preserve"> à la surface de ce dissipateur pour différentes valeurs du paramètre </w:t>
      </w:r>
      <m:oMath>
        <m:r>
          <m:rPr>
            <m:sty m:val="p"/>
          </m:rPr>
          <m:t>Δ</m:t>
        </m:r>
      </m:oMath>
      <w:r>
        <w:rPr>
          <w:rFonts w:eastAsia="Georgia" w:cs="Georgia" w:ascii="Georgia" w:hAnsi="Georgia"/>
        </w:rPr>
        <w:t xml:space="preserve">. La précision des mesures de température est de </w:t>
      </w:r>
      <m:oMath>
        <m:r>
          <m:rPr>
            <m:sty m:val="p"/>
          </m:rPr>
          <m:t>±</m:t>
        </m:r>
        <m:sSup>
          <m:sSupPr/>
          <m:e>
            <m:r>
              <m:rPr>
                <m:sty m:val="p"/>
              </m:rPr>
              <m:t>1</m:t>
            </m:r>
          </m:e>
          <m:sup>
            <m:r>
              <m:rPr>
                <m:sty m:val="p"/>
              </m:rPr>
              <m:t>∘</m:t>
            </m:r>
          </m:sup>
        </m:sSup>
        <m:r>
          <m:rPr>
            <m:sty m:val="p"/>
          </m:rPr>
          <m:t>C</m:t>
        </m:r>
      </m:oMath>
      <w:r>
        <w:rPr>
          <w:rFonts w:eastAsia="Georgia" w:cs="Georgia" w:ascii="Georgia" w:hAnsi="Georgia"/>
        </w:rPr>
        <w:t xml:space="preserve"> et les pertes par conduction sont supposées constantes lors cette expérience.</w:t>
      </w:r>
    </w:p>
    <w:p>
      <w:pPr>
        <w:spacing w:after="220" w:lineRule="auto"/>
      </w:pPr>
      <w:r>
        <w:rPr>
          <w:rFonts w:eastAsia="Georgia" w:cs="Georgia" w:ascii="Georgia" w:hAnsi="Georgia"/>
        </w:rPr>
        <w:t xml:space="preserve">Sur la figure 13, les températures mesurées sont tracées en fonction de la fréquence de commutation moyenne correspondante.</w:t>
      </w:r>
    </w:p>
    <w:p>
      <w:pPr>
        <w:spacing w:after="220" w:lineRule="auto"/>
      </w:pPr>
      <w:r>
        <w:rPr>
          <w:rFonts w:eastAsia="Georgia" w:cs="Georgia" w:ascii="Georgia" w:hAnsi="Georgia"/>
        </w:rPr>
        <w:t xml:space="preserve">Une régression affine donne : </w:t>
      </w:r>
      <m:oMath>
        <m:sSub>
          <m:sSubPr/>
          <m:e>
            <m:r>
              <m:rPr>
                <m:sty m:val="i"/>
              </m:rPr>
              <m:t>T</m:t>
            </m:r>
          </m:e>
          <m:sub>
            <m:r>
              <m:rPr>
                <m:nor/>
              </m:rPr>
              <m:t>dis </m:t>
            </m:r>
          </m:sub>
        </m:sSub>
        <m:r>
          <m:rPr>
            <m:sty m:val="p"/>
          </m:rPr>
          <m:t>=</m:t>
        </m:r>
        <m:r>
          <m:rPr>
            <m:sty m:val="i"/>
          </m:rPr>
          <m:t>a</m:t>
        </m:r>
        <m:sSub>
          <m:sSubPr/>
          <m:e>
            <m:r>
              <m:rPr>
                <m:sty m:val="i"/>
              </m:rPr>
              <m:t>f</m:t>
            </m:r>
          </m:e>
          <m:sub>
            <m:r>
              <m:rPr>
                <m:sty m:val="i"/>
              </m:rPr>
              <m:t>c</m:t>
            </m:r>
            <m:r>
              <m:rPr>
                <m:sty m:val="i"/>
              </m:rPr>
              <m:t>m</m:t>
            </m:r>
          </m:sub>
        </m:sSub>
        <m:r>
          <m:rPr>
            <m:sty m:val="p"/>
          </m:rPr>
          <m:t>+</m:t>
        </m:r>
        <m:r>
          <m:rPr>
            <m:sty m:val="i"/>
          </m:rPr>
          <m:t>b</m:t>
        </m:r>
      </m:oMath>
      <w:r>
        <w:rPr/>
        <w:t xml:space="preserve"> avec </w:t>
      </w:r>
      <m:oMath>
        <m:r>
          <m:rPr>
            <m:sty m:val="i"/>
          </m:rPr>
          <m:t>a</m:t>
        </m:r>
        <m:r>
          <m:rPr>
            <m:sty m:val="p"/>
          </m:rPr>
          <m:t>=</m:t>
        </m:r>
        <m:r>
          <m:rPr>
            <m:sty m:val="p"/>
          </m:rPr>
          <m:t>5</m:t>
        </m:r>
        <m:r>
          <m:rPr>
            <m:sty m:val="p"/>
          </m:rPr>
          <m:t>,</m:t>
        </m:r>
        <m:sSup>
          <m:sSupPr/>
          <m:e>
            <m:r>
              <m:rPr>
                <m:sty m:val="p"/>
              </m:rPr>
              <m:t>5</m:t>
            </m:r>
          </m:e>
          <m:sup>
            <m:r>
              <m:rPr>
                <m:sty m:val="p"/>
              </m:rPr>
              <m:t>∘</m:t>
            </m:r>
          </m:sup>
        </m:sSup>
        <m:r>
          <m:rPr>
            <m:sty m:val="p"/>
          </m:rPr>
          <m:t>C</m:t>
        </m:r>
        <m:r>
          <m:rPr>
            <m:sty m:val="p"/>
          </m:rPr>
          <m:t>⋅</m:t>
        </m:r>
        <m:sSup>
          <m:sSupPr/>
          <m:e>
            <m:r>
              <m:rPr>
                <m:sty m:val="p"/>
              </m:rPr>
              <m:t>kHz</m:t>
            </m:r>
          </m:e>
          <m:sup>
            <m:r>
              <m:rPr>
                <m:sty m:val="p"/>
              </m:rPr>
              <m:t>−</m:t>
            </m:r>
            <m:r>
              <m:rPr>
                <m:sty m:val="p"/>
              </m:rPr>
              <m:t>1</m:t>
            </m:r>
          </m:sup>
        </m:sSup>
      </m:oMath>
      <w:r>
        <w:rPr/>
        <w:t xml:space="preserve"> et </w:t>
      </w:r>
      <m:oMath>
        <m:r>
          <m:rPr>
            <m:sty m:val="i"/>
          </m:rPr>
          <m:t>b</m:t>
        </m:r>
        <m:r>
          <m:rPr>
            <m:sty m:val="p"/>
          </m:rPr>
          <m:t>=</m:t>
        </m:r>
        <m:sSup>
          <m:sSupPr/>
          <m:e>
            <m:r>
              <m:rPr>
                <m:sty m:val="p"/>
              </m:rPr>
              <m:t>40</m:t>
            </m:r>
          </m:e>
          <m:sup>
            <m:r>
              <m:rPr>
                <m:sty m:val="p"/>
              </m:rPr>
              <m:t>∘</m:t>
            </m:r>
          </m:sup>
        </m:sSup>
        <m:r>
          <m:rPr>
            <m:sty m:val="p"/>
          </m:rPr>
          <m:t>C</m:t>
        </m:r>
      </m:oMath>
      <w:r>
        <w:rPr/>
        <w:t xml:space="preserve">.</w:t>
      </w:r>
      <w:r>
        <w:rPr/>
        <w:br w:type="textWrapping"/>
      </w:r>
      <w:r>
        <w:rPr>
          <w:rFonts w:eastAsia="Georgia" w:cs="Georgia" w:ascii="Georgia" w:hAnsi="Georgia"/>
        </w:rPr>
        <w:t xml:space="preserve">Q21. Le modèle affine choisi est-il en cohérence avec les mesures effectuées? Justifier.</w:t>
      </w:r>
      <w:r>
        <w:rPr/>
        <w:br w:type="textWrapping"/>
      </w:r>
      <w:r>
        <w:rPr/>
        <w:t xml:space="preserve">On donne :</w:t>
      </w:r>
    </w:p>
    <w:p>
      <w:pPr>
        <w:numPr>
          <w:ilvl w:val="0"/>
          <w:numId w:val="9"/>
        </w:numPr>
        <w:spacing w:lineRule="auto"/>
      </w:pPr>
      <w:r>
        <w:rPr>
          <w:rFonts w:eastAsia="Georgia" w:cs="Georgia" w:ascii="Georgia" w:hAnsi="Georgia"/>
        </w:rPr>
        <w:t xml:space="preserve">la température de l'air ambiant loin du dissipateur : </w:t>
      </w:r>
      <m:oMath>
        <m:sSub>
          <m:sSubPr/>
          <m:e>
            <m:r>
              <m:rPr>
                <m:sty m:val="i"/>
              </m:rPr>
              <m:t>T</m:t>
            </m:r>
          </m:e>
          <m:sub>
            <m:r>
              <m:rPr>
                <m:nor/>
              </m:rPr>
              <m:t>air </m:t>
            </m:r>
          </m:sub>
        </m:sSub>
        <m:r>
          <m:rPr>
            <m:sty m:val="p"/>
          </m:rPr>
          <m:t>=</m:t>
        </m:r>
        <m:sSup>
          <m:sSupPr/>
          <m:e>
            <m:r>
              <m:rPr>
                <m:sty m:val="p"/>
              </m:rPr>
              <m:t>20</m:t>
            </m:r>
          </m:e>
          <m:sup>
            <m:r>
              <m:rPr>
                <m:sty m:val="p"/>
              </m:rPr>
              <m:t>∘</m:t>
            </m:r>
          </m:sup>
        </m:sSup>
        <m:r>
          <m:rPr>
            <m:sty m:val="p"/>
          </m:rPr>
          <m:t>C</m:t>
        </m:r>
      </m:oMath>
      <w:r>
        <w:rPr/>
        <w:t xml:space="preserve">;</w:t>
      </w:r>
    </w:p>
    <w:p>
      <w:pPr>
        <w:numPr>
          <w:ilvl w:val="0"/>
          <w:numId w:val="9"/>
        </w:numPr>
        <w:spacing w:lineRule="auto"/>
      </w:pPr>
      <w:r>
        <w:rPr>
          <w:rFonts w:eastAsia="Georgia" w:cs="Georgia" w:ascii="Georgia" w:hAnsi="Georgia"/>
        </w:rPr>
        <w:t xml:space="preserve">la résistance thermique entre le transistor et la surface du dissipateur : </w:t>
      </w:r>
      <m:oMath>
        <m:sSub>
          <m:sSubPr/>
          <m:e>
            <m:r>
              <m:rPr>
                <m:sty m:val="i"/>
              </m:rPr>
              <m:t>R</m:t>
            </m:r>
          </m:e>
          <m:sub>
            <m:r>
              <m:rPr>
                <m:sty m:val="i"/>
              </m:rPr>
              <m:t>t</m:t>
            </m:r>
            <m:r>
              <m:rPr>
                <m:sty m:val="i"/>
              </m:rPr>
              <m:t>h</m:t>
            </m:r>
            <m:r>
              <m:rPr>
                <m:sty m:val="p"/>
              </m:rPr>
              <m:t>,</m:t>
            </m:r>
            <m:r>
              <m:rPr>
                <m:sty m:val="i"/>
              </m:rPr>
              <m:t>T</m:t>
            </m:r>
            <m:r>
              <m:rPr>
                <m:sty m:val="i"/>
              </m:rPr>
              <m:t>r</m:t>
            </m:r>
            <m:r>
              <m:rPr>
                <m:sty m:val="p"/>
              </m:rPr>
              <m:t>−</m:t>
            </m:r>
            <m:r>
              <m:rPr>
                <m:sty m:val="i"/>
              </m:rPr>
              <m:t>d</m:t>
            </m:r>
            <m:r>
              <m:rPr>
                <m:sty m:val="i"/>
              </m:rPr>
              <m:t>i</m:t>
            </m:r>
            <m:r>
              <m:rPr>
                <m:sty m:val="i"/>
              </m:rPr>
              <m:t>s</m:t>
            </m:r>
          </m:sub>
        </m:sSub>
        <m:r>
          <m:rPr>
            <m:sty m:val="p"/>
          </m:rPr>
          <m:t>=</m:t>
        </m:r>
        <m:r>
          <m:rPr>
            <m:sty m:val="p"/>
          </m:rPr>
          <m:t>1</m:t>
        </m:r>
        <m:r>
          <m:rPr>
            <m:sty m:val="p"/>
          </m:rPr>
          <m:t>,</m:t>
        </m:r>
        <m:r>
          <m:rPr>
            <m:sty m:val="p"/>
          </m:rPr>
          <m:t>0</m:t>
        </m:r>
        <m:r>
          <m:rPr>
            <m:sty m:val="p"/>
          </m:rPr>
          <m:t>SI</m:t>
        </m:r>
      </m:oMath>
      <w:r>
        <w:rPr/>
        <w:t xml:space="preserve">;</w:t>
      </w:r>
    </w:p>
    <w:p>
      <w:pPr>
        <w:numPr>
          <w:ilvl w:val="0"/>
          <w:numId w:val="9"/>
        </w:numPr>
        <w:spacing w:lineRule="auto"/>
      </w:pPr>
      <w:r>
        <w:rPr>
          <w:rFonts w:eastAsia="Georgia" w:cs="Georgia" w:ascii="Georgia" w:hAnsi="Georgia"/>
        </w:rPr>
        <w:t xml:space="preserve">la résistance thermique entre la surface du dissipateur et l'air ambiant : </w:t>
      </w:r>
      <m:oMath>
        <m:sSub>
          <m:sSubPr/>
          <m:e>
            <m:r>
              <m:rPr>
                <m:sty m:val="i"/>
              </m:rPr>
              <m:t>R</m:t>
            </m:r>
          </m:e>
          <m:sub>
            <m:r>
              <m:rPr>
                <m:nor/>
              </m:rPr>
              <m:t>th, dis-air </m:t>
            </m:r>
          </m:sub>
        </m:sSub>
        <m:r>
          <m:rPr>
            <m:sty m:val="p"/>
          </m:rPr>
          <m:t>=</m:t>
        </m:r>
        <m:r>
          <m:rPr>
            <m:sty m:val="p"/>
          </m:rPr>
          <m:t>4</m:t>
        </m:r>
        <m:r>
          <m:rPr>
            <m:sty m:val="p"/>
          </m:rPr>
          <m:t>,</m:t>
        </m:r>
        <m:r>
          <m:rPr>
            <m:sty m:val="p"/>
          </m:rPr>
          <m:t>0</m:t>
        </m:r>
        <m:r>
          <m:rPr>
            <m:sty m:val="p"/>
          </m:rPr>
          <m:t>SI</m:t>
        </m:r>
      </m:oMath>
      <w:r>
        <w:rPr/>
        <w:t xml:space="preserve">.</w:t>
      </w:r>
    </w:p>
    <w:p>
      <w:pPr>
        <w:spacing w:after="220" w:lineRule="auto"/>
      </w:pPr>
      <w:r>
        <w:rPr>
          <w:rFonts w:eastAsia="Georgia" w:cs="Georgia" w:ascii="Georgia" w:hAnsi="Georgia"/>
        </w:rPr>
        <w:t xml:space="preserve">Q22. Proposer, sous la forme d'un schéma électrique équivalent, une modélisation du comportement thermique du transistor en régime permanent. En déduire les expressions des paramètres </w:t>
      </w:r>
      <m:oMath>
        <m:r>
          <m:rPr>
            <m:sty m:val="i"/>
          </m:rPr>
          <m:t>a</m:t>
        </m:r>
      </m:oMath>
      <w:r>
        <w:rPr/>
        <w:t xml:space="preserve"> et </w:t>
      </w:r>
      <m:oMath>
        <m:r>
          <m:rPr>
            <m:sty m:val="i"/>
          </m:rPr>
          <m:t>b</m:t>
        </m:r>
      </m:oMath>
      <w:r>
        <w:rPr/>
        <w:t xml:space="preserve">.</w:t>
      </w:r>
    </w:p>
    <w:p>
      <w:pPr>
        <w:spacing w:after="220" w:lineRule="auto"/>
      </w:pPr>
      <w:r>
        <w:rPr>
          <w:rFonts w:eastAsia="Georgia" w:cs="Georgia" w:ascii="Georgia" w:hAnsi="Georgia"/>
        </w:rPr>
        <w:t xml:space="preserve">Q23. Déterminer les valeurs numériques de </w:t>
      </w:r>
      <m:oMath>
        <m:sSub>
          <m:sSubPr/>
          <m:e>
            <m:r>
              <m:rPr>
                <m:sty m:val="i"/>
              </m:rPr>
              <m:t>P</m:t>
            </m:r>
          </m:e>
          <m:sub>
            <m:r>
              <m:rPr>
                <m:nor/>
              </m:rPr>
              <m:t>cond </m:t>
            </m:r>
          </m:sub>
        </m:sSub>
      </m:oMath>
      <w:r>
        <w:rPr/>
        <w:t xml:space="preserve"> et de </w:t>
      </w:r>
      <m:oMath>
        <m:sSub>
          <m:sSubPr/>
          <m:e>
            <m:r>
              <m:rPr>
                <m:sty m:val="i"/>
              </m:rPr>
              <m:t>E</m:t>
            </m:r>
          </m:e>
          <m:sub>
            <m:r>
              <m:rPr>
                <m:nor/>
              </m:rPr>
              <m:t>on </m:t>
            </m:r>
            <m:r>
              <m:rPr>
                <m:sty m:val="p"/>
              </m:rPr>
              <m:t>/</m:t>
            </m:r>
            <m:r>
              <m:rPr>
                <m:nor/>
              </m:rPr>
              <m:t> off </m:t>
            </m:r>
          </m:sub>
        </m:sSub>
      </m:oMath>
      <w:r>
        <w:rPr/>
        <w:t xml:space="preserve">.</w:t>
      </w:r>
    </w:p>
    <w:p>
      <w:pPr>
        <w:spacing w:lineRule="auto"/>
        <w:jc w:val="center"/>
      </w:pPr>
      <w:r>
        <w:rPr/>
        <w:drawing>
          <wp:inline distB="0" distL="0" distR="0" distT="0">
            <wp:extent cx="5486400" cy="4323833"/>
            <wp:effectExtent b="0" l="0" r="0" t="0"/>
            <wp:docPr id="13" name="image-e75966c08082a079eb1fcdf449ec722f7b87eb59.jpg"/>
            <a:graphic>
              <a:graphicData uri="http://schemas.openxmlformats.org/drawingml/2006/picture">
                <pic:pic>
                  <pic:nvPicPr>
                    <pic:cNvPr id="13" name="image-e75966c08082a079eb1fcdf449ec722f7b87eb59.jpg" descr=""/>
                    <pic:cNvPicPr/>
                  </pic:nvPicPr>
                  <pic:blipFill>
                    <a:blip r:embed="rId17" cstate="print"/>
                    <a:srcRect b="0" l="0" r="0" t="0"/>
                    <a:stretch>
                      <a:fillRect/>
                    </a:stretch>
                  </pic:blipFill>
                  <pic:spPr>
                    <a:xfrm>
                      <a:off x="0" y="0"/>
                      <a:ext cx="5486400" cy="4323833"/>
                    </a:xfrm>
                    <a:prstGeom prst="rect"/>
                  </pic:spPr>
                </pic:pic>
              </a:graphicData>
            </a:graphic>
          </wp:inline>
        </w:drawing>
      </w:r>
    </w:p>
    <w:p>
      <w:pPr>
        <w:spacing w:lineRule="auto"/>
      </w:pPr>
      <w:r>
        <w:rPr>
          <w:rFonts w:eastAsia="Georgia" w:cs="Georgia" w:ascii="Georgia" w:hAnsi="Georgia"/>
        </w:rPr>
        <w:t xml:space="preserve">Figure 13 - Température du dissipateur en fonction de la fréquence moyenne de commutation</w:t>
      </w:r>
    </w:p>
    <w:p>
      <w:pPr>
        <w:spacing w:line="271" w:before="330" w:lineRule="auto"/>
      </w:pPr>
      <w:r>
        <w:rPr>
          <w:rFonts w:eastAsia="Georgia" w:cs="Georgia" w:ascii="Georgia" w:hAnsi="Georgia"/>
          <w:b/>
          <w:sz w:val="42"/>
        </w:rPr>
        <w:t xml:space="preserve">Partie III - Contrôle du correcteur de facteur de puissance par Intelligence Artificielle</w:t>
      </w:r>
    </w:p>
    <w:p>
      <w:pPr>
        <w:spacing w:line="271" w:before="330" w:lineRule="auto"/>
      </w:pPr>
      <w:r>
        <w:rPr>
          <w:rFonts w:eastAsia="Georgia" w:cs="Georgia" w:ascii="Georgia" w:hAnsi="Georgia"/>
          <w:b/>
          <w:sz w:val="42"/>
        </w:rPr>
        <w:t xml:space="preserve">III. 1 - Présentation du problème</w:t>
      </w:r>
    </w:p>
    <w:p>
      <w:pPr>
        <w:spacing w:after="220" w:lineRule="auto"/>
      </w:pPr>
      <w:r>
        <w:rPr>
          <w:rFonts w:eastAsia="Georgia" w:cs="Georgia" w:ascii="Georgia" w:hAnsi="Georgia"/>
        </w:rPr>
        <w:t xml:space="preserve">Dans cette dernière partie, le correcteur de facteur de puissance, étudié dans la partie II, est utilisé pour minimiser les pertes en lignes engendrées par l'installation électrique d'un petit studio.</w:t>
      </w:r>
    </w:p>
    <w:p>
      <w:pPr>
        <w:spacing w:lineRule="auto"/>
        <w:jc w:val="center"/>
      </w:pPr>
      <w:r>
        <w:rPr/>
        <w:drawing>
          <wp:inline distB="0" distL="0" distR="0" distT="0">
            <wp:extent cx="5486400" cy="1726376"/>
            <wp:effectExtent b="0" l="0" r="0" t="0"/>
            <wp:docPr id="14" name="image-00318a94290114f3a029c7b13c6c8c1e27a932e2.jpg"/>
            <a:graphic>
              <a:graphicData uri="http://schemas.openxmlformats.org/drawingml/2006/picture">
                <pic:pic>
                  <pic:nvPicPr>
                    <pic:cNvPr id="14" name="image-00318a94290114f3a029c7b13c6c8c1e27a932e2.jpg" descr=""/>
                    <pic:cNvPicPr/>
                  </pic:nvPicPr>
                  <pic:blipFill>
                    <a:blip r:embed="rId18" cstate="print"/>
                    <a:srcRect b="0" l="0" r="0" t="0"/>
                    <a:stretch>
                      <a:fillRect/>
                    </a:stretch>
                  </pic:blipFill>
                  <pic:spPr>
                    <a:xfrm>
                      <a:off x="0" y="0"/>
                      <a:ext cx="5486400" cy="1726376"/>
                    </a:xfrm>
                    <a:prstGeom prst="rect"/>
                  </pic:spPr>
                </pic:pic>
              </a:graphicData>
            </a:graphic>
          </wp:inline>
        </w:drawing>
      </w:r>
    </w:p>
    <w:p>
      <w:pPr>
        <w:spacing w:lineRule="auto"/>
      </w:pPr>
      <w:r>
        <w:rPr>
          <w:rFonts w:eastAsia="Georgia" w:cs="Georgia" w:ascii="Georgia" w:hAnsi="Georgia"/>
        </w:rPr>
        <w:t xml:space="preserve">Figure 14 - Correcteur de facteur de puissance utilisé pour une installation domestique</w:t>
      </w:r>
    </w:p>
    <w:p>
      <w:pPr>
        <w:spacing w:after="220" w:lineRule="auto"/>
      </w:pPr>
      <w:r>
        <w:rPr>
          <w:rFonts w:eastAsia="Georgia" w:cs="Georgia" w:ascii="Georgia" w:hAnsi="Georgia"/>
        </w:rPr>
        <w:t xml:space="preserve">La figure 14 présente le schéma de principe du dispositif complet : la tension aux bornes du condensateur </w:t>
      </w:r>
      <m:oMath>
        <m:r>
          <m:rPr>
            <m:sty m:val="i"/>
          </m:rPr>
          <m:t>C</m:t>
        </m:r>
      </m:oMath>
      <w:r>
        <w:rPr>
          <w:rFonts w:eastAsia="Georgia" w:cs="Georgia" w:ascii="Georgia" w:hAnsi="Georgia"/>
        </w:rPr>
        <w:t xml:space="preserve"> est placée en entrée de l'association d'un onduleur de tension et de l'installation électrique du studio. Une boucle de régulation, non étudiée ici, permet de réguler cette tension à une valeur constante, de sorte que le fonctionnement du correcteur de facteur de puissance est identique à celui de la partie II (figure 9 à figure 11).</w:t>
      </w:r>
    </w:p>
    <w:p>
      <w:pPr>
        <w:spacing w:after="220" w:lineRule="auto"/>
      </w:pPr>
      <w:r>
        <w:rPr>
          <w:rFonts w:eastAsia="Georgia" w:cs="Georgia" w:ascii="Georgia" w:hAnsi="Georgia"/>
        </w:rPr>
        <w:t xml:space="preserve">L'installation électrique étudiée comporte :</w:t>
      </w:r>
    </w:p>
    <w:p>
      <w:pPr>
        <w:numPr>
          <w:ilvl w:val="0"/>
          <w:numId w:val="10"/>
        </w:numPr>
        <w:spacing w:lineRule="auto"/>
      </w:pPr>
      <w:r>
        <w:rPr>
          <w:rFonts w:eastAsia="Georgia" w:cs="Georgia" w:ascii="Georgia" w:hAnsi="Georgia"/>
        </w:rPr>
        <w:t xml:space="preserve">un ensemble box Internet-télévision,</w:t>
      </w:r>
    </w:p>
    <w:p>
      <w:pPr>
        <w:numPr>
          <w:ilvl w:val="0"/>
          <w:numId w:val="10"/>
        </w:numPr>
        <w:spacing w:lineRule="auto"/>
      </w:pPr>
      <w:r>
        <w:rPr>
          <w:rFonts w:eastAsia="Georgia" w:cs="Georgia" w:ascii="Georgia" w:hAnsi="Georgia"/>
        </w:rPr>
        <w:t xml:space="preserve">un système d'éclairage,</w:t>
      </w:r>
    </w:p>
    <w:p>
      <w:pPr>
        <w:numPr>
          <w:ilvl w:val="0"/>
          <w:numId w:val="10"/>
        </w:numPr>
        <w:spacing w:lineRule="auto"/>
      </w:pPr>
      <w:r>
        <w:rPr>
          <w:rFonts w:eastAsia="Georgia" w:cs="Georgia" w:ascii="Georgia" w:hAnsi="Georgia"/>
        </w:rPr>
        <w:t xml:space="preserve">un radiateur électrique,</w:t>
      </w:r>
    </w:p>
    <w:p>
      <w:pPr>
        <w:numPr>
          <w:ilvl w:val="0"/>
          <w:numId w:val="10"/>
        </w:numPr>
        <w:spacing w:lineRule="auto"/>
      </w:pPr>
      <w:r>
        <w:rPr/>
        <w:t xml:space="preserve">un chauffe-eau.</w:t>
      </w:r>
    </w:p>
    <w:p>
      <w:pPr>
        <w:spacing w:after="220" w:lineRule="auto"/>
      </w:pPr>
      <w:r>
        <w:rPr>
          <w:rFonts w:eastAsia="Georgia" w:cs="Georgia" w:ascii="Georgia" w:hAnsi="Georgia"/>
        </w:rPr>
        <w:t xml:space="preserve">Q24. Les différents éléments de cette installation sont-ils câblés en série ou en dérivation? Justifier ce choix.</w:t>
      </w:r>
    </w:p>
    <w:p>
      <w:pPr>
        <w:spacing w:after="220" w:lineRule="auto"/>
      </w:pPr>
      <w:r>
        <w:rPr>
          <w:rFonts w:eastAsia="Georgia" w:cs="Georgia" w:ascii="Georgia" w:hAnsi="Georgia"/>
        </w:rPr>
        <w:t xml:space="preserve">L'ensemble box Internet-télévision et le système d'éclairage absorbent des courants impulsionnels semblables à celui de la figure 2. En revanche, leur fonctionnement étant basé sur l'utilisation d'une résistance chauffante, le radiateur électrique et le chauffe-eau ont un comportement purement résistif.</w:t>
      </w:r>
    </w:p>
    <w:p>
      <w:pPr>
        <w:spacing w:after="220" w:lineRule="auto"/>
      </w:pPr>
      <w:r>
        <w:rPr>
          <w:rFonts w:eastAsia="Georgia" w:cs="Georgia" w:ascii="Georgia" w:hAnsi="Georgia"/>
        </w:rPr>
        <w:t xml:space="preserve">Q25. Quelle est l'allure des courants absorbés par le radiateur électrique et le chauffe-eau lorsqu'ils sont connectés directement au réseau électrique?</w:t>
      </w:r>
    </w:p>
    <w:p>
      <w:pPr>
        <w:spacing w:after="220" w:lineRule="auto"/>
      </w:pPr>
      <w:r>
        <w:rPr>
          <w:rFonts w:eastAsia="Georgia" w:cs="Georgia" w:ascii="Georgia" w:hAnsi="Georgia"/>
        </w:rPr>
        <w:t xml:space="preserve">Chacun des quatre éléments de l'installation électrique considérée présente trois modes de fonctionnement. Un niveau </w:t>
      </w:r>
      <m:oMath>
        <m:sSub>
          <m:sSubPr/>
          <m:e>
            <m:r>
              <m:rPr>
                <m:sty m:val="i"/>
              </m:rPr>
              <m:t>x</m:t>
            </m:r>
          </m:e>
          <m:sub>
            <m:r>
              <m:rPr>
                <m:sty m:val="i"/>
              </m:rPr>
              <m:t>i</m:t>
            </m:r>
          </m:sub>
        </m:sSub>
      </m:oMath>
      <w:r>
        <w:rPr>
          <w:rFonts w:eastAsia="Georgia" w:cs="Georgia" w:ascii="Georgia" w:hAnsi="Georgia"/>
        </w:rPr>
        <w:t xml:space="preserve"> valant 0,1 ou 2 est associé à chacun de ces modes. Le tableau 2 donne la correspondance entre le niveau </w:t>
      </w:r>
      <m:oMath>
        <m:sSub>
          <m:sSubPr/>
          <m:e>
            <m:r>
              <m:rPr>
                <m:sty m:val="i"/>
              </m:rPr>
              <m:t>x</m:t>
            </m:r>
          </m:e>
          <m:sub>
            <m:r>
              <m:rPr>
                <m:sty m:val="i"/>
              </m:rPr>
              <m:t>i</m:t>
            </m:r>
          </m:sub>
        </m:sSub>
      </m:oMath>
      <w:r>
        <w:rPr>
          <w:rFonts w:eastAsia="Georgia" w:cs="Georgia" w:ascii="Georgia" w:hAnsi="Georgia"/>
        </w:rPr>
        <w:t xml:space="preserve"> et le mode de fonctionnement de chaque élément. Certaines des puissances consommées par l'élément correspondant sont également données.</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box-TV </w:t>
            </w:r>
            <m:oMath>
              <m:sSub>
                <m:sSubPr/>
                <m:e>
                  <m:r>
                    <m:rPr>
                      <m:sty m:val="i"/>
                    </m:rPr>
                    <m:t>x</m:t>
                  </m:r>
                </m:e>
                <m:sub>
                  <m:r>
                    <m:rPr>
                      <m:sty m:val="i"/>
                    </m:rPr>
                    <m:t>I</m:t>
                  </m:r>
                </m:sub>
              </m:sSub>
            </m:oMath>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éclairage </w:t>
            </w:r>
            <m:oMath>
              <m:sSub>
                <m:sSubPr/>
                <m:e>
                  <m:r>
                    <m:rPr>
                      <m:sty m:val="i"/>
                    </m:rPr>
                    <m:t>x</m:t>
                  </m:r>
                </m:e>
                <m:sub>
                  <m:r>
                    <m:rPr>
                      <m:sty m:val="p"/>
                    </m:rPr>
                    <m:t>2</m:t>
                  </m:r>
                </m:sub>
              </m:sSub>
            </m:oMath>
          </w:p>
        </w:tc>
        <w:tc>
          <w:tcPr>
            <w:tcBorders>
              <w:top w:val="single" w:sz="8" w:space="0" w:color="000000"/>
              <w:bottom w:val="single" w:sz="8" w:space="0" w:color="000000"/>
              <w:right w:val="single" w:sz="8" w:space="0" w:color="000000"/>
            </w:tcBorders>
            <w:vAlign w:val="center"/>
          </w:tcPr>
          <w:p>
            <w:pPr>
              <w:spacing w:lineRule="auto"/>
              <w:jc w:val="left"/>
            </w:pPr>
            <w:r>
              <w:rPr/>
              <w:t xml:space="preserve">radiateur </w:t>
            </w:r>
            <m:oMath>
              <m:sSub>
                <m:sSubPr/>
                <m:e>
                  <m:r>
                    <m:rPr>
                      <m:sty m:val="i"/>
                    </m:rPr>
                    <m:t>x</m:t>
                  </m:r>
                </m:e>
                <m:sub>
                  <m:r>
                    <m:rPr>
                      <m:sty m:val="p"/>
                    </m:rPr>
                    <m:t>3</m:t>
                  </m:r>
                </m:sub>
              </m:sSub>
            </m:oMath>
          </w:p>
        </w:tc>
        <w:tc>
          <w:tcPr>
            <w:tcBorders>
              <w:top w:val="single" w:sz="8" w:space="0" w:color="000000"/>
              <w:bottom w:val="single" w:sz="8" w:space="0" w:color="000000"/>
              <w:right w:val="single" w:sz="8" w:space="0" w:color="000000"/>
            </w:tcBorders>
            <w:vAlign w:val="center"/>
          </w:tcPr>
          <w:p>
            <w:pPr>
              <w:spacing w:lineRule="auto"/>
              <w:jc w:val="left"/>
            </w:pPr>
            <w:r>
              <w:rPr/>
              <w:t xml:space="preserve">chauffe-eau </w:t>
            </w:r>
            <m:oMath>
              <m:sSub>
                <m:sSubPr/>
                <m:e>
                  <m:r>
                    <m:rPr>
                      <m:sty m:val="i"/>
                    </m:rPr>
                    <m:t>x</m:t>
                  </m:r>
                </m:e>
                <m:sub>
                  <m:r>
                    <m:rPr>
                      <m:sty m:val="p"/>
                    </m:rPr>
                    <m:t>4</m:t>
                  </m:r>
                </m:sub>
              </m:sSub>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x</m:t>
                    </m:r>
                  </m:e>
                  <m:sub>
                    <m:r>
                      <m:rPr>
                        <m:sty m:val="i"/>
                      </m:rPr>
                      <m:t>i</m:t>
                    </m:r>
                  </m:sub>
                </m:sSub>
                <m:r>
                  <m:rPr>
                    <m:sty m:val="p"/>
                  </m:rPr>
                  <m:t>=</m:t>
                </m:r>
                <m:r>
                  <m:rPr>
                    <m:sty m:val="p"/>
                  </m:rPr>
                  <m:t>0</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éteint 0 W</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éteint 0 W</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éteint 0 W</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éteint 0 W</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x</m:t>
                    </m:r>
                  </m:e>
                  <m:sub>
                    <m:r>
                      <m:rPr>
                        <m:sty m:val="i"/>
                      </m:rPr>
                      <m:t>i</m:t>
                    </m:r>
                  </m:sub>
                </m:sSub>
                <m:r>
                  <m:rPr>
                    <m:sty m:val="p"/>
                  </m:rPr>
                  <m:t>=</m:t>
                </m:r>
                <m:r>
                  <m:rPr>
                    <m:sty m:val="p"/>
                  </m:rPr>
                  <m:t>1</m:t>
                </m:r>
              </m:oMath>
            </m:oMathPara>
          </w:p>
        </w:tc>
        <w:tc>
          <w:tcPr>
            <w:tcBorders>
              <w:bottom w:val="single" w:sz="8" w:space="0" w:color="000000"/>
              <w:right w:val="single" w:sz="8" w:space="0" w:color="000000"/>
            </w:tcBorders>
            <w:vAlign w:val="center"/>
          </w:tcPr>
          <w:p>
            <w:pPr>
              <w:spacing w:lineRule="auto"/>
              <w:jc w:val="left"/>
            </w:pPr>
            <w:r>
              <w:rPr/>
              <w:t xml:space="preserve">veille 100 W</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puissance moitié 50 W</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puissance moitié</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maintient à température 50 W</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x</m:t>
                    </m:r>
                  </m:e>
                  <m:sub>
                    <m:r>
                      <m:rPr>
                        <m:sty m:val="i"/>
                      </m:rPr>
                      <m:t>i</m:t>
                    </m:r>
                  </m:sub>
                </m:sSub>
                <m:r>
                  <m:rPr>
                    <m:sty m:val="p"/>
                  </m:rPr>
                  <m:t>=</m:t>
                </m:r>
                <m:r>
                  <m:rPr>
                    <m:sty m:val="p"/>
                  </m:rPr>
                  <m:t>2</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allumé 200 W</w:t>
            </w:r>
          </w:p>
        </w:tc>
        <w:tc>
          <w:tcPr>
            <w:tcBorders>
              <w:bottom w:val="single" w:sz="8" w:space="0" w:color="000000"/>
              <w:right w:val="single" w:sz="8" w:space="0" w:color="000000"/>
            </w:tcBorders>
            <w:vAlign w:val="center"/>
          </w:tcPr>
          <w:p>
            <w:pPr>
              <w:spacing w:lineRule="auto"/>
              <w:jc w:val="left"/>
            </w:pPr>
            <w:r>
              <w:rPr/>
              <w:t xml:space="preserve">puissance maximale 100 W</w:t>
            </w:r>
          </w:p>
        </w:tc>
        <w:tc>
          <w:tcPr>
            <w:tcBorders>
              <w:bottom w:val="single" w:sz="8" w:space="0" w:color="000000"/>
              <w:right w:val="single" w:sz="8" w:space="0" w:color="000000"/>
            </w:tcBorders>
            <w:vAlign w:val="center"/>
          </w:tcPr>
          <w:p>
            <w:pPr>
              <w:spacing w:lineRule="auto"/>
              <w:jc w:val="left"/>
            </w:pPr>
            <w:r>
              <w:rPr/>
              <w:t xml:space="preserve">puissance maximale</w:t>
            </w:r>
          </w:p>
        </w:tc>
        <w:tc>
          <w:tcPr>
            <w:tcBorders>
              <w:bottom w:val="single" w:sz="8" w:space="0" w:color="000000"/>
              <w:right w:val="single" w:sz="8" w:space="0" w:color="000000"/>
            </w:tcBorders>
            <w:vAlign w:val="center"/>
          </w:tcPr>
          <w:p>
            <w:pPr>
              <w:spacing w:lineRule="auto"/>
              <w:jc w:val="left"/>
            </w:pPr>
            <w:r>
              <w:rPr/>
              <w:t xml:space="preserve">puissance maximale</w:t>
            </w:r>
          </w:p>
        </w:tc>
      </w:tr>
    </w:tbl>
    <w:p>
      <w:pPr>
        <w:spacing w:lineRule="auto"/>
      </w:pPr>
    </w:p>
    <w:p>
      <w:pPr>
        <w:spacing w:lineRule="auto"/>
      </w:pPr>
      <w:r>
        <w:rPr/>
        <w:t xml:space="preserve">Tableau 2 - Modes de fonctionnement</w:t>
      </w:r>
    </w:p>
    <w:p>
      <w:pPr>
        <w:spacing w:after="220" w:lineRule="auto"/>
      </w:pPr>
      <w:r>
        <w:rPr>
          <w:rFonts w:eastAsia="Georgia" w:cs="Georgia" w:ascii="Georgia" w:hAnsi="Georgia"/>
        </w:rPr>
        <w:t xml:space="preserve">Q26. Donner un ordre de grandeur de la puissance électrique maximale consommée par un radiateur électrique et un chauffe-eau correspondant aux besoins d'un studio.</w:t>
      </w:r>
    </w:p>
    <w:p>
      <w:pPr>
        <w:spacing w:after="220" w:lineRule="auto"/>
      </w:pPr>
      <w:r>
        <w:rPr>
          <w:rFonts w:eastAsia="Georgia" w:cs="Georgia" w:ascii="Georgia" w:hAnsi="Georgia"/>
        </w:rPr>
        <w:t xml:space="preserve">Q27. Combien y a-t-il de combinaisons possibles entre les différents modes de fonctionnement de chacun des quatre éléments?</w:t>
      </w:r>
    </w:p>
    <w:p>
      <w:pPr>
        <w:spacing w:after="220" w:lineRule="auto"/>
      </w:pPr>
      <w:r>
        <w:rPr>
          <w:rFonts w:eastAsia="Georgia" w:cs="Georgia" w:ascii="Georgia" w:hAnsi="Georgia"/>
        </w:rPr>
        <w:t xml:space="preserve">Comme cela a été vu dans la partie II, le dispositif de la figure 14 permet de réduire les pertes en ligne engendrées par l'absorption d'un courant impulsionnel. Celles-ci tendent vers leur valeur minimale lorsque le paramètre </w:t>
      </w:r>
      <m:oMath>
        <m:r>
          <m:rPr>
            <m:sty m:val="p"/>
          </m:rPr>
          <m:t>Δ</m:t>
        </m:r>
      </m:oMath>
      <w:r>
        <w:rPr>
          <w:rFonts w:eastAsia="Georgia" w:cs="Georgia" w:ascii="Georgia" w:hAnsi="Georgia"/>
        </w:rPr>
        <w:t xml:space="preserve"> tend vers 0 . Cependant, cette diminution se fait au prix d'une augmentation de la fréquence de commutation moyenne </w:t>
      </w:r>
      <m:oMath>
        <m:sSub>
          <m:sSubPr/>
          <m:e>
            <m:r>
              <m:rPr>
                <m:sty m:val="i"/>
              </m:rPr>
              <m:t>f</m:t>
            </m:r>
          </m:e>
          <m:sub>
            <m:r>
              <m:rPr>
                <m:sty m:val="i"/>
              </m:rPr>
              <m:t>c</m:t>
            </m:r>
            <m:r>
              <m:rPr>
                <m:sty m:val="i"/>
              </m:rPr>
              <m:t>m</m:t>
            </m:r>
          </m:sub>
        </m:sSub>
      </m:oMath>
      <w:r>
        <w:rPr/>
        <w:t xml:space="preserve"> et donc des pertes au sein du transistor </w:t>
      </w:r>
      <m:oMath>
        <m:sSub>
          <m:sSubPr/>
          <m:e>
            <m:r>
              <m:rPr>
                <m:sty m:val="i"/>
              </m:rPr>
              <m:t>T</m:t>
            </m:r>
          </m:e>
          <m:sub>
            <m:r>
              <m:rPr>
                <m:sty m:val="i"/>
              </m:rPr>
              <m:t>r</m:t>
            </m:r>
          </m:sub>
        </m:sSub>
      </m:oMath>
      <w:r>
        <w:rPr>
          <w:rFonts w:eastAsia="Georgia" w:cs="Georgia" w:ascii="Georgia" w:hAnsi="Georgia"/>
        </w:rPr>
        <w:t xml:space="preserve"> (cf sous-partie II.4). Si la puissance dissipée dans </w:t>
      </w:r>
      <m:oMath>
        <m:sSub>
          <m:sSubPr/>
          <m:e>
            <m:r>
              <m:rPr>
                <m:sty m:val="i"/>
              </m:rPr>
              <m:t>T</m:t>
            </m:r>
          </m:e>
          <m:sub>
            <m:r>
              <m:rPr>
                <m:sty m:val="i"/>
              </m:rPr>
              <m:t>r</m:t>
            </m:r>
          </m:sub>
        </m:sSub>
      </m:oMath>
      <w:r>
        <w:rPr>
          <w:rFonts w:eastAsia="Georgia" w:cs="Georgia" w:ascii="Georgia" w:hAnsi="Georgia"/>
        </w:rPr>
        <w:t xml:space="preserve"> ne peut pas être exploitée, il est alors nécessaire de rechercher une valeur du paramètre </w:t>
      </w:r>
      <m:oMath>
        <m:r>
          <m:rPr>
            <m:sty m:val="p"/>
          </m:rPr>
          <m:t>Δ</m:t>
        </m:r>
      </m:oMath>
      <w:r>
        <w:rPr>
          <w:rFonts w:eastAsia="Georgia" w:cs="Georgia" w:ascii="Georgia" w:hAnsi="Georgia"/>
        </w:rPr>
        <w:t xml:space="preserve"> correspondant à une minimisation des pertes totales : pertes en ligne + pertes dans </w:t>
      </w:r>
      <m:oMath>
        <m:sSub>
          <m:sSubPr/>
          <m:e>
            <m:r>
              <m:rPr>
                <m:sty m:val="i"/>
              </m:rPr>
              <m:t>T</m:t>
            </m:r>
          </m:e>
          <m:sub>
            <m:r>
              <m:rPr>
                <m:sty m:val="i"/>
              </m:rPr>
              <m:t>r</m:t>
            </m:r>
          </m:sub>
        </m:sSub>
      </m:oMath>
      <w:r>
        <w:rPr/>
        <w:t xml:space="preserve">.</w:t>
      </w:r>
    </w:p>
    <w:p>
      <w:pPr>
        <w:spacing w:after="220" w:lineRule="auto"/>
      </w:pPr>
      <w:r>
        <w:rPr>
          <w:rFonts w:eastAsia="Georgia" w:cs="Georgia" w:ascii="Georgia" w:hAnsi="Georgia"/>
        </w:rPr>
        <w:t xml:space="preserve">La valeur du paramètre </w:t>
      </w:r>
      <m:oMath>
        <m:r>
          <m:rPr>
            <m:sty m:val="p"/>
          </m:rPr>
          <m:t>Δ</m:t>
        </m:r>
      </m:oMath>
      <w:r>
        <w:rPr>
          <w:rFonts w:eastAsia="Georgia" w:cs="Georgia" w:ascii="Georgia" w:hAnsi="Georgia"/>
        </w:rPr>
        <w:t xml:space="preserve"> permettant de minimiser les pertes totales, notée </w:t>
      </w:r>
      <m:oMath>
        <m:sSub>
          <m:sSubPr/>
          <m:e>
            <m:r>
              <m:rPr>
                <m:sty m:val="p"/>
              </m:rPr>
              <m:t>Δ</m:t>
            </m:r>
          </m:e>
          <m:sub>
            <m:r>
              <m:rPr>
                <m:nor/>
              </m:rPr>
              <m:t>opt </m:t>
            </m:r>
          </m:sub>
        </m:sSub>
      </m:oMath>
      <w:r>
        <w:rPr>
          <w:rFonts w:eastAsia="Georgia" w:cs="Georgia" w:ascii="Georgia" w:hAnsi="Georgia"/>
        </w:rPr>
        <w:t xml:space="preserve">, a été évaluée empiriquement pour quatorze combinaisons entre les différents modes de fonctionnement des quatre éléments de l'installation électrique étudiée. Ces valeurs sont présentées dans le tableau 3. Le paramètre </w:t>
      </w:r>
      <m:oMath>
        <m:r>
          <m:rPr>
            <m:sty m:val="p"/>
          </m:rPr>
          <m:t>Δ</m:t>
        </m:r>
      </m:oMath>
      <w:r>
        <w:rPr>
          <w:rFonts w:eastAsia="Georgia" w:cs="Georgia" w:ascii="Georgia" w:hAnsi="Georgia"/>
        </w:rPr>
        <w:t xml:space="preserve"> s'exprime en volts et est positif. Lorsque la valeur -1 est indiquée pour </w:t>
      </w:r>
      <m:oMath>
        <m:sSub>
          <m:sSubPr/>
          <m:e>
            <m:r>
              <m:rPr>
                <m:sty m:val="p"/>
              </m:rPr>
              <m:t>Δ</m:t>
            </m:r>
          </m:e>
          <m:sub>
            <m:r>
              <m:rPr>
                <m:sty m:val="i"/>
              </m:rPr>
              <m:t>o</m:t>
            </m:r>
            <m:r>
              <m:rPr>
                <m:sty m:val="i"/>
              </m:rPr>
              <m:t>p</m:t>
            </m:r>
            <m:r>
              <m:rPr>
                <m:sty m:val="i"/>
              </m:rPr>
              <m:t>t</m:t>
            </m:r>
          </m:sub>
        </m:sSub>
      </m:oMath>
      <w:r>
        <w:rPr>
          <w:rFonts w:eastAsia="Georgia" w:cs="Georgia" w:ascii="Georgia" w:hAnsi="Georgia"/>
        </w:rPr>
        <w:t xml:space="preserve">, cela signifie que pour minimiser les pertes totales, il est préférable de désactiver le correcteur de facteur de puissance et de connecter l'installation directement au réseau électrique.</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box-TV </w:t>
            </w:r>
            <m:oMath>
              <m:sSub>
                <m:sSubPr/>
                <m:e>
                  <m:r>
                    <m:rPr>
                      <m:sty m:val="i"/>
                    </m:rPr>
                    <m:t>x</m:t>
                  </m:r>
                </m:e>
                <m:sub>
                  <m:r>
                    <m:rPr>
                      <m:sty m:val="p"/>
                    </m:rPr>
                    <m:t>1</m:t>
                  </m:r>
                </m:sub>
              </m:sSub>
            </m:oMath>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éclairage </w:t>
            </w:r>
            <m:oMath>
              <m:sSub>
                <m:sSubPr/>
                <m:e>
                  <m:r>
                    <m:rPr>
                      <m:sty m:val="i"/>
                    </m:rPr>
                    <m:t>x</m:t>
                  </m:r>
                </m:e>
                <m:sub>
                  <m:r>
                    <m:rPr>
                      <m:sty m:val="p"/>
                    </m:rPr>
                    <m:t>2</m:t>
                  </m:r>
                </m:sub>
              </m:sSub>
            </m:oMath>
          </w:p>
        </w:tc>
        <w:tc>
          <w:tcPr>
            <w:tcBorders>
              <w:top w:val="single" w:sz="8" w:space="0" w:color="000000"/>
              <w:bottom w:val="single" w:sz="8" w:space="0" w:color="000000"/>
              <w:right w:val="single" w:sz="8" w:space="0" w:color="000000"/>
            </w:tcBorders>
            <w:vAlign w:val="center"/>
          </w:tcPr>
          <w:p>
            <w:pPr>
              <w:spacing w:lineRule="auto"/>
              <w:jc w:val="left"/>
            </w:pPr>
            <w:r>
              <w:rPr/>
              <w:t xml:space="preserve">radiateur </w:t>
            </w:r>
            <m:oMath>
              <m:sSub>
                <m:sSubPr/>
                <m:e>
                  <m:r>
                    <m:rPr>
                      <m:sty m:val="i"/>
                    </m:rPr>
                    <m:t>x</m:t>
                  </m:r>
                </m:e>
                <m:sub>
                  <m:r>
                    <m:rPr>
                      <m:sty m:val="p"/>
                    </m:rPr>
                    <m:t>3</m:t>
                  </m:r>
                </m:sub>
              </m:sSub>
            </m:oMath>
          </w:p>
        </w:tc>
        <w:tc>
          <w:tcPr>
            <w:tcBorders>
              <w:top w:val="single" w:sz="8" w:space="0" w:color="000000"/>
              <w:bottom w:val="single" w:sz="8" w:space="0" w:color="000000"/>
              <w:right w:val="single" w:sz="8" w:space="0" w:color="000000"/>
            </w:tcBorders>
            <w:vAlign w:val="center"/>
          </w:tcPr>
          <w:p>
            <w:pPr>
              <w:spacing w:lineRule="auto"/>
              <w:jc w:val="left"/>
            </w:pPr>
            <w:r>
              <w:rPr/>
              <w:t xml:space="preserve">chauffe-eau </w:t>
            </w:r>
            <m:oMath>
              <m:sSub>
                <m:sSubPr/>
                <m:e>
                  <m:r>
                    <m:rPr>
                      <m:sty m:val="i"/>
                    </m:rPr>
                    <m:t>x</m:t>
                  </m:r>
                </m:e>
                <m:sub>
                  <m:r>
                    <m:rPr>
                      <m:sty m:val="p"/>
                    </m:rPr>
                    <m:t>4</m:t>
                  </m:r>
                </m:sub>
              </m:sSub>
            </m:oMath>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Δ</m:t>
                    </m:r>
                  </m:e>
                  <m:sub>
                    <m:r>
                      <m:rPr>
                        <m:nor/>
                      </m:rPr>
                      <m:t>opt </m:t>
                    </m:r>
                  </m:sub>
                </m:sSub>
                <m:r>
                  <m:rPr>
                    <m:sty m:val="p"/>
                  </m:rPr>
                  <m:t>(</m:t>
                </m:r>
                <m:r>
                  <m:rPr>
                    <m:sty m:val="p"/>
                  </m:rPr>
                  <m:t>V</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r>
      <w:tr>
        <w:trPr>
          <w:cantSplit/>
        </w:trPr>
        <w:tc>
          <w:tcPr>
            <w:vMerge w:val="restart"/>
            <w:tcBorders>
              <w:left w:val="single" w:sz="8" w:space="0" w:color="000000"/>
              <w:bottom w:val="single" w:sz="8" w:space="0" w:color="000000"/>
              <w:right w:val="single" w:sz="8" w:space="0" w:color="000000"/>
            </w:tcBorders>
            <w:vAlign w:val="top"/>
          </w:tcPr>
          <w:p>
            <w:pPr>
              <w:spacing w:lineRule="auto"/>
              <w:jc w:val="left"/>
            </w:pPr>
            <w:r>
              <w:rPr>
                <w:rFonts w:eastAsia="Georgia" w:cs="Georgia" w:ascii="Georgia" w:hAnsi="Georgia"/>
              </w:rPr>
              <w:t xml:space="preserve">Données d'entraînement</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-1</w:t>
            </w:r>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-1</w:t>
            </w:r>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0,18</w:t>
            </w:r>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0,32</w:t>
            </w:r>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0,49</w:t>
            </w:r>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-1</w:t>
            </w:r>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-1</w:t>
            </w:r>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0,22</w:t>
            </w:r>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0,42</w:t>
            </w:r>
          </w:p>
        </w:tc>
      </w:tr>
    </w:tbl>
    <w:p>
      <w:pPr>
        <w:spacing w:lineRule="auto"/>
      </w:pPr>
    </w:p>
    <w:p>
      <w:pPr>
        <w:spacing w:lineRule="auto"/>
      </w:pPr>
      <w:r>
        <w:rPr>
          <w:rFonts w:eastAsia="Georgia" w:cs="Georgia" w:ascii="Georgia" w:hAnsi="Georgia"/>
        </w:rPr>
        <w:t xml:space="preserve">Tableau 3 - Valeurs optimales du paramètre </w:t>
      </w:r>
      <m:oMath>
        <m:r>
          <m:rPr>
            <m:sty m:val="p"/>
          </m:rPr>
          <m:t>Δ</m:t>
        </m:r>
      </m:oMath>
      <w:r>
        <w:rPr>
          <w:rFonts w:eastAsia="Georgia" w:cs="Georgia" w:ascii="Georgia" w:hAnsi="Georgia"/>
        </w:rPr>
        <w:t xml:space="preserve"> pour quatorze combinaisons différentes</w:t>
      </w:r>
    </w:p>
    <w:p>
      <w:pPr>
        <w:spacing w:after="220" w:lineRule="auto"/>
      </w:pPr>
      <w:r>
        <w:rPr/>
        <w:t xml:space="preserve">Q28. Dans le tableau 3, expliquer pourquoi </w:t>
      </w:r>
      <m:oMath>
        <m:sSub>
          <m:sSubPr/>
          <m:e>
            <m:r>
              <m:rPr>
                <m:sty m:val="p"/>
              </m:rPr>
              <m:t>Δ</m:t>
            </m:r>
          </m:e>
          <m:sub>
            <m:r>
              <m:rPr>
                <m:nor/>
              </m:rPr>
              <m:t>opt </m:t>
            </m:r>
          </m:sub>
        </m:sSub>
        <m:r>
          <m:rPr>
            <m:sty m:val="p"/>
          </m:rPr>
          <m:t>=</m:t>
        </m:r>
        <m:r>
          <m:rPr>
            <m:sty m:val="p"/>
          </m:rPr>
          <m:t>−</m:t>
        </m:r>
        <m:r>
          <m:rPr>
            <m:sty m:val="p"/>
          </m:rPr>
          <m:t>1</m:t>
        </m:r>
      </m:oMath>
      <w:r>
        <w:rPr/>
        <w:t xml:space="preserve"> pour toutes les combinaisons telles que </w:t>
      </w:r>
      <m:oMath>
        <m:sSub>
          <m:sSubPr/>
          <m:e>
            <m:r>
              <m:rPr>
                <m:sty m:val="i"/>
              </m:rPr>
              <m:t>x</m:t>
            </m:r>
          </m:e>
          <m:sub>
            <m:r>
              <m:rPr>
                <m:sty m:val="p"/>
              </m:rPr>
              <m:t>1</m:t>
            </m:r>
          </m:sub>
        </m:sSub>
        <m:r>
          <m:rPr>
            <m:sty m:val="p"/>
          </m:rPr>
          <m:t>=</m:t>
        </m:r>
        <m:r>
          <m:rPr>
            <m:sty m:val="p"/>
          </m:rPr>
          <m:t>0</m:t>
        </m:r>
      </m:oMath>
      <w:r>
        <w:rPr/>
        <w:t xml:space="preserve"> et </w:t>
      </w:r>
      <m:oMath>
        <m:sSub>
          <m:sSubPr/>
          <m:e>
            <m:r>
              <m:rPr>
                <m:sty m:val="i"/>
              </m:rPr>
              <m:t>x</m:t>
            </m:r>
          </m:e>
          <m:sub>
            <m:r>
              <m:rPr>
                <m:sty m:val="p"/>
              </m:rPr>
              <m:t>2</m:t>
            </m:r>
          </m:sub>
        </m:sSub>
        <m:r>
          <m:rPr>
            <m:sty m:val="p"/>
          </m:rPr>
          <m:t>=</m:t>
        </m:r>
        <m:r>
          <m:rPr>
            <m:sty m:val="p"/>
          </m:rPr>
          <m:t>0</m:t>
        </m:r>
      </m:oMath>
      <w:r>
        <w:rPr/>
        <w:t xml:space="preserve">.</w:t>
      </w:r>
    </w:p>
    <w:p>
      <w:pPr>
        <w:spacing w:after="220" w:lineRule="auto"/>
      </w:pPr>
      <w:r>
        <w:rPr/>
        <w:t xml:space="preserve">Q29. Commenter le choix </w:t>
      </w:r>
      <m:oMath>
        <m:sSub>
          <m:sSubPr/>
          <m:e>
            <m:r>
              <m:rPr>
                <m:sty m:val="p"/>
              </m:rPr>
              <m:t>Δ</m:t>
            </m:r>
          </m:e>
          <m:sub>
            <m:r>
              <m:rPr>
                <m:nor/>
              </m:rPr>
              <m:t>opt </m:t>
            </m:r>
          </m:sub>
        </m:sSub>
        <m:r>
          <m:rPr>
            <m:sty m:val="p"/>
          </m:rPr>
          <m:t>=</m:t>
        </m:r>
        <m:r>
          <m:rPr>
            <m:sty m:val="p"/>
          </m:rPr>
          <m:t>−</m:t>
        </m:r>
        <m:r>
          <m:rPr>
            <m:sty m:val="p"/>
          </m:rPr>
          <m:t>1</m:t>
        </m:r>
      </m:oMath>
      <w:r>
        <w:rPr/>
        <w:t xml:space="preserve"> pour la combinaison </w:t>
      </w:r>
      <m:oMath>
        <m:d>
          <m:dPr>
            <m:begChr m:val="("/>
            <m:endChr m:val=")"/>
            <m:ctrlPr>
              <w:rPr>
                <w:rFonts w:ascii="Cambria Math" w:hAnsi="Cambria Math"/>
              </w:rPr>
            </m:ctrlPr>
          </m:dPr>
          <m:e>
            <m:sSub>
              <m:sSubPr/>
              <m:e>
                <m:r>
                  <m:rPr>
                    <m:sty m:val="i"/>
                  </m:rPr>
                  <m:t>x</m:t>
                </m:r>
              </m:e>
              <m:sub>
                <m:r>
                  <m:rPr>
                    <m:sty m:val="p"/>
                  </m:rPr>
                  <m:t>1</m:t>
                </m:r>
              </m:sub>
            </m:sSub>
            <m:r>
              <m:rPr>
                <m:sty m:val="p"/>
              </m:rPr>
              <m:t>,</m:t>
            </m:r>
            <m:sSub>
              <m:sSubPr/>
              <m:e>
                <m:r>
                  <m:rPr>
                    <m:sty m:val="i"/>
                  </m:rPr>
                  <m:t>x</m:t>
                </m:r>
              </m:e>
              <m:sub>
                <m:r>
                  <m:rPr>
                    <m:sty m:val="p"/>
                  </m:rPr>
                  <m:t>2</m:t>
                </m:r>
              </m:sub>
            </m:sSub>
            <m:r>
              <m:rPr>
                <m:sty m:val="p"/>
              </m:rPr>
              <m:t>,</m:t>
            </m:r>
            <m:sSub>
              <m:sSubPr/>
              <m:e>
                <m:r>
                  <m:rPr>
                    <m:sty m:val="i"/>
                  </m:rPr>
                  <m:t>x</m:t>
                </m:r>
              </m:e>
              <m:sub>
                <m:r>
                  <m:rPr>
                    <m:sty m:val="p"/>
                  </m:rPr>
                  <m:t>3</m:t>
                </m:r>
              </m:sub>
            </m:sSub>
            <m:r>
              <m:rPr>
                <m:sty m:val="p"/>
              </m:rPr>
              <m:t>,</m:t>
            </m:r>
            <m:sSub>
              <m:sSubPr/>
              <m:e>
                <m:r>
                  <m:rPr>
                    <m:sty m:val="i"/>
                  </m:rPr>
                  <m:t>x</m:t>
                </m:r>
              </m:e>
              <m:sub>
                <m:r>
                  <m:rPr>
                    <m:sty m:val="p"/>
                  </m:rPr>
                  <m:t>4</m:t>
                </m:r>
              </m:sub>
            </m:sSub>
          </m:e>
        </m:d>
        <m:r>
          <m:rPr>
            <m:sty m:val="p"/>
          </m:rPr>
          <m:t>=</m:t>
        </m:r>
        <m:r>
          <m:rPr>
            <m:sty m:val="p"/>
          </m:rPr>
          <m:t>(</m:t>
        </m:r>
        <m:r>
          <m:rPr>
            <m:sty m:val="p"/>
          </m:rPr>
          <m:t>2</m:t>
        </m:r>
        <m:r>
          <m:rPr>
            <m:sty m:val="p"/>
          </m:rPr>
          <m:t>,</m:t>
        </m:r>
        <m:r>
          <m:rPr>
            <m:sty m:val="p"/>
          </m:rPr>
          <m:t>2</m:t>
        </m:r>
        <m:r>
          <m:rPr>
            <m:sty m:val="p"/>
          </m:rPr>
          <m:t>,</m:t>
        </m:r>
        <m:r>
          <m:rPr>
            <m:sty m:val="p"/>
          </m:rPr>
          <m:t>2</m:t>
        </m:r>
        <m:r>
          <m:rPr>
            <m:sty m:val="p"/>
          </m:rPr>
          <m:t>,</m:t>
        </m:r>
        <m:r>
          <m:rPr>
            <m:sty m:val="p"/>
          </m:rPr>
          <m:t>2</m:t>
        </m:r>
        <m:r>
          <m:rPr>
            <m:sty m:val="p"/>
          </m:rPr>
          <m:t>)</m:t>
        </m:r>
      </m:oMath>
      <w:r>
        <w:rPr/>
        <w:t xml:space="preserve">.</w:t>
      </w:r>
    </w:p>
    <w:p>
      <w:pPr>
        <w:spacing w:line="271" w:before="330" w:lineRule="auto"/>
      </w:pPr>
      <w:r>
        <w:rPr>
          <w:rFonts w:eastAsia="Georgia" w:cs="Georgia" w:ascii="Georgia" w:hAnsi="Georgia"/>
          <w:b/>
          <w:sz w:val="42"/>
        </w:rPr>
        <w:t xml:space="preserve">III. 2 - Contrôle du paramètre </w:t>
      </w:r>
      <m:oMath>
        <m:r>
          <m:rPr>
            <m:sty m:val="p"/>
          </m:rPr>
          <w:rPr>
            <w:sz w:val="42"/>
          </w:rPr>
          <m:t>Δ</m:t>
        </m:r>
      </m:oMath>
      <w:r>
        <w:rPr>
          <w:rFonts w:eastAsia="Georgia" w:cs="Georgia" w:ascii="Georgia" w:hAnsi="Georgia"/>
          <w:b/>
          <w:sz w:val="42"/>
        </w:rPr>
        <w:t xml:space="preserve"> avec un réseau de neurones</w:t>
      </w:r>
    </w:p>
    <w:p>
      <w:pPr>
        <w:spacing w:after="220" w:lineRule="auto"/>
      </w:pPr>
      <w:r>
        <w:rPr>
          <w:rFonts w:eastAsia="Georgia" w:cs="Georgia" w:ascii="Georgia" w:hAnsi="Georgia"/>
        </w:rPr>
        <w:t xml:space="preserve">Il faut désormais mettre en place un contrôleur capable de fournir la consigne </w:t>
      </w:r>
      <m:oMath>
        <m:sSub>
          <m:sSubPr/>
          <m:e>
            <m:r>
              <m:rPr>
                <m:sty m:val="p"/>
              </m:rPr>
              <m:t>Δ</m:t>
            </m:r>
          </m:e>
          <m:sub>
            <m:r>
              <m:rPr>
                <m:nor/>
              </m:rPr>
              <m:t>opt </m:t>
            </m:r>
          </m:sub>
        </m:sSub>
      </m:oMath>
      <w:r>
        <w:rPr>
          <w:rFonts w:eastAsia="Georgia" w:cs="Georgia" w:ascii="Georgia" w:hAnsi="Georgia"/>
        </w:rPr>
        <w:t xml:space="preserve"> en fonction des différentes combinaisons ( </w:t>
      </w:r>
      <m:oMath>
        <m:sSub>
          <m:sSubPr/>
          <m:e>
            <m:r>
              <m:rPr>
                <m:sty m:val="i"/>
              </m:rPr>
              <m:t>x</m:t>
            </m:r>
          </m:e>
          <m:sub>
            <m:r>
              <m:rPr>
                <m:sty m:val="p"/>
              </m:rPr>
              <m:t>1</m:t>
            </m:r>
          </m:sub>
        </m:sSub>
        <m:r>
          <m:rPr>
            <m:sty m:val="p"/>
          </m:rPr>
          <m:t>,</m:t>
        </m:r>
        <m:sSub>
          <m:sSubPr/>
          <m:e>
            <m:r>
              <m:rPr>
                <m:sty m:val="i"/>
              </m:rPr>
              <m:t>x</m:t>
            </m:r>
          </m:e>
          <m:sub>
            <m:r>
              <m:rPr>
                <m:sty m:val="p"/>
              </m:rPr>
              <m:t>2</m:t>
            </m:r>
          </m:sub>
        </m:sSub>
        <m:r>
          <m:rPr>
            <m:sty m:val="p"/>
          </m:rPr>
          <m:t>,</m:t>
        </m:r>
        <m:sSub>
          <m:sSubPr/>
          <m:e>
            <m:r>
              <m:rPr>
                <m:sty m:val="i"/>
              </m:rPr>
              <m:t>x</m:t>
            </m:r>
          </m:e>
          <m:sub>
            <m:r>
              <m:rPr>
                <m:sty m:val="p"/>
              </m:rPr>
              <m:t>3</m:t>
            </m:r>
          </m:sub>
        </m:sSub>
        <m:r>
          <m:rPr>
            <m:sty m:val="p"/>
          </m:rPr>
          <m:t>,</m:t>
        </m:r>
        <m:sSub>
          <m:sSubPr/>
          <m:e>
            <m:r>
              <m:rPr>
                <m:sty m:val="i"/>
              </m:rPr>
              <m:t>x</m:t>
            </m:r>
          </m:e>
          <m:sub>
            <m:r>
              <m:rPr>
                <m:sty m:val="p"/>
              </m:rPr>
              <m:t>4</m:t>
            </m:r>
          </m:sub>
        </m:sSub>
      </m:oMath>
      <w:r>
        <w:rPr>
          <w:rFonts w:eastAsia="Georgia" w:cs="Georgia" w:ascii="Georgia" w:hAnsi="Georgia"/>
        </w:rPr>
        <w:t xml:space="preserve"> ). Le contrôleur associé au correcteur de facteur de puissance doit permettre en temps réel :</w:t>
      </w:r>
    </w:p>
    <w:p>
      <w:pPr>
        <w:numPr>
          <w:ilvl w:val="0"/>
          <w:numId w:val="11"/>
        </w:numPr>
        <w:spacing w:lineRule="auto"/>
      </w:pPr>
      <w:r>
        <w:rPr>
          <w:rFonts w:eastAsia="Georgia" w:cs="Georgia" w:ascii="Georgia" w:hAnsi="Georgia"/>
        </w:rPr>
        <w:t xml:space="preserve">soit de désactiver le correcteur de facteur de puissance en connectant l'installation électrique du studio directement au réseau électrique (cas </w:t>
      </w:r>
      <m:oMath>
        <m:r>
          <m:rPr>
            <m:sty m:val="p"/>
          </m:rPr>
          <m:t>Δ</m:t>
        </m:r>
        <m:r>
          <m:rPr>
            <m:sty m:val="p"/>
          </m:rPr>
          <m:t>=</m:t>
        </m:r>
        <m:r>
          <m:rPr>
            <m:sty m:val="p"/>
          </m:rPr>
          <m:t>−</m:t>
        </m:r>
        <m:r>
          <m:rPr>
            <m:sty m:val="p"/>
          </m:rPr>
          <m:t>1</m:t>
        </m:r>
      </m:oMath>
      <w:r>
        <w:rPr/>
        <w:t xml:space="preserve"> );</w:t>
      </w:r>
    </w:p>
    <w:p>
      <w:pPr>
        <w:numPr>
          <w:ilvl w:val="0"/>
          <w:numId w:val="11"/>
        </w:numPr>
        <w:spacing w:lineRule="auto"/>
      </w:pPr>
      <w:r>
        <w:rPr>
          <w:rFonts w:eastAsia="Georgia" w:cs="Georgia" w:ascii="Georgia" w:hAnsi="Georgia"/>
        </w:rPr>
        <w:t xml:space="preserve">soit de fixer de la valeur du paramètre </w:t>
      </w:r>
      <m:oMath>
        <m:r>
          <m:rPr>
            <m:sty m:val="p"/>
          </m:rPr>
          <m:t>Δ</m:t>
        </m:r>
      </m:oMath>
      <w:r>
        <w:rPr>
          <w:rFonts w:eastAsia="Georgia" w:cs="Georgia" w:ascii="Georgia" w:hAnsi="Georgia"/>
        </w:rPr>
        <w:t xml:space="preserve"> lorsque le correcteur de facteur de puissance est activé.</w:t>
      </w:r>
    </w:p>
    <w:p>
      <w:pPr>
        <w:spacing w:after="220" w:lineRule="auto"/>
      </w:pPr>
      <w:r>
        <w:rPr>
          <w:rFonts w:eastAsia="Georgia" w:cs="Georgia" w:ascii="Georgia" w:hAnsi="Georgia"/>
        </w:rPr>
        <w:t xml:space="preserve">Q30. Proposer un mode de communication pour que les différents appareils électriques de l'installation puissent transmettre leurs modes de fonctionnement au contrôleur. Aucun détail technique précis n'est attendu pour cette question.</w:t>
      </w:r>
    </w:p>
    <w:p>
      <w:pPr>
        <w:spacing w:after="220" w:lineRule="auto"/>
      </w:pPr>
      <w:r>
        <w:rPr>
          <w:rFonts w:eastAsia="Georgia" w:cs="Georgia" w:ascii="Georgia" w:hAnsi="Georgia"/>
        </w:rPr>
        <w:t xml:space="preserve">Le tableau 3 nous donne la correspondance entre les états des appareils </w:t>
      </w:r>
      <m:oMath>
        <m:sSub>
          <m:sSubPr/>
          <m:e>
            <m:r>
              <m:rPr>
                <m:sty m:val="i"/>
              </m:rPr>
              <m:t>x</m:t>
            </m:r>
          </m:e>
          <m:sub>
            <m:r>
              <m:rPr>
                <m:sty m:val="i"/>
              </m:rPr>
              <m:t>i</m:t>
            </m:r>
          </m:sub>
        </m:sSub>
      </m:oMath>
      <w:r>
        <w:rPr>
          <w:rFonts w:eastAsia="Georgia" w:cs="Georgia" w:ascii="Georgia" w:hAnsi="Georgia"/>
        </w:rPr>
        <w:t xml:space="preserve"> et le réglage </w:t>
      </w:r>
      <m:oMath>
        <m:r>
          <m:rPr>
            <m:sty m:val="p"/>
          </m:rPr>
          <m:t>Δ</m:t>
        </m:r>
      </m:oMath>
      <w:r>
        <w:rPr>
          <w:rFonts w:eastAsia="Georgia" w:cs="Georgia" w:ascii="Georgia" w:hAnsi="Georgia"/>
        </w:rPr>
        <w:t xml:space="preserve"> du correcteur. Les données d'entraînement sont celles qui vont servir à l'entraînement du réseau de neurones. Les données de tests sont celles qui vont permettre de valider si l'entraînement s'est bien effectué. D'un point de vue système, cela revient à chercher la relation entre des données d'entrées </w:t>
      </w:r>
      <m:oMath>
        <m:sSub>
          <m:sSubPr/>
          <m:e>
            <m:r>
              <m:rPr>
                <m:sty m:val="i"/>
              </m:rPr>
              <m:t>x</m:t>
            </m:r>
          </m:e>
          <m:sub>
            <m:r>
              <m:rPr>
                <m:sty m:val="i"/>
              </m:rPr>
              <m:t>i</m:t>
            </m:r>
          </m:sub>
        </m:sSub>
      </m:oMath>
      <w:r>
        <w:rPr/>
        <w:t xml:space="preserve"> et la sortie </w:t>
      </w:r>
      <m:oMath>
        <m:r>
          <m:rPr>
            <m:sty m:val="p"/>
          </m:rPr>
          <m:t>Δ</m:t>
        </m:r>
      </m:oMath>
      <w:r>
        <w:rPr>
          <w:rFonts w:eastAsia="Georgia" w:cs="Georgia" w:ascii="Georgia" w:hAnsi="Georgia"/>
        </w:rPr>
        <w:t xml:space="preserve"> (figure 15) qui illustre les entrées-sortie du système.</w:t>
      </w:r>
    </w:p>
    <w:p>
      <w:pPr>
        <w:spacing w:lineRule="auto"/>
        <w:jc w:val="center"/>
      </w:pPr>
      <w:r>
        <w:rPr/>
        <w:drawing>
          <wp:inline distB="0" distL="0" distR="0" distT="0">
            <wp:extent cx="5486400" cy="2786996"/>
            <wp:effectExtent b="0" l="0" r="0" t="0"/>
            <wp:docPr id="15" name="image-b82df471cb9239a81a8b61ceead2a649766b1c78.jpg"/>
            <a:graphic>
              <a:graphicData uri="http://schemas.openxmlformats.org/drawingml/2006/picture">
                <pic:pic>
                  <pic:nvPicPr>
                    <pic:cNvPr id="15" name="image-b82df471cb9239a81a8b61ceead2a649766b1c78.jpg" descr=""/>
                    <pic:cNvPicPr/>
                  </pic:nvPicPr>
                  <pic:blipFill>
                    <a:blip r:embed="rId19" cstate="print"/>
                    <a:srcRect b="0" l="0" r="0" t="0"/>
                    <a:stretch>
                      <a:fillRect/>
                    </a:stretch>
                  </pic:blipFill>
                  <pic:spPr>
                    <a:xfrm>
                      <a:off x="0" y="0"/>
                      <a:ext cx="5486400" cy="2786996"/>
                    </a:xfrm>
                    <a:prstGeom prst="rect"/>
                  </pic:spPr>
                </pic:pic>
              </a:graphicData>
            </a:graphic>
          </wp:inline>
        </w:drawing>
      </w:r>
    </w:p>
    <w:p>
      <w:pPr>
        <w:spacing w:lineRule="auto"/>
      </w:pPr>
      <w:r>
        <w:rPr>
          <w:rFonts w:eastAsia="Georgia" w:cs="Georgia" w:ascii="Georgia" w:hAnsi="Georgia"/>
        </w:rPr>
        <w:t xml:space="preserve">Figure 15 - Entrées-sortie du réseau de neurones.</w:t>
      </w:r>
    </w:p>
    <w:p>
      <w:pPr>
        <w:spacing w:after="220" w:lineRule="auto"/>
      </w:pPr>
      <w:r>
        <w:rPr>
          <w:rFonts w:eastAsia="Georgia" w:cs="Georgia" w:ascii="Georgia" w:hAnsi="Georgia"/>
        </w:rPr>
        <w:t xml:space="preserve">L'objectif est de trouver un modèle de comportement qui permet, à partir du tableau 3, de :</w:t>
      </w:r>
    </w:p>
    <w:p>
      <w:pPr>
        <w:numPr>
          <w:ilvl w:val="0"/>
          <w:numId w:val="12"/>
        </w:numPr>
        <w:spacing w:lineRule="auto"/>
      </w:pPr>
      <w:r>
        <w:rPr>
          <w:rFonts w:eastAsia="Georgia" w:cs="Georgia" w:ascii="Georgia" w:hAnsi="Georgia"/>
        </w:rPr>
        <w:t xml:space="preserve">retrouver les valeurs d'entraînement,</w:t>
      </w:r>
    </w:p>
    <w:p>
      <w:pPr>
        <w:numPr>
          <w:ilvl w:val="0"/>
          <w:numId w:val="12"/>
        </w:numPr>
        <w:spacing w:lineRule="auto"/>
      </w:pPr>
      <w:r>
        <w:rPr>
          <w:rFonts w:eastAsia="Georgia" w:cs="Georgia" w:ascii="Georgia" w:hAnsi="Georgia"/>
        </w:rPr>
        <w:t xml:space="preserve">prédire les valeurs de test.</w:t>
      </w:r>
    </w:p>
    <w:p>
      <w:pPr>
        <w:spacing w:after="220" w:lineRule="auto"/>
      </w:pPr>
      <w:r>
        <w:rPr>
          <w:rFonts w:eastAsia="Georgia" w:cs="Georgia" w:ascii="Georgia" w:hAnsi="Georgia"/>
        </w:rPr>
        <w:t xml:space="preserve">Pour y arriver, l'idée est d'entraîner un réseau de neurones de manière supervisée à partir des données du tableau 3.</w:t>
      </w:r>
    </w:p>
    <w:p>
      <w:pPr>
        <w:spacing w:after="220" w:lineRule="auto"/>
      </w:pPr>
      <w:r>
        <w:rPr>
          <w:rFonts w:eastAsia="Georgia" w:cs="Georgia" w:ascii="Georgia" w:hAnsi="Georgia"/>
        </w:rPr>
        <w:t xml:space="preserve">Q31. Quels sont les avantages et les inconvénients du choix d'un réseau de neurones pour modéliser la commande?</w:t>
      </w:r>
    </w:p>
    <w:p>
      <w:pPr>
        <w:spacing w:after="220" w:lineRule="auto"/>
      </w:pPr>
      <w:r>
        <w:rPr>
          <w:rFonts w:eastAsia="Georgia" w:cs="Georgia" w:ascii="Georgia" w:hAnsi="Georgia"/>
        </w:rPr>
        <w:t xml:space="preserve">Q32. L'apprentissage supervisé est-il pertinent? Justifiez votre réponse.</w:t>
      </w:r>
    </w:p>
    <w:p>
      <w:pPr>
        <w:spacing w:line="271" w:before="330" w:lineRule="auto"/>
      </w:pPr>
      <w:r>
        <w:rPr>
          <w:rFonts w:eastAsia="Georgia" w:cs="Georgia" w:ascii="Georgia" w:hAnsi="Georgia"/>
          <w:b/>
          <w:sz w:val="42"/>
        </w:rPr>
        <w:t xml:space="preserve">III. 3 - Définition du perceptron</w:t>
      </w:r>
    </w:p>
    <w:p>
      <w:pPr>
        <w:spacing w:after="220" w:lineRule="auto"/>
      </w:pPr>
      <w:r>
        <w:rPr>
          <w:rFonts w:eastAsia="Georgia" w:cs="Georgia" w:ascii="Georgia" w:hAnsi="Georgia"/>
        </w:rPr>
        <w:t xml:space="preserve">Le réseau de neurones choisi est un perceptron multicouche à une première couche cachée (couche d'entrée), une deuxième couche cachée et une couche de sortie. Le système prend en entrée un vecteur à quatre composantes ( </w:t>
      </w:r>
      <m:oMath>
        <m:sSub>
          <m:sSubPr/>
          <m:e>
            <m:r>
              <m:rPr>
                <m:sty m:val="i"/>
              </m:rPr>
              <m:t>x</m:t>
            </m:r>
          </m:e>
          <m:sub>
            <m:r>
              <m:rPr>
                <m:sty m:val="p"/>
              </m:rPr>
              <m:t>1</m:t>
            </m:r>
          </m:sub>
        </m:sSub>
        <m:r>
          <m:rPr>
            <m:sty m:val="p"/>
          </m:rPr>
          <m:t>,</m:t>
        </m:r>
        <m:sSub>
          <m:sSubPr/>
          <m:e>
            <m:r>
              <m:rPr>
                <m:sty m:val="i"/>
              </m:rPr>
              <m:t>x</m:t>
            </m:r>
          </m:e>
          <m:sub>
            <m:r>
              <m:rPr>
                <m:sty m:val="p"/>
              </m:rPr>
              <m:t>2</m:t>
            </m:r>
          </m:sub>
        </m:sSub>
        <m:r>
          <m:rPr>
            <m:sty m:val="p"/>
          </m:rPr>
          <m:t>,</m:t>
        </m:r>
        <m:sSub>
          <m:sSubPr/>
          <m:e>
            <m:r>
              <m:rPr>
                <m:sty m:val="i"/>
              </m:rPr>
              <m:t>x</m:t>
            </m:r>
          </m:e>
          <m:sub>
            <m:r>
              <m:rPr>
                <m:sty m:val="p"/>
              </m:rPr>
              <m:t>3</m:t>
            </m:r>
          </m:sub>
        </m:sSub>
        <m:r>
          <m:rPr>
            <m:sty m:val="p"/>
          </m:rPr>
          <m:t>,</m:t>
        </m:r>
        <m:sSub>
          <m:sSubPr/>
          <m:e>
            <m:r>
              <m:rPr>
                <m:sty m:val="i"/>
              </m:rPr>
              <m:t>x</m:t>
            </m:r>
          </m:e>
          <m:sub>
            <m:r>
              <m:rPr>
                <m:sty m:val="p"/>
              </m:rPr>
              <m:t>4</m:t>
            </m:r>
          </m:sub>
        </m:sSub>
      </m:oMath>
      <w:r>
        <w:rPr>
          <w:rFonts w:eastAsia="Georgia" w:cs="Georgia" w:ascii="Georgia" w:hAnsi="Georgia"/>
        </w:rPr>
        <w:t xml:space="preserve"> ). La couche d'entrée est composée de quatre neurones numérotés de 1 à 4 . La deuxième couche cachée contient également</w:t>
      </w:r>
      <w:r>
        <w:rPr/>
        <w:br w:type="textWrapping"/>
      </w:r>
      <w:r>
        <w:rPr>
          <w:rFonts w:eastAsia="Georgia" w:cs="Georgia" w:ascii="Georgia" w:hAnsi="Georgia"/>
        </w:rPr>
        <w:t xml:space="preserve">quatre neurones numérotés de 1' à 4'. La couche de sortie contient un seul neurone numéroté </w:t>
      </w:r>
      <m:oMath>
        <m:sSup>
          <m:sSupPr/>
          <m:e>
            <m:r>
              <m:rPr>
                <m:sty m:val="p"/>
              </m:rPr>
              <m:t>1</m:t>
            </m:r>
          </m:e>
          <m:sup>
            <m:r>
              <m:rPr>
                <m:sty m:val="i"/>
              </m:rPr>
              <m:t>′</m:t>
            </m:r>
            <m:r>
              <m:rPr>
                <m:sty m:val="i"/>
              </m:rPr>
              <m:t>′</m:t>
            </m:r>
          </m:sup>
        </m:sSup>
      </m:oMath>
      <w:r>
        <w:rPr/>
        <w:t xml:space="preserve">. La sortie de la couche de sortie est </w:t>
      </w:r>
      <m:oMath>
        <m:r>
          <m:rPr>
            <m:sty m:val="p"/>
          </m:rPr>
          <m:t>Δ</m:t>
        </m:r>
      </m:oMath>
      <w:r>
        <w:rPr>
          <w:rFonts w:eastAsia="Georgia" w:cs="Georgia" w:ascii="Georgia" w:hAnsi="Georgia"/>
        </w:rPr>
        <w:t xml:space="preserve">. Chaque neurone prend en entrée les sorties de la couche précédente et renvoie une unique sortie.</w:t>
      </w:r>
    </w:p>
    <w:p>
      <w:pPr>
        <w:spacing w:after="220" w:lineRule="auto"/>
      </w:pPr>
      <w:r>
        <w:rPr>
          <w:rFonts w:eastAsia="Georgia" w:cs="Georgia" w:ascii="Georgia" w:hAnsi="Georgia"/>
        </w:rPr>
        <w:t xml:space="preserve">La figure 16 présente cette structure.</w:t>
      </w:r>
    </w:p>
    <w:p>
      <w:pPr>
        <w:spacing w:lineRule="auto"/>
        <w:jc w:val="center"/>
      </w:pPr>
      <w:r>
        <w:rPr/>
        <w:drawing>
          <wp:inline distB="0" distL="0" distR="0" distT="0">
            <wp:extent cx="5486400" cy="2932241"/>
            <wp:effectExtent b="0" l="0" r="0" t="0"/>
            <wp:docPr id="16" name="image-19221ac9837c97d02980727b07f81b3d22f5d0b3.jpg"/>
            <a:graphic>
              <a:graphicData uri="http://schemas.openxmlformats.org/drawingml/2006/picture">
                <pic:pic>
                  <pic:nvPicPr>
                    <pic:cNvPr id="16" name="image-19221ac9837c97d02980727b07f81b3d22f5d0b3.jpg" descr=""/>
                    <pic:cNvPicPr/>
                  </pic:nvPicPr>
                  <pic:blipFill>
                    <a:blip r:embed="rId20" cstate="print"/>
                    <a:srcRect b="0" l="0" r="0" t="0"/>
                    <a:stretch>
                      <a:fillRect/>
                    </a:stretch>
                  </pic:blipFill>
                  <pic:spPr>
                    <a:xfrm>
                      <a:off x="0" y="0"/>
                      <a:ext cx="5486400" cy="2932241"/>
                    </a:xfrm>
                    <a:prstGeom prst="rect"/>
                  </pic:spPr>
                </pic:pic>
              </a:graphicData>
            </a:graphic>
          </wp:inline>
        </w:drawing>
      </w:r>
    </w:p>
    <w:p>
      <w:pPr>
        <w:spacing w:lineRule="auto"/>
      </w:pPr>
      <w:r>
        <w:rPr>
          <w:rFonts w:eastAsia="Georgia" w:cs="Georgia" w:ascii="Georgia" w:hAnsi="Georgia"/>
        </w:rPr>
        <w:t xml:space="preserve">Figure 16 - Structure du réseau de neurones choisi</w:t>
      </w:r>
    </w:p>
    <w:p>
      <w:pPr>
        <w:spacing w:after="220" w:lineRule="auto"/>
      </w:pPr>
      <w:r>
        <w:rPr>
          <w:rFonts w:eastAsia="Georgia" w:cs="Georgia" w:ascii="Georgia" w:hAnsi="Georgia"/>
        </w:rPr>
        <w:t xml:space="preserve">Le détail d'un neurone est défini par la figure 17.</w:t>
      </w:r>
    </w:p>
    <w:p>
      <w:pPr>
        <w:spacing w:lineRule="auto"/>
        <w:jc w:val="center"/>
      </w:pPr>
      <w:r>
        <w:rPr/>
        <w:drawing>
          <wp:inline distB="0" distL="0" distR="0" distT="0">
            <wp:extent cx="5486400" cy="1890334"/>
            <wp:effectExtent b="0" l="0" r="0" t="0"/>
            <wp:docPr id="17" name="image-25c9c0f2ac92becbf6e3f37ba62af8411a5bcc25.jpg"/>
            <a:graphic>
              <a:graphicData uri="http://schemas.openxmlformats.org/drawingml/2006/picture">
                <pic:pic>
                  <pic:nvPicPr>
                    <pic:cNvPr id="17" name="image-25c9c0f2ac92becbf6e3f37ba62af8411a5bcc25.jpg" descr=""/>
                    <pic:cNvPicPr/>
                  </pic:nvPicPr>
                  <pic:blipFill>
                    <a:blip r:embed="rId21" cstate="print"/>
                    <a:srcRect b="0" l="0" r="0" t="0"/>
                    <a:stretch>
                      <a:fillRect/>
                    </a:stretch>
                  </pic:blipFill>
                  <pic:spPr>
                    <a:xfrm>
                      <a:off x="0" y="0"/>
                      <a:ext cx="5486400" cy="1890334"/>
                    </a:xfrm>
                    <a:prstGeom prst="rect"/>
                  </pic:spPr>
                </pic:pic>
              </a:graphicData>
            </a:graphic>
          </wp:inline>
        </w:drawing>
      </w:r>
    </w:p>
    <w:p>
      <w:pPr>
        <w:spacing w:lineRule="auto"/>
      </w:pPr>
      <w:r>
        <w:rPr>
          <w:rFonts w:eastAsia="Georgia" w:cs="Georgia" w:ascii="Georgia" w:hAnsi="Georgia"/>
        </w:rPr>
        <w:t xml:space="preserve">Figure 17 - Structure d'un neurone i de la première couche</w:t>
      </w:r>
    </w:p>
    <w:p>
      <w:pPr>
        <w:spacing w:after="220" w:lineRule="auto"/>
      </w:pPr>
      <w:r>
        <w:rPr>
          <w:rFonts w:eastAsia="Georgia" w:cs="Georgia" w:ascii="Georgia" w:hAnsi="Georgia"/>
        </w:rPr>
        <w:t xml:space="preserve">La figure 17 d'un neurone numéroté " </w:t>
      </w:r>
      <m:oMath>
        <m:r>
          <m:rPr>
            <m:sty m:val="i"/>
          </m:rPr>
          <m:t>i</m:t>
        </m:r>
      </m:oMath>
      <w:r>
        <w:rPr>
          <w:rFonts w:eastAsia="Georgia" w:cs="Georgia" w:ascii="Georgia" w:hAnsi="Georgia"/>
        </w:rPr>
        <w:t xml:space="preserve"> " de la première couche permet, à partir des valeurs d'entrée </w:t>
      </w:r>
      <m:oMath>
        <m:d>
          <m:dPr>
            <m:begChr m:val="("/>
            <m:endChr m:val=")"/>
            <m:ctrlPr>
              <w:rPr>
                <w:rFonts w:ascii="Cambria Math" w:hAnsi="Cambria Math"/>
              </w:rPr>
            </m:ctrlPr>
          </m:dPr>
          <m:e>
            <m:sSub>
              <m:sSubPr/>
              <m:e>
                <m:r>
                  <m:rPr>
                    <m:sty m:val="i"/>
                  </m:rPr>
                  <m:t>x</m:t>
                </m:r>
              </m:e>
              <m:sub>
                <m:r>
                  <m:rPr>
                    <m:sty m:val="p"/>
                  </m:rPr>
                  <m:t>1</m:t>
                </m:r>
              </m:sub>
            </m:sSub>
            <m:r>
              <m:rPr>
                <m:sty m:val="p"/>
              </m:rPr>
              <m:t>,</m:t>
            </m:r>
            <m:sSub>
              <m:sSubPr/>
              <m:e>
                <m:r>
                  <m:rPr>
                    <m:sty m:val="i"/>
                  </m:rPr>
                  <m:t>x</m:t>
                </m:r>
              </m:e>
              <m:sub>
                <m:r>
                  <m:rPr>
                    <m:sty m:val="p"/>
                  </m:rPr>
                  <m:t>2</m:t>
                </m:r>
              </m:sub>
            </m:sSub>
            <m:r>
              <m:rPr>
                <m:sty m:val="p"/>
              </m:rPr>
              <m:t>,</m:t>
            </m:r>
            <m:sSub>
              <m:sSubPr/>
              <m:e>
                <m:r>
                  <m:rPr>
                    <m:sty m:val="i"/>
                  </m:rPr>
                  <m:t>x</m:t>
                </m:r>
              </m:e>
              <m:sub>
                <m:r>
                  <m:rPr>
                    <m:sty m:val="p"/>
                  </m:rPr>
                  <m:t>3</m:t>
                </m:r>
              </m:sub>
            </m:sSub>
            <m:r>
              <m:rPr>
                <m:sty m:val="p"/>
              </m:rPr>
              <m:t>,</m:t>
            </m:r>
            <m:sSub>
              <m:sSubPr/>
              <m:e>
                <m:r>
                  <m:rPr>
                    <m:sty m:val="i"/>
                  </m:rPr>
                  <m:t>x</m:t>
                </m:r>
              </m:e>
              <m:sub>
                <m:r>
                  <m:rPr>
                    <m:sty m:val="p"/>
                  </m:rPr>
                  <m:t>4</m:t>
                </m:r>
              </m:sub>
            </m:sSub>
          </m:e>
        </m:d>
      </m:oMath>
      <w:r>
        <w:rPr/>
        <w:t xml:space="preserve">, de calculer la valeur de sortie </w:t>
      </w:r>
      <m:oMath>
        <m:sSub>
          <m:sSubPr/>
          <m:e>
            <m:r>
              <m:rPr>
                <m:sty m:val="i"/>
              </m:rPr>
              <m:t>a</m:t>
            </m:r>
          </m:e>
          <m:sub>
            <m:r>
              <m:rPr>
                <m:sty m:val="i"/>
              </m:rPr>
              <m:t>i</m:t>
            </m:r>
          </m:sub>
        </m:sSub>
      </m:oMath>
      <w:r>
        <w:rPr>
          <w:rFonts w:eastAsia="Georgia" w:cs="Georgia" w:ascii="Georgia" w:hAnsi="Georgia"/>
        </w:rPr>
        <w:t xml:space="preserve">. Les sorties de la première couche deviennent les entrées de la couche suivante et ainsi de suite. Tous les neurones vont se comporter comme ceux de la première couche. Il est à noter que la sortie du dernier neurone correspond à </w:t>
      </w:r>
      <m:oMath>
        <m:r>
          <m:rPr>
            <m:sty m:val="p"/>
          </m:rPr>
          <m:t>Δ</m:t>
        </m:r>
      </m:oMath>
      <w:r>
        <w:rPr/>
        <w:t xml:space="preserve">.</w:t>
      </w:r>
    </w:p>
    <w:p>
      <w:pPr>
        <w:spacing w:after="220" w:lineRule="auto"/>
      </w:pPr>
      <w:r>
        <w:rPr/>
        <w:t xml:space="preserve">Nous noterons :</w:t>
      </w:r>
    </w:p>
    <w:p>
      <w:pPr>
        <w:numPr>
          <w:ilvl w:val="0"/>
          <w:numId w:val="13"/>
        </w:numPr>
        <w:spacing w:lineRule="auto"/>
      </w:pPr>
      <m:oMath>
        <m:sSub>
          <m:sSubPr/>
          <m:e>
            <m:r>
              <m:rPr>
                <m:sty m:val="i"/>
              </m:rPr>
              <m:t>w</m:t>
            </m:r>
          </m:e>
          <m:sub>
            <m:r>
              <m:rPr>
                <m:sty m:val="i"/>
              </m:rPr>
              <m:t>i</m:t>
            </m:r>
            <m:r>
              <m:rPr>
                <m:sty m:val="i"/>
              </m:rPr>
              <m:t>j</m:t>
            </m:r>
          </m:sub>
        </m:sSub>
      </m:oMath>
      <w:r>
        <w:rPr>
          <w:rFonts w:eastAsia="Georgia" w:cs="Georgia" w:ascii="Georgia" w:hAnsi="Georgia"/>
        </w:rPr>
        <w:t xml:space="preserve"> : le poids entre l'entrée j et le neurone i , c'est un nombre réel;</w:t>
      </w:r>
    </w:p>
    <w:p>
      <w:pPr>
        <w:numPr>
          <w:ilvl w:val="0"/>
          <w:numId w:val="13"/>
        </w:numPr>
        <w:spacing w:lineRule="auto"/>
      </w:pPr>
      <m:oMath>
        <m:sSub>
          <m:sSubPr/>
          <m:e>
            <m:r>
              <m:rPr>
                <m:sty m:val="i"/>
              </m:rPr>
              <m:t>b</m:t>
            </m:r>
          </m:e>
          <m:sub>
            <m:r>
              <m:rPr>
                <m:sty m:val="i"/>
              </m:rPr>
              <m:t>i</m:t>
            </m:r>
          </m:sub>
        </m:sSub>
      </m:oMath>
      <w:r>
        <w:rPr>
          <w:rFonts w:eastAsia="Georgia" w:cs="Georgia" w:ascii="Georgia" w:hAnsi="Georgia"/>
        </w:rPr>
        <w:t xml:space="preserve"> : le biais du neurone i, c'est un nombre réel;</w:t>
      </w:r>
    </w:p>
    <w:p>
      <w:pPr>
        <w:numPr>
          <w:ilvl w:val="0"/>
          <w:numId w:val="13"/>
        </w:numPr>
        <w:spacing w:lineRule="auto"/>
      </w:pPr>
      <m:oMath>
        <m:r>
          <m:rPr>
            <m:sty m:val="i"/>
          </m:rPr>
          <m:t>f</m:t>
        </m:r>
      </m:oMath>
      <w:r>
        <w:rPr>
          <w:rFonts w:eastAsia="Georgia" w:cs="Georgia" w:ascii="Georgia" w:hAnsi="Georgia"/>
        </w:rPr>
        <w:t xml:space="preserve"> : la fonction d'activation du neurone i qui s'applique à </w:t>
      </w:r>
      <m:oMath>
        <m:sSub>
          <m:sSubPr/>
          <m:e>
            <m:r>
              <m:rPr>
                <m:sty m:val="p"/>
              </m:rPr>
              <m:t>∑</m:t>
            </m:r>
          </m:e>
          <m:sub>
            <m:r>
              <m:rPr>
                <m:sty m:val="i"/>
              </m:rPr>
              <m:t>j</m:t>
            </m:r>
          </m:sub>
        </m:sSub>
        <m:r>
          <m:rPr>
            <m:sty m:val="p"/>
          </m:rPr>
          <m:t xml:space="preserve"> </m:t>
        </m:r>
        <m:sSub>
          <m:sSubPr/>
          <m:e>
            <m:r>
              <m:rPr>
                <m:sty m:val="i"/>
              </m:rPr>
              <m:t>w</m:t>
            </m:r>
          </m:e>
          <m:sub>
            <m:r>
              <m:rPr>
                <m:sty m:val="i"/>
              </m:rPr>
              <m:t>i</m:t>
            </m:r>
            <m:r>
              <m:rPr>
                <m:sty m:val="i"/>
              </m:rPr>
              <m:t>j</m:t>
            </m:r>
          </m:sub>
        </m:sSub>
        <m:sSub>
          <m:sSubPr/>
          <m:e>
            <m:r>
              <m:rPr>
                <m:sty m:val="i"/>
              </m:rPr>
              <m:t>x</m:t>
            </m:r>
          </m:e>
          <m:sub>
            <m:r>
              <m:rPr>
                <m:sty m:val="i"/>
              </m:rPr>
              <m:t>j</m:t>
            </m:r>
          </m:sub>
        </m:sSub>
        <m:r>
          <m:rPr>
            <m:sty m:val="p"/>
          </m:rPr>
          <m:t>+</m:t>
        </m:r>
        <m:sSub>
          <m:sSubPr/>
          <m:e>
            <m:r>
              <m:rPr>
                <m:sty m:val="i"/>
              </m:rPr>
              <m:t>b</m:t>
            </m:r>
          </m:e>
          <m:sub>
            <m:r>
              <m:rPr>
                <m:sty m:val="i"/>
              </m:rPr>
              <m:t>i</m:t>
            </m:r>
          </m:sub>
        </m:sSub>
      </m:oMath>
      <w:r>
        <w:rPr/>
        <w:t xml:space="preserve">.</w:t>
      </w:r>
    </w:p>
    <w:p>
      <w:pPr>
        <w:spacing w:after="220" w:lineRule="auto"/>
      </w:pPr>
      <w:r>
        <w:rPr/>
        <w:t xml:space="preserve">Remarque : le processus qui permet de trouver les valeurs de </w:t>
      </w:r>
      <m:oMath>
        <m:sSub>
          <m:sSubPr/>
          <m:e>
            <m:r>
              <m:rPr>
                <m:sty m:val="i"/>
              </m:rPr>
              <m:t>b</m:t>
            </m:r>
          </m:e>
          <m:sub>
            <m:r>
              <m:rPr>
                <m:sty m:val="i"/>
              </m:rPr>
              <m:t>i</m:t>
            </m:r>
          </m:sub>
        </m:sSub>
      </m:oMath>
      <w:r>
        <w:rPr/>
        <w:t xml:space="preserve"> et de </w:t>
      </w:r>
      <m:oMath>
        <m:sSub>
          <m:sSubPr/>
          <m:e>
            <m:r>
              <m:rPr>
                <m:sty m:val="i"/>
              </m:rPr>
              <m:t>w</m:t>
            </m:r>
          </m:e>
          <m:sub>
            <m:r>
              <m:rPr>
                <m:sty m:val="i"/>
              </m:rPr>
              <m:t>i</m:t>
            </m:r>
            <m:r>
              <m:rPr>
                <m:sty m:val="i"/>
              </m:rPr>
              <m:t>j</m:t>
            </m:r>
          </m:sub>
        </m:sSub>
      </m:oMath>
      <w:r>
        <w:rPr>
          <w:rFonts w:eastAsia="Georgia" w:cs="Georgia" w:ascii="Georgia" w:hAnsi="Georgia"/>
        </w:rPr>
        <w:t xml:space="preserve"> va être itératif et il faut donc des valeurs initiales. Celles-ci sont choisies aléatoirement.</w:t>
      </w:r>
    </w:p>
    <w:p>
      <w:pPr>
        <w:spacing w:after="220" w:lineRule="auto"/>
      </w:pPr>
      <w:r>
        <w:rPr>
          <w:rFonts w:eastAsia="Georgia" w:cs="Georgia" w:ascii="Georgia" w:hAnsi="Georgia"/>
        </w:rPr>
        <w:t xml:space="preserve">La fonction d'activation choisie est une sigmoïde définie par </w:t>
      </w:r>
      <m:oMath>
        <m:r>
          <m:rPr>
            <m:sty m:val="i"/>
          </m:rPr>
          <m:t>f</m:t>
        </m:r>
        <m:r>
          <m:rPr>
            <m:sty m:val="p"/>
          </m:rPr>
          <m:t>:</m:t>
        </m:r>
        <m:r>
          <m:rPr>
            <m:scr m:val="double-struck"/>
          </m:rPr>
          <m:t>R</m:t>
        </m:r>
        <m:r>
          <m:rPr>
            <m:sty m:val="p"/>
          </m:rPr>
          <m:t>→</m:t>
        </m:r>
        <m:r>
          <m:rPr>
            <m:scr m:val="double-struck"/>
          </m:rPr>
          <m:t>R</m:t>
        </m:r>
        <m:r>
          <m:rPr>
            <m:sty m:val="p"/>
          </m:rPr>
          <m:t>,</m:t>
        </m:r>
        <m:r>
          <m:rPr>
            <m:sty m:val="i"/>
          </m:rPr>
          <m:t>x</m:t>
        </m:r>
        <m:r>
          <m:rPr>
            <m:sty m:val="p"/>
          </m:rPr>
          <m:t>→</m:t>
        </m:r>
        <m:r>
          <m:rPr>
            <m:sty m:val="i"/>
          </m:rPr>
          <m:t>f</m:t>
        </m:r>
        <m:r>
          <m:rPr>
            <m:sty m:val="p"/>
          </m:rPr>
          <m:t>(</m:t>
        </m:r>
        <m:r>
          <m:rPr>
            <m:sty m:val="i"/>
          </m:rPr>
          <m:t>x</m:t>
        </m:r>
        <m:r>
          <m:rPr>
            <m:sty m:val="p"/>
          </m:rPr>
          <m:t>)</m:t>
        </m:r>
        <m:r>
          <m:rPr>
            <m:sty m:val="p"/>
          </m:rPr>
          <m:t>=</m:t>
        </m:r>
        <m:f>
          <m:fPr>
            <m:ctrlPr>
              <w:rPr>
                <w:rFonts w:ascii="Cambria Math" w:hAnsi="Cambria Math"/>
              </w:rPr>
            </m:ctrlPr>
          </m:fPr>
          <m:num>
            <m:r>
              <m:rPr>
                <m:sty m:val="p"/>
              </m:rPr>
              <m:t>1</m:t>
            </m:r>
          </m:num>
          <m:den>
            <m:r>
              <m:rPr>
                <m:sty m:val="p"/>
              </m:rPr>
              <m:t>1</m:t>
            </m:r>
            <m:r>
              <m:rPr>
                <m:sty m:val="p"/>
              </m:rPr>
              <m:t>+</m:t>
            </m:r>
            <m:sSup>
              <m:sSupPr/>
              <m:e>
                <m:r>
                  <m:rPr>
                    <m:sty m:val="i"/>
                  </m:rPr>
                  <m:t>e</m:t>
                </m:r>
              </m:e>
              <m:sup>
                <m:r>
                  <m:rPr>
                    <m:sty m:val="p"/>
                  </m:rPr>
                  <m:t>−</m:t>
                </m:r>
                <m:r>
                  <m:rPr>
                    <m:sty m:val="i"/>
                  </m:rPr>
                  <m:t>x</m:t>
                </m:r>
              </m:sup>
            </m:sSup>
          </m:den>
        </m:f>
      </m:oMath>
      <w:r>
        <w:rPr>
          <w:rFonts w:eastAsia="Georgia" w:cs="Georgia" w:ascii="Georgia" w:hAnsi="Georgia"/>
        </w:rPr>
        <w:t xml:space="preserve">. En Python, l'utilisation de la fonction exp de la librairie numpy permet de calculer, pour une entrée X de type tableau, la matrice </w:t>
      </w:r>
      <m:oMath>
        <m:r>
          <m:rPr>
            <m:sty m:val="i"/>
          </m:rPr>
          <m:t>f</m:t>
        </m:r>
        <m:r>
          <m:rPr>
            <m:sty m:val="p"/>
          </m:rPr>
          <m:t>(</m:t>
        </m:r>
        <m:r>
          <m:rPr>
            <m:sty m:val="i"/>
          </m:rPr>
          <m:t>X</m:t>
        </m:r>
        <m:r>
          <m:rPr>
            <m:sty m:val="p"/>
          </m:rPr>
          <m:t>)</m:t>
        </m:r>
      </m:oMath>
      <w:r>
        <w:rPr/>
        <w:t xml:space="preserve">, issue de l'application de la fonction </w:t>
      </w:r>
      <m:oMath>
        <m:r>
          <m:rPr>
            <m:sty m:val="i"/>
          </m:rPr>
          <m:t>f</m:t>
        </m:r>
      </m:oMath>
      <w:r>
        <w:rPr>
          <w:rFonts w:eastAsia="Georgia" w:cs="Georgia" w:ascii="Georgia" w:hAnsi="Georgia"/>
        </w:rPr>
        <w:t xml:space="preserve"> à tous les éléments de la matrice </w:t>
      </w:r>
      <m:oMath>
        <m:r>
          <m:rPr>
            <m:sty m:val="i"/>
          </m:rPr>
          <m:t>X</m:t>
        </m:r>
      </m:oMath>
      <w:r>
        <w:rPr/>
        <w:t xml:space="preserve">. Cette fonction d'activation se traduit par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m:oMathPara>
              <m:oMathParaPr>
                <m:jc m:val="left"/>
              </m:oMathParaPr>
              <m:oMath>
                <m:sSup>
                  <m:sSupPr/>
                  <m:e>
                    <m:r>
                      <m:rPr>
                        <m:sty m:val="p"/>
                      </m:rPr>
                      <m:t>N</m:t>
                    </m:r>
                  </m:e>
                  <m:sup>
                    <m:r>
                      <m:rPr>
                        <m:sty m:val="p"/>
                      </m:rPr>
                      <m:t>∘</m:t>
                    </m:r>
                  </m:sup>
                </m:sSup>
              </m:oMath>
            </m:oMathPara>
          </w:p>
        </w:tc>
        <w:tc>
          <w:tcPr>
            <w:tcBorders>
              <w:top w:val="single" w:sz="8" w:space="0" w:color="000000"/>
              <w:bottom w:val="single" w:sz="8" w:space="0" w:color="000000"/>
              <w:right w:val="single" w:sz="8" w:space="0" w:color="000000"/>
            </w:tcBorders>
            <w:vAlign w:val="center"/>
          </w:tcPr>
          <w:p>
            <w:pPr>
              <w:spacing w:lineRule="auto"/>
              <w:jc w:val="left"/>
            </w:pPr>
            <w:r>
              <w:rPr/>
              <w:t xml:space="preserve">Programme Python</w:t>
            </w:r>
          </w:p>
        </w:tc>
      </w:tr>
      <w:tr>
        <w:trPr>
          <w:cantSplit/>
        </w:trPr>
        <w:tc>
          <w:tcPr>
            <w:tcBorders>
              <w:left w:val="single" w:sz="8" w:space="0" w:color="000000"/>
              <w:right w:val="single" w:sz="8" w:space="0" w:color="000000"/>
            </w:tcBorders>
            <w:vAlign w:val="center"/>
          </w:tcPr>
          <w:p>
            <w:pPr>
              <w:spacing w:lineRule="auto"/>
              <w:jc w:val="left"/>
            </w:pPr>
            <w:r>
              <w:rPr/>
              <w:t xml:space="preserve">1</w:t>
            </w:r>
          </w:p>
        </w:tc>
        <w:tc>
          <w:tcPr>
            <w:tcBorders>
              <w:right w:val="single" w:sz="8" w:space="0" w:color="000000"/>
            </w:tcBorders>
            <w:vAlign w:val="center"/>
          </w:tcPr>
          <w:p>
            <w:pPr>
              <w:spacing w:lineRule="auto"/>
              <w:jc w:val="left"/>
            </w:pPr>
            <w:r>
              <w:rPr/>
              <w:t xml:space="preserve">def </w:t>
            </w:r>
            <m:oMath>
              <m:r>
                <m:rPr>
                  <m:sty m:val="p"/>
                </m:rPr>
                <m:t>f</m:t>
              </m:r>
              <m:r>
                <m:rPr>
                  <m:sty m:val="p"/>
                </m:rPr>
                <m:t>(</m:t>
              </m:r>
              <m:r>
                <m:rPr>
                  <m:sty m:val="p"/>
                </m:rPr>
                <m:t>x</m:t>
              </m:r>
              <m:r>
                <m:rPr>
                  <m:sty m:val="p"/>
                </m:rPr>
                <m:t>)</m:t>
              </m:r>
              <m:r>
                <m:rPr>
                  <m:sty m:val="p"/>
                </m:rPr>
                <m:t>:</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return(1/(1+np.exp(-x)))</w:t>
            </w:r>
          </w:p>
        </w:tc>
      </w:tr>
    </w:tbl>
    <w:p>
      <w:pPr>
        <w:spacing w:lineRule="auto"/>
      </w:pPr>
    </w:p>
    <w:p>
      <w:pPr>
        <w:spacing w:lineRule="auto"/>
      </w:pPr>
      <w:r>
        <w:rPr/>
        <w:t xml:space="preserve">Tableau 4 - Fonction d'activation</w:t>
      </w:r>
    </w:p>
    <w:p>
      <w:pPr>
        <w:spacing w:after="220" w:lineRule="auto"/>
      </w:pPr>
      <w:r>
        <w:rPr>
          <w:rFonts w:eastAsia="Georgia" w:cs="Georgia" w:ascii="Georgia" w:hAnsi="Georgia"/>
        </w:rPr>
        <w:t xml:space="preserve">Q33. Calculer la dérivée de la fonction </w:t>
      </w:r>
      <m:oMath>
        <m:r>
          <m:rPr>
            <m:sty m:val="i"/>
          </m:rPr>
          <m:t>f</m:t>
        </m:r>
      </m:oMath>
      <w:r>
        <w:rPr>
          <w:rFonts w:eastAsia="Georgia" w:cs="Georgia" w:ascii="Georgia" w:hAnsi="Georgia"/>
        </w:rPr>
        <w:t xml:space="preserve"> notée </w:t>
      </w:r>
      <m:oMath>
        <m:sSup>
          <m:sSupPr/>
          <m:e>
            <m:r>
              <m:rPr>
                <m:sty m:val="i"/>
              </m:rPr>
              <m:t>f</m:t>
            </m:r>
          </m:e>
          <m:sup>
            <m:r>
              <m:rPr>
                <m:sty m:val="i"/>
              </m:rPr>
              <m:t>′</m:t>
            </m:r>
          </m:sup>
        </m:sSup>
        <m:r>
          <m:rPr>
            <m:sty m:val="p"/>
          </m:rPr>
          <m:t>(</m:t>
        </m:r>
        <m:r>
          <m:rPr>
            <m:sty m:val="i"/>
          </m:rPr>
          <m:t>x</m:t>
        </m:r>
        <m:r>
          <m:rPr>
            <m:sty m:val="p"/>
          </m:rPr>
          <m:t>)</m:t>
        </m:r>
      </m:oMath>
      <w:r>
        <w:rPr>
          <w:rFonts w:eastAsia="Georgia" w:cs="Georgia" w:ascii="Georgia" w:hAnsi="Georgia"/>
        </w:rPr>
        <w:t xml:space="preserve"> et écrire une fonction Python notée f_prime qui prend en argument x et qui renvoie la dérivée </w:t>
      </w:r>
      <m:oMath>
        <m:sSup>
          <m:sSupPr/>
          <m:e>
            <m:r>
              <m:rPr>
                <m:sty m:val="i"/>
              </m:rPr>
              <m:t>f</m:t>
            </m:r>
          </m:e>
          <m:sup>
            <m:r>
              <m:rPr>
                <m:sty m:val="i"/>
              </m:rPr>
              <m:t>′</m:t>
            </m:r>
          </m:sup>
        </m:sSup>
        <m:r>
          <m:rPr>
            <m:sty m:val="p"/>
          </m:rPr>
          <m:t>(</m:t>
        </m:r>
        <m:r>
          <m:rPr>
            <m:sty m:val="i"/>
          </m:rPr>
          <m:t>x</m:t>
        </m:r>
        <m:r>
          <m:rPr>
            <m:sty m:val="p"/>
          </m:rPr>
          <m:t>)</m:t>
        </m:r>
      </m:oMath>
      <w:r>
        <w:rPr>
          <w:rFonts w:eastAsia="Georgia" w:cs="Georgia" w:ascii="Georgia" w:hAnsi="Georgia"/>
        </w:rPr>
        <w:t xml:space="preserve">. L'argument d'entrée x est de type tableau.</w:t>
      </w:r>
    </w:p>
    <w:p>
      <w:pPr>
        <w:spacing w:line="271" w:before="330" w:lineRule="auto"/>
      </w:pPr>
      <w:r>
        <w:rPr>
          <w:rFonts w:eastAsia="Georgia" w:cs="Georgia" w:ascii="Georgia" w:hAnsi="Georgia"/>
          <w:b/>
          <w:sz w:val="42"/>
        </w:rPr>
        <w:t xml:space="preserve">III. 4 - Phase d'inférence</w:t>
      </w:r>
    </w:p>
    <w:p>
      <w:pPr>
        <w:spacing w:after="220" w:lineRule="auto"/>
      </w:pPr>
      <w:r>
        <w:rPr/>
        <w:t xml:space="preserve">Notation :</w:t>
      </w:r>
    </w:p>
    <w:p>
      <w:pPr>
        <w:numPr>
          <w:ilvl w:val="0"/>
          <w:numId w:val="14"/>
        </w:numPr>
        <w:spacing w:lineRule="auto"/>
      </w:pPr>
      <w:r>
        <w:rPr>
          <w:rFonts w:eastAsia="Georgia" w:cs="Georgia" w:ascii="Georgia" w:hAnsi="Georgia"/>
        </w:rPr>
        <w:t xml:space="preserve">les grandeurs scalaires seront notées en minuscule, par exemple w;</w:t>
      </w:r>
    </w:p>
    <w:p>
      <w:pPr>
        <w:numPr>
          <w:ilvl w:val="0"/>
          <w:numId w:val="14"/>
        </w:numPr>
        <w:spacing w:lineRule="auto"/>
      </w:pPr>
      <w:r>
        <w:rPr>
          <w:rFonts w:eastAsia="Georgia" w:cs="Georgia" w:ascii="Georgia" w:hAnsi="Georgia"/>
        </w:rPr>
        <w:t xml:space="preserve">les grandeurs matricielles seront notées en majuscule, par exemple W;</w:t>
      </w:r>
    </w:p>
    <w:p>
      <w:pPr>
        <w:numPr>
          <w:ilvl w:val="0"/>
          <w:numId w:val="14"/>
        </w:numPr>
        <w:spacing w:lineRule="auto"/>
      </w:pPr>
      <w:r>
        <w:rPr>
          <w:rFonts w:eastAsia="Georgia" w:cs="Georgia" w:ascii="Georgia" w:hAnsi="Georgia"/>
        </w:rPr>
        <w:t xml:space="preserve">l'indice k fait référence à la couche, par exemple </w:t>
      </w:r>
      <m:oMath>
        <m:sSub>
          <m:sSubPr/>
          <m:e>
            <m:r>
              <m:rPr>
                <m:sty m:val="i"/>
              </m:rPr>
              <m:t>W</m:t>
            </m:r>
          </m:e>
          <m:sub>
            <m:r>
              <m:rPr>
                <m:sty m:val="p"/>
              </m:rPr>
              <m:t>2</m:t>
            </m:r>
          </m:sub>
        </m:sSub>
      </m:oMath>
      <w:r>
        <w:rPr>
          <w:rFonts w:eastAsia="Georgia" w:cs="Georgia" w:ascii="Georgia" w:hAnsi="Georgia"/>
        </w:rPr>
        <w:t xml:space="preserve"> est pour la deuxième couche.</w:t>
      </w:r>
    </w:p>
    <w:p>
      <w:pPr>
        <w:spacing w:after="220" w:lineRule="auto"/>
      </w:pPr>
      <w:r>
        <w:rPr>
          <w:rFonts w:eastAsia="Georgia" w:cs="Georgia" w:ascii="Georgia" w:hAnsi="Georgia"/>
        </w:rPr>
        <w:t xml:space="preserve">La phase d'inférence consiste à calculer la sortie à partir d'un vecteur d'entrée connu.</w:t>
      </w:r>
      <w:r>
        <w:rPr/>
        <w:br w:type="textWrapping"/>
      </w:r>
      <w:r>
        <w:rPr>
          <w:rFonts w:eastAsia="Georgia" w:cs="Georgia" w:ascii="Georgia" w:hAnsi="Georgia"/>
        </w:rPr>
        <w:t xml:space="preserve">La sortie du dernier neurone du réseau de la figure 16 est la valeur </w:t>
      </w:r>
      <m:oMath>
        <m:r>
          <m:rPr>
            <m:sty m:val="p"/>
          </m:rPr>
          <m:t>Δ</m:t>
        </m:r>
      </m:oMath>
      <w:r>
        <w:rPr>
          <w:rFonts w:eastAsia="Georgia" w:cs="Georgia" w:ascii="Georgia" w:hAnsi="Georgia"/>
        </w:rPr>
        <w:t xml:space="preserve"> recherchée et peut s'écrire sous la forme suivante :</w:t>
      </w:r>
    </w:p>
    <w:p>
      <w:pPr>
        <w:spacing w:after="220" w:lineRule="auto"/>
      </w:pPr>
      <m:oMathPara>
        <m:oMath>
          <m:r>
            <m:rPr>
              <m:sty m:val="p"/>
            </m:rPr>
            <m:t>Δ</m:t>
          </m:r>
          <m:r>
            <m:rPr>
              <m:sty m:val="p"/>
            </m:rPr>
            <m:t>=</m:t>
          </m:r>
          <m:r>
            <m:rPr>
              <m:sty m:val="i"/>
            </m:rPr>
            <m:t>f</m:t>
          </m:r>
          <m:d>
            <m:dPr>
              <m:begChr m:val="("/>
              <m:endChr m:val=")"/>
              <m:ctrlPr>
                <w:rPr>
                  <w:rFonts w:ascii="Cambria Math" w:hAnsi="Cambria Math"/>
                </w:rPr>
              </m:ctrlPr>
            </m:dPr>
            <m:e>
              <m:sSub>
                <m:sSubPr/>
                <m:e>
                  <m:r>
                    <m:rPr>
                      <m:sty m:val="i"/>
                    </m:rPr>
                    <m:t>W</m:t>
                  </m:r>
                </m:e>
                <m:sub>
                  <m:r>
                    <m:rPr>
                      <m:sty m:val="p"/>
                    </m:rPr>
                    <m:t>3</m:t>
                  </m:r>
                </m:sub>
              </m:sSub>
              <m:d>
                <m:dPr>
                  <m:begChr m:val="("/>
                  <m:endChr m:val=")"/>
                  <m:ctrlPr>
                    <w:rPr>
                      <w:rFonts w:ascii="Cambria Math" w:hAnsi="Cambria Math"/>
                    </w:rPr>
                  </m:ctrlPr>
                </m:dPr>
                <m:e>
                  <m:r>
                    <m:rPr>
                      <m:sty m:val="i"/>
                    </m:rPr>
                    <m:t>f</m:t>
                  </m:r>
                  <m:d>
                    <m:dPr>
                      <m:begChr m:val="("/>
                      <m:endChr m:val=")"/>
                      <m:ctrlPr>
                        <w:rPr>
                          <w:rFonts w:ascii="Cambria Math" w:hAnsi="Cambria Math"/>
                        </w:rPr>
                      </m:ctrlPr>
                    </m:dPr>
                    <m:e>
                      <m:sSub>
                        <m:sSubPr/>
                        <m:e>
                          <m:r>
                            <m:rPr>
                              <m:sty m:val="i"/>
                            </m:rPr>
                            <m:t>W</m:t>
                          </m:r>
                        </m:e>
                        <m:sub>
                          <m:r>
                            <m:rPr>
                              <m:sty m:val="p"/>
                            </m:rPr>
                            <m:t>2</m:t>
                          </m:r>
                        </m:sub>
                      </m:sSub>
                      <m:r>
                        <m:rPr>
                          <m:sty m:val="i"/>
                        </m:rPr>
                        <m:t>f</m:t>
                      </m:r>
                      <m:d>
                        <m:dPr>
                          <m:begChr m:val="("/>
                          <m:endChr m:val=")"/>
                          <m:ctrlPr>
                            <w:rPr>
                              <w:rFonts w:ascii="Cambria Math" w:hAnsi="Cambria Math"/>
                            </w:rPr>
                          </m:ctrlPr>
                        </m:dPr>
                        <m:e>
                          <m:sSub>
                            <m:sSubPr/>
                            <m:e>
                              <m:r>
                                <m:rPr>
                                  <m:sty m:val="i"/>
                                </m:rPr>
                                <m:t>W</m:t>
                              </m:r>
                            </m:e>
                            <m:sub>
                              <m:r>
                                <m:rPr>
                                  <m:sty m:val="p"/>
                                </m:rPr>
                                <m:t>1</m:t>
                              </m:r>
                            </m:sub>
                          </m:sSub>
                          <m:r>
                            <m:rPr>
                              <m:sty m:val="i"/>
                            </m:rPr>
                            <m:t>X</m:t>
                          </m:r>
                          <m:r>
                            <m:rPr>
                              <m:sty m:val="p"/>
                            </m:rPr>
                            <m:t>+</m:t>
                          </m:r>
                          <m:sSub>
                            <m:sSubPr/>
                            <m:e>
                              <m:r>
                                <m:rPr>
                                  <m:sty m:val="i"/>
                                </m:rPr>
                                <m:t>B</m:t>
                              </m:r>
                            </m:e>
                            <m:sub>
                              <m:r>
                                <m:rPr>
                                  <m:sty m:val="p"/>
                                </m:rPr>
                                <m:t>1</m:t>
                              </m:r>
                            </m:sub>
                          </m:sSub>
                        </m:e>
                      </m:d>
                      <m:r>
                        <m:rPr>
                          <m:sty m:val="p"/>
                        </m:rPr>
                        <m:t>+</m:t>
                      </m:r>
                      <m:sSub>
                        <m:sSubPr/>
                        <m:e>
                          <m:r>
                            <m:rPr>
                              <m:sty m:val="i"/>
                            </m:rPr>
                            <m:t>B</m:t>
                          </m:r>
                        </m:e>
                        <m:sub>
                          <m:r>
                            <m:rPr>
                              <m:sty m:val="p"/>
                            </m:rPr>
                            <m:t>2</m:t>
                          </m:r>
                        </m:sub>
                      </m:sSub>
                    </m:e>
                  </m:d>
                  <m:r>
                    <m:rPr>
                      <m:sty m:val="p"/>
                    </m:rPr>
                    <m:t>+</m:t>
                  </m:r>
                  <m:sSub>
                    <m:sSubPr/>
                    <m:e>
                      <m:r>
                        <m:rPr>
                          <m:sty m:val="i"/>
                        </m:rPr>
                        <m:t>b</m:t>
                      </m:r>
                    </m:e>
                    <m:sub>
                      <m:r>
                        <m:rPr>
                          <m:sty m:val="p"/>
                        </m:rPr>
                        <m:t>3</m:t>
                      </m:r>
                    </m:sub>
                  </m:sSub>
                </m:e>
              </m:d>
            </m:e>
          </m:d>
          <m:r>
            <m:rPr>
              <m:sty m:val="p"/>
            </m:rPr>
            <m:t>.</m:t>
          </m:r>
        </m:oMath>
      </m:oMathPara>
    </w:p>
    <w:p>
      <w:pPr>
        <w:spacing w:after="220" w:lineRule="auto"/>
      </w:pPr>
      <w:r>
        <w:rPr/>
        <w:t xml:space="preserve">Q34. Donner les dimensions des matrices </w:t>
      </w:r>
      <m:oMath>
        <m:sSub>
          <m:sSubPr/>
          <m:e>
            <m:r>
              <m:rPr>
                <m:sty m:val="i"/>
              </m:rPr>
              <m:t>W</m:t>
            </m:r>
          </m:e>
          <m:sub>
            <m:r>
              <m:rPr>
                <m:sty m:val="p"/>
              </m:rPr>
              <m:t>2</m:t>
            </m:r>
          </m:sub>
        </m:sSub>
        <m:r>
          <m:rPr>
            <m:sty m:val="p"/>
          </m:rPr>
          <m:t>,</m:t>
        </m:r>
        <m:sSub>
          <m:sSubPr/>
          <m:e>
            <m:r>
              <m:rPr>
                <m:sty m:val="i"/>
              </m:rPr>
              <m:t>W</m:t>
            </m:r>
          </m:e>
          <m:sub>
            <m:r>
              <m:rPr>
                <m:sty m:val="p"/>
              </m:rPr>
              <m:t>3</m:t>
            </m:r>
          </m:sub>
        </m:sSub>
        <m:r>
          <m:rPr>
            <m:sty m:val="p"/>
          </m:rPr>
          <m:t>,</m:t>
        </m:r>
        <m:sSub>
          <m:sSubPr/>
          <m:e>
            <m:r>
              <m:rPr>
                <m:sty m:val="i"/>
              </m:rPr>
              <m:t>B</m:t>
            </m:r>
          </m:e>
          <m:sub>
            <m:r>
              <m:rPr>
                <m:sty m:val="p"/>
              </m:rPr>
              <m:t>2</m:t>
            </m:r>
          </m:sub>
        </m:sSub>
      </m:oMath>
      <w:r>
        <w:rPr/>
        <w:t xml:space="preserve"> et </w:t>
      </w:r>
      <m:oMath>
        <m:sSub>
          <m:sSubPr/>
          <m:e>
            <m:r>
              <m:rPr>
                <m:sty m:val="i"/>
              </m:rPr>
              <m:t>b</m:t>
            </m:r>
          </m:e>
          <m:sub>
            <m:r>
              <m:rPr>
                <m:sty m:val="p"/>
              </m:rPr>
              <m:t>3</m:t>
            </m:r>
          </m:sub>
        </m:sSub>
      </m:oMath>
      <w:r>
        <w:rPr/>
        <w:t xml:space="preserve">.</w:t>
      </w:r>
      <w:r>
        <w:rPr/>
        <w:br w:type="textWrapping"/>
      </w:r>
      <w:r>
        <w:rPr>
          <w:rFonts w:eastAsia="Georgia" w:cs="Georgia" w:ascii="Georgia" w:hAnsi="Georgia"/>
        </w:rPr>
        <w:t xml:space="preserve">On cherche à modéliser la couche d'entrée du réseau de neurones de la figure 16.</w:t>
      </w:r>
      <w:r>
        <w:rPr/>
        <w:br w:type="textWrapping"/>
      </w:r>
      <w:r>
        <w:rPr/>
        <w:t xml:space="preserve">Q35. Donner l'expression de la matrice </w:t>
      </w:r>
      <m:oMath>
        <m:sSub>
          <m:sSubPr/>
          <m:e>
            <m:r>
              <m:rPr>
                <m:sty m:val="i"/>
              </m:rPr>
              <m:t>W</m:t>
            </m:r>
          </m:e>
          <m:sub>
            <m:r>
              <m:rPr>
                <m:sty m:val="p"/>
              </m:rPr>
              <m:t>1</m:t>
            </m:r>
          </m:sub>
        </m:sSub>
      </m:oMath>
      <w:r>
        <w:rPr>
          <w:rFonts w:eastAsia="Georgia" w:cs="Georgia" w:ascii="Georgia" w:hAnsi="Georgia"/>
        </w:rPr>
        <w:t xml:space="preserve"> qui vérifie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y</m:t>
                        </m:r>
                      </m:e>
                      <m:sub>
                        <m:r>
                          <m:rPr>
                            <m:sty m:val="p"/>
                          </m:rPr>
                          <m:t>1</m:t>
                        </m:r>
                      </m:sub>
                    </m:sSub>
                  </m:e>
                </m:mr>
                <m:mr>
                  <m:e>
                    <m:sSub>
                      <m:sSubPr/>
                      <m:e>
                        <m:r>
                          <m:rPr>
                            <m:sty m:val="i"/>
                          </m:rPr>
                          <m:t>y</m:t>
                        </m:r>
                      </m:e>
                      <m:sub>
                        <m:r>
                          <m:rPr>
                            <m:sty m:val="p"/>
                          </m:rPr>
                          <m:t>2</m:t>
                        </m:r>
                      </m:sub>
                    </m:sSub>
                  </m:e>
                </m:mr>
                <m:mr>
                  <m:e>
                    <m:sSub>
                      <m:sSubPr/>
                      <m:e>
                        <m:r>
                          <m:rPr>
                            <m:sty m:val="i"/>
                          </m:rPr>
                          <m:t>y</m:t>
                        </m:r>
                      </m:e>
                      <m:sub>
                        <m:r>
                          <m:rPr>
                            <m:sty m:val="p"/>
                          </m:rPr>
                          <m:t>3</m:t>
                        </m:r>
                      </m:sub>
                    </m:sSub>
                  </m:e>
                </m:mr>
                <m:mr>
                  <m:e>
                    <m:sSub>
                      <m:sSubPr/>
                      <m:e>
                        <m:r>
                          <m:rPr>
                            <m:sty m:val="i"/>
                          </m:rPr>
                          <m:t>y</m:t>
                        </m:r>
                      </m:e>
                      <m:sub>
                        <m:r>
                          <m:rPr>
                            <m:sty m:val="p"/>
                          </m:rPr>
                          <m:t>4</m:t>
                        </m:r>
                      </m:sub>
                    </m:sSub>
                  </m:e>
                </m:mr>
              </m:m>
            </m:e>
          </m:d>
          <m:r>
            <m:rPr>
              <m:sty m:val="p"/>
            </m:rPr>
            <m:t>=</m:t>
          </m:r>
          <m:sSub>
            <m:sSubPr/>
            <m:e>
              <m:r>
                <m:rPr>
                  <m:sty m:val="i"/>
                </m:rPr>
                <m:t>W</m:t>
              </m:r>
            </m:e>
            <m:sub>
              <m:r>
                <m:rPr>
                  <m:sty m:val="p"/>
                </m:rPr>
                <m:t>1</m:t>
              </m:r>
            </m:sub>
          </m:sSub>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x</m:t>
                        </m:r>
                      </m:e>
                      <m:sub>
                        <m:r>
                          <m:rPr>
                            <m:sty m:val="p"/>
                          </m:rPr>
                          <m:t>1</m:t>
                        </m:r>
                      </m:sub>
                    </m:sSub>
                  </m:e>
                </m:mr>
                <m:mr>
                  <m:e>
                    <m:sSub>
                      <m:sSubPr/>
                      <m:e>
                        <m:r>
                          <m:rPr>
                            <m:sty m:val="i"/>
                          </m:rPr>
                          <m:t>x</m:t>
                        </m:r>
                      </m:e>
                      <m:sub>
                        <m:r>
                          <m:rPr>
                            <m:sty m:val="p"/>
                          </m:rPr>
                          <m:t>2</m:t>
                        </m:r>
                      </m:sub>
                    </m:sSub>
                  </m:e>
                </m:mr>
                <m:mr>
                  <m:e>
                    <m:sSub>
                      <m:sSubPr/>
                      <m:e>
                        <m:r>
                          <m:rPr>
                            <m:sty m:val="i"/>
                          </m:rPr>
                          <m:t>x</m:t>
                        </m:r>
                      </m:e>
                      <m:sub>
                        <m:r>
                          <m:rPr>
                            <m:sty m:val="p"/>
                          </m:rPr>
                          <m:t>3</m:t>
                        </m:r>
                      </m:sub>
                    </m:sSub>
                  </m:e>
                </m:mr>
                <m:mr>
                  <m:e>
                    <m:sSub>
                      <m:sSubPr/>
                      <m:e>
                        <m:r>
                          <m:rPr>
                            <m:sty m:val="i"/>
                          </m:rPr>
                          <m:t>x</m:t>
                        </m:r>
                      </m:e>
                      <m:sub>
                        <m:r>
                          <m:rPr>
                            <m:sty m:val="p"/>
                          </m:rPr>
                          <m:t>4</m:t>
                        </m:r>
                      </m:sub>
                    </m:sSub>
                  </m:e>
                </m:mr>
              </m:m>
            </m:e>
          </m:d>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b</m:t>
                        </m:r>
                      </m:e>
                      <m:sub>
                        <m:r>
                          <m:rPr>
                            <m:sty m:val="p"/>
                          </m:rPr>
                          <m:t>1</m:t>
                        </m:r>
                      </m:sub>
                    </m:sSub>
                  </m:e>
                </m:mr>
                <m:mr>
                  <m:e>
                    <m:sSub>
                      <m:sSubPr/>
                      <m:e>
                        <m:r>
                          <m:rPr>
                            <m:sty m:val="i"/>
                          </m:rPr>
                          <m:t>b</m:t>
                        </m:r>
                      </m:e>
                      <m:sub>
                        <m:r>
                          <m:rPr>
                            <m:sty m:val="p"/>
                          </m:rPr>
                          <m:t>2</m:t>
                        </m:r>
                      </m:sub>
                    </m:sSub>
                  </m:e>
                </m:mr>
                <m:mr>
                  <m:e>
                    <m:sSub>
                      <m:sSubPr/>
                      <m:e>
                        <m:r>
                          <m:rPr>
                            <m:sty m:val="i"/>
                          </m:rPr>
                          <m:t>b</m:t>
                        </m:r>
                      </m:e>
                      <m:sub>
                        <m:r>
                          <m:rPr>
                            <m:sty m:val="p"/>
                          </m:rPr>
                          <m:t>3</m:t>
                        </m:r>
                      </m:sub>
                    </m:sSub>
                  </m:e>
                </m:mr>
                <m:mr>
                  <m:e>
                    <m:sSub>
                      <m:sSubPr/>
                      <m:e>
                        <m:r>
                          <m:rPr>
                            <m:sty m:val="i"/>
                          </m:rPr>
                          <m:t>b</m:t>
                        </m:r>
                      </m:e>
                      <m:sub>
                        <m:r>
                          <m:rPr>
                            <m:sty m:val="p"/>
                          </m:rPr>
                          <m:t>4</m:t>
                        </m:r>
                      </m:sub>
                    </m:sSub>
                  </m:e>
                </m:mr>
              </m:m>
            </m:e>
          </m:d>
          <m:r>
            <m:rPr>
              <m:sty m:val="p"/>
            </m:rPr>
            <m:t>=</m:t>
          </m:r>
          <m:d>
            <m:dPr>
              <m:begChr m:val="["/>
              <m:endChr m:val="]"/>
              <m:ctrlPr>
                <w:rPr>
                  <w:rFonts w:ascii="Cambria Math" w:hAnsi="Cambria Math"/>
                </w:rPr>
              </m:ctrlPr>
            </m:dPr>
            <m:e>
              <m:m>
                <m:mPr>
                  <m:plcHide m:val="1"/>
                  <m:cGpRule m:val="0"/>
                  <m:mcs>
                    <m:mc>
                      <m:mcPr>
                        <m:count m:val="1"/>
                        <m:mcJc m:val="left"/>
                      </m:mcPr>
                    </m:mc>
                    <m:mc>
                      <m:mcPr>
                        <m:count m:val="1"/>
                        <m:mcJc m:val="left"/>
                      </m:mcPr>
                    </m:mc>
                    <m:mc>
                      <m:mcPr>
                        <m:count m:val="1"/>
                        <m:mcJc m:val="left"/>
                      </m:mcPr>
                    </m:mc>
                    <m:mc>
                      <m:mcPr>
                        <m:count m:val="1"/>
                        <m:mcJc m:val="left"/>
                      </m:mcPr>
                    </m:mc>
                  </m:mcs>
                  <m:ctrlPr>
                    <w:rPr>
                      <w:rFonts w:ascii="Cambria Math" w:hAnsi="Cambria Math"/>
                      <w:i/>
                    </w:rPr>
                  </m:ctrlPr>
                </m:mPr>
                <m:mr>
                  <m:e>
                    <m:r>
                      <m:rPr>
                        <m:sty m:val="p"/>
                      </m:rPr>
                      <m:t>−</m:t>
                    </m:r>
                  </m:e>
                  <m:e>
                    <m:r>
                      <m:rPr>
                        <m:sty m:val="p"/>
                      </m:rPr>
                      <m:t>−</m:t>
                    </m:r>
                  </m:e>
                  <m:e>
                    <m:r>
                      <m:rPr>
                        <m:sty m:val="p"/>
                      </m:rPr>
                      <m:t>−</m:t>
                    </m:r>
                  </m:e>
                  <m:e>
                    <m:r>
                      <m:rPr>
                        <m:sty m:val="p"/>
                      </m:rPr>
                      <m:t>−</m:t>
                    </m:r>
                  </m:e>
                </m:mr>
                <m:mr>
                  <m:e>
                    <m:r>
                      <m:rPr>
                        <m:sty m:val="p"/>
                      </m:rPr>
                      <m:t>−</m:t>
                    </m:r>
                  </m:e>
                  <m:e>
                    <m:r>
                      <m:rPr>
                        <m:sty m:val="p"/>
                      </m:rPr>
                      <m:t>−</m:t>
                    </m:r>
                  </m:e>
                  <m:e>
                    <m:r>
                      <m:rPr>
                        <m:sty m:val="p"/>
                      </m:rPr>
                      <m:t>−</m:t>
                    </m:r>
                  </m:e>
                  <m:e>
                    <m:r>
                      <m:rPr>
                        <m:sty m:val="p"/>
                      </m:rPr>
                      <m:t>−</m:t>
                    </m:r>
                  </m:e>
                </m:mr>
                <m:mr>
                  <m:e>
                    <m:r>
                      <m:rPr>
                        <m:sty m:val="p"/>
                      </m:rPr>
                      <m:t>−</m:t>
                    </m:r>
                  </m:e>
                  <m:e>
                    <m:r>
                      <m:rPr>
                        <m:sty m:val="p"/>
                      </m:rPr>
                      <m:t>−</m:t>
                    </m:r>
                  </m:e>
                  <m:e>
                    <m:r>
                      <m:rPr>
                        <m:sty m:val="p"/>
                      </m:rPr>
                      <m:t>−</m:t>
                    </m:r>
                  </m:e>
                  <m:e>
                    <m:r>
                      <m:rPr>
                        <m:sty m:val="p"/>
                      </m:rPr>
                      <m:t>−</m:t>
                    </m:r>
                  </m:e>
                </m:mr>
                <m:mr>
                  <m:e>
                    <m:r>
                      <m:rPr>
                        <m:sty m:val="p"/>
                      </m:rPr>
                      <m:t>−</m:t>
                    </m:r>
                  </m:e>
                  <m:e>
                    <m:r>
                      <m:rPr>
                        <m:sty m:val="p"/>
                      </m:rPr>
                      <m:t>−</m:t>
                    </m:r>
                  </m:e>
                  <m:e>
                    <m:r>
                      <m:rPr>
                        <m:sty m:val="p"/>
                      </m:rPr>
                      <m:t>−</m:t>
                    </m:r>
                  </m:e>
                  <m:e>
                    <m:r>
                      <m:rPr>
                        <m:sty m:val="p"/>
                      </m:rPr>
                      <m:t>−</m:t>
                    </m:r>
                  </m:e>
                </m:mr>
              </m:m>
            </m:e>
          </m:d>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x</m:t>
                        </m:r>
                      </m:e>
                      <m:sub>
                        <m:r>
                          <m:rPr>
                            <m:sty m:val="p"/>
                          </m:rPr>
                          <m:t>1</m:t>
                        </m:r>
                      </m:sub>
                    </m:sSub>
                  </m:e>
                </m:mr>
                <m:mr>
                  <m:e>
                    <m:sSub>
                      <m:sSubPr/>
                      <m:e>
                        <m:r>
                          <m:rPr>
                            <m:sty m:val="i"/>
                          </m:rPr>
                          <m:t>x</m:t>
                        </m:r>
                      </m:e>
                      <m:sub>
                        <m:r>
                          <m:rPr>
                            <m:sty m:val="p"/>
                          </m:rPr>
                          <m:t>2</m:t>
                        </m:r>
                      </m:sub>
                    </m:sSub>
                  </m:e>
                </m:mr>
                <m:mr>
                  <m:e>
                    <m:sSub>
                      <m:sSubPr/>
                      <m:e>
                        <m:r>
                          <m:rPr>
                            <m:sty m:val="i"/>
                          </m:rPr>
                          <m:t>x</m:t>
                        </m:r>
                      </m:e>
                      <m:sub>
                        <m:r>
                          <m:rPr>
                            <m:sty m:val="p"/>
                          </m:rPr>
                          <m:t>3</m:t>
                        </m:r>
                      </m:sub>
                    </m:sSub>
                  </m:e>
                </m:mr>
                <m:mr>
                  <m:e>
                    <m:sSub>
                      <m:sSubPr/>
                      <m:e>
                        <m:r>
                          <m:rPr>
                            <m:sty m:val="i"/>
                          </m:rPr>
                          <m:t>x</m:t>
                        </m:r>
                      </m:e>
                      <m:sub>
                        <m:r>
                          <m:rPr>
                            <m:sty m:val="p"/>
                          </m:rPr>
                          <m:t>4</m:t>
                        </m:r>
                      </m:sub>
                    </m:sSub>
                  </m:e>
                </m:mr>
              </m:m>
            </m:e>
          </m:d>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b</m:t>
                        </m:r>
                      </m:e>
                      <m:sub>
                        <m:r>
                          <m:rPr>
                            <m:sty m:val="p"/>
                          </m:rPr>
                          <m:t>1</m:t>
                        </m:r>
                      </m:sub>
                    </m:sSub>
                  </m:e>
                </m:mr>
                <m:mr>
                  <m:e>
                    <m:sSub>
                      <m:sSubPr/>
                      <m:e>
                        <m:r>
                          <m:rPr>
                            <m:sty m:val="i"/>
                          </m:rPr>
                          <m:t>b</m:t>
                        </m:r>
                      </m:e>
                      <m:sub>
                        <m:r>
                          <m:rPr>
                            <m:sty m:val="p"/>
                          </m:rPr>
                          <m:t>2</m:t>
                        </m:r>
                      </m:sub>
                    </m:sSub>
                  </m:e>
                </m:mr>
                <m:mr>
                  <m:e>
                    <m:sSub>
                      <m:sSubPr/>
                      <m:e>
                        <m:r>
                          <m:rPr>
                            <m:sty m:val="i"/>
                          </m:rPr>
                          <m:t>b</m:t>
                        </m:r>
                      </m:e>
                      <m:sub>
                        <m:r>
                          <m:rPr>
                            <m:sty m:val="p"/>
                          </m:rPr>
                          <m:t>3</m:t>
                        </m:r>
                      </m:sub>
                    </m:sSub>
                  </m:e>
                </m:mr>
                <m:mr>
                  <m:e>
                    <m:sSub>
                      <m:sSubPr/>
                      <m:e>
                        <m:r>
                          <m:rPr>
                            <m:sty m:val="i"/>
                          </m:rPr>
                          <m:t>b</m:t>
                        </m:r>
                      </m:e>
                      <m:sub>
                        <m:r>
                          <m:rPr>
                            <m:sty m:val="p"/>
                          </m:rPr>
                          <m:t>4</m:t>
                        </m:r>
                      </m:sub>
                    </m:sSub>
                  </m:e>
                </m:mr>
              </m:m>
            </m:e>
          </m:d>
          <m:r>
            <m:rPr>
              <m:sty m:val="p"/>
            </m:rPr>
            <m:t>.</m:t>
          </m:r>
        </m:oMath>
      </m:oMathPara>
    </w:p>
    <w:p>
      <w:pPr>
        <w:spacing w:after="220" w:lineRule="auto"/>
      </w:pPr>
      <w:r>
        <w:rPr>
          <w:rFonts w:eastAsia="Georgia" w:cs="Georgia" w:ascii="Georgia" w:hAnsi="Georgia"/>
        </w:rPr>
        <w:t xml:space="preserve">Q36. Écrire en Python la fonction inference_couche qui va prendre en argument le vecteur d'entrées noté </w:t>
      </w:r>
      <m:oMath>
        <m:r>
          <m:rPr>
            <m:sty m:val="i"/>
          </m:rPr>
          <m:t>X</m:t>
        </m:r>
      </m:oMath>
      <w:r>
        <w:rPr>
          <w:rFonts w:eastAsia="Georgia" w:cs="Georgia" w:ascii="Georgia" w:hAnsi="Georgia"/>
        </w:rPr>
        <w:t xml:space="preserve">, la matrice des poids notée </w:t>
      </w:r>
      <m:oMath>
        <m:r>
          <m:rPr>
            <m:sty m:val="i"/>
          </m:rPr>
          <m:t>W</m:t>
        </m:r>
      </m:oMath>
      <w:r>
        <w:rPr>
          <w:rFonts w:eastAsia="Georgia" w:cs="Georgia" w:ascii="Georgia" w:hAnsi="Georgia"/>
        </w:rPr>
        <w:t xml:space="preserve">, le vecteur de biais noté </w:t>
      </w:r>
      <m:oMath>
        <m:r>
          <m:rPr>
            <m:sty m:val="i"/>
          </m:rPr>
          <m:t>B</m:t>
        </m:r>
      </m:oMath>
      <w:r>
        <w:rPr>
          <w:rFonts w:eastAsia="Georgia" w:cs="Georgia" w:ascii="Georgia" w:hAnsi="Georgia"/>
        </w:rPr>
        <w:t xml:space="preserve"> et qui renvoie le vecteur des sorties de la couche noté </w:t>
      </w:r>
      <m:oMath>
        <m:r>
          <m:rPr>
            <m:sty m:val="i"/>
          </m:rPr>
          <m:t>A</m:t>
        </m:r>
      </m:oMath>
      <w:r>
        <w:rPr/>
        <w:t xml:space="preserve">.</w:t>
      </w:r>
    </w:p>
    <w:p>
      <w:pPr>
        <w:spacing w:after="220" w:lineRule="auto"/>
      </w:pPr>
      <w:r>
        <w:rPr>
          <w:rFonts w:eastAsia="Georgia" w:cs="Georgia" w:ascii="Georgia" w:hAnsi="Georgia"/>
        </w:rPr>
        <w:t xml:space="preserve">La figure 18 montre le tracé de la fonction d'activation sigmoïde.</w:t>
      </w:r>
    </w:p>
    <w:p>
      <w:pPr>
        <w:spacing w:lineRule="auto"/>
        <w:jc w:val="center"/>
      </w:pPr>
      <w:r>
        <w:rPr/>
        <w:drawing>
          <wp:inline distB="0" distL="0" distR="0" distT="0">
            <wp:extent cx="5486400" cy="2048796"/>
            <wp:effectExtent b="0" l="0" r="0" t="0"/>
            <wp:docPr id="18" name="image-02a04479df805d7144e5a45eb62fba005e3b75cb.jpg"/>
            <a:graphic>
              <a:graphicData uri="http://schemas.openxmlformats.org/drawingml/2006/picture">
                <pic:pic>
                  <pic:nvPicPr>
                    <pic:cNvPr id="18" name="image-02a04479df805d7144e5a45eb62fba005e3b75cb.jpg" descr=""/>
                    <pic:cNvPicPr/>
                  </pic:nvPicPr>
                  <pic:blipFill>
                    <a:blip r:embed="rId22" cstate="print"/>
                    <a:srcRect b="0" l="0" r="0" t="0"/>
                    <a:stretch>
                      <a:fillRect/>
                    </a:stretch>
                  </pic:blipFill>
                  <pic:spPr>
                    <a:xfrm>
                      <a:off x="0" y="0"/>
                      <a:ext cx="5486400" cy="2048796"/>
                    </a:xfrm>
                    <a:prstGeom prst="rect"/>
                  </pic:spPr>
                </pic:pic>
              </a:graphicData>
            </a:graphic>
          </wp:inline>
        </w:drawing>
      </w:r>
    </w:p>
    <w:p>
      <w:pPr>
        <w:spacing w:lineRule="auto"/>
      </w:pPr>
      <w:r>
        <w:rPr>
          <w:rFonts w:eastAsia="Georgia" w:cs="Georgia" w:ascii="Georgia" w:hAnsi="Georgia"/>
        </w:rPr>
        <w:t xml:space="preserve">Figure 18 - Représentation graphique de la fonction sigmoïde </w:t>
      </w:r>
      <m:oMath>
        <m:r>
          <m:rPr>
            <m:sty m:val="i"/>
          </m:rPr>
          <m:t>f</m:t>
        </m:r>
      </m:oMath>
      <w:r>
        <w:rPr/>
        <w:t xml:space="preserve"> pour </w:t>
      </w:r>
      <m:oMath>
        <m:r>
          <m:rPr>
            <m:sty m:val="i"/>
          </m:rPr>
          <m:t>x</m:t>
        </m:r>
        <m:r>
          <m:rPr>
            <m:sty m:val="p"/>
          </m:rPr>
          <m:t>∈</m:t>
        </m:r>
        <m:r>
          <m:rPr>
            <m:sty m:val="p"/>
          </m:rPr>
          <m:t>[</m:t>
        </m:r>
        <m:r>
          <m:rPr>
            <m:sty m:val="p"/>
          </m:rPr>
          <m:t>−</m:t>
        </m:r>
        <m:r>
          <m:rPr>
            <m:sty m:val="p"/>
          </m:rPr>
          <m:t>20</m:t>
        </m:r>
        <m:r>
          <m:rPr>
            <m:sty m:val="p"/>
          </m:rPr>
          <m:t>,</m:t>
        </m:r>
        <m:r>
          <m:rPr>
            <m:sty m:val="p"/>
          </m:rPr>
          <m:t>20</m:t>
        </m:r>
        <m:r>
          <m:rPr>
            <m:sty m:val="p"/>
          </m:rPr>
          <m:t>]</m:t>
        </m:r>
      </m:oMath>
      <w:r>
        <w:rPr/>
        <w:t xml:space="preserve"> (gauche) et </w:t>
      </w:r>
      <m:oMath>
        <m:r>
          <m:rPr>
            <m:sty m:val="i"/>
          </m:rPr>
          <m:t>x</m:t>
        </m:r>
        <m:r>
          <m:rPr>
            <m:sty m:val="p"/>
          </m:rPr>
          <m:t>∈</m:t>
        </m:r>
        <m:r>
          <m:rPr>
            <m:sty m:val="p"/>
          </m:rPr>
          <m:t>[</m:t>
        </m:r>
        <m:r>
          <m:rPr>
            <m:sty m:val="p"/>
          </m:rPr>
          <m:t>−</m:t>
        </m:r>
        <m:r>
          <m:rPr>
            <m:sty m:val="p"/>
          </m:rPr>
          <m:t>1</m:t>
        </m:r>
        <m:r>
          <m:rPr>
            <m:sty m:val="p"/>
          </m:rPr>
          <m:t>,</m:t>
        </m:r>
        <m:r>
          <m:rPr>
            <m:sty m:val="p"/>
          </m:rPr>
          <m:t>1</m:t>
        </m:r>
        <m:r>
          <m:rPr>
            <m:sty m:val="p"/>
          </m:rPr>
          <m:t>]</m:t>
        </m:r>
      </m:oMath>
      <w:r>
        <w:rPr/>
        <w:t xml:space="preserve"> (droite)</w:t>
      </w:r>
    </w:p>
    <w:p>
      <w:pPr>
        <w:spacing w:after="220" w:lineRule="auto"/>
      </w:pPr>
      <w:r>
        <w:rPr/>
        <w:t xml:space="preserve">Q37. Calculer </w:t>
      </w:r>
      <m:oMath>
        <m:r>
          <m:rPr>
            <m:sty m:val="i"/>
          </m:rPr>
          <m:t>A</m:t>
        </m:r>
        <m:r>
          <m:rPr>
            <m:sty m:val="p"/>
          </m:rPr>
          <m:t>=</m:t>
        </m:r>
        <m:r>
          <m:rPr>
            <m:sty m:val="i"/>
          </m:rPr>
          <m:t>f</m:t>
        </m:r>
        <m:r>
          <m:rPr>
            <m:sty m:val="p"/>
          </m:rPr>
          <m:t>(</m:t>
        </m:r>
        <m:r>
          <m:rPr>
            <m:sty m:val="i"/>
          </m:rPr>
          <m:t>Y</m:t>
        </m:r>
        <m:r>
          <m:rPr>
            <m:sty m:val="p"/>
          </m:rPr>
          <m:t>)</m:t>
        </m:r>
      </m:oMath>
      <w:r>
        <w:rPr>
          <w:rFonts w:eastAsia="Georgia" w:cs="Georgia" w:ascii="Georgia" w:hAnsi="Georgia"/>
        </w:rPr>
        <w:t xml:space="preserve"> dans le cas où :</w:t>
      </w:r>
    </w:p>
    <w:p>
      <w:pPr>
        <w:spacing w:after="220" w:lineRule="auto"/>
      </w:pPr>
      <m:oMathPara>
        <m:oMath>
          <m:r>
            <m:rPr>
              <m:sty m:val="i"/>
            </m:rPr>
            <m:t>A</m:t>
          </m:r>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a</m:t>
                        </m:r>
                      </m:e>
                      <m:sub>
                        <m:r>
                          <m:rPr>
                            <m:sty m:val="p"/>
                          </m:rPr>
                          <m:t>1</m:t>
                        </m:r>
                      </m:sub>
                    </m:sSub>
                  </m:e>
                </m:mr>
                <m:mr>
                  <m:e>
                    <m:sSub>
                      <m:sSubPr/>
                      <m:e>
                        <m:r>
                          <m:rPr>
                            <m:sty m:val="i"/>
                          </m:rPr>
                          <m:t>a</m:t>
                        </m:r>
                      </m:e>
                      <m:sub>
                        <m:r>
                          <m:rPr>
                            <m:sty m:val="p"/>
                          </m:rPr>
                          <m:t>2</m:t>
                        </m:r>
                      </m:sub>
                    </m:sSub>
                  </m:e>
                </m:mr>
                <m:mr>
                  <m:e>
                    <m:sSub>
                      <m:sSubPr/>
                      <m:e>
                        <m:r>
                          <m:rPr>
                            <m:sty m:val="i"/>
                          </m:rPr>
                          <m:t>a</m:t>
                        </m:r>
                      </m:e>
                      <m:sub>
                        <m:r>
                          <m:rPr>
                            <m:sty m:val="p"/>
                          </m:rPr>
                          <m:t>3</m:t>
                        </m:r>
                      </m:sub>
                    </m:sSub>
                  </m:e>
                </m:mr>
                <m:mr>
                  <m:e>
                    <m:sSub>
                      <m:sSubPr/>
                      <m:e>
                        <m:r>
                          <m:rPr>
                            <m:sty m:val="i"/>
                          </m:rPr>
                          <m:t>a</m:t>
                        </m:r>
                      </m:e>
                      <m:sub>
                        <m:r>
                          <m:rPr>
                            <m:sty m:val="p"/>
                          </m:rPr>
                          <m:t>4</m:t>
                        </m:r>
                      </m:sub>
                    </m:sSub>
                  </m:e>
                </m:mr>
              </m:m>
            </m:e>
          </m:d>
          <m:r>
            <m:rPr>
              <m:sty m:val="p"/>
            </m:rPr>
            <m:t>;</m:t>
          </m:r>
          <m:r>
            <m:rPr>
              <m:sty m:val="i"/>
            </m:rPr>
            <m:t>Y</m:t>
          </m:r>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y</m:t>
                        </m:r>
                      </m:e>
                      <m:sub>
                        <m:r>
                          <m:rPr>
                            <m:sty m:val="p"/>
                          </m:rPr>
                          <m:t>1</m:t>
                        </m:r>
                      </m:sub>
                    </m:sSub>
                  </m:e>
                </m:mr>
                <m:mr>
                  <m:e>
                    <m:sSub>
                      <m:sSubPr/>
                      <m:e>
                        <m:r>
                          <m:rPr>
                            <m:sty m:val="i"/>
                          </m:rPr>
                          <m:t>y</m:t>
                        </m:r>
                      </m:e>
                      <m:sub>
                        <m:r>
                          <m:rPr>
                            <m:sty m:val="p"/>
                          </m:rPr>
                          <m:t>2</m:t>
                        </m:r>
                      </m:sub>
                    </m:sSub>
                  </m:e>
                </m:mr>
                <m:mr>
                  <m:e>
                    <m:sSub>
                      <m:sSubPr/>
                      <m:e>
                        <m:r>
                          <m:rPr>
                            <m:sty m:val="i"/>
                          </m:rPr>
                          <m:t>y</m:t>
                        </m:r>
                      </m:e>
                      <m:sub>
                        <m:r>
                          <m:rPr>
                            <m:sty m:val="p"/>
                          </m:rPr>
                          <m:t>3</m:t>
                        </m:r>
                      </m:sub>
                    </m:sSub>
                  </m:e>
                </m:mr>
                <m:mr>
                  <m:e>
                    <m:sSub>
                      <m:sSubPr/>
                      <m:e>
                        <m:r>
                          <m:rPr>
                            <m:sty m:val="i"/>
                          </m:rPr>
                          <m:t>y</m:t>
                        </m:r>
                      </m:e>
                      <m:sub>
                        <m:r>
                          <m:rPr>
                            <m:sty m:val="p"/>
                          </m:rPr>
                          <m:t>4</m:t>
                        </m:r>
                      </m:sub>
                    </m:sSub>
                  </m:e>
                </m:mr>
              </m:m>
            </m:e>
          </m:d>
          <m:r>
            <m:rPr>
              <m:sty m:val="p"/>
            </m:rPr>
            <m:t>;</m:t>
          </m:r>
          <m:r>
            <m:rPr>
              <m:sty m:val="i"/>
            </m:rPr>
            <m:t>X</m:t>
          </m:r>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x</m:t>
                        </m:r>
                      </m:e>
                      <m:sub>
                        <m:r>
                          <m:rPr>
                            <m:sty m:val="p"/>
                          </m:rPr>
                          <m:t>1</m:t>
                        </m:r>
                      </m:sub>
                    </m:sSub>
                  </m:e>
                </m:mr>
                <m:mr>
                  <m:e>
                    <m:sSub>
                      <m:sSubPr/>
                      <m:e>
                        <m:r>
                          <m:rPr>
                            <m:sty m:val="i"/>
                          </m:rPr>
                          <m:t>x</m:t>
                        </m:r>
                      </m:e>
                      <m:sub>
                        <m:r>
                          <m:rPr>
                            <m:sty m:val="p"/>
                          </m:rPr>
                          <m:t>2</m:t>
                        </m:r>
                      </m:sub>
                    </m:sSub>
                  </m:e>
                </m:mr>
                <m:mr>
                  <m:e>
                    <m:sSub>
                      <m:sSubPr/>
                      <m:e>
                        <m:r>
                          <m:rPr>
                            <m:sty m:val="i"/>
                          </m:rPr>
                          <m:t>x</m:t>
                        </m:r>
                      </m:e>
                      <m:sub>
                        <m:r>
                          <m:rPr>
                            <m:sty m:val="p"/>
                          </m:rPr>
                          <m:t>3</m:t>
                        </m:r>
                      </m:sub>
                    </m:sSub>
                  </m:e>
                </m:mr>
                <m:mr>
                  <m:e>
                    <m:sSub>
                      <m:sSubPr/>
                      <m:e>
                        <m:r>
                          <m:rPr>
                            <m:sty m:val="i"/>
                          </m:rPr>
                          <m:t>x</m:t>
                        </m:r>
                      </m:e>
                      <m:sub>
                        <m:r>
                          <m:rPr>
                            <m:sty m:val="p"/>
                          </m:rPr>
                          <m:t>4</m:t>
                        </m:r>
                      </m:sub>
                    </m:sSub>
                  </m:e>
                </m:mr>
              </m:m>
            </m:e>
          </m:d>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p"/>
                      </m:rPr>
                      <m:t>0</m:t>
                    </m:r>
                  </m:e>
                </m:mr>
                <m:mr>
                  <m:e>
                    <m:r>
                      <m:rPr>
                        <m:sty m:val="p"/>
                      </m:rPr>
                      <m:t>1</m:t>
                    </m:r>
                  </m:e>
                </m:mr>
                <m:mr>
                  <m:e>
                    <m:r>
                      <m:rPr>
                        <m:sty m:val="p"/>
                      </m:rPr>
                      <m:t>0</m:t>
                    </m:r>
                  </m:e>
                </m:mr>
                <m:mr>
                  <m:e>
                    <m:r>
                      <m:rPr>
                        <m:sty m:val="p"/>
                      </m:rPr>
                      <m:t>0</m:t>
                    </m:r>
                  </m:e>
                </m:mr>
              </m:m>
            </m:e>
          </m:d>
          <m:r>
            <m:rPr>
              <m:sty m:val="p"/>
            </m:rPr>
            <m:t>;</m:t>
          </m:r>
          <m:r>
            <m:rPr>
              <m:sty m:val="i"/>
            </m:rPr>
            <m:t>W</m:t>
          </m:r>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
                      <m:mcPr>
                        <m:count m:val="1"/>
                        <m:mcJc m:val="center"/>
                      </m:mcPr>
                    </m:mc>
                  </m:mcs>
                  <m:ctrlPr>
                    <w:rPr>
                      <w:rFonts w:ascii="Cambria Math" w:hAnsi="Cambria Math"/>
                      <w:i/>
                    </w:rPr>
                  </m:ctrlPr>
                </m:mPr>
                <m:mr>
                  <m:e>
                    <m:r>
                      <m:rPr>
                        <m:sty m:val="p"/>
                      </m:rPr>
                      <m:t>0</m:t>
                    </m:r>
                    <m:r>
                      <m:rPr>
                        <m:sty m:val="p"/>
                      </m:rPr>
                      <m:t>,</m:t>
                    </m:r>
                    <m:r>
                      <m:rPr>
                        <m:sty m:val="p"/>
                      </m:rPr>
                      <m:t>3</m:t>
                    </m:r>
                  </m:e>
                  <m:e>
                    <m:r>
                      <m:rPr>
                        <m:sty m:val="p"/>
                      </m:rPr>
                      <m:t>0</m:t>
                    </m:r>
                    <m:r>
                      <m:rPr>
                        <m:sty m:val="p"/>
                      </m:rPr>
                      <m:t>,</m:t>
                    </m:r>
                    <m:r>
                      <m:rPr>
                        <m:sty m:val="p"/>
                      </m:rPr>
                      <m:t>2</m:t>
                    </m:r>
                  </m:e>
                  <m:e>
                    <m:r>
                      <m:rPr>
                        <m:sty m:val="p"/>
                      </m:rPr>
                      <m:t>0</m:t>
                    </m:r>
                    <m:r>
                      <m:rPr>
                        <m:sty m:val="p"/>
                      </m:rPr>
                      <m:t>,</m:t>
                    </m:r>
                    <m:r>
                      <m:rPr>
                        <m:sty m:val="p"/>
                      </m:rPr>
                      <m:t>25</m:t>
                    </m:r>
                  </m:e>
                  <m:e>
                    <m:r>
                      <m:rPr>
                        <m:sty m:val="p"/>
                      </m:rPr>
                      <m:t>−</m:t>
                    </m:r>
                    <m:r>
                      <m:rPr>
                        <m:sty m:val="p"/>
                      </m:rPr>
                      <m:t>0</m:t>
                    </m:r>
                    <m:r>
                      <m:rPr>
                        <m:sty m:val="p"/>
                      </m:rPr>
                      <m:t>,</m:t>
                    </m:r>
                    <m:r>
                      <m:rPr>
                        <m:sty m:val="p"/>
                      </m:rPr>
                      <m:t>04</m:t>
                    </m:r>
                  </m:e>
                </m:mr>
                <m:mr>
                  <m:e>
                    <m:r>
                      <m:rPr>
                        <m:sty m:val="p"/>
                      </m:rPr>
                      <m:t>0</m:t>
                    </m:r>
                    <m:r>
                      <m:rPr>
                        <m:sty m:val="p"/>
                      </m:rPr>
                      <m:t>,</m:t>
                    </m:r>
                    <m:r>
                      <m:rPr>
                        <m:sty m:val="p"/>
                      </m:rPr>
                      <m:t>4</m:t>
                    </m:r>
                  </m:e>
                  <m:e>
                    <m:r>
                      <m:rPr>
                        <m:sty m:val="p"/>
                      </m:rPr>
                      <m:t>−</m:t>
                    </m:r>
                    <m:r>
                      <m:rPr>
                        <m:sty m:val="p"/>
                      </m:rPr>
                      <m:t>0</m:t>
                    </m:r>
                    <m:r>
                      <m:rPr>
                        <m:sty m:val="p"/>
                      </m:rPr>
                      <m:t>,</m:t>
                    </m:r>
                    <m:r>
                      <m:rPr>
                        <m:sty m:val="p"/>
                      </m:rPr>
                      <m:t>3</m:t>
                    </m:r>
                  </m:e>
                  <m:e>
                    <m:r>
                      <m:rPr>
                        <m:sty m:val="p"/>
                      </m:rPr>
                      <m:t>0</m:t>
                    </m:r>
                    <m:r>
                      <m:rPr>
                        <m:sty m:val="p"/>
                      </m:rPr>
                      <m:t>,</m:t>
                    </m:r>
                    <m:r>
                      <m:rPr>
                        <m:sty m:val="p"/>
                      </m:rPr>
                      <m:t>6</m:t>
                    </m:r>
                  </m:e>
                  <m:e>
                    <m:r>
                      <m:rPr>
                        <m:sty m:val="p"/>
                      </m:rPr>
                      <m:t>−</m:t>
                    </m:r>
                    <m:r>
                      <m:rPr>
                        <m:sty m:val="p"/>
                      </m:rPr>
                      <m:t>0</m:t>
                    </m:r>
                    <m:r>
                      <m:rPr>
                        <m:sty m:val="p"/>
                      </m:rPr>
                      <m:t>,</m:t>
                    </m:r>
                    <m:r>
                      <m:rPr>
                        <m:sty m:val="p"/>
                      </m:rPr>
                      <m:t>3</m:t>
                    </m:r>
                  </m:e>
                </m:mr>
                <m:mr>
                  <m:e>
                    <m:r>
                      <m:rPr>
                        <m:sty m:val="p"/>
                      </m:rPr>
                      <m:t>−</m:t>
                    </m:r>
                    <m:r>
                      <m:rPr>
                        <m:sty m:val="p"/>
                      </m:rPr>
                      <m:t>0</m:t>
                    </m:r>
                    <m:r>
                      <m:rPr>
                        <m:sty m:val="p"/>
                      </m:rPr>
                      <m:t>,</m:t>
                    </m:r>
                    <m:r>
                      <m:rPr>
                        <m:sty m:val="p"/>
                      </m:rPr>
                      <m:t>4</m:t>
                    </m:r>
                  </m:e>
                  <m:e>
                    <m:r>
                      <m:rPr>
                        <m:sty m:val="p"/>
                      </m:rPr>
                      <m:t>0</m:t>
                    </m:r>
                    <m:r>
                      <m:rPr>
                        <m:sty m:val="p"/>
                      </m:rPr>
                      <m:t>,</m:t>
                    </m:r>
                    <m:r>
                      <m:rPr>
                        <m:sty m:val="p"/>
                      </m:rPr>
                      <m:t>3</m:t>
                    </m:r>
                  </m:e>
                  <m:e>
                    <m:r>
                      <m:rPr>
                        <m:sty m:val="p"/>
                      </m:rPr>
                      <m:t>−</m:t>
                    </m:r>
                    <m:r>
                      <m:rPr>
                        <m:sty m:val="p"/>
                      </m:rPr>
                      <m:t>0</m:t>
                    </m:r>
                    <m:r>
                      <m:rPr>
                        <m:sty m:val="p"/>
                      </m:rPr>
                      <m:t>,</m:t>
                    </m:r>
                    <m:r>
                      <m:rPr>
                        <m:sty m:val="p"/>
                      </m:rPr>
                      <m:t>6</m:t>
                    </m:r>
                  </m:e>
                  <m:e>
                    <m:r>
                      <m:rPr>
                        <m:sty m:val="p"/>
                      </m:rPr>
                      <m:t>−</m:t>
                    </m:r>
                    <m:r>
                      <m:rPr>
                        <m:sty m:val="p"/>
                      </m:rPr>
                      <m:t>0</m:t>
                    </m:r>
                    <m:r>
                      <m:rPr>
                        <m:sty m:val="p"/>
                      </m:rPr>
                      <m:t>,</m:t>
                    </m:r>
                    <m:r>
                      <m:rPr>
                        <m:sty m:val="p"/>
                      </m:rPr>
                      <m:t>4</m:t>
                    </m:r>
                  </m:e>
                </m:mr>
                <m:mr>
                  <m:e>
                    <m:r>
                      <m:rPr>
                        <m:sty m:val="p"/>
                      </m:rPr>
                      <m:t>−</m:t>
                    </m:r>
                    <m:r>
                      <m:rPr>
                        <m:sty m:val="p"/>
                      </m:rPr>
                      <m:t>1</m:t>
                    </m:r>
                  </m:e>
                  <m:e>
                    <m:r>
                      <m:rPr>
                        <m:sty m:val="p"/>
                      </m:rPr>
                      <m:t>−</m:t>
                    </m:r>
                    <m:r>
                      <m:rPr>
                        <m:sty m:val="p"/>
                      </m:rPr>
                      <m:t>0</m:t>
                    </m:r>
                    <m:r>
                      <m:rPr>
                        <m:sty m:val="p"/>
                      </m:rPr>
                      <m:t>,</m:t>
                    </m:r>
                    <m:r>
                      <m:rPr>
                        <m:sty m:val="p"/>
                      </m:rPr>
                      <m:t>75</m:t>
                    </m:r>
                  </m:e>
                  <m:e>
                    <m:r>
                      <m:rPr>
                        <m:sty m:val="p"/>
                      </m:rPr>
                      <m:t>−</m:t>
                    </m:r>
                    <m:r>
                      <m:rPr>
                        <m:sty m:val="p"/>
                      </m:rPr>
                      <m:t>0</m:t>
                    </m:r>
                    <m:r>
                      <m:rPr>
                        <m:sty m:val="p"/>
                      </m:rPr>
                      <m:t>,</m:t>
                    </m:r>
                    <m:r>
                      <m:rPr>
                        <m:sty m:val="p"/>
                      </m:rPr>
                      <m:t>1</m:t>
                    </m:r>
                  </m:e>
                  <m:e>
                    <m:r>
                      <m:rPr>
                        <m:sty m:val="p"/>
                      </m:rPr>
                      <m:t>−</m:t>
                    </m:r>
                    <m:r>
                      <m:rPr>
                        <m:sty m:val="p"/>
                      </m:rPr>
                      <m:t>0</m:t>
                    </m:r>
                    <m:r>
                      <m:rPr>
                        <m:sty m:val="p"/>
                      </m:rPr>
                      <m:t>,</m:t>
                    </m:r>
                    <m:r>
                      <m:rPr>
                        <m:sty m:val="p"/>
                      </m:rPr>
                      <m:t>5</m:t>
                    </m:r>
                  </m:e>
                </m:mr>
              </m:m>
            </m:e>
          </m:d>
          <m:r>
            <m:rPr>
              <m:sty m:val="p"/>
            </m:rPr>
            <m:t>;</m:t>
          </m:r>
          <m:r>
            <m:rPr>
              <m:sty m:val="i"/>
            </m:rPr>
            <m:t>B</m:t>
          </m:r>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b</m:t>
                        </m:r>
                      </m:e>
                      <m:sub>
                        <m:r>
                          <m:rPr>
                            <m:sty m:val="p"/>
                          </m:rPr>
                          <m:t>1</m:t>
                        </m:r>
                      </m:sub>
                    </m:sSub>
                  </m:e>
                </m:mr>
                <m:mr>
                  <m:e>
                    <m:sSub>
                      <m:sSubPr/>
                      <m:e>
                        <m:r>
                          <m:rPr>
                            <m:sty m:val="i"/>
                          </m:rPr>
                          <m:t>b</m:t>
                        </m:r>
                      </m:e>
                      <m:sub>
                        <m:r>
                          <m:rPr>
                            <m:sty m:val="p"/>
                          </m:rPr>
                          <m:t>2</m:t>
                        </m:r>
                      </m:sub>
                    </m:sSub>
                  </m:e>
                </m:mr>
                <m:mr>
                  <m:e>
                    <m:sSub>
                      <m:sSubPr/>
                      <m:e>
                        <m:r>
                          <m:rPr>
                            <m:sty m:val="i"/>
                          </m:rPr>
                          <m:t>b</m:t>
                        </m:r>
                      </m:e>
                      <m:sub>
                        <m:r>
                          <m:rPr>
                            <m:sty m:val="p"/>
                          </m:rPr>
                          <m:t>3</m:t>
                        </m:r>
                      </m:sub>
                    </m:sSub>
                  </m:e>
                </m:mr>
                <m:mr>
                  <m:e>
                    <m:sSub>
                      <m:sSubPr/>
                      <m:e>
                        <m:r>
                          <m:rPr>
                            <m:sty m:val="i"/>
                          </m:rPr>
                          <m:t>b</m:t>
                        </m:r>
                      </m:e>
                      <m:sub>
                        <m:r>
                          <m:rPr>
                            <m:sty m:val="p"/>
                          </m:rPr>
                          <m:t>4</m:t>
                        </m:r>
                      </m:sub>
                    </m:sSub>
                  </m:e>
                </m:mr>
              </m:m>
            </m:e>
          </m:d>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p"/>
                      </m:rPr>
                      <m:t>0</m:t>
                    </m:r>
                  </m:e>
                </m:mr>
                <m:mr>
                  <m:e>
                    <m:r>
                      <m:rPr>
                        <m:sty m:val="p"/>
                      </m:rPr>
                      <m:t>0</m:t>
                    </m:r>
                  </m:e>
                </m:mr>
                <m:mr>
                  <m:e>
                    <m:r>
                      <m:rPr>
                        <m:sty m:val="p"/>
                      </m:rPr>
                      <m:t>0</m:t>
                    </m:r>
                  </m:e>
                </m:mr>
                <m:mr>
                  <m:e>
                    <m:r>
                      <m:rPr>
                        <m:sty m:val="p"/>
                      </m:rPr>
                      <m:t>0</m:t>
                    </m:r>
                  </m:e>
                </m:mr>
              </m:m>
            </m:e>
          </m:d>
          <m:r>
            <m:rPr>
              <m:sty m:val="p"/>
            </m:rPr>
            <m:t>.</m:t>
          </m:r>
        </m:oMath>
      </m:oMathPara>
    </w:p>
    <w:p>
      <w:pPr>
        <w:spacing w:after="220" w:lineRule="auto"/>
      </w:pPr>
      <w:r>
        <w:rPr>
          <w:rFonts w:eastAsia="Georgia" w:cs="Georgia" w:ascii="Georgia" w:hAnsi="Georgia"/>
        </w:rPr>
        <w:t xml:space="preserve">Notons que, pour cette première phase d'apprentissage qu'on appelle souvent l'initialisation, les valeurs des poids ont été générées aléatoirement et les biais choisis nuls. En reproduisant le même calcul pour les couches suivantes, nous calculons que </w:t>
      </w:r>
      <m:oMath>
        <m:r>
          <m:rPr>
            <m:sty m:val="p"/>
          </m:rPr>
          <m:t>Δ</m:t>
        </m:r>
        <m:r>
          <m:rPr>
            <m:sty m:val="p"/>
          </m:rPr>
          <m:t>=</m:t>
        </m:r>
        <m:r>
          <m:rPr>
            <m:sty m:val="p"/>
          </m:rPr>
          <m:t>0</m:t>
        </m:r>
        <m:r>
          <m:rPr>
            <m:sty m:val="p"/>
          </m:rPr>
          <m:t>,</m:t>
        </m:r>
        <m:r>
          <m:rPr>
            <m:sty m:val="p"/>
          </m:rPr>
          <m:t>59</m:t>
        </m:r>
        <m:r>
          <m:rPr>
            <m:nor/>
          </m:rPr>
          <m:t xml:space="preserve"> </m:t>
        </m:r>
        <m:r>
          <m:rPr>
            <m:sty m:val="p"/>
          </m:rPr>
          <m:t>V</m:t>
        </m:r>
      </m:oMath>
      <w:r>
        <w:rPr>
          <w:rFonts w:eastAsia="Georgia" w:cs="Georgia" w:ascii="Georgia" w:hAnsi="Georgia"/>
        </w:rPr>
        <w:t xml:space="preserve">. Cela signifie que pour l'éclairage allumé et tous les autres appareils éteints, il faudrait un réglage </w:t>
      </w:r>
      <m:oMath>
        <m:r>
          <m:rPr>
            <m:sty m:val="p"/>
          </m:rPr>
          <m:t>Δ</m:t>
        </m:r>
        <m:r>
          <m:rPr>
            <m:sty m:val="p"/>
          </m:rPr>
          <m:t>=</m:t>
        </m:r>
        <m:r>
          <m:rPr>
            <m:sty m:val="p"/>
          </m:rPr>
          <m:t>0</m:t>
        </m:r>
        <m:r>
          <m:rPr>
            <m:sty m:val="p"/>
          </m:rPr>
          <m:t>,</m:t>
        </m:r>
        <m:r>
          <m:rPr>
            <m:sty m:val="p"/>
          </m:rPr>
          <m:t>59</m:t>
        </m:r>
        <m:r>
          <m:rPr>
            <m:nor/>
          </m:rPr>
          <m:t xml:space="preserve"> </m:t>
        </m:r>
        <m:r>
          <m:rPr>
            <m:sty m:val="p"/>
          </m:rPr>
          <m:t>V</m:t>
        </m:r>
      </m:oMath>
      <w:r>
        <w:rPr/>
        <w:t xml:space="preserve">.</w:t>
      </w:r>
    </w:p>
    <w:p>
      <w:pPr>
        <w:spacing w:after="220" w:lineRule="auto"/>
      </w:pPr>
      <w:r>
        <w:rPr>
          <w:rFonts w:eastAsia="Georgia" w:cs="Georgia" w:ascii="Georgia" w:hAnsi="Georgia"/>
        </w:rPr>
        <w:t xml:space="preserve">Cependant, le tableau 3 indique que pour cette combinaison d'états, le réglage optimal est </w:t>
      </w:r>
      <m:oMath>
        <m:sSub>
          <m:sSubPr/>
          <m:e>
            <m:r>
              <m:rPr>
                <m:sty m:val="p"/>
              </m:rPr>
              <m:t>Δ</m:t>
            </m:r>
          </m:e>
          <m:sub>
            <m:r>
              <m:rPr>
                <m:sty m:val="i"/>
              </m:rPr>
              <m:t>o</m:t>
            </m:r>
            <m:r>
              <m:rPr>
                <m:sty m:val="i"/>
              </m:rPr>
              <m:t>p</m:t>
            </m:r>
            <m:r>
              <m:rPr>
                <m:sty m:val="i"/>
              </m:rPr>
              <m:t>t</m:t>
            </m:r>
          </m:sub>
        </m:sSub>
        <m:r>
          <m:rPr>
            <m:sty m:val="p"/>
          </m:rPr>
          <m:t>=</m:t>
        </m:r>
        <m:r>
          <m:rPr>
            <m:sty m:val="p"/>
          </m:rPr>
          <m:t>0</m:t>
        </m:r>
        <m:r>
          <m:rPr>
            <m:sty m:val="p"/>
          </m:rPr>
          <m:t>,</m:t>
        </m:r>
        <m:r>
          <m:rPr>
            <m:sty m:val="p"/>
          </m:rPr>
          <m:t>18</m:t>
        </m:r>
        <m:r>
          <m:rPr>
            <m:nor/>
          </m:rPr>
          <m:t xml:space="preserve"> </m:t>
        </m:r>
        <m:r>
          <m:rPr>
            <m:sty m:val="p"/>
          </m:rPr>
          <m:t>V</m:t>
        </m:r>
      </m:oMath>
      <w:r>
        <w:rPr/>
        <w:t xml:space="preserve">.</w:t>
      </w:r>
    </w:p>
    <w:p>
      <w:pPr>
        <w:spacing w:after="220" w:lineRule="auto"/>
      </w:pPr>
      <w:r>
        <w:rPr/>
        <w:t xml:space="preserve">Il faut modifier les valeurs des poids et des biais pour que la sortie </w:t>
      </w:r>
      <m:oMath>
        <m:r>
          <m:rPr>
            <m:sty m:val="p"/>
          </m:rPr>
          <m:t>Δ</m:t>
        </m:r>
      </m:oMath>
      <w:r>
        <w:rPr>
          <w:rFonts w:eastAsia="Georgia" w:cs="Georgia" w:ascii="Georgia" w:hAnsi="Georgia"/>
        </w:rPr>
        <w:t xml:space="preserve"> du réseau de neurones se rapproche de </w:t>
      </w:r>
      <m:oMath>
        <m:sSub>
          <m:sSubPr/>
          <m:e>
            <m:r>
              <m:rPr>
                <m:sty m:val="p"/>
              </m:rPr>
              <m:t>Δ</m:t>
            </m:r>
          </m:e>
          <m:sub>
            <m:r>
              <m:rPr>
                <m:nor/>
              </m:rPr>
              <m:t>opt </m:t>
            </m:r>
          </m:sub>
        </m:sSub>
      </m:oMath>
      <w:r>
        <w:rPr>
          <w:rFonts w:eastAsia="Georgia" w:cs="Georgia" w:ascii="Georgia" w:hAnsi="Georgia"/>
        </w:rPr>
        <w:t xml:space="preserve"> et ce, pour toutes les combinaisons d'entrée possible. Autrement dit, pour toute combinaison d'entrée ( </w:t>
      </w:r>
      <m:oMath>
        <m:sSub>
          <m:sSubPr/>
          <m:e>
            <m:r>
              <m:rPr>
                <m:sty m:val="i"/>
              </m:rPr>
              <m:t>x</m:t>
            </m:r>
          </m:e>
          <m:sub>
            <m:r>
              <m:rPr>
                <m:sty m:val="p"/>
              </m:rPr>
              <m:t>1</m:t>
            </m:r>
          </m:sub>
        </m:sSub>
        <m:r>
          <m:rPr>
            <m:sty m:val="p"/>
          </m:rPr>
          <m:t>,</m:t>
        </m:r>
        <m:sSub>
          <m:sSubPr/>
          <m:e>
            <m:r>
              <m:rPr>
                <m:sty m:val="i"/>
              </m:rPr>
              <m:t>x</m:t>
            </m:r>
          </m:e>
          <m:sub>
            <m:r>
              <m:rPr>
                <m:sty m:val="p"/>
              </m:rPr>
              <m:t>2</m:t>
            </m:r>
          </m:sub>
        </m:sSub>
        <m:r>
          <m:rPr>
            <m:sty m:val="p"/>
          </m:rPr>
          <m:t>,</m:t>
        </m:r>
        <m:sSub>
          <m:sSubPr/>
          <m:e>
            <m:r>
              <m:rPr>
                <m:sty m:val="i"/>
              </m:rPr>
              <m:t>x</m:t>
            </m:r>
          </m:e>
          <m:sub>
            <m:r>
              <m:rPr>
                <m:sty m:val="p"/>
              </m:rPr>
              <m:t>3</m:t>
            </m:r>
          </m:sub>
        </m:sSub>
        <m:r>
          <m:rPr>
            <m:sty m:val="p"/>
          </m:rPr>
          <m:t>,</m:t>
        </m:r>
        <m:sSub>
          <m:sSubPr/>
          <m:e>
            <m:r>
              <m:rPr>
                <m:sty m:val="i"/>
              </m:rPr>
              <m:t>x</m:t>
            </m:r>
          </m:e>
          <m:sub>
            <m:r>
              <m:rPr>
                <m:sty m:val="p"/>
              </m:rPr>
              <m:t>4</m:t>
            </m:r>
          </m:sub>
        </m:sSub>
      </m:oMath>
      <w:r>
        <w:rPr/>
        <w:t xml:space="preserve"> ), on souhaite minimiser l'erreur (choisie quadratique ici) entre la sortie </w:t>
      </w:r>
      <m:oMath>
        <m:r>
          <m:rPr>
            <m:sty m:val="p"/>
          </m:rPr>
          <m:t>Δ</m:t>
        </m:r>
      </m:oMath>
      <w:r>
        <w:rPr>
          <w:rFonts w:eastAsia="Georgia" w:cs="Georgia" w:ascii="Georgia" w:hAnsi="Georgia"/>
        </w:rPr>
        <w:t xml:space="preserve"> calculée par le réseau de neurones, et le réglage optimal </w:t>
      </w:r>
      <m:oMath>
        <m:sSub>
          <m:sSubPr/>
          <m:e>
            <m:r>
              <m:rPr>
                <m:sty m:val="p"/>
              </m:rPr>
              <m:t>Δ</m:t>
            </m:r>
          </m:e>
          <m:sub>
            <m:r>
              <m:rPr>
                <m:sty m:val="i"/>
              </m:rPr>
              <m:t>o</m:t>
            </m:r>
            <m:r>
              <m:rPr>
                <m:sty m:val="i"/>
              </m:rPr>
              <m:t>p</m:t>
            </m:r>
            <m:r>
              <m:rPr>
                <m:sty m:val="i"/>
              </m:rPr>
              <m:t>t</m:t>
            </m:r>
          </m:sub>
        </m:sSub>
      </m:oMath>
      <w:r>
        <w:rPr>
          <w:rFonts w:eastAsia="Georgia" w:cs="Georgia" w:ascii="Georgia" w:hAnsi="Georgia"/>
        </w:rPr>
        <w:t xml:space="preserve">, déterminé à l'avance. Pour ne pas alourdir les notations on notera désormais t le réglage optimal </w:t>
      </w:r>
      <m:oMath>
        <m:sSub>
          <m:sSubPr/>
          <m:e>
            <m:r>
              <m:rPr>
                <m:sty m:val="p"/>
              </m:rPr>
              <m:t>Δ</m:t>
            </m:r>
          </m:e>
          <m:sub>
            <m:r>
              <m:rPr>
                <m:sty m:val="i"/>
              </m:rPr>
              <m:t>o</m:t>
            </m:r>
            <m:r>
              <m:rPr>
                <m:sty m:val="i"/>
              </m:rPr>
              <m:t>p</m:t>
            </m:r>
            <m:r>
              <m:rPr>
                <m:sty m:val="i"/>
              </m:rPr>
              <m:t>t</m:t>
            </m:r>
          </m:sub>
        </m:sSub>
      </m:oMath>
      <w:r>
        <w:rPr/>
        <w:t xml:space="preserve">. Le calcul de l'erreur </w:t>
      </w:r>
      <m:oMath>
        <m:r>
          <m:rPr>
            <m:sty m:val="p"/>
          </m:rPr>
          <m:t>(</m:t>
        </m:r>
        <m:r>
          <m:rPr>
            <m:sty m:val="i"/>
          </m:rPr>
          <m:t>t</m:t>
        </m:r>
        <m:r>
          <m:rPr>
            <m:sty m:val="p"/>
          </m:rPr>
          <m:t>−</m:t>
        </m:r>
        <m:r>
          <m:rPr>
            <m:sty m:val="p"/>
          </m:rPr>
          <m:t>Δ</m:t>
        </m:r>
        <m:sSup>
          <m:sSupPr/>
          <m:e>
            <m:r>
              <m:rPr>
                <m:sty m:val="p"/>
              </m:rPr>
              <m:t>)</m:t>
            </m:r>
          </m:e>
          <m:sup>
            <m:r>
              <m:rPr>
                <m:sty m:val="p"/>
              </m:rPr>
              <m:t>2</m:t>
            </m:r>
          </m:sup>
        </m:sSup>
      </m:oMath>
      <w:r>
        <w:rPr>
          <w:rFonts w:eastAsia="Georgia" w:cs="Georgia" w:ascii="Georgia" w:hAnsi="Georgia"/>
        </w:rPr>
        <w:t xml:space="preserve"> va être utilisé pour calculer des " meilleures " valeurs de poids et de biais : c'est la phase d'entraînement qui fait l'objet de la sous-partie suivante.</w:t>
      </w:r>
    </w:p>
    <w:p>
      <w:pPr>
        <w:spacing w:line="271" w:before="330" w:lineRule="auto"/>
      </w:pPr>
      <w:r>
        <w:rPr>
          <w:rFonts w:eastAsia="Georgia" w:cs="Georgia" w:ascii="Georgia" w:hAnsi="Georgia"/>
          <w:b/>
          <w:sz w:val="42"/>
        </w:rPr>
        <w:t xml:space="preserve">III. 5 - Rétropropagation</w:t>
      </w:r>
    </w:p>
    <w:p>
      <w:pPr>
        <w:spacing w:after="220" w:lineRule="auto"/>
      </w:pPr>
      <w:r>
        <w:rPr/>
        <w:t xml:space="preserve">Nous disposons de </w:t>
      </w:r>
      <m:oMath>
        <m:r>
          <m:rPr>
            <m:sty m:val="p"/>
          </m:rPr>
          <m:t>N</m:t>
        </m:r>
        <m:r>
          <m:rPr>
            <m:sty m:val="p"/>
          </m:rPr>
          <m:t>=</m:t>
        </m:r>
        <m:r>
          <m:rPr>
            <m:sty m:val="p"/>
          </m:rPr>
          <m:t>9</m:t>
        </m:r>
      </m:oMath>
      <w:r>
        <w:rPr>
          <w:rFonts w:eastAsia="Georgia" w:cs="Georgia" w:ascii="Georgia" w:hAnsi="Georgia"/>
        </w:rPr>
        <w:t xml:space="preserve"> données d'entraînement, c'est à dire toutes les paires </w:t>
      </w:r>
      <m:oMath>
        <m:d>
          <m:dPr>
            <m:begChr m:val="{"/>
            <m:endChr m:val="}"/>
            <m:ctrlPr>
              <w:rPr>
                <w:rFonts w:ascii="Cambria Math" w:hAnsi="Cambria Math"/>
              </w:rPr>
            </m:ctrlPr>
          </m:dPr>
          <m:e>
            <m:sSub>
              <m:sSubPr/>
              <m:e>
                <m:r>
                  <m:rPr>
                    <m:sty m:val="i"/>
                  </m:rPr>
                  <m:t>X</m:t>
                </m:r>
              </m:e>
              <m:sub>
                <m:r>
                  <m:rPr>
                    <m:sty m:val="i"/>
                  </m:rPr>
                  <m:t>ℓ</m:t>
                </m:r>
              </m:sub>
            </m:sSub>
            <m:r>
              <m:rPr>
                <m:sty m:val="p"/>
              </m:rPr>
              <m:t>,</m:t>
            </m:r>
            <m:sSub>
              <m:sSubPr/>
              <m:e>
                <m:r>
                  <m:rPr>
                    <m:sty m:val="i"/>
                  </m:rPr>
                  <m:t>t</m:t>
                </m:r>
              </m:e>
              <m:sub>
                <m:r>
                  <m:rPr>
                    <m:sty m:val="i"/>
                  </m:rPr>
                  <m:t>ℓ</m:t>
                </m:r>
              </m:sub>
            </m:sSub>
          </m:e>
        </m:d>
      </m:oMath>
      <w:r>
        <w:rPr>
          <w:rFonts w:eastAsia="Georgia" w:cs="Georgia" w:ascii="Georgia" w:hAnsi="Georgia"/>
        </w:rPr>
        <w:t xml:space="preserve"> où </w:t>
      </w:r>
      <m:oMath>
        <m:sSub>
          <m:sSubPr/>
          <m:e>
            <m:r>
              <m:rPr>
                <m:sty m:val="i"/>
              </m:rPr>
              <m:t>X</m:t>
            </m:r>
          </m:e>
          <m:sub>
            <m:r>
              <m:rPr>
                <m:sty m:val="i"/>
              </m:rPr>
              <m:t>ℓ</m:t>
            </m:r>
          </m:sub>
        </m:sSub>
        <m:r>
          <m:rPr>
            <m:sty m:val="p"/>
          </m:rPr>
          <m:t>=</m:t>
        </m:r>
        <m:d>
          <m:dPr>
            <m:begChr m:val="("/>
            <m:endChr m:val=")"/>
            <m:ctrlPr>
              <w:rPr>
                <w:rFonts w:ascii="Cambria Math" w:hAnsi="Cambria Math"/>
              </w:rPr>
            </m:ctrlPr>
          </m:dPr>
          <m:e>
            <m:sSub>
              <m:sSubPr/>
              <m:e>
                <m:r>
                  <m:rPr>
                    <m:sty m:val="i"/>
                  </m:rPr>
                  <m:t>x</m:t>
                </m:r>
              </m:e>
              <m:sub>
                <m:r>
                  <m:rPr>
                    <m:sty m:val="p"/>
                  </m:rPr>
                  <m:t>1</m:t>
                </m:r>
              </m:sub>
            </m:sSub>
            <m:r>
              <m:rPr>
                <m:sty m:val="p"/>
              </m:rPr>
              <m:t>,</m:t>
            </m:r>
            <m:sSub>
              <m:sSubPr/>
              <m:e>
                <m:r>
                  <m:rPr>
                    <m:sty m:val="i"/>
                  </m:rPr>
                  <m:t>x</m:t>
                </m:r>
              </m:e>
              <m:sub>
                <m:r>
                  <m:rPr>
                    <m:sty m:val="p"/>
                  </m:rPr>
                  <m:t>2</m:t>
                </m:r>
              </m:sub>
            </m:sSub>
            <m:r>
              <m:rPr>
                <m:sty m:val="p"/>
              </m:rPr>
              <m:t>,</m:t>
            </m:r>
            <m:sSub>
              <m:sSubPr/>
              <m:e>
                <m:r>
                  <m:rPr>
                    <m:sty m:val="i"/>
                  </m:rPr>
                  <m:t>x</m:t>
                </m:r>
              </m:e>
              <m:sub>
                <m:r>
                  <m:rPr>
                    <m:sty m:val="p"/>
                  </m:rPr>
                  <m:t>3</m:t>
                </m:r>
              </m:sub>
            </m:sSub>
            <m:r>
              <m:rPr>
                <m:sty m:val="p"/>
              </m:rPr>
              <m:t>,</m:t>
            </m:r>
            <m:sSub>
              <m:sSubPr/>
              <m:e>
                <m:r>
                  <m:rPr>
                    <m:sty m:val="i"/>
                  </m:rPr>
                  <m:t>x</m:t>
                </m:r>
              </m:e>
              <m:sub>
                <m:r>
                  <m:rPr>
                    <m:sty m:val="p"/>
                  </m:rPr>
                  <m:t>4</m:t>
                </m:r>
              </m:sub>
            </m:sSub>
          </m:e>
        </m:d>
      </m:oMath>
      <w:r>
        <w:rPr>
          <w:rFonts w:eastAsia="Georgia" w:cs="Georgia" w:ascii="Georgia" w:hAnsi="Georgia"/>
        </w:rPr>
        <w:t xml:space="preserve"> est le vecteur de la combinaison des entrées et </w:t>
      </w:r>
      <m:oMath>
        <m:sSub>
          <m:sSubPr/>
          <m:e>
            <m:r>
              <m:rPr>
                <m:sty m:val="i"/>
              </m:rPr>
              <m:t>t</m:t>
            </m:r>
          </m:e>
          <m:sub>
            <m:r>
              <m:rPr>
                <m:sty m:val="i"/>
              </m:rPr>
              <m:t>ℓ</m:t>
            </m:r>
          </m:sub>
        </m:sSub>
      </m:oMath>
      <w:r>
        <w:rPr/>
        <w:t xml:space="preserve"> est simplement la valeur optimale </w:t>
      </w:r>
      <m:oMath>
        <m:sSub>
          <m:sSubPr/>
          <m:e>
            <m:r>
              <m:rPr>
                <m:sty m:val="p"/>
              </m:rPr>
              <m:t>Δ</m:t>
            </m:r>
          </m:e>
          <m:sub>
            <m:r>
              <m:rPr>
                <m:nor/>
              </m:rPr>
              <m:t>opt </m:t>
            </m:r>
          </m:sub>
        </m:sSub>
      </m:oMath>
      <w:r>
        <w:rPr>
          <w:rFonts w:eastAsia="Georgia" w:cs="Georgia" w:ascii="Georgia" w:hAnsi="Georgia"/>
        </w:rPr>
        <w:t xml:space="preserve">, évaluée empiriquement et qui constitue la valeur cible souhaitée en sortie du réseau de neurones.</w:t>
      </w:r>
    </w:p>
    <w:p>
      <w:pPr>
        <w:spacing w:after="220" w:lineRule="auto"/>
      </w:pPr>
      <w:r>
        <w:rPr>
          <w:rFonts w:eastAsia="Georgia" w:cs="Georgia" w:ascii="Georgia" w:hAnsi="Georgia"/>
        </w:rPr>
        <w:t xml:space="preserve">Ces données d'entraînement sont recensées dans le tableau 3. Pour chaque donnée d'entraînement </w:t>
      </w:r>
      <m:oMath>
        <m:d>
          <m:dPr>
            <m:begChr m:val="{"/>
            <m:endChr m:val="}"/>
            <m:ctrlPr>
              <w:rPr>
                <w:rFonts w:ascii="Cambria Math" w:hAnsi="Cambria Math"/>
              </w:rPr>
            </m:ctrlPr>
          </m:dPr>
          <m:e>
            <m:sSub>
              <m:sSubPr/>
              <m:e>
                <m:r>
                  <m:rPr>
                    <m:sty m:val="i"/>
                  </m:rPr>
                  <m:t>X</m:t>
                </m:r>
              </m:e>
              <m:sub>
                <m:r>
                  <m:rPr>
                    <m:sty m:val="i"/>
                  </m:rPr>
                  <m:t>ℓ</m:t>
                </m:r>
              </m:sub>
            </m:sSub>
            <m:r>
              <m:rPr>
                <m:sty m:val="p"/>
              </m:rPr>
              <m:t>,</m:t>
            </m:r>
            <m:sSub>
              <m:sSubPr/>
              <m:e>
                <m:r>
                  <m:rPr>
                    <m:sty m:val="i"/>
                  </m:rPr>
                  <m:t>t</m:t>
                </m:r>
              </m:e>
              <m:sub>
                <m:r>
                  <m:rPr>
                    <m:sty m:val="i"/>
                  </m:rPr>
                  <m:t>ℓ</m:t>
                </m:r>
              </m:sub>
            </m:sSub>
          </m:e>
        </m:d>
      </m:oMath>
      <w:r>
        <w:rPr/>
        <w:t xml:space="preserve">, on notera </w:t>
      </w:r>
      <m:oMath>
        <m:sSub>
          <m:sSubPr/>
          <m:e>
            <m:r>
              <m:rPr>
                <m:sty m:val="p"/>
              </m:rPr>
              <m:t>Δ</m:t>
            </m:r>
          </m:e>
          <m:sub>
            <m:r>
              <m:rPr>
                <m:sty m:val="i"/>
              </m:rPr>
              <m:t>ℓ</m:t>
            </m:r>
          </m:sub>
        </m:sSub>
      </m:oMath>
      <w:r>
        <w:rPr>
          <w:rFonts w:eastAsia="Georgia" w:cs="Georgia" w:ascii="Georgia" w:hAnsi="Georgia"/>
        </w:rPr>
        <w:t xml:space="preserve"> le résultat réellement renvoyé par le réseau de neurones. Le but de la phase de rétropropagation est de calculer des valeurs de paramètres W et B qui " rapprochent " tous les </w:t>
      </w:r>
      <m:oMath>
        <m:sSub>
          <m:sSubPr/>
          <m:e>
            <m:r>
              <m:rPr>
                <m:sty m:val="p"/>
              </m:rPr>
              <m:t>Δ</m:t>
            </m:r>
          </m:e>
          <m:sub>
            <m:r>
              <m:rPr>
                <m:sty m:val="i"/>
              </m:rPr>
              <m:t>ℓ</m:t>
            </m:r>
          </m:sub>
        </m:sSub>
      </m:oMath>
      <w:r>
        <w:rPr>
          <w:rFonts w:eastAsia="Georgia" w:cs="Georgia" w:ascii="Georgia" w:hAnsi="Georgia"/>
        </w:rPr>
        <w:t xml:space="preserve"> calculés pour les </w:t>
      </w:r>
      <m:oMath>
        <m:sSub>
          <m:sSubPr/>
          <m:e>
            <m:r>
              <m:rPr>
                <m:sty m:val="i"/>
              </m:rPr>
              <m:t>X</m:t>
            </m:r>
          </m:e>
          <m:sub>
            <m:r>
              <m:rPr>
                <m:sty m:val="i"/>
              </m:rPr>
              <m:t>ℓ</m:t>
            </m:r>
          </m:sub>
        </m:sSub>
      </m:oMath>
      <w:r>
        <w:rPr/>
        <w:t xml:space="preserve"> des valeurs optimales </w:t>
      </w:r>
      <m:oMath>
        <m:sSub>
          <m:sSubPr/>
          <m:e>
            <m:r>
              <m:rPr>
                <m:sty m:val="i"/>
              </m:rPr>
              <m:t>t</m:t>
            </m:r>
          </m:e>
          <m:sub>
            <m:r>
              <m:rPr>
                <m:sty m:val="i"/>
              </m:rPr>
              <m:t>ℓ</m:t>
            </m:r>
          </m:sub>
        </m:sSub>
      </m:oMath>
      <w:r>
        <w:rPr>
          <w:rFonts w:eastAsia="Georgia" w:cs="Georgia" w:ascii="Georgia" w:hAnsi="Georgia"/>
        </w:rPr>
        <w:t xml:space="preserve">. Une instance de rétropropagation s'effectue en cherchant les valeurs des paramètres W et B qui minimisent la fonction de coût quadratique entre une cible </w:t>
      </w:r>
      <m:oMath>
        <m:sSub>
          <m:sSubPr/>
          <m:e>
            <m:r>
              <m:rPr>
                <m:sty m:val="i"/>
              </m:rPr>
              <m:t>t</m:t>
            </m:r>
          </m:e>
          <m:sub>
            <m:r>
              <m:rPr>
                <m:sty m:val="i"/>
              </m:rPr>
              <m:t>ℓ</m:t>
            </m:r>
          </m:sub>
        </m:sSub>
      </m:oMath>
      <w:r>
        <w:rPr>
          <w:rFonts w:eastAsia="Georgia" w:cs="Georgia" w:ascii="Georgia" w:hAnsi="Georgia"/>
        </w:rPr>
        <w:t xml:space="preserve"> et la valeur calculée </w:t>
      </w:r>
      <m:oMath>
        <m:sSub>
          <m:sSubPr/>
          <m:e>
            <m:r>
              <m:rPr>
                <m:sty m:val="p"/>
              </m:rPr>
              <m:t>Δ</m:t>
            </m:r>
          </m:e>
          <m:sub>
            <m:r>
              <m:rPr>
                <m:sty m:val="i"/>
              </m:rPr>
              <m:t>ℓ</m:t>
            </m:r>
          </m:sub>
        </m:sSub>
        <m:r>
          <m:rPr>
            <m:sty m:val="p"/>
          </m:rPr>
          <m:t>:</m:t>
        </m:r>
        <m:sSub>
          <m:sSubPr/>
          <m:e>
            <m:r>
              <m:rPr>
                <m:scr m:val="script"/>
              </m:rPr>
              <m:t>L</m:t>
            </m:r>
          </m:e>
          <m:sub>
            <m:r>
              <m:rPr>
                <m:sty m:val="i"/>
              </m:rPr>
              <m:t>ℓ</m:t>
            </m:r>
          </m:sub>
        </m:sSub>
        <m:r>
          <m:rPr>
            <m:sty m:val="p"/>
          </m:rPr>
          <m:t>=</m:t>
        </m:r>
        <m:sSup>
          <m:sSupPr/>
          <m:e>
            <m:d>
              <m:dPr>
                <m:begChr m:val="("/>
                <m:endChr m:val=")"/>
                <m:ctrlPr>
                  <w:rPr>
                    <w:rFonts w:ascii="Cambria Math" w:hAnsi="Cambria Math"/>
                  </w:rPr>
                </m:ctrlPr>
              </m:dPr>
              <m:e>
                <m:sSub>
                  <m:sSubPr/>
                  <m:e>
                    <m:r>
                      <m:rPr>
                        <m:sty m:val="i"/>
                      </m:rPr>
                      <m:t>t</m:t>
                    </m:r>
                  </m:e>
                  <m:sub>
                    <m:r>
                      <m:rPr>
                        <m:sty m:val="i"/>
                      </m:rPr>
                      <m:t>ℓ</m:t>
                    </m:r>
                  </m:sub>
                </m:sSub>
                <m:r>
                  <m:rPr>
                    <m:sty m:val="p"/>
                  </m:rPr>
                  <m:t>−</m:t>
                </m:r>
                <m:sSub>
                  <m:sSubPr/>
                  <m:e>
                    <m:r>
                      <m:rPr>
                        <m:sty m:val="p"/>
                      </m:rPr>
                      <m:t>Δ</m:t>
                    </m:r>
                  </m:e>
                  <m:sub>
                    <m:r>
                      <m:rPr>
                        <m:sty m:val="i"/>
                      </m:rPr>
                      <m:t>ℓ</m:t>
                    </m:r>
                  </m:sub>
                </m:sSub>
              </m:e>
            </m:d>
          </m:e>
          <m:sup>
            <m:r>
              <m:rPr>
                <m:sty m:val="p"/>
              </m:rPr>
              <m:t>2</m:t>
            </m:r>
          </m:sup>
        </m:sSup>
      </m:oMath>
      <w:r>
        <w:rPr/>
        <w:t xml:space="preserve">.</w:t>
      </w:r>
    </w:p>
    <w:p>
      <w:pPr>
        <w:spacing w:after="220" w:lineRule="auto"/>
      </w:pPr>
      <w:r>
        <w:rPr>
          <w:rFonts w:eastAsia="Georgia" w:cs="Georgia" w:ascii="Georgia" w:hAnsi="Georgia"/>
        </w:rPr>
        <w:t xml:space="preserve">Pour des raisons de lisibilité, on notera </w:t>
      </w:r>
      <m:oMath>
        <m:r>
          <m:rPr>
            <m:scr m:val="script"/>
          </m:rPr>
          <m:t>L</m:t>
        </m:r>
        <m:r>
          <m:rPr>
            <m:sty m:val="p"/>
          </m:rPr>
          <m:t>=</m:t>
        </m:r>
        <m:sSub>
          <m:sSubPr/>
          <m:e>
            <m:r>
              <m:rPr>
                <m:scr m:val="script"/>
              </m:rPr>
              <m:t>L</m:t>
            </m:r>
          </m:e>
          <m:sub>
            <m:r>
              <m:rPr>
                <m:sty m:val="i"/>
              </m:rPr>
              <m:t>ℓ</m:t>
            </m:r>
          </m:sub>
        </m:sSub>
      </m:oMath>
      <w:r>
        <w:rPr/>
        <w:t xml:space="preserve">.</w:t>
      </w:r>
      <w:r>
        <w:rPr/>
        <w:br w:type="textWrapping"/>
      </w:r>
      <w:r>
        <w:rPr>
          <w:rFonts w:eastAsia="Georgia" w:cs="Georgia" w:ascii="Georgia" w:hAnsi="Georgia"/>
        </w:rPr>
        <w:t xml:space="preserve">Pour ce faire, les poids W et les biais B sont mis à jour par la méthode de la descente du gradient, étudiée dans les questions ci-après. Afin de se fixer les idées, on s'intéresse à la première couche du réseau de neurones, ayant pour entrée le vecteur </w:t>
      </w:r>
      <m:oMath>
        <m:r>
          <m:rPr>
            <m:sty m:val="i"/>
          </m:rPr>
          <m:t>X</m:t>
        </m:r>
      </m:oMath>
      <w:r>
        <w:rPr/>
        <w:t xml:space="preserve"> et pour sortie le vecteur d'activations A : </w:t>
      </w:r>
      <m:oMath>
        <m:r>
          <m:rPr>
            <m:sty m:val="i"/>
          </m:rPr>
          <m:t>A</m:t>
        </m:r>
        <m:r>
          <m:rPr>
            <m:sty m:val="p"/>
          </m:rPr>
          <m:t>=</m:t>
        </m:r>
        <m:r>
          <m:rPr>
            <m:sty m:val="i"/>
          </m:rPr>
          <m:t>f</m:t>
        </m:r>
        <m:d>
          <m:dPr>
            <m:begChr m:val="("/>
            <m:endChr m:val=")"/>
            <m:ctrlPr>
              <w:rPr>
                <w:rFonts w:ascii="Cambria Math" w:hAnsi="Cambria Math"/>
              </w:rPr>
            </m:ctrlPr>
          </m:dPr>
          <m:e>
            <m:sSub>
              <m:sSubPr/>
              <m:e>
                <m:r>
                  <m:rPr>
                    <m:sty m:val="i"/>
                  </m:rPr>
                  <m:t>W</m:t>
                </m:r>
              </m:e>
              <m:sub>
                <m:r>
                  <m:rPr>
                    <m:sty m:val="p"/>
                  </m:rPr>
                  <m:t>1</m:t>
                </m:r>
              </m:sub>
            </m:sSub>
            <m:r>
              <m:rPr>
                <m:sty m:val="i"/>
              </m:rPr>
              <m:t>X</m:t>
            </m:r>
            <m:r>
              <m:rPr>
                <m:sty m:val="p"/>
              </m:rPr>
              <m:t>+</m:t>
            </m:r>
            <m:sSub>
              <m:sSubPr/>
              <m:e>
                <m:r>
                  <m:rPr>
                    <m:sty m:val="i"/>
                  </m:rPr>
                  <m:t>B</m:t>
                </m:r>
              </m:e>
              <m:sub>
                <m:r>
                  <m:rPr>
                    <m:sty m:val="p"/>
                  </m:rPr>
                  <m:t>1</m:t>
                </m:r>
              </m:sub>
            </m:sSub>
          </m:e>
        </m:d>
      </m:oMath>
      <w:r>
        <w:rPr>
          <w:rFonts w:eastAsia="Georgia" w:cs="Georgia" w:ascii="Georgia" w:hAnsi="Georgia"/>
        </w:rPr>
        <w:t xml:space="preserve">. Le fonctionnement des autres couches sera identique. Pour des raisons de lisibilité, on posera désormais : </w:t>
      </w:r>
      <m:oMath>
        <m:r>
          <m:rPr>
            <m:sty m:val="i"/>
          </m:rPr>
          <m:t>W</m:t>
        </m:r>
        <m:r>
          <m:rPr>
            <m:sty m:val="p"/>
          </m:rPr>
          <m:t>=</m:t>
        </m:r>
        <m:sSub>
          <m:sSubPr/>
          <m:e>
            <m:r>
              <m:rPr>
                <m:sty m:val="i"/>
              </m:rPr>
              <m:t>W</m:t>
            </m:r>
          </m:e>
          <m:sub>
            <m:r>
              <m:rPr>
                <m:sty m:val="p"/>
              </m:rPr>
              <m:t>1</m:t>
            </m:r>
          </m:sub>
        </m:sSub>
        <m:r>
          <m:rPr>
            <m:sty m:val="p"/>
          </m:rPr>
          <m:t>,</m:t>
        </m:r>
        <m:r>
          <m:rPr>
            <m:sty m:val="i"/>
          </m:rPr>
          <m:t>B</m:t>
        </m:r>
        <m:r>
          <m:rPr>
            <m:sty m:val="p"/>
          </m:rPr>
          <m:t>=</m:t>
        </m:r>
        <m:sSub>
          <m:sSubPr/>
          <m:e>
            <m:r>
              <m:rPr>
                <m:sty m:val="i"/>
              </m:rPr>
              <m:t>B</m:t>
            </m:r>
          </m:e>
          <m:sub>
            <m:r>
              <m:rPr>
                <m:sty m:val="p"/>
              </m:rPr>
              <m:t>1</m:t>
            </m:r>
          </m:sub>
        </m:sSub>
        <m:r>
          <m:rPr>
            <m:sty m:val="p"/>
          </m:rPr>
          <m:t>,</m:t>
        </m:r>
        <m:r>
          <m:rPr>
            <m:sty m:val="i"/>
          </m:rPr>
          <m:t>Y</m:t>
        </m:r>
        <m:r>
          <m:rPr>
            <m:sty m:val="p"/>
          </m:rPr>
          <m:t>=</m:t>
        </m:r>
        <m:r>
          <m:rPr>
            <m:sty m:val="i"/>
          </m:rPr>
          <m:t>W</m:t>
        </m:r>
        <m:r>
          <m:rPr>
            <m:sty m:val="i"/>
          </m:rPr>
          <m:t>X</m:t>
        </m:r>
        <m:r>
          <m:rPr>
            <m:sty m:val="p"/>
          </m:rPr>
          <m:t>+</m:t>
        </m:r>
        <m:r>
          <m:rPr>
            <m:sty m:val="i"/>
          </m:rPr>
          <m:t>B</m:t>
        </m:r>
      </m:oMath>
      <w:r>
        <w:rPr/>
        <w:t xml:space="preserve">. On a donc :</w:t>
      </w:r>
    </w:p>
    <w:p>
      <w:pPr>
        <w:spacing w:after="220" w:lineRule="auto"/>
      </w:pPr>
      <m:oMathPara>
        <m:oMath>
          <m:r>
            <m:rPr>
              <m:sty m:val="i"/>
            </m:rPr>
            <m:t>A</m:t>
          </m:r>
          <m:r>
            <m:rPr>
              <m:sty m:val="p"/>
            </m:rPr>
            <m:t>=</m:t>
          </m:r>
          <m:r>
            <m:rPr>
              <m:sty m:val="i"/>
            </m:rPr>
            <m:t>f</m:t>
          </m:r>
          <m:r>
            <m:rPr>
              <m:sty m:val="p"/>
            </m:rPr>
            <m:t>(</m:t>
          </m:r>
          <m:r>
            <m:rPr>
              <m:sty m:val="i"/>
            </m:rPr>
            <m:t>W</m:t>
          </m:r>
          <m:r>
            <m:rPr>
              <m:sty m:val="i"/>
            </m:rPr>
            <m:t>X</m:t>
          </m:r>
          <m:r>
            <m:rPr>
              <m:sty m:val="p"/>
            </m:rPr>
            <m:t>+</m:t>
          </m:r>
          <m:r>
            <m:rPr>
              <m:sty m:val="i"/>
            </m:rPr>
            <m:t>B</m:t>
          </m:r>
          <m:r>
            <m:rPr>
              <m:sty m:val="p"/>
            </m:rPr>
            <m:t>)</m:t>
          </m:r>
          <m:r>
            <m:rPr>
              <m:sty m:val="p"/>
            </m:rPr>
            <m:t>=</m:t>
          </m:r>
          <m:r>
            <m:rPr>
              <m:sty m:val="i"/>
            </m:rPr>
            <m:t>f</m:t>
          </m:r>
          <m:r>
            <m:rPr>
              <m:sty m:val="p"/>
            </m:rPr>
            <m:t>(</m:t>
          </m:r>
          <m:r>
            <m:rPr>
              <m:sty m:val="i"/>
            </m:rPr>
            <m:t>Y</m:t>
          </m:r>
          <m:r>
            <m:rPr>
              <m:sty m:val="p"/>
            </m:rPr>
            <m:t>)</m:t>
          </m:r>
        </m:oMath>
      </m:oMathPara>
    </w:p>
    <w:p>
      <w:pPr>
        <w:spacing w:after="220" w:lineRule="auto"/>
      </w:pPr>
      <w:r>
        <w:rPr>
          <w:rFonts w:eastAsia="Georgia" w:cs="Georgia" w:ascii="Georgia" w:hAnsi="Georgia"/>
        </w:rPr>
        <w:t xml:space="preserve">Les valeurs des paramètres </w:t>
      </w:r>
      <m:oMath>
        <m:r>
          <m:rPr>
            <m:sty m:val="i"/>
          </m:rPr>
          <m:t>W</m:t>
        </m:r>
      </m:oMath>
      <w:r>
        <w:rPr/>
        <w:t xml:space="preserve"> et </w:t>
      </w:r>
      <m:oMath>
        <m:r>
          <m:rPr>
            <m:sty m:val="i"/>
          </m:rPr>
          <m:t>B</m:t>
        </m:r>
      </m:oMath>
      <w:r>
        <w:rPr>
          <w:rFonts w:eastAsia="Georgia" w:cs="Georgia" w:ascii="Georgia" w:hAnsi="Georgia"/>
        </w:rPr>
        <w:t xml:space="preserve"> de cette couche sont mis à jour grâce aux formules suivantes :</w:t>
      </w:r>
    </w:p>
    <w:p>
      <w:pPr>
        <w:spacing w:after="220" w:lineRule="auto"/>
      </w:pPr>
      <m:oMathPara>
        <m:oMath>
          <m:d>
            <m:dPr>
              <m:begChr m:val="{"/>
              <m:endChr m:val=""/>
              <m:ctrlPr>
                <w:rPr>
                  <w:rFonts w:ascii="Cambria Math" w:hAnsi="Cambria Math"/>
                </w:rPr>
              </m:ctrlPr>
            </m:dPr>
            <m:e>
              <m:m>
                <m:mPr>
                  <m:plcHide m:val="1"/>
                  <m:cGpRule m:val="4"/>
                  <m:mcs>
                    <m:mc>
                      <m:mcPr>
                        <m:count m:val="1"/>
                        <m:mcJc m:val="right"/>
                      </m:mcPr>
                    </m:mc>
                    <m:mc>
                      <m:mcPr>
                        <m:count m:val="1"/>
                        <m:mcJc m:val="left"/>
                      </m:mcPr>
                    </m:mc>
                  </m:mcs>
                  <m:ctrlPr>
                    <w:rPr>
                      <w:rFonts w:ascii="Cambria Math" w:hAnsi="Cambria Math"/>
                      <w:i/>
                    </w:rPr>
                  </m:ctrlPr>
                </m:mPr>
                <m:mr>
                  <m:e>
                    <m:r>
                      <m:rPr>
                        <m:sty m:val="i"/>
                      </m:rPr>
                      <m:t>W</m:t>
                    </m:r>
                  </m:e>
                  <m:e>
                    <m:r>
                      <m:rPr>
                        <m:sty m:val="i"/>
                      </m:rPr>
                      <m:t xml:space="preserve"> </m:t>
                    </m:r>
                    <m:r>
                      <m:rPr>
                        <m:sty m:val="p"/>
                      </m:rPr>
                      <m:t>=</m:t>
                    </m:r>
                    <m:r>
                      <m:rPr>
                        <m:sty m:val="i"/>
                      </m:rPr>
                      <m:t>W</m:t>
                    </m:r>
                    <m:r>
                      <m:rPr>
                        <m:sty m:val="p"/>
                      </m:rPr>
                      <m:t>−</m:t>
                    </m:r>
                    <m:r>
                      <m:rPr>
                        <m:sty m:val="i"/>
                      </m:rPr>
                      <m:t>α</m:t>
                    </m:r>
                    <m:f>
                      <m:fPr>
                        <m:ctrlPr>
                          <w:rPr>
                            <w:rFonts w:ascii="Cambria Math" w:hAnsi="Cambria Math"/>
                          </w:rPr>
                        </m:ctrlPr>
                      </m:fPr>
                      <m:num>
                        <m:r>
                          <m:rPr>
                            <m:sty m:val="i"/>
                          </m:rPr>
                          <m:t>∂</m:t>
                        </m:r>
                        <m:r>
                          <m:rPr>
                            <m:scr m:val="script"/>
                          </m:rPr>
                          <m:t>L</m:t>
                        </m:r>
                      </m:num>
                      <m:den>
                        <m:r>
                          <m:rPr>
                            <m:sty m:val="i"/>
                          </m:rPr>
                          <m:t>∂</m:t>
                        </m:r>
                        <m:r>
                          <m:rPr>
                            <m:sty m:val="i"/>
                          </m:rPr>
                          <m:t>W</m:t>
                        </m:r>
                      </m:den>
                    </m:f>
                  </m:e>
                </m:mr>
                <m:mr>
                  <m:e>
                    <m:r>
                      <m:rPr>
                        <m:sty m:val="i"/>
                      </m:rPr>
                      <m:t>B</m:t>
                    </m:r>
                  </m:e>
                  <m:e>
                    <m:r>
                      <m:rPr>
                        <m:sty m:val="i"/>
                      </m:rPr>
                      <m:t xml:space="preserve"> </m:t>
                    </m:r>
                    <m:r>
                      <m:rPr>
                        <m:sty m:val="p"/>
                      </m:rPr>
                      <m:t>=</m:t>
                    </m:r>
                    <m:r>
                      <m:rPr>
                        <m:sty m:val="i"/>
                      </m:rPr>
                      <m:t>B</m:t>
                    </m:r>
                    <m:r>
                      <m:rPr>
                        <m:sty m:val="p"/>
                      </m:rPr>
                      <m:t>−</m:t>
                    </m:r>
                    <m:r>
                      <m:rPr>
                        <m:sty m:val="i"/>
                      </m:rPr>
                      <m:t>α</m:t>
                    </m:r>
                    <m:f>
                      <m:fPr>
                        <m:ctrlPr>
                          <w:rPr>
                            <w:rFonts w:ascii="Cambria Math" w:hAnsi="Cambria Math"/>
                          </w:rPr>
                        </m:ctrlPr>
                      </m:fPr>
                      <m:num>
                        <m:r>
                          <m:rPr>
                            <m:sty m:val="i"/>
                          </m:rPr>
                          <m:t>∂</m:t>
                        </m:r>
                        <m:r>
                          <m:rPr>
                            <m:scr m:val="script"/>
                          </m:rPr>
                          <m:t>L</m:t>
                        </m:r>
                      </m:num>
                      <m:den>
                        <m:r>
                          <m:rPr>
                            <m:sty m:val="i"/>
                          </m:rPr>
                          <m:t>∂</m:t>
                        </m:r>
                        <m:r>
                          <m:rPr>
                            <m:sty m:val="i"/>
                          </m:rPr>
                          <m:t>B</m:t>
                        </m:r>
                      </m:den>
                    </m:f>
                  </m:e>
                </m:mr>
              </m:m>
            </m:e>
          </m:d>
        </m:oMath>
      </m:oMathPara>
    </w:p>
    <w:p>
      <w:pPr>
        <w:spacing w:after="220" w:lineRule="auto"/>
      </w:pPr>
      <w:r>
        <w:rPr>
          <w:rFonts w:eastAsia="Georgia" w:cs="Georgia" w:ascii="Georgia" w:hAnsi="Georgia"/>
        </w:rPr>
        <w:t xml:space="preserve">où </w:t>
      </w:r>
      <m:oMath>
        <m:r>
          <m:rPr>
            <m:sty m:val="i"/>
          </m:rPr>
          <m:t>α</m:t>
        </m:r>
      </m:oMath>
      <w:r>
        <w:rPr>
          <w:rFonts w:eastAsia="Georgia" w:cs="Georgia" w:ascii="Georgia" w:hAnsi="Georgia"/>
        </w:rPr>
        <w:t xml:space="preserve"> est le taux d'apprentissage, un paramètre à choisir manuellement. On adopte la notation suivante :</w:t>
      </w:r>
    </w:p>
    <w:p>
      <w:pPr>
        <w:spacing w:after="220" w:lineRule="auto"/>
      </w:pPr>
      <m:oMathPara>
        <m:oMath>
          <m:f>
            <m:fPr>
              <m:ctrlPr>
                <w:rPr>
                  <w:rFonts w:ascii="Cambria Math" w:hAnsi="Cambria Math"/>
                </w:rPr>
              </m:ctrlPr>
            </m:fPr>
            <m:num>
              <m:r>
                <m:rPr>
                  <m:sty m:val="i"/>
                </m:rPr>
                <m:t>∂</m:t>
              </m:r>
              <m:r>
                <m:rPr>
                  <m:scr m:val="script"/>
                </m:rPr>
                <m:t>L</m:t>
              </m:r>
            </m:num>
            <m:den>
              <m:r>
                <m:rPr>
                  <m:sty m:val="i"/>
                </m:rPr>
                <m:t>∂</m:t>
              </m:r>
              <m:r>
                <m:rPr>
                  <m:sty m:val="i"/>
                </m:rPr>
                <m:t>W</m:t>
              </m:r>
            </m:den>
          </m:f>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s>
                  <m:ctrlPr>
                    <w:rPr>
                      <w:rFonts w:ascii="Cambria Math" w:hAnsi="Cambria Math"/>
                      <w:i/>
                    </w:rPr>
                  </m:ctrlPr>
                </m:mPr>
                <m:mr>
                  <m:e>
                    <m:f>
                      <m:fPr>
                        <m:ctrlPr>
                          <w:rPr>
                            <w:rFonts w:ascii="Cambria Math" w:hAnsi="Cambria Math"/>
                          </w:rPr>
                        </m:ctrlPr>
                      </m:fPr>
                      <m:num>
                        <m:r>
                          <m:rPr>
                            <m:sty m:val="i"/>
                          </m:rPr>
                          <m:t>∂</m:t>
                        </m:r>
                        <m:r>
                          <m:rPr>
                            <m:scr m:val="script"/>
                          </m:rPr>
                          <m:t>L</m:t>
                        </m:r>
                      </m:num>
                      <m:den>
                        <m:r>
                          <m:rPr>
                            <m:sty m:val="i"/>
                          </m:rPr>
                          <m:t>∂</m:t>
                        </m:r>
                        <m:sSub>
                          <m:sSubPr/>
                          <m:e>
                            <m:r>
                              <m:rPr>
                                <m:sty m:val="i"/>
                              </m:rPr>
                              <m:t>w</m:t>
                            </m:r>
                          </m:e>
                          <m:sub>
                            <m:r>
                              <m:rPr>
                                <m:sty m:val="p"/>
                              </m:rPr>
                              <m:t>11</m:t>
                            </m:r>
                          </m:sub>
                        </m:sSub>
                      </m:den>
                    </m:f>
                  </m:e>
                  <m:e>
                    <m:r>
                      <m:rPr>
                        <m:sty m:val="p"/>
                      </m:rPr>
                      <m:t>⋯</m:t>
                    </m:r>
                  </m:e>
                  <m:e>
                    <m:f>
                      <m:fPr>
                        <m:ctrlPr>
                          <w:rPr>
                            <w:rFonts w:ascii="Cambria Math" w:hAnsi="Cambria Math"/>
                          </w:rPr>
                        </m:ctrlPr>
                      </m:fPr>
                      <m:num>
                        <m:r>
                          <m:rPr>
                            <m:sty m:val="i"/>
                          </m:rPr>
                          <m:t>∂</m:t>
                        </m:r>
                        <m:r>
                          <m:rPr>
                            <m:scr m:val="script"/>
                          </m:rPr>
                          <m:t>L</m:t>
                        </m:r>
                      </m:num>
                      <m:den>
                        <m:r>
                          <m:rPr>
                            <m:sty m:val="i"/>
                          </m:rPr>
                          <m:t>∂</m:t>
                        </m:r>
                        <m:sSub>
                          <m:sSubPr/>
                          <m:e>
                            <m:r>
                              <m:rPr>
                                <m:sty m:val="i"/>
                              </m:rPr>
                              <m:t>w</m:t>
                            </m:r>
                          </m:e>
                          <m:sub>
                            <m:r>
                              <m:rPr>
                                <m:sty m:val="p"/>
                              </m:rPr>
                              <m:t>14</m:t>
                            </m:r>
                          </m:sub>
                        </m:sSub>
                      </m:den>
                    </m:f>
                  </m:e>
                </m:mr>
                <m:mr>
                  <m:e>
                    <m:r>
                      <m:rPr>
                        <m:sty m:val="p"/>
                      </m:rPr>
                      <m:t>⋮</m:t>
                    </m:r>
                  </m:e>
                  <m:e>
                    <m:r>
                      <m:rPr>
                        <m:sty m:val="p"/>
                      </m:rPr>
                      <m:t>⋯</m:t>
                    </m:r>
                  </m:e>
                  <m:e>
                    <m:r>
                      <m:rPr>
                        <m:sty m:val="p"/>
                      </m:rPr>
                      <m:t>⋮</m:t>
                    </m:r>
                  </m:e>
                </m:mr>
                <m:mr>
                  <m:e>
                    <m:f>
                      <m:fPr>
                        <m:ctrlPr>
                          <w:rPr>
                            <w:rFonts w:ascii="Cambria Math" w:hAnsi="Cambria Math"/>
                          </w:rPr>
                        </m:ctrlPr>
                      </m:fPr>
                      <m:num>
                        <m:r>
                          <m:rPr>
                            <m:sty m:val="i"/>
                          </m:rPr>
                          <m:t>∂</m:t>
                        </m:r>
                        <m:r>
                          <m:rPr>
                            <m:scr m:val="script"/>
                          </m:rPr>
                          <m:t>L</m:t>
                        </m:r>
                      </m:num>
                      <m:den>
                        <m:r>
                          <m:rPr>
                            <m:sty m:val="i"/>
                          </m:rPr>
                          <m:t>∂</m:t>
                        </m:r>
                        <m:sSub>
                          <m:sSubPr/>
                          <m:e>
                            <m:r>
                              <m:rPr>
                                <m:sty m:val="i"/>
                              </m:rPr>
                              <m:t>w</m:t>
                            </m:r>
                          </m:e>
                          <m:sub>
                            <m:r>
                              <m:rPr>
                                <m:sty m:val="p"/>
                              </m:rPr>
                              <m:t>41</m:t>
                            </m:r>
                          </m:sub>
                        </m:sSub>
                      </m:den>
                    </m:f>
                  </m:e>
                  <m:e>
                    <m:r>
                      <m:rPr>
                        <m:sty m:val="p"/>
                      </m:rPr>
                      <m:t>⋯</m:t>
                    </m:r>
                  </m:e>
                  <m:e>
                    <m:f>
                      <m:fPr>
                        <m:ctrlPr>
                          <w:rPr>
                            <w:rFonts w:ascii="Cambria Math" w:hAnsi="Cambria Math"/>
                          </w:rPr>
                        </m:ctrlPr>
                      </m:fPr>
                      <m:num>
                        <m:r>
                          <m:rPr>
                            <m:sty m:val="i"/>
                          </m:rPr>
                          <m:t>∂</m:t>
                        </m:r>
                        <m:r>
                          <m:rPr>
                            <m:scr m:val="script"/>
                          </m:rPr>
                          <m:t>L</m:t>
                        </m:r>
                      </m:num>
                      <m:den>
                        <m:r>
                          <m:rPr>
                            <m:sty m:val="i"/>
                          </m:rPr>
                          <m:t>∂</m:t>
                        </m:r>
                        <m:sSub>
                          <m:sSubPr/>
                          <m:e>
                            <m:r>
                              <m:rPr>
                                <m:sty m:val="i"/>
                              </m:rPr>
                              <m:t>w</m:t>
                            </m:r>
                          </m:e>
                          <m:sub>
                            <m:r>
                              <m:rPr>
                                <m:sty m:val="p"/>
                              </m:rPr>
                              <m:t>44</m:t>
                            </m:r>
                          </m:sub>
                        </m:sSub>
                      </m:den>
                    </m:f>
                  </m:e>
                </m:mr>
              </m:m>
            </m:e>
          </m:d>
          <m:r>
            <m:rPr>
              <m:sty m:val="p"/>
            </m:rPr>
            <m:t>,</m:t>
          </m:r>
          <m:r>
            <m:rPr>
              <m:sty m:val="p"/>
            </m:rPr>
            <m:t xml:space="preserve"> </m:t>
          </m:r>
          <m:f>
            <m:fPr>
              <m:ctrlPr>
                <w:rPr>
                  <w:rFonts w:ascii="Cambria Math" w:hAnsi="Cambria Math"/>
                </w:rPr>
              </m:ctrlPr>
            </m:fPr>
            <m:num>
              <m:r>
                <m:rPr>
                  <m:sty m:val="i"/>
                </m:rPr>
                <m:t>∂</m:t>
              </m:r>
              <m:r>
                <m:rPr>
                  <m:scr m:val="script"/>
                </m:rPr>
                <m:t>L</m:t>
              </m:r>
            </m:num>
            <m:den>
              <m:r>
                <m:rPr>
                  <m:sty m:val="i"/>
                </m:rPr>
                <m:t>∂</m:t>
              </m:r>
              <m:r>
                <m:rPr>
                  <m:sty m:val="i"/>
                </m:rPr>
                <m:t>X</m:t>
              </m:r>
            </m:den>
          </m:f>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f>
                      <m:fPr>
                        <m:ctrlPr>
                          <w:rPr>
                            <w:rFonts w:ascii="Cambria Math" w:hAnsi="Cambria Math"/>
                          </w:rPr>
                        </m:ctrlPr>
                      </m:fPr>
                      <m:num>
                        <m:r>
                          <m:rPr>
                            <m:sty m:val="i"/>
                          </m:rPr>
                          <m:t>∂</m:t>
                        </m:r>
                        <m:r>
                          <m:rPr>
                            <m:scr m:val="script"/>
                          </m:rPr>
                          <m:t>L</m:t>
                        </m:r>
                      </m:num>
                      <m:den>
                        <m:r>
                          <m:rPr>
                            <m:sty m:val="i"/>
                          </m:rPr>
                          <m:t>∂</m:t>
                        </m:r>
                        <m:sSub>
                          <m:sSubPr/>
                          <m:e>
                            <m:r>
                              <m:rPr>
                                <m:sty m:val="i"/>
                              </m:rPr>
                              <m:t>x</m:t>
                            </m:r>
                          </m:e>
                          <m:sub>
                            <m:r>
                              <m:rPr>
                                <m:sty m:val="p"/>
                              </m:rPr>
                              <m:t>1</m:t>
                            </m:r>
                          </m:sub>
                        </m:sSub>
                      </m:den>
                    </m:f>
                  </m:e>
                </m:mr>
                <m:mr>
                  <m:e>
                    <m:r>
                      <m:rPr>
                        <m:sty m:val="p"/>
                      </m:rPr>
                      <m:t>⋮</m:t>
                    </m:r>
                  </m:e>
                </m:mr>
                <m:mr>
                  <m:e>
                    <m:f>
                      <m:fPr>
                        <m:ctrlPr>
                          <w:rPr>
                            <w:rFonts w:ascii="Cambria Math" w:hAnsi="Cambria Math"/>
                          </w:rPr>
                        </m:ctrlPr>
                      </m:fPr>
                      <m:num>
                        <m:r>
                          <m:rPr>
                            <m:sty m:val="i"/>
                          </m:rPr>
                          <m:t>∂</m:t>
                        </m:r>
                        <m:r>
                          <m:rPr>
                            <m:scr m:val="script"/>
                          </m:rPr>
                          <m:t>L</m:t>
                        </m:r>
                      </m:num>
                      <m:den>
                        <m:r>
                          <m:rPr>
                            <m:sty m:val="i"/>
                          </m:rPr>
                          <m:t>∂</m:t>
                        </m:r>
                        <m:sSub>
                          <m:sSubPr/>
                          <m:e>
                            <m:r>
                              <m:rPr>
                                <m:sty m:val="i"/>
                              </m:rPr>
                              <m:t>x</m:t>
                            </m:r>
                          </m:e>
                          <m:sub>
                            <m:r>
                              <m:rPr>
                                <m:sty m:val="p"/>
                              </m:rPr>
                              <m:t>4</m:t>
                            </m:r>
                          </m:sub>
                        </m:sSub>
                      </m:den>
                    </m:f>
                  </m:e>
                </m:mr>
              </m:m>
            </m:e>
          </m:d>
          <m:r>
            <m:rPr>
              <m:sty m:val="p"/>
            </m:rPr>
            <m:t>,</m:t>
          </m:r>
          <m:r>
            <m:rPr>
              <m:sty m:val="p"/>
            </m:rPr>
            <m:t xml:space="preserve"> </m:t>
          </m:r>
          <m:f>
            <m:fPr>
              <m:ctrlPr>
                <w:rPr>
                  <w:rFonts w:ascii="Cambria Math" w:hAnsi="Cambria Math"/>
                </w:rPr>
              </m:ctrlPr>
            </m:fPr>
            <m:num>
              <m:r>
                <m:rPr>
                  <m:sty m:val="i"/>
                </m:rPr>
                <m:t>∂</m:t>
              </m:r>
              <m:r>
                <m:rPr>
                  <m:scr m:val="script"/>
                </m:rPr>
                <m:t>L</m:t>
              </m:r>
            </m:num>
            <m:den>
              <m:r>
                <m:rPr>
                  <m:sty m:val="i"/>
                </m:rPr>
                <m:t>∂</m:t>
              </m:r>
              <m:r>
                <m:rPr>
                  <m:sty m:val="i"/>
                </m:rPr>
                <m:t>A</m:t>
              </m:r>
            </m:den>
          </m:f>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f>
                      <m:fPr>
                        <m:ctrlPr>
                          <w:rPr>
                            <w:rFonts w:ascii="Cambria Math" w:hAnsi="Cambria Math"/>
                          </w:rPr>
                        </m:ctrlPr>
                      </m:fPr>
                      <m:num>
                        <m:r>
                          <m:rPr>
                            <m:sty m:val="i"/>
                          </m:rPr>
                          <m:t>∂</m:t>
                        </m:r>
                        <m:r>
                          <m:rPr>
                            <m:scr m:val="script"/>
                          </m:rPr>
                          <m:t>L</m:t>
                        </m:r>
                      </m:num>
                      <m:den>
                        <m:r>
                          <m:rPr>
                            <m:sty m:val="i"/>
                          </m:rPr>
                          <m:t>∂</m:t>
                        </m:r>
                        <m:sSub>
                          <m:sSubPr/>
                          <m:e>
                            <m:r>
                              <m:rPr>
                                <m:sty m:val="i"/>
                              </m:rPr>
                              <m:t>a</m:t>
                            </m:r>
                          </m:e>
                          <m:sub>
                            <m:r>
                              <m:rPr>
                                <m:sty m:val="p"/>
                              </m:rPr>
                              <m:t>1</m:t>
                            </m:r>
                          </m:sub>
                        </m:sSub>
                      </m:den>
                    </m:f>
                  </m:e>
                </m:mr>
                <m:mr>
                  <m:e>
                    <m:r>
                      <m:rPr>
                        <m:sty m:val="p"/>
                      </m:rPr>
                      <m:t>⋮</m:t>
                    </m:r>
                  </m:e>
                </m:mr>
                <m:mr>
                  <m:e>
                    <m:f>
                      <m:fPr>
                        <m:ctrlPr>
                          <w:rPr>
                            <w:rFonts w:ascii="Cambria Math" w:hAnsi="Cambria Math"/>
                          </w:rPr>
                        </m:ctrlPr>
                      </m:fPr>
                      <m:num>
                        <m:r>
                          <m:rPr>
                            <m:sty m:val="i"/>
                          </m:rPr>
                          <m:t>∂</m:t>
                        </m:r>
                        <m:r>
                          <m:rPr>
                            <m:scr m:val="script"/>
                          </m:rPr>
                          <m:t>L</m:t>
                        </m:r>
                      </m:num>
                      <m:den>
                        <m:r>
                          <m:rPr>
                            <m:sty m:val="i"/>
                          </m:rPr>
                          <m:t>∂</m:t>
                        </m:r>
                        <m:sSub>
                          <m:sSubPr/>
                          <m:e>
                            <m:r>
                              <m:rPr>
                                <m:sty m:val="i"/>
                              </m:rPr>
                              <m:t>a</m:t>
                            </m:r>
                          </m:e>
                          <m:sub>
                            <m:r>
                              <m:rPr>
                                <m:sty m:val="p"/>
                              </m:rPr>
                              <m:t>4</m:t>
                            </m:r>
                          </m:sub>
                        </m:sSub>
                      </m:den>
                    </m:f>
                  </m:e>
                </m:mr>
              </m:m>
            </m:e>
          </m:d>
        </m:oMath>
      </m:oMathPara>
    </w:p>
    <w:p>
      <w:pPr>
        <w:spacing w:after="220" w:lineRule="auto"/>
      </w:pPr>
      <w:r>
        <w:rPr/>
        <w:t xml:space="preserve">Nous avons </w:t>
      </w:r>
      <m:oMath>
        <m:f>
          <m:fPr>
            <m:ctrlPr>
              <w:rPr>
                <w:rFonts w:ascii="Cambria Math" w:hAnsi="Cambria Math"/>
              </w:rPr>
            </m:ctrlPr>
          </m:fPr>
          <m:num>
            <m:r>
              <m:rPr>
                <m:sty m:val="i"/>
              </m:rPr>
              <m:t>∂</m:t>
            </m:r>
            <m:r>
              <m:rPr>
                <m:scr m:val="script"/>
              </m:rPr>
              <m:t>L</m:t>
            </m:r>
          </m:num>
          <m:den>
            <m:r>
              <m:rPr>
                <m:sty m:val="i"/>
              </m:rPr>
              <m:t>∂</m:t>
            </m:r>
            <m:sSub>
              <m:sSubPr/>
              <m:e>
                <m:r>
                  <m:rPr>
                    <m:sty m:val="i"/>
                  </m:rPr>
                  <m:t>w</m:t>
                </m:r>
              </m:e>
              <m:sub>
                <m:r>
                  <m:rPr>
                    <m:sty m:val="i"/>
                  </m:rPr>
                  <m:t>i</m:t>
                </m:r>
                <m:r>
                  <m:rPr>
                    <m:sty m:val="i"/>
                  </m:rPr>
                  <m:t>j</m:t>
                </m:r>
              </m:sub>
            </m:sSub>
          </m:den>
        </m:f>
        <m:r>
          <m:rPr>
            <m:sty m:val="p"/>
          </m:rPr>
          <m:t>=</m:t>
        </m:r>
        <m:f>
          <m:fPr>
            <m:ctrlPr>
              <w:rPr>
                <w:rFonts w:ascii="Cambria Math" w:hAnsi="Cambria Math"/>
              </w:rPr>
            </m:ctrlPr>
          </m:fPr>
          <m:num>
            <m:r>
              <m:rPr>
                <m:sty m:val="i"/>
              </m:rPr>
              <m:t>∂</m:t>
            </m:r>
            <m:r>
              <m:rPr>
                <m:scr m:val="script"/>
              </m:rPr>
              <m:t>L</m:t>
            </m:r>
          </m:num>
          <m:den>
            <m:r>
              <m:rPr>
                <m:sty m:val="i"/>
              </m:rPr>
              <m:t>∂</m:t>
            </m:r>
            <m:sSub>
              <m:sSubPr/>
              <m:e>
                <m:r>
                  <m:rPr>
                    <m:sty m:val="i"/>
                  </m:rPr>
                  <m:t>a</m:t>
                </m:r>
              </m:e>
              <m:sub>
                <m:r>
                  <m:rPr>
                    <m:sty m:val="p"/>
                  </m:rPr>
                  <m:t>1</m:t>
                </m:r>
              </m:sub>
            </m:sSub>
          </m:den>
        </m:f>
        <m:f>
          <m:fPr>
            <m:ctrlPr>
              <w:rPr>
                <w:rFonts w:ascii="Cambria Math" w:hAnsi="Cambria Math"/>
              </w:rPr>
            </m:ctrlPr>
          </m:fPr>
          <m:num>
            <m:r>
              <m:rPr>
                <m:sty m:val="i"/>
              </m:rPr>
              <m:t>∂</m:t>
            </m:r>
            <m:sSub>
              <m:sSubPr/>
              <m:e>
                <m:r>
                  <m:rPr>
                    <m:sty m:val="i"/>
                  </m:rPr>
                  <m:t>a</m:t>
                </m:r>
              </m:e>
              <m:sub>
                <m:r>
                  <m:rPr>
                    <m:sty m:val="p"/>
                  </m:rPr>
                  <m:t>1</m:t>
                </m:r>
              </m:sub>
            </m:sSub>
          </m:num>
          <m:den>
            <m:r>
              <m:rPr>
                <m:sty m:val="i"/>
              </m:rPr>
              <m:t>∂</m:t>
            </m:r>
            <m:sSub>
              <m:sSubPr/>
              <m:e>
                <m:r>
                  <m:rPr>
                    <m:sty m:val="i"/>
                  </m:rPr>
                  <m:t>w</m:t>
                </m:r>
              </m:e>
              <m:sub>
                <m:r>
                  <m:rPr>
                    <m:sty m:val="i"/>
                  </m:rPr>
                  <m:t>i</m:t>
                </m:r>
                <m:r>
                  <m:rPr>
                    <m:sty m:val="i"/>
                  </m:rPr>
                  <m:t>j</m:t>
                </m:r>
              </m:sub>
            </m:sSub>
          </m:den>
        </m:f>
        <m:r>
          <m:rPr>
            <m:sty m:val="p"/>
          </m:rPr>
          <m:t>+</m:t>
        </m:r>
        <m:r>
          <m:rPr>
            <m:sty m:val="p"/>
          </m:rPr>
          <m:t>…</m:t>
        </m:r>
        <m:r>
          <m:rPr>
            <m:sty m:val="p"/>
          </m:rPr>
          <m:t>+</m:t>
        </m:r>
        <m:f>
          <m:fPr>
            <m:ctrlPr>
              <w:rPr>
                <w:rFonts w:ascii="Cambria Math" w:hAnsi="Cambria Math"/>
              </w:rPr>
            </m:ctrlPr>
          </m:fPr>
          <m:num>
            <m:r>
              <m:rPr>
                <m:sty m:val="i"/>
              </m:rPr>
              <m:t>∂</m:t>
            </m:r>
            <m:r>
              <m:rPr>
                <m:scr m:val="script"/>
              </m:rPr>
              <m:t>L</m:t>
            </m:r>
          </m:num>
          <m:den>
            <m:r>
              <m:rPr>
                <m:sty m:val="i"/>
              </m:rPr>
              <m:t>∂</m:t>
            </m:r>
            <m:sSub>
              <m:sSubPr/>
              <m:e>
                <m:r>
                  <m:rPr>
                    <m:sty m:val="i"/>
                  </m:rPr>
                  <m:t>a</m:t>
                </m:r>
              </m:e>
              <m:sub>
                <m:r>
                  <m:rPr>
                    <m:sty m:val="i"/>
                  </m:rPr>
                  <m:t>i</m:t>
                </m:r>
              </m:sub>
            </m:sSub>
          </m:den>
        </m:f>
        <m:f>
          <m:fPr>
            <m:ctrlPr>
              <w:rPr>
                <w:rFonts w:ascii="Cambria Math" w:hAnsi="Cambria Math"/>
              </w:rPr>
            </m:ctrlPr>
          </m:fPr>
          <m:num>
            <m:r>
              <m:rPr>
                <m:sty m:val="i"/>
              </m:rPr>
              <m:t>∂</m:t>
            </m:r>
            <m:sSub>
              <m:sSubPr/>
              <m:e>
                <m:r>
                  <m:rPr>
                    <m:sty m:val="i"/>
                  </m:rPr>
                  <m:t>a</m:t>
                </m:r>
              </m:e>
              <m:sub>
                <m:r>
                  <m:rPr>
                    <m:sty m:val="i"/>
                  </m:rPr>
                  <m:t>i</m:t>
                </m:r>
              </m:sub>
            </m:sSub>
          </m:num>
          <m:den>
            <m:r>
              <m:rPr>
                <m:sty m:val="i"/>
              </m:rPr>
              <m:t>∂</m:t>
            </m:r>
            <m:sSub>
              <m:sSubPr/>
              <m:e>
                <m:r>
                  <m:rPr>
                    <m:sty m:val="i"/>
                  </m:rPr>
                  <m:t>w</m:t>
                </m:r>
              </m:e>
              <m:sub>
                <m:r>
                  <m:rPr>
                    <m:sty m:val="i"/>
                  </m:rPr>
                  <m:t>i</m:t>
                </m:r>
                <m:r>
                  <m:rPr>
                    <m:sty m:val="i"/>
                  </m:rPr>
                  <m:t>j</m:t>
                </m:r>
              </m:sub>
            </m:sSub>
          </m:den>
        </m:f>
        <m:r>
          <m:rPr>
            <m:sty m:val="p"/>
          </m:rPr>
          <m:t>+</m:t>
        </m:r>
        <m:r>
          <m:rPr>
            <m:sty m:val="p"/>
          </m:rPr>
          <m:t>…</m:t>
        </m:r>
        <m:r>
          <m:rPr>
            <m:sty m:val="p"/>
          </m:rPr>
          <m:t>+</m:t>
        </m:r>
        <m:f>
          <m:fPr>
            <m:ctrlPr>
              <w:rPr>
                <w:rFonts w:ascii="Cambria Math" w:hAnsi="Cambria Math"/>
              </w:rPr>
            </m:ctrlPr>
          </m:fPr>
          <m:num>
            <m:r>
              <m:rPr>
                <m:sty m:val="i"/>
              </m:rPr>
              <m:t>∂</m:t>
            </m:r>
            <m:r>
              <m:rPr>
                <m:scr m:val="script"/>
              </m:rPr>
              <m:t>L</m:t>
            </m:r>
          </m:num>
          <m:den>
            <m:r>
              <m:rPr>
                <m:sty m:val="i"/>
              </m:rPr>
              <m:t>∂</m:t>
            </m:r>
            <m:sSub>
              <m:sSubPr/>
              <m:e>
                <m:r>
                  <m:rPr>
                    <m:sty m:val="i"/>
                  </m:rPr>
                  <m:t>a</m:t>
                </m:r>
              </m:e>
              <m:sub>
                <m:r>
                  <m:rPr>
                    <m:sty m:val="p"/>
                  </m:rPr>
                  <m:t>4</m:t>
                </m:r>
              </m:sub>
            </m:sSub>
          </m:den>
        </m:f>
        <m:f>
          <m:fPr>
            <m:ctrlPr>
              <w:rPr>
                <w:rFonts w:ascii="Cambria Math" w:hAnsi="Cambria Math"/>
              </w:rPr>
            </m:ctrlPr>
          </m:fPr>
          <m:num>
            <m:r>
              <m:rPr>
                <m:sty m:val="i"/>
              </m:rPr>
              <m:t>∂</m:t>
            </m:r>
            <m:sSub>
              <m:sSubPr/>
              <m:e>
                <m:r>
                  <m:rPr>
                    <m:sty m:val="i"/>
                  </m:rPr>
                  <m:t>a</m:t>
                </m:r>
              </m:e>
              <m:sub>
                <m:r>
                  <m:rPr>
                    <m:sty m:val="p"/>
                  </m:rPr>
                  <m:t>4</m:t>
                </m:r>
              </m:sub>
            </m:sSub>
          </m:num>
          <m:den>
            <m:r>
              <m:rPr>
                <m:sty m:val="i"/>
              </m:rPr>
              <m:t>∂</m:t>
            </m:r>
            <m:sSub>
              <m:sSubPr/>
              <m:e>
                <m:r>
                  <m:rPr>
                    <m:sty m:val="i"/>
                  </m:rPr>
                  <m:t>w</m:t>
                </m:r>
              </m:e>
              <m:sub>
                <m:r>
                  <m:rPr>
                    <m:sty m:val="i"/>
                  </m:rPr>
                  <m:t>i</m:t>
                </m:r>
                <m:r>
                  <m:rPr>
                    <m:sty m:val="i"/>
                  </m:rPr>
                  <m:t>j</m:t>
                </m:r>
              </m:sub>
            </m:sSub>
          </m:den>
        </m:f>
      </m:oMath>
      <w:r>
        <w:rPr/>
        <w:t xml:space="preserve"> et </w:t>
      </w:r>
      <m:oMath>
        <m:sSub>
          <m:sSubPr/>
          <m:e>
            <m:r>
              <m:rPr>
                <m:sty m:val="i"/>
              </m:rPr>
              <m:t>a</m:t>
            </m:r>
          </m:e>
          <m:sub>
            <m:r>
              <m:rPr>
                <m:sty m:val="i"/>
              </m:rPr>
              <m:t>i</m:t>
            </m:r>
          </m:sub>
        </m:sSub>
        <m:r>
          <m:rPr>
            <m:sty m:val="p"/>
          </m:rPr>
          <m:t>=</m:t>
        </m:r>
        <m:r>
          <m:rPr>
            <m:sty m:val="i"/>
          </m:rPr>
          <m:t>f</m:t>
        </m:r>
        <m:d>
          <m:dPr>
            <m:begChr m:val="("/>
            <m:endChr m:val=")"/>
            <m:ctrlPr>
              <w:rPr>
                <w:rFonts w:ascii="Cambria Math" w:hAnsi="Cambria Math"/>
              </w:rPr>
            </m:ctrlPr>
          </m:dPr>
          <m:e>
            <m:nary>
              <m:naryPr>
                <m:chr m:val="∑"/>
                <m:limLoc m:val="undOvr"/>
                <m:grow m:val="1"/>
                <m:supHide m:val="1"/>
              </m:naryPr>
              <m:sub>
                <m:r>
                  <m:rPr>
                    <m:sty m:val="i"/>
                  </m:rPr>
                  <m:t>j</m:t>
                </m:r>
              </m:sub>
              <m:sup/>
              <m:e>
                <m:r>
                  <m:rPr>
                    <m:sty m:val="p"/>
                  </m:rPr>
                  <m:t xml:space="preserve"> </m:t>
                </m:r>
              </m:e>
            </m:nary>
            <m:r>
              <m:rPr>
                <m:sty m:val="p"/>
              </m:rPr>
              <m:t xml:space="preserve"> </m:t>
            </m:r>
            <m:sSub>
              <m:sSubPr/>
              <m:e>
                <m:r>
                  <m:rPr>
                    <m:sty m:val="i"/>
                  </m:rPr>
                  <m:t>w</m:t>
                </m:r>
              </m:e>
              <m:sub>
                <m:r>
                  <m:rPr>
                    <m:sty m:val="i"/>
                  </m:rPr>
                  <m:t>i</m:t>
                </m:r>
                <m:r>
                  <m:rPr>
                    <m:sty m:val="i"/>
                  </m:rPr>
                  <m:t>j</m:t>
                </m:r>
              </m:sub>
            </m:sSub>
            <m:sSub>
              <m:sSubPr/>
              <m:e>
                <m:r>
                  <m:rPr>
                    <m:sty m:val="i"/>
                  </m:rPr>
                  <m:t>x</m:t>
                </m:r>
              </m:e>
              <m:sub>
                <m:r>
                  <m:rPr>
                    <m:sty m:val="i"/>
                  </m:rPr>
                  <m:t>j</m:t>
                </m:r>
              </m:sub>
            </m:sSub>
            <m:r>
              <m:rPr>
                <m:sty m:val="p"/>
              </m:rPr>
              <m:t>+</m:t>
            </m:r>
            <m:sSub>
              <m:sSubPr/>
              <m:e>
                <m:r>
                  <m:rPr>
                    <m:sty m:val="i"/>
                  </m:rPr>
                  <m:t>b</m:t>
                </m:r>
              </m:e>
              <m:sub>
                <m:r>
                  <m:rPr>
                    <m:sty m:val="i"/>
                  </m:rPr>
                  <m:t>i</m:t>
                </m:r>
              </m:sub>
            </m:sSub>
          </m:e>
        </m:d>
      </m:oMath>
      <w:r>
        <w:rPr/>
        <w:t xml:space="preserve">.</w:t>
      </w:r>
      <w:r>
        <w:rPr/>
        <w:br w:type="textWrapping"/>
      </w:r>
      <w:r>
        <w:rPr/>
        <w:t xml:space="preserve">Q38. Montrer que </w:t>
      </w:r>
      <m:oMath>
        <m:f>
          <m:fPr>
            <m:ctrlPr>
              <w:rPr>
                <w:rFonts w:ascii="Cambria Math" w:hAnsi="Cambria Math"/>
              </w:rPr>
            </m:ctrlPr>
          </m:fPr>
          <m:num>
            <m:r>
              <m:rPr>
                <m:sty m:val="i"/>
              </m:rPr>
              <m:t>∂</m:t>
            </m:r>
            <m:r>
              <m:rPr>
                <m:scr m:val="script"/>
              </m:rPr>
              <m:t>L</m:t>
            </m:r>
          </m:num>
          <m:den>
            <m:r>
              <m:rPr>
                <m:sty m:val="i"/>
              </m:rPr>
              <m:t>∂</m:t>
            </m:r>
            <m:sSub>
              <m:sSubPr/>
              <m:e>
                <m:r>
                  <m:rPr>
                    <m:sty m:val="i"/>
                  </m:rPr>
                  <m:t>w</m:t>
                </m:r>
              </m:e>
              <m:sub>
                <m:r>
                  <m:rPr>
                    <m:sty m:val="i"/>
                  </m:rPr>
                  <m:t>i</m:t>
                </m:r>
                <m:r>
                  <m:rPr>
                    <m:sty m:val="i"/>
                  </m:rPr>
                  <m:t>j</m:t>
                </m:r>
              </m:sub>
            </m:sSub>
          </m:den>
        </m:f>
        <m:r>
          <m:rPr>
            <m:sty m:val="p"/>
          </m:rPr>
          <m:t>=</m:t>
        </m:r>
        <m:f>
          <m:fPr>
            <m:ctrlPr>
              <w:rPr>
                <w:rFonts w:ascii="Cambria Math" w:hAnsi="Cambria Math"/>
              </w:rPr>
            </m:ctrlPr>
          </m:fPr>
          <m:num>
            <m:r>
              <m:rPr>
                <m:sty m:val="i"/>
              </m:rPr>
              <m:t>∂</m:t>
            </m:r>
            <m:r>
              <m:rPr>
                <m:scr m:val="script"/>
              </m:rPr>
              <m:t>L</m:t>
            </m:r>
          </m:num>
          <m:den>
            <m:r>
              <m:rPr>
                <m:sty m:val="i"/>
              </m:rPr>
              <m:t>∂</m:t>
            </m:r>
            <m:sSub>
              <m:sSubPr/>
              <m:e>
                <m:r>
                  <m:rPr>
                    <m:sty m:val="i"/>
                  </m:rPr>
                  <m:t>a</m:t>
                </m:r>
              </m:e>
              <m:sub>
                <m:r>
                  <m:rPr>
                    <m:sty m:val="i"/>
                  </m:rPr>
                  <m:t>i</m:t>
                </m:r>
              </m:sub>
            </m:sSub>
          </m:den>
        </m:f>
        <m:sSup>
          <m:sSupPr/>
          <m:e>
            <m:r>
              <m:rPr>
                <m:sty m:val="i"/>
              </m:rPr>
              <m:t>f</m:t>
            </m:r>
          </m:e>
          <m:sup>
            <m:r>
              <m:rPr>
                <m:sty m:val="i"/>
              </m:rPr>
              <m:t>′</m:t>
            </m:r>
          </m:sup>
        </m:sSup>
        <m:d>
          <m:dPr>
            <m:begChr m:val="("/>
            <m:endChr m:val=")"/>
            <m:ctrlPr>
              <w:rPr>
                <w:rFonts w:ascii="Cambria Math" w:hAnsi="Cambria Math"/>
              </w:rPr>
            </m:ctrlPr>
          </m:dPr>
          <m:e>
            <m:sSub>
              <m:sSubPr/>
              <m:e>
                <m:r>
                  <m:rPr>
                    <m:sty m:val="i"/>
                  </m:rPr>
                  <m:t>y</m:t>
                </m:r>
              </m:e>
              <m:sub>
                <m:r>
                  <m:rPr>
                    <m:sty m:val="i"/>
                  </m:rPr>
                  <m:t>i</m:t>
                </m:r>
              </m:sub>
            </m:sSub>
          </m:e>
        </m:d>
        <m:sSub>
          <m:sSubPr/>
          <m:e>
            <m:r>
              <m:rPr>
                <m:sty m:val="i"/>
              </m:rPr>
              <m:t>x</m:t>
            </m:r>
          </m:e>
          <m:sub>
            <m:r>
              <m:rPr>
                <m:sty m:val="i"/>
              </m:rPr>
              <m:t>j</m:t>
            </m:r>
          </m:sub>
        </m:sSub>
      </m:oMath>
      <w:r>
        <w:rPr/>
        <w:t xml:space="preserve">.</w:t>
      </w:r>
      <w:r>
        <w:rPr/>
        <w:br w:type="textWrapping"/>
      </w:r>
      <w:r>
        <w:rPr>
          <w:rFonts w:eastAsia="Georgia" w:cs="Georgia" w:ascii="Georgia" w:hAnsi="Georgia"/>
        </w:rPr>
        <w:t xml:space="preserve">Q39. En utilisant la relation précédente, donner la relation matricielle entre </w:t>
      </w:r>
      <m:oMath>
        <m:f>
          <m:fPr>
            <m:ctrlPr>
              <w:rPr>
                <w:rFonts w:ascii="Cambria Math" w:hAnsi="Cambria Math"/>
              </w:rPr>
            </m:ctrlPr>
          </m:fPr>
          <m:num>
            <m:r>
              <m:rPr>
                <m:sty m:val="i"/>
              </m:rPr>
              <m:t>∂</m:t>
            </m:r>
            <m:r>
              <m:rPr>
                <m:scr m:val="script"/>
              </m:rPr>
              <m:t>L</m:t>
            </m:r>
          </m:num>
          <m:den>
            <m:r>
              <m:rPr>
                <m:sty m:val="i"/>
              </m:rPr>
              <m:t>∂</m:t>
            </m:r>
            <m:r>
              <m:rPr>
                <m:sty m:val="i"/>
              </m:rPr>
              <m:t>W</m:t>
            </m:r>
          </m:den>
        </m:f>
        <m:r>
          <m:rPr>
            <m:sty m:val="p"/>
          </m:rPr>
          <m:t>,</m:t>
        </m:r>
        <m:f>
          <m:fPr>
            <m:ctrlPr>
              <w:rPr>
                <w:rFonts w:ascii="Cambria Math" w:hAnsi="Cambria Math"/>
              </w:rPr>
            </m:ctrlPr>
          </m:fPr>
          <m:num>
            <m:r>
              <m:rPr>
                <m:sty m:val="i"/>
              </m:rPr>
              <m:t>∂</m:t>
            </m:r>
            <m:r>
              <m:rPr>
                <m:scr m:val="script"/>
              </m:rPr>
              <m:t>L</m:t>
            </m:r>
          </m:num>
          <m:den>
            <m:r>
              <m:rPr>
                <m:sty m:val="i"/>
              </m:rPr>
              <m:t>∂</m:t>
            </m:r>
            <m:r>
              <m:rPr>
                <m:sty m:val="i"/>
              </m:rPr>
              <m:t>A</m:t>
            </m:r>
          </m:den>
        </m:f>
        <m:r>
          <m:rPr>
            <m:sty m:val="p"/>
          </m:rPr>
          <m:t>,</m:t>
        </m:r>
        <m:sSup>
          <m:sSupPr/>
          <m:e>
            <m:r>
              <m:rPr>
                <m:sty m:val="i"/>
              </m:rPr>
              <m:t>f</m:t>
            </m:r>
          </m:e>
          <m:sup>
            <m:r>
              <m:rPr>
                <m:sty m:val="i"/>
              </m:rPr>
              <m:t>′</m:t>
            </m:r>
          </m:sup>
        </m:sSup>
        <m:r>
          <m:rPr>
            <m:sty m:val="p"/>
          </m:rPr>
          <m:t>(</m:t>
        </m:r>
        <m:r>
          <m:rPr>
            <m:sty m:val="i"/>
          </m:rPr>
          <m:t>Y</m:t>
        </m:r>
        <m:r>
          <m:rPr>
            <m:sty m:val="p"/>
          </m:rPr>
          <m:t>)</m:t>
        </m:r>
      </m:oMath>
      <w:r>
        <w:rPr/>
        <w:t xml:space="preserve"> et </w:t>
      </w:r>
      <m:oMath>
        <m:r>
          <m:rPr>
            <m:sty m:val="i"/>
          </m:rPr>
          <m:t>X</m:t>
        </m:r>
      </m:oMath>
      <w:r>
        <w:rPr/>
        <w:t xml:space="preserve">, puis entre </w:t>
      </w:r>
      <m:oMath>
        <m:f>
          <m:fPr>
            <m:ctrlPr>
              <w:rPr>
                <w:rFonts w:ascii="Cambria Math" w:hAnsi="Cambria Math"/>
              </w:rPr>
            </m:ctrlPr>
          </m:fPr>
          <m:num>
            <m:r>
              <m:rPr>
                <m:sty m:val="i"/>
              </m:rPr>
              <m:t>∂</m:t>
            </m:r>
            <m:r>
              <m:rPr>
                <m:scr m:val="script"/>
              </m:rPr>
              <m:t>L</m:t>
            </m:r>
          </m:num>
          <m:den>
            <m:r>
              <m:rPr>
                <m:sty m:val="i"/>
              </m:rPr>
              <m:t>∂</m:t>
            </m:r>
            <m:r>
              <m:rPr>
                <m:sty m:val="i"/>
              </m:rPr>
              <m:t>W</m:t>
            </m:r>
          </m:den>
        </m:f>
        <m:r>
          <m:rPr>
            <m:sty m:val="p"/>
          </m:rPr>
          <m:t>,</m:t>
        </m:r>
        <m:f>
          <m:fPr>
            <m:ctrlPr>
              <w:rPr>
                <w:rFonts w:ascii="Cambria Math" w:hAnsi="Cambria Math"/>
              </w:rPr>
            </m:ctrlPr>
          </m:fPr>
          <m:num>
            <m:r>
              <m:rPr>
                <m:sty m:val="i"/>
              </m:rPr>
              <m:t>∂</m:t>
            </m:r>
            <m:r>
              <m:rPr>
                <m:scr m:val="script"/>
              </m:rPr>
              <m:t>L</m:t>
            </m:r>
          </m:num>
          <m:den>
            <m:r>
              <m:rPr>
                <m:sty m:val="i"/>
              </m:rPr>
              <m:t>∂</m:t>
            </m:r>
            <m:r>
              <m:rPr>
                <m:sty m:val="i"/>
              </m:rPr>
              <m:t>A</m:t>
            </m:r>
          </m:den>
        </m:f>
        <m:r>
          <m:rPr>
            <m:sty m:val="p"/>
          </m:rPr>
          <m:t>,</m:t>
        </m:r>
        <m:r>
          <m:rPr>
            <m:sty m:val="i"/>
          </m:rPr>
          <m:t>W</m:t>
        </m:r>
        <m:r>
          <m:rPr>
            <m:sty m:val="p"/>
          </m:rPr>
          <m:t>,</m:t>
        </m:r>
        <m:r>
          <m:rPr>
            <m:sty m:val="i"/>
          </m:rPr>
          <m:t>X</m:t>
        </m:r>
      </m:oMath>
      <w:r>
        <w:rPr/>
        <w:t xml:space="preserve"> et </w:t>
      </w:r>
      <m:oMath>
        <m:r>
          <m:rPr>
            <m:sty m:val="i"/>
          </m:rPr>
          <m:t>B</m:t>
        </m:r>
      </m:oMath>
      <w:r>
        <w:rPr/>
        <w:t xml:space="preserve">.</w:t>
      </w:r>
    </w:p>
    <w:p>
      <w:pPr>
        <w:spacing w:after="220" w:lineRule="auto"/>
      </w:pPr>
      <w:r>
        <w:rPr>
          <w:rFonts w:eastAsia="Georgia" w:cs="Georgia" w:ascii="Georgia" w:hAnsi="Georgia"/>
        </w:rPr>
        <w:t xml:space="preserve">En poursuivant l'analyse il est possible de trouver la relation suivante qui va permettre d'exprimer l'erreur en entrée en fonction de l'erreur en sortie:</w:t>
      </w:r>
    </w:p>
    <w:p>
      <w:pPr>
        <w:spacing w:after="220" w:lineRule="auto"/>
      </w:pPr>
      <m:oMathPara>
        <m:oMath>
          <m:f>
            <m:fPr>
              <m:ctrlPr>
                <w:rPr>
                  <w:rFonts w:ascii="Cambria Math" w:hAnsi="Cambria Math"/>
                </w:rPr>
              </m:ctrlPr>
            </m:fPr>
            <m:num>
              <m:r>
                <m:rPr>
                  <m:sty m:val="i"/>
                </m:rPr>
                <m:t>∂</m:t>
              </m:r>
              <m:r>
                <m:rPr>
                  <m:scr m:val="script"/>
                </m:rPr>
                <m:t>L</m:t>
              </m:r>
            </m:num>
            <m:den>
              <m:r>
                <m:rPr>
                  <m:sty m:val="i"/>
                </m:rPr>
                <m:t>∂</m:t>
              </m:r>
              <m:r>
                <m:rPr>
                  <m:sty m:val="i"/>
                </m:rPr>
                <m:t>X</m:t>
              </m:r>
            </m:den>
          </m:f>
          <m:r>
            <m:rPr>
              <m:sty m:val="p"/>
            </m:rPr>
            <m:t>=</m:t>
          </m:r>
          <m:f>
            <m:fPr>
              <m:ctrlPr>
                <w:rPr>
                  <w:rFonts w:ascii="Cambria Math" w:hAnsi="Cambria Math"/>
                </w:rPr>
              </m:ctrlPr>
            </m:fPr>
            <m:num>
              <m:r>
                <m:rPr>
                  <m:sty m:val="i"/>
                </m:rPr>
                <m:t>∂</m:t>
              </m:r>
              <m:r>
                <m:rPr>
                  <m:scr m:val="script"/>
                </m:rPr>
                <m:t>L</m:t>
              </m:r>
            </m:num>
            <m:den>
              <m:r>
                <m:rPr>
                  <m:sty m:val="i"/>
                </m:rPr>
                <m:t>∂</m:t>
              </m:r>
              <m:r>
                <m:rPr>
                  <m:sty m:val="i"/>
                </m:rPr>
                <m:t>A</m:t>
              </m:r>
            </m:den>
          </m:f>
          <m:d>
            <m:dPr>
              <m:begChr m:val="["/>
              <m:endChr m:val="]"/>
              <m:ctrlPr>
                <w:rPr>
                  <w:rFonts w:ascii="Cambria Math" w:hAnsi="Cambria Math"/>
                </w:rPr>
              </m:ctrlPr>
            </m:dPr>
            <m:e>
              <m:r>
                <m:rPr>
                  <m:sty m:val="i"/>
                </m:rPr>
                <m:t>W</m:t>
              </m:r>
              <m:r>
                <m:rPr>
                  <m:sty m:val="p"/>
                </m:rPr>
                <m:t>⋅</m:t>
              </m:r>
              <m:sSup>
                <m:sSupPr/>
                <m:e>
                  <m:r>
                    <m:rPr>
                      <m:sty m:val="i"/>
                    </m:rPr>
                    <m:t>f</m:t>
                  </m:r>
                </m:e>
                <m:sup>
                  <m:r>
                    <m:rPr>
                      <m:sty m:val="i"/>
                    </m:rPr>
                    <m:t>′</m:t>
                  </m:r>
                </m:sup>
              </m:sSup>
              <m:r>
                <m:rPr>
                  <m:sty m:val="p"/>
                </m:rPr>
                <m:t>(</m:t>
              </m:r>
              <m:r>
                <m:rPr>
                  <m:sty m:val="i"/>
                </m:rPr>
                <m:t>W</m:t>
              </m:r>
              <m:r>
                <m:rPr>
                  <m:sty m:val="i"/>
                </m:rPr>
                <m:t>X</m:t>
              </m:r>
              <m:r>
                <m:rPr>
                  <m:sty m:val="p"/>
                </m:rPr>
                <m:t>+</m:t>
              </m:r>
              <m:r>
                <m:rPr>
                  <m:sty m:val="i"/>
                </m:rPr>
                <m:t>b</m:t>
              </m:r>
              <m:r>
                <m:rPr>
                  <m:sty m:val="p"/>
                </m:rPr>
                <m:t>)</m:t>
              </m:r>
            </m:e>
          </m:d>
          <m:r>
            <m:rPr>
              <m:sty m:val="p"/>
            </m:rPr>
            <m:t>.</m:t>
          </m:r>
        </m:oMath>
      </m:oMathPara>
    </w:p>
    <w:p>
      <w:pPr>
        <w:spacing w:after="220" w:lineRule="auto"/>
      </w:pPr>
      <w:r>
        <w:rPr>
          <w:rFonts w:eastAsia="Georgia" w:cs="Georgia" w:ascii="Georgia" w:hAnsi="Georgia"/>
        </w:rPr>
        <w:t xml:space="preserve">II est à remarquer que dans la formule précédente la multiplication matricielle se fait terme à terme.</w:t>
      </w:r>
    </w:p>
    <w:p>
      <w:pPr>
        <w:spacing w:after="220" w:lineRule="auto"/>
      </w:pPr>
      <w:r>
        <w:rPr>
          <w:rFonts w:eastAsia="Georgia" w:cs="Georgia" w:ascii="Georgia" w:hAnsi="Georgia"/>
        </w:rPr>
        <w:t xml:space="preserve">Q40. Écrire la fonction Python retropropagation-couche qui prend en argument :</w:t>
      </w:r>
    </w:p>
    <w:p>
      <w:pPr>
        <w:numPr>
          <w:ilvl w:val="0"/>
          <w:numId w:val="15"/>
        </w:numPr>
        <w:spacing w:lineRule="auto"/>
      </w:pPr>
      <w:r>
        <w:rPr>
          <w:rFonts w:eastAsia="Georgia" w:cs="Georgia" w:ascii="Georgia" w:hAnsi="Georgia"/>
        </w:rPr>
        <w:t xml:space="preserve">la valeur d'entrée d'une couche, notée X,</w:t>
      </w:r>
    </w:p>
    <w:p>
      <w:pPr>
        <w:numPr>
          <w:ilvl w:val="0"/>
          <w:numId w:val="15"/>
        </w:numPr>
        <w:spacing w:lineRule="auto"/>
      </w:pPr>
      <w:r>
        <w:rPr>
          <w:rFonts w:eastAsia="Georgia" w:cs="Georgia" w:ascii="Georgia" w:hAnsi="Georgia"/>
        </w:rPr>
        <w:t xml:space="preserve">la matrice de poids d'une couche, notée W,</w:t>
      </w:r>
    </w:p>
    <w:p>
      <w:pPr>
        <w:numPr>
          <w:ilvl w:val="0"/>
          <w:numId w:val="15"/>
        </w:numPr>
        <w:spacing w:lineRule="auto"/>
      </w:pPr>
      <w:r>
        <w:rPr>
          <w:rFonts w:eastAsia="Georgia" w:cs="Georgia" w:ascii="Georgia" w:hAnsi="Georgia"/>
        </w:rPr>
        <w:t xml:space="preserve">le vecteur de biais de la couche, noté B,</w:t>
      </w:r>
    </w:p>
    <w:p>
      <w:pPr>
        <w:numPr>
          <w:ilvl w:val="0"/>
          <w:numId w:val="15"/>
        </w:numPr>
        <w:spacing w:lineRule="auto"/>
      </w:pPr>
      <w:r>
        <w:rPr>
          <w:rFonts w:eastAsia="Georgia" w:cs="Georgia" w:ascii="Georgia" w:hAnsi="Georgia"/>
        </w:rPr>
        <w:t xml:space="preserve">le vecteur d'erreur en sortie de la couche, noté Ea,</w:t>
      </w:r>
    </w:p>
    <w:p>
      <w:pPr>
        <w:numPr>
          <w:ilvl w:val="0"/>
          <w:numId w:val="15"/>
        </w:numPr>
        <w:spacing w:lineRule="auto"/>
      </w:pPr>
      <w:r>
        <w:rPr>
          <w:rFonts w:eastAsia="Georgia" w:cs="Georgia" w:ascii="Georgia" w:hAnsi="Georgia"/>
        </w:rPr>
        <w:t xml:space="preserve">la valeur du coefficient d'apprentissage, notée alpha.</w:t>
      </w:r>
    </w:p>
    <w:p>
      <w:pPr>
        <w:spacing w:after="220" w:lineRule="auto"/>
      </w:pPr>
      <w:r>
        <w:rPr/>
        <w:t xml:space="preserve">Cette fonction doit calculer :</w:t>
      </w:r>
    </w:p>
    <w:p>
      <w:pPr>
        <w:numPr>
          <w:ilvl w:val="0"/>
          <w:numId w:val="16"/>
        </w:numPr>
        <w:spacing w:lineRule="auto"/>
      </w:pPr>
      <m:oMath>
        <m:sSub>
          <m:sSubPr/>
          <m:e>
            <m:r>
              <m:rPr>
                <m:sty m:val="i"/>
              </m:rPr>
              <m:t>E</m:t>
            </m:r>
          </m:e>
          <m:sub>
            <m:r>
              <m:rPr>
                <m:sty m:val="i"/>
              </m:rPr>
              <m:t>W</m:t>
            </m:r>
          </m:sub>
        </m:sSub>
        <m:r>
          <m:rPr>
            <m:sty m:val="p"/>
          </m:rPr>
          <m:t>=</m:t>
        </m:r>
        <m:f>
          <m:fPr>
            <m:ctrlPr>
              <w:rPr>
                <w:rFonts w:ascii="Cambria Math" w:hAnsi="Cambria Math"/>
              </w:rPr>
            </m:ctrlPr>
          </m:fPr>
          <m:num>
            <m:r>
              <m:rPr>
                <m:sty m:val="i"/>
              </m:rPr>
              <m:t>∂</m:t>
            </m:r>
            <m:r>
              <m:rPr>
                <m:scr m:val="script"/>
              </m:rPr>
              <m:t>L</m:t>
            </m:r>
          </m:num>
          <m:den>
            <m:r>
              <m:rPr>
                <m:sty m:val="i"/>
              </m:rPr>
              <m:t>∂</m:t>
            </m:r>
            <m:r>
              <m:rPr>
                <m:sty m:val="i"/>
              </m:rPr>
              <m:t>W</m:t>
            </m:r>
          </m:den>
        </m:f>
      </m:oMath>
      <w:r>
        <w:rPr/>
        <w:t xml:space="preserve">,</w:t>
      </w:r>
    </w:p>
    <w:p>
      <w:pPr>
        <w:numPr>
          <w:ilvl w:val="0"/>
          <w:numId w:val="16"/>
        </w:numPr>
        <w:spacing w:lineRule="auto"/>
      </w:pPr>
      <m:oMath>
        <m:sSub>
          <m:sSubPr/>
          <m:e>
            <m:r>
              <m:rPr>
                <m:sty m:val="i"/>
              </m:rPr>
              <m:t>E</m:t>
            </m:r>
          </m:e>
          <m:sub>
            <m:r>
              <m:rPr>
                <m:sty m:val="i"/>
              </m:rPr>
              <m:t>B</m:t>
            </m:r>
          </m:sub>
        </m:sSub>
        <m:r>
          <m:rPr>
            <m:sty m:val="p"/>
          </m:rPr>
          <m:t>=</m:t>
        </m:r>
        <m:f>
          <m:fPr>
            <m:ctrlPr>
              <w:rPr>
                <w:rFonts w:ascii="Cambria Math" w:hAnsi="Cambria Math"/>
              </w:rPr>
            </m:ctrlPr>
          </m:fPr>
          <m:num>
            <m:r>
              <m:rPr>
                <m:sty m:val="i"/>
              </m:rPr>
              <m:t>∂</m:t>
            </m:r>
            <m:r>
              <m:rPr>
                <m:scr m:val="script"/>
              </m:rPr>
              <m:t>L</m:t>
            </m:r>
          </m:num>
          <m:den>
            <m:r>
              <m:rPr>
                <m:sty m:val="i"/>
              </m:rPr>
              <m:t>∂</m:t>
            </m:r>
            <m:r>
              <m:rPr>
                <m:sty m:val="i"/>
              </m:rPr>
              <m:t>B</m:t>
            </m:r>
          </m:den>
        </m:f>
      </m:oMath>
      <w:r>
        <w:rPr/>
        <w:t xml:space="preserve">,</w:t>
      </w:r>
    </w:p>
    <w:p>
      <w:pPr>
        <w:numPr>
          <w:ilvl w:val="0"/>
          <w:numId w:val="16"/>
        </w:numPr>
        <w:spacing w:lineRule="auto"/>
      </w:pPr>
      <m:oMath>
        <m:sSub>
          <m:sSubPr/>
          <m:e>
            <m:r>
              <m:rPr>
                <m:sty m:val="i"/>
              </m:rPr>
              <m:t>E</m:t>
            </m:r>
          </m:e>
          <m:sub>
            <m:r>
              <m:rPr>
                <m:sty m:val="i"/>
              </m:rPr>
              <m:t>X</m:t>
            </m:r>
          </m:sub>
        </m:sSub>
        <m:r>
          <m:rPr>
            <m:sty m:val="p"/>
          </m:rPr>
          <m:t>=</m:t>
        </m:r>
        <m:f>
          <m:fPr>
            <m:ctrlPr>
              <w:rPr>
                <w:rFonts w:ascii="Cambria Math" w:hAnsi="Cambria Math"/>
              </w:rPr>
            </m:ctrlPr>
          </m:fPr>
          <m:num>
            <m:r>
              <m:rPr>
                <m:sty m:val="i"/>
              </m:rPr>
              <m:t>∂</m:t>
            </m:r>
            <m:r>
              <m:rPr>
                <m:scr m:val="script"/>
              </m:rPr>
              <m:t>L</m:t>
            </m:r>
          </m:num>
          <m:den>
            <m:r>
              <m:rPr>
                <m:sty m:val="i"/>
              </m:rPr>
              <m:t>∂</m:t>
            </m:r>
            <m:r>
              <m:rPr>
                <m:sty m:val="i"/>
              </m:rPr>
              <m:t>X</m:t>
            </m:r>
          </m:den>
        </m:f>
      </m:oMath>
      <w:r>
        <w:rPr/>
        <w:t xml:space="preserve">.</w:t>
      </w:r>
    </w:p>
    <w:p>
      <w:pPr>
        <w:spacing w:after="220" w:lineRule="auto"/>
      </w:pPr>
      <w:r>
        <w:rPr/>
        <w:t xml:space="preserve">Cette fonction doit renvoyer :</w:t>
      </w:r>
    </w:p>
    <w:p>
      <w:pPr>
        <w:numPr>
          <w:ilvl w:val="0"/>
          <w:numId w:val="17"/>
        </w:numPr>
        <w:spacing w:lineRule="auto"/>
      </w:pPr>
      <w:r>
        <w:rPr>
          <w:rFonts w:eastAsia="Georgia" w:cs="Georgia" w:ascii="Georgia" w:hAnsi="Georgia"/>
        </w:rPr>
        <w:t xml:space="preserve">la matrice de poids W mise à jour ,</w:t>
      </w:r>
    </w:p>
    <w:p>
      <w:pPr>
        <w:numPr>
          <w:ilvl w:val="0"/>
          <w:numId w:val="17"/>
        </w:numPr>
        <w:spacing w:lineRule="auto"/>
      </w:pPr>
      <w:r>
        <w:rPr>
          <w:rFonts w:eastAsia="Georgia" w:cs="Georgia" w:ascii="Georgia" w:hAnsi="Georgia"/>
        </w:rPr>
        <w:t xml:space="preserve">le vecteur de biais B mis à jour,</w:t>
      </w:r>
    </w:p>
    <w:p>
      <w:pPr>
        <w:numPr>
          <w:ilvl w:val="0"/>
          <w:numId w:val="17"/>
        </w:numPr>
        <w:spacing w:lineRule="auto"/>
      </w:pPr>
      <w:r>
        <w:rPr>
          <w:rFonts w:eastAsia="Georgia" w:cs="Georgia" w:ascii="Georgia" w:hAnsi="Georgia"/>
        </w:rPr>
        <w:t xml:space="preserve">le vecteur gradient du coût </w:t>
      </w:r>
      <m:oMath>
        <m:sSub>
          <m:sSubPr/>
          <m:e>
            <m:r>
              <m:rPr>
                <m:sty m:val="i"/>
              </m:rPr>
              <m:t>E</m:t>
            </m:r>
          </m:e>
          <m:sub>
            <m:r>
              <m:rPr>
                <m:sty m:val="i"/>
              </m:rPr>
              <m:t>X</m:t>
            </m:r>
          </m:sub>
        </m:sSub>
        <m:r>
          <m:rPr>
            <m:sty m:val="p"/>
          </m:rPr>
          <m:t>=</m:t>
        </m:r>
        <m:f>
          <m:fPr>
            <m:ctrlPr>
              <w:rPr>
                <w:rFonts w:ascii="Cambria Math" w:hAnsi="Cambria Math"/>
              </w:rPr>
            </m:ctrlPr>
          </m:fPr>
          <m:num>
            <m:r>
              <m:rPr>
                <m:sty m:val="i"/>
              </m:rPr>
              <m:t>∂</m:t>
            </m:r>
            <m:r>
              <m:rPr>
                <m:scr m:val="script"/>
              </m:rPr>
              <m:t>L</m:t>
            </m:r>
          </m:num>
          <m:den>
            <m:r>
              <m:rPr>
                <m:sty m:val="i"/>
              </m:rPr>
              <m:t>∂</m:t>
            </m:r>
            <m:r>
              <m:rPr>
                <m:sty m:val="i"/>
              </m:rPr>
              <m:t>X</m:t>
            </m:r>
          </m:den>
        </m:f>
      </m:oMath>
      <w:r>
        <w:rPr/>
        <w:t xml:space="preserve">.</w:t>
      </w:r>
    </w:p>
    <w:p>
      <w:pPr>
        <w:spacing w:after="220" w:lineRule="auto"/>
      </w:pPr>
      <w:r>
        <w:rPr>
          <w:rFonts w:eastAsia="Georgia" w:cs="Georgia" w:ascii="Georgia" w:hAnsi="Georgia"/>
        </w:rPr>
        <w:t xml:space="preserve">Ainsi, après la phase d'initialisation, en appliquant une succession de phase d'inférence et de rétropropagation pour chacune des données d'entraînement, et ce, plusieurs fois, on peut faire diminuer la valeur de la fonction de coût total jusqu'à atteindre la précision demandée :</w:t>
      </w:r>
    </w:p>
    <w:p>
      <w:pPr>
        <w:spacing w:after="220" w:lineRule="auto"/>
      </w:pPr>
      <m:oMathPara>
        <m:oMath>
          <m:sSub>
            <m:sSubPr/>
            <m:e>
              <m:r>
                <m:rPr>
                  <m:sty m:val="i"/>
                </m:rPr>
                <m:t>L</m:t>
              </m:r>
            </m:e>
            <m:sub>
              <m:r>
                <m:rPr>
                  <m:sty m:val="i"/>
                </m:rPr>
                <m:t>t</m:t>
              </m:r>
              <m:r>
                <m:rPr>
                  <m:sty m:val="i"/>
                </m:rPr>
                <m:t>o</m:t>
              </m:r>
              <m:r>
                <m:rPr>
                  <m:sty m:val="i"/>
                </m:rPr>
                <m:t>t</m:t>
              </m:r>
            </m:sub>
          </m:sSub>
          <m:r>
            <m:rPr>
              <m:sty m:val="p"/>
            </m:rPr>
            <m:t>=</m:t>
          </m:r>
          <m:r>
            <m:rPr>
              <m:sty m:val="p"/>
            </m:rPr>
            <m:t>1</m:t>
          </m:r>
          <m:r>
            <m:rPr>
              <m:sty m:val="p"/>
            </m:rPr>
            <m:t>/</m:t>
          </m:r>
          <m:r>
            <m:rPr>
              <m:sty m:val="i"/>
            </m:rPr>
            <m:t>N</m:t>
          </m:r>
          <m:nary>
            <m:naryPr>
              <m:chr m:val="∑"/>
              <m:limLoc m:val="undOvr"/>
              <m:grow m:val="1"/>
            </m:naryPr>
            <m:sub>
              <m:r>
                <m:rPr>
                  <m:sty m:val="i"/>
                </m:rPr>
                <m:t>ℓ</m:t>
              </m:r>
              <m:r>
                <m:rPr>
                  <m:sty m:val="p"/>
                </m:rPr>
                <m:t>=</m:t>
              </m:r>
              <m:r>
                <m:rPr>
                  <m:sty m:val="p"/>
                </m:rPr>
                <m:t>1</m:t>
              </m:r>
            </m:sub>
            <m:sup>
              <m:r>
                <m:rPr>
                  <m:sty m:val="i"/>
                </m:rPr>
                <m:t>N</m:t>
              </m:r>
            </m:sup>
            <m:e>
              <m:r>
                <m:rPr>
                  <m:sty m:val="p"/>
                </m:rPr>
                <m:t xml:space="preserve"> </m:t>
              </m:r>
            </m:e>
          </m:nary>
          <m:sSup>
            <m:sSupPr/>
            <m:e>
              <m:d>
                <m:dPr>
                  <m:begChr m:val="("/>
                  <m:endChr m:val=")"/>
                  <m:ctrlPr>
                    <w:rPr>
                      <w:rFonts w:ascii="Cambria Math" w:hAnsi="Cambria Math"/>
                    </w:rPr>
                  </m:ctrlPr>
                </m:dPr>
                <m:e>
                  <m:sSub>
                    <m:sSubPr/>
                    <m:e>
                      <m:r>
                        <m:rPr>
                          <m:sty m:val="i"/>
                        </m:rPr>
                        <m:t>t</m:t>
                      </m:r>
                    </m:e>
                    <m:sub>
                      <m:r>
                        <m:rPr>
                          <m:sty m:val="i"/>
                        </m:rPr>
                        <m:t>ℓ</m:t>
                      </m:r>
                    </m:sub>
                  </m:sSub>
                  <m:r>
                    <m:rPr>
                      <m:sty m:val="p"/>
                    </m:rPr>
                    <m:t>−</m:t>
                  </m:r>
                  <m:sSub>
                    <m:sSubPr/>
                    <m:e>
                      <m:r>
                        <m:rPr>
                          <m:sty m:val="p"/>
                        </m:rPr>
                        <m:t>Δ</m:t>
                      </m:r>
                    </m:e>
                    <m:sub>
                      <m:r>
                        <m:rPr>
                          <m:sty m:val="i"/>
                        </m:rPr>
                        <m:t>ℓ</m:t>
                      </m:r>
                    </m:sub>
                  </m:sSub>
                </m:e>
              </m:d>
            </m:e>
            <m:sup>
              <m:r>
                <m:rPr>
                  <m:sty m:val="p"/>
                </m:rPr>
                <m:t>2</m:t>
              </m:r>
            </m:sup>
          </m:sSup>
          <m:r>
            <m:rPr>
              <m:sty m:val="p"/>
            </m:rPr>
            <m:t>=</m:t>
          </m:r>
          <m:r>
            <m:rPr>
              <m:sty m:val="p"/>
            </m:rPr>
            <m:t>1</m:t>
          </m:r>
          <m:r>
            <m:rPr>
              <m:sty m:val="p"/>
            </m:rPr>
            <m:t>/</m:t>
          </m:r>
          <m:r>
            <m:rPr>
              <m:sty m:val="i"/>
            </m:rPr>
            <m:t>N</m:t>
          </m:r>
          <m:nary>
            <m:naryPr>
              <m:chr m:val="∑"/>
              <m:limLoc m:val="undOvr"/>
              <m:grow m:val="1"/>
            </m:naryPr>
            <m:sub>
              <m:r>
                <m:rPr>
                  <m:sty m:val="i"/>
                </m:rPr>
                <m:t>ℓ</m:t>
              </m:r>
              <m:r>
                <m:rPr>
                  <m:sty m:val="p"/>
                </m:rPr>
                <m:t>=</m:t>
              </m:r>
              <m:r>
                <m:rPr>
                  <m:sty m:val="p"/>
                </m:rPr>
                <m:t>1</m:t>
              </m:r>
            </m:sub>
            <m:sup>
              <m:r>
                <m:rPr>
                  <m:sty m:val="i"/>
                </m:rPr>
                <m:t>N</m:t>
              </m:r>
            </m:sup>
            <m:e>
              <m:r>
                <m:rPr>
                  <m:sty m:val="p"/>
                </m:rPr>
                <m:t xml:space="preserve"> </m:t>
              </m:r>
            </m:e>
          </m:nary>
          <m:sSub>
            <m:sSubPr/>
            <m:e>
              <m:r>
                <m:rPr>
                  <m:sty m:val="i"/>
                </m:rPr>
                <m:t>L</m:t>
              </m:r>
            </m:e>
            <m:sub>
              <m:r>
                <m:rPr>
                  <m:sty m:val="i"/>
                </m:rPr>
                <m:t>ℓ</m:t>
              </m:r>
            </m:sub>
          </m:sSub>
          <m:r>
            <m:rPr>
              <m:sty m:val="p"/>
            </m:rPr>
            <m:t>.</m:t>
          </m:r>
        </m:oMath>
      </m:oMathPara>
    </w:p>
    <w:p>
      <w:pPr>
        <w:spacing w:line="271" w:before="330" w:lineRule="auto"/>
      </w:pPr>
      <w:r>
        <w:rPr>
          <w:rFonts w:eastAsia="Georgia" w:cs="Georgia" w:ascii="Georgia" w:hAnsi="Georgia"/>
          <w:b/>
          <w:sz w:val="42"/>
        </w:rPr>
        <w:t xml:space="preserve">III. 6 - Analyse des résultats</w:t>
      </w:r>
    </w:p>
    <w:p>
      <w:pPr>
        <w:spacing w:after="220" w:lineRule="auto"/>
      </w:pPr>
      <w:r>
        <w:rPr>
          <w:rFonts w:eastAsia="Georgia" w:cs="Georgia" w:ascii="Georgia" w:hAnsi="Georgia"/>
        </w:rPr>
        <w:t xml:space="preserve">L'évolution de la fonction de coût total </w:t>
      </w:r>
      <m:oMath>
        <m:sSub>
          <m:sSubPr/>
          <m:e>
            <m:r>
              <m:rPr>
                <m:sty m:val="i"/>
              </m:rPr>
              <m:t>L</m:t>
            </m:r>
          </m:e>
          <m:sub>
            <m:r>
              <m:rPr>
                <m:nor/>
              </m:rPr>
              <m:t>tot </m:t>
            </m:r>
          </m:sub>
        </m:sSub>
      </m:oMath>
      <w:r>
        <w:rPr>
          <w:rFonts w:eastAsia="Georgia" w:cs="Georgia" w:ascii="Georgia" w:hAnsi="Georgia"/>
        </w:rPr>
        <w:t xml:space="preserve"> pendant la phase d'entraînement est donnée sur la figure 19. Elle comporte 100 itérations.</w:t>
      </w:r>
    </w:p>
    <w:p>
      <w:pPr>
        <w:spacing w:after="220" w:lineRule="auto"/>
      </w:pPr>
      <w:r>
        <w:rPr>
          <w:rFonts w:eastAsia="Georgia" w:cs="Georgia" w:ascii="Georgia" w:hAnsi="Georgia"/>
        </w:rPr>
        <w:t xml:space="preserve">Le graphique montre que la phase d'entraînement, constituée d'une succession d'inférences et de rétropropagation, a permis de diminuer la fonction coût, c'est-à-dire l'erreur quadratique moyenne entre le résultat </w:t>
      </w:r>
      <m:oMath>
        <m:r>
          <m:rPr>
            <m:sty m:val="p"/>
          </m:rPr>
          <m:t>Δ</m:t>
        </m:r>
      </m:oMath>
      <w:r>
        <w:rPr>
          <w:rFonts w:eastAsia="Georgia" w:cs="Georgia" w:ascii="Georgia" w:hAnsi="Georgia"/>
        </w:rPr>
        <w:t xml:space="preserve"> du modèle et les valeurs cibles des données d'entraînement. Il y a désormais peu d'écart pour les données d'entraînement.</w:t>
      </w:r>
    </w:p>
    <w:p>
      <w:pPr>
        <w:spacing w:lineRule="auto"/>
        <w:jc w:val="center"/>
      </w:pPr>
      <w:r>
        <w:rPr/>
        <w:drawing>
          <wp:inline distB="0" distL="0" distR="0" distT="0">
            <wp:extent cx="5486400" cy="4109836"/>
            <wp:effectExtent b="0" l="0" r="0" t="0"/>
            <wp:docPr id="19" name="image-7ac2829034a134002499dc2a91ee9a996102d19c.jpg"/>
            <a:graphic>
              <a:graphicData uri="http://schemas.openxmlformats.org/drawingml/2006/picture">
                <pic:pic>
                  <pic:nvPicPr>
                    <pic:cNvPr id="19" name="image-7ac2829034a134002499dc2a91ee9a996102d19c.jpg" descr=""/>
                    <pic:cNvPicPr/>
                  </pic:nvPicPr>
                  <pic:blipFill>
                    <a:blip r:embed="rId23" cstate="print"/>
                    <a:srcRect b="0" l="0" r="0" t="0"/>
                    <a:stretch>
                      <a:fillRect/>
                    </a:stretch>
                  </pic:blipFill>
                  <pic:spPr>
                    <a:xfrm>
                      <a:off x="0" y="0"/>
                      <a:ext cx="5486400" cy="4109836"/>
                    </a:xfrm>
                    <a:prstGeom prst="rect"/>
                  </pic:spPr>
                </pic:pic>
              </a:graphicData>
            </a:graphic>
          </wp:inline>
        </w:drawing>
      </w:r>
    </w:p>
    <w:p>
      <w:pPr>
        <w:spacing w:lineRule="auto"/>
      </w:pPr>
      <w:r>
        <w:rPr>
          <w:rFonts w:eastAsia="Georgia" w:cs="Georgia" w:ascii="Georgia" w:hAnsi="Georgia"/>
        </w:rPr>
        <w:t xml:space="preserve">Figure 19 - Entraînement modèle</w:t>
      </w: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box-TV </w:t>
            </w:r>
            <m:oMath>
              <m:sSub>
                <m:sSubPr/>
                <m:e>
                  <m:r>
                    <m:rPr>
                      <m:sty m:val="i"/>
                    </m:rPr>
                    <m:t>x</m:t>
                  </m:r>
                </m:e>
                <m:sub>
                  <m:r>
                    <m:rPr>
                      <m:sty m:val="p"/>
                    </m:rPr>
                    <m:t>1</m:t>
                  </m:r>
                </m:sub>
              </m:sSub>
            </m:oMath>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éclairage </w:t>
            </w:r>
            <m:oMath>
              <m:sSub>
                <m:sSubPr/>
                <m:e>
                  <m:r>
                    <m:rPr>
                      <m:sty m:val="i"/>
                    </m:rPr>
                    <m:t>x</m:t>
                  </m:r>
                </m:e>
                <m:sub>
                  <m:r>
                    <m:rPr>
                      <m:sty m:val="p"/>
                    </m:rPr>
                    <m:t>2</m:t>
                  </m:r>
                </m:sub>
              </m:sSub>
            </m:oMath>
          </w:p>
        </w:tc>
        <w:tc>
          <w:tcPr>
            <w:tcBorders>
              <w:top w:val="single" w:sz="8" w:space="0" w:color="000000"/>
              <w:bottom w:val="single" w:sz="8" w:space="0" w:color="000000"/>
              <w:right w:val="single" w:sz="8" w:space="0" w:color="000000"/>
            </w:tcBorders>
            <w:vAlign w:val="center"/>
          </w:tcPr>
          <w:p>
            <w:pPr>
              <w:spacing w:lineRule="auto"/>
              <w:jc w:val="left"/>
            </w:pPr>
            <w:r>
              <w:rPr/>
              <w:t xml:space="preserve">radiateur </w:t>
            </w:r>
            <m:oMath>
              <m:sSub>
                <m:sSubPr/>
                <m:e>
                  <m:r>
                    <m:rPr>
                      <m:sty m:val="i"/>
                    </m:rPr>
                    <m:t>x</m:t>
                  </m:r>
                </m:e>
                <m:sub>
                  <m:r>
                    <m:rPr>
                      <m:sty m:val="p"/>
                    </m:rPr>
                    <m:t>3</m:t>
                  </m:r>
                </m:sub>
              </m:sSub>
            </m:oMath>
          </w:p>
        </w:tc>
        <w:tc>
          <w:tcPr>
            <w:tcBorders>
              <w:top w:val="single" w:sz="8" w:space="0" w:color="000000"/>
              <w:bottom w:val="single" w:sz="8" w:space="0" w:color="000000"/>
              <w:right w:val="single" w:sz="8" w:space="0" w:color="000000"/>
            </w:tcBorders>
            <w:vAlign w:val="center"/>
          </w:tcPr>
          <w:p>
            <w:pPr>
              <w:spacing w:lineRule="auto"/>
              <w:jc w:val="left"/>
            </w:pPr>
            <w:r>
              <w:rPr/>
              <w:t xml:space="preserve">chauffe-eau </w:t>
            </w:r>
            <m:oMath>
              <m:sSub>
                <m:sSubPr/>
                <m:e>
                  <m:r>
                    <m:rPr>
                      <m:sty m:val="i"/>
                    </m:rPr>
                    <m:t>x</m:t>
                  </m:r>
                </m:e>
                <m:sub>
                  <m:r>
                    <m:rPr>
                      <m:sty m:val="p"/>
                    </m:rPr>
                    <m:t>4</m:t>
                  </m:r>
                </m:sub>
              </m:sSub>
            </m:oMath>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Δ</m:t>
                    </m:r>
                  </m:e>
                  <m:sub>
                    <m:r>
                      <m:rPr>
                        <m:nor/>
                      </m:rPr>
                      <m:t>opt </m:t>
                    </m:r>
                  </m:sub>
                </m:sSub>
                <m:r>
                  <m:rPr>
                    <m:sty m:val="p"/>
                  </m:rPr>
                  <m:t>(</m:t>
                </m:r>
                <m:r>
                  <m:rPr>
                    <m:sty m:val="p"/>
                  </m:rPr>
                  <m:t>V</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Δ</m:t>
                </m:r>
                <m:r>
                  <m:rPr>
                    <m:sty m:val="p"/>
                  </m:rPr>
                  <m:t>(</m:t>
                </m:r>
                <m:r>
                  <m:rPr>
                    <m:sty m:val="p"/>
                  </m:rPr>
                  <m:t>V</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- 0,981</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- 0,979</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- 0,961</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- 0,983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Données d'entraînement</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- 0,980</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0,18</w:t>
            </w:r>
          </w:p>
        </w:tc>
        <w:tc>
          <w:tcPr>
            <w:tcBorders>
              <w:bottom w:val="single" w:sz="8" w:space="0" w:color="000000"/>
              <w:right w:val="single" w:sz="8" w:space="0" w:color="000000"/>
            </w:tcBorders>
            <w:vAlign w:val="center"/>
          </w:tcPr>
          <w:p>
            <w:pPr>
              <w:spacing w:lineRule="auto"/>
              <w:jc w:val="left"/>
            </w:pPr>
            <w:r>
              <w:rPr/>
              <w:t xml:space="preserve">0,178</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0,32</w:t>
            </w:r>
          </w:p>
        </w:tc>
        <w:tc>
          <w:tcPr>
            <w:tcBorders>
              <w:bottom w:val="single" w:sz="8" w:space="0" w:color="000000"/>
              <w:right w:val="single" w:sz="8" w:space="0" w:color="000000"/>
            </w:tcBorders>
            <w:vAlign w:val="center"/>
          </w:tcPr>
          <w:p>
            <w:pPr>
              <w:spacing w:lineRule="auto"/>
              <w:jc w:val="left"/>
            </w:pPr>
            <w:r>
              <w:rPr/>
              <w:t xml:space="preserve">0,341</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0,49</w:t>
            </w:r>
          </w:p>
        </w:tc>
        <w:tc>
          <w:tcPr>
            <w:tcBorders>
              <w:bottom w:val="single" w:sz="8" w:space="0" w:color="000000"/>
              <w:right w:val="single" w:sz="8" w:space="0" w:color="000000"/>
            </w:tcBorders>
            <w:vAlign w:val="center"/>
          </w:tcPr>
          <w:p>
            <w:pPr>
              <w:spacing w:lineRule="auto"/>
              <w:jc w:val="left"/>
            </w:pPr>
            <w:r>
              <w:rPr/>
              <w:t xml:space="preserve">0,474</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- 0,970</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- 0,919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Données test</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- 0,977</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- 0,978</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0,22</w:t>
            </w:r>
          </w:p>
        </w:tc>
        <w:tc>
          <w:tcPr>
            <w:tcBorders>
              <w:bottom w:val="single" w:sz="8" w:space="0" w:color="000000"/>
              <w:right w:val="single" w:sz="8" w:space="0" w:color="000000"/>
            </w:tcBorders>
            <w:vAlign w:val="center"/>
          </w:tcPr>
          <w:p>
            <w:pPr>
              <w:spacing w:lineRule="auto"/>
              <w:jc w:val="left"/>
            </w:pPr>
            <w:r>
              <w:rPr/>
              <w:t xml:space="preserve">0,015</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0,42</w:t>
            </w:r>
          </w:p>
        </w:tc>
        <w:tc>
          <w:tcPr>
            <w:tcBorders>
              <w:bottom w:val="single" w:sz="8" w:space="0" w:color="000000"/>
              <w:right w:val="single" w:sz="8" w:space="0" w:color="000000"/>
            </w:tcBorders>
            <w:vAlign w:val="center"/>
          </w:tcPr>
          <w:p>
            <w:pPr>
              <w:spacing w:lineRule="auto"/>
              <w:jc w:val="left"/>
            </w:pPr>
            <w:r>
              <w:rPr/>
              <w:t xml:space="preserve">0,412</w:t>
            </w:r>
          </w:p>
        </w:tc>
      </w:tr>
    </w:tbl>
    <w:p>
      <w:pPr>
        <w:spacing w:lineRule="auto"/>
      </w:pPr>
    </w:p>
    <w:p>
      <w:pPr>
        <w:spacing w:lineRule="auto"/>
      </w:pPr>
      <w:r>
        <w:rPr>
          <w:rFonts w:eastAsia="Georgia" w:cs="Georgia" w:ascii="Georgia" w:hAnsi="Georgia"/>
        </w:rPr>
        <w:t xml:space="preserve">Tableau 5 - Valeurs optimales du paramètre </w:t>
      </w:r>
      <m:oMath>
        <m:r>
          <m:rPr>
            <m:sty m:val="p"/>
          </m:rPr>
          <m:t>△</m:t>
        </m:r>
      </m:oMath>
      <w:r>
        <w:rPr>
          <w:rFonts w:eastAsia="Georgia" w:cs="Georgia" w:ascii="Georgia" w:hAnsi="Georgia"/>
        </w:rPr>
        <w:t xml:space="preserve"> pour quatorze combinaisons différentes</w:t>
      </w:r>
    </w:p>
    <w:p>
      <w:pPr>
        <w:spacing w:after="220" w:lineRule="auto"/>
      </w:pPr>
      <w:r>
        <w:rPr>
          <w:rFonts w:eastAsia="Georgia" w:cs="Georgia" w:ascii="Georgia" w:hAnsi="Georgia"/>
        </w:rPr>
        <w:t xml:space="preserve">Le tableau 5 présente les données d'entraînement et les données tests, et sa dernière colonne recense les valeurs Delta calculées par le réseau de neurones.</w:t>
      </w:r>
    </w:p>
    <w:p>
      <w:pPr>
        <w:spacing w:after="220" w:lineRule="auto"/>
      </w:pPr>
      <w:r>
        <w:rPr>
          <w:rFonts w:eastAsia="Georgia" w:cs="Georgia" w:ascii="Georgia" w:hAnsi="Georgia"/>
        </w:rPr>
        <w:t xml:space="preserve">Sur les 14 données disponibles, </w:t>
      </w:r>
      <m:oMath>
        <m:r>
          <m:rPr>
            <m:sty m:val="p"/>
          </m:rPr>
          <m:t>N</m:t>
        </m:r>
        <m:r>
          <m:rPr>
            <m:sty m:val="p"/>
          </m:rPr>
          <m:t>=</m:t>
        </m:r>
        <m:r>
          <m:rPr>
            <m:sty m:val="p"/>
          </m:rPr>
          <m:t>9</m:t>
        </m:r>
      </m:oMath>
      <w:r>
        <w:rPr>
          <w:rFonts w:eastAsia="Georgia" w:cs="Georgia" w:ascii="Georgia" w:hAnsi="Georgia"/>
        </w:rPr>
        <w:t xml:space="preserve"> données sont utilisées lors de la phase d'entraînement et les 5 autres sont réservées comme données tests, afin de tester la robustesse du modèle en soumettant des entrées non utilisées pour la phase d'entraînement, afin de vérifier si la prédiction du modèle est bonne même sur des données nouvelles.</w:t>
      </w:r>
    </w:p>
    <w:p>
      <w:pPr>
        <w:spacing w:after="220" w:lineRule="auto"/>
      </w:pPr>
      <w:r>
        <w:rPr>
          <w:rFonts w:eastAsia="Georgia" w:cs="Georgia" w:ascii="Georgia" w:hAnsi="Georgia"/>
        </w:rPr>
        <w:t xml:space="preserve">Q41. Analyser les résultats. Ce réseau de neurones est-il capable de bien prédire la valeur optimale de </w:t>
      </w:r>
      <m:oMath>
        <m:r>
          <m:rPr>
            <m:sty m:val="p"/>
          </m:rPr>
          <m:t>Δ</m:t>
        </m:r>
      </m:oMath>
      <w:r>
        <w:rPr/>
        <w:t xml:space="preserve"> ?</w:t>
      </w:r>
    </w:p>
    <w:p>
      <w:pPr>
        <w:spacing w:after="220" w:lineRule="auto"/>
      </w:pPr>
      <w:r>
        <w:rPr>
          <w:rFonts w:eastAsia="Georgia" w:cs="Georgia" w:ascii="Georgia" w:hAnsi="Georgia"/>
        </w:rPr>
        <w:t xml:space="preserve">Q42. Pour améliorer le modèle est-il préférable d'augmenter le nombre d'itérations de l'entraînement ou d'augmenter le nombre de données de test? Justifier votre réponse.</w:t>
      </w:r>
    </w:p>
    <w:p>
      <w:pPr>
        <w:spacing w:line="271" w:before="330" w:lineRule="auto"/>
      </w:pPr>
      <w:r>
        <w:rPr>
          <w:b/>
          <w:sz w:val="42"/>
        </w:rPr>
        <w:t xml:space="preserve">ANNEXE 1 - FORMULAIRE</w:t>
      </w:r>
    </w:p>
    <w:p>
      <w:pPr>
        <w:spacing w:after="220" w:lineRule="auto"/>
      </w:pPr>
      <w:r>
        <w:rPr>
          <w:rFonts w:eastAsia="Georgia" w:cs="Georgia" w:ascii="Georgia" w:hAnsi="Georgia"/>
        </w:rPr>
        <w:t xml:space="preserve">Pour tous réels </w:t>
      </w:r>
      <m:oMath>
        <m:r>
          <m:rPr>
            <m:sty m:val="i"/>
          </m:rPr>
          <m:t>a</m:t>
        </m:r>
      </m:oMath>
      <w:r>
        <w:rPr/>
        <w:t xml:space="preserve"> et </w:t>
      </w:r>
      <m:oMath>
        <m:r>
          <m:rPr>
            <m:sty m:val="i"/>
          </m:rPr>
          <m:t>b</m:t>
        </m:r>
      </m:oMath>
      <w:r>
        <w:rPr/>
        <w:t xml:space="preserve"> :</w:t>
      </w:r>
    </w:p>
    <w:p>
      <w:pPr>
        <w:spacing w:after="220" w:lineRule="auto"/>
      </w:pPr>
      <m:oMathPara>
        <m:oMath>
          <m:m>
            <m:mPr>
              <m:plcHide m:val="1"/>
              <m:cGpRule m:val="0"/>
              <m:mcs>
                <m:mc>
                  <m:mcPr>
                    <m:count m:val="1"/>
                    <m:mcJc m:val="center"/>
                  </m:mcPr>
                </m:mc>
              </m:mcs>
              <m:ctrlPr>
                <w:rPr>
                  <w:rFonts w:ascii="Cambria Math" w:hAnsi="Cambria Math"/>
                  <w:i/>
                </w:rPr>
              </m:ctrlPr>
            </m:mPr>
            <m:mr>
              <m:e>
                <m:r>
                  <m:rPr>
                    <m:sty m:val="p"/>
                  </m:rPr>
                  <m:t>cos</m:t>
                </m:r>
                <m:r>
                  <m:rPr>
                    <m:sty m:val="p"/>
                  </m:rPr>
                  <m:t>⁡</m:t>
                </m:r>
                <m:r>
                  <m:rPr>
                    <m:sty m:val="p"/>
                  </m:rPr>
                  <m:t>(</m:t>
                </m:r>
                <m:r>
                  <m:rPr>
                    <m:sty m:val="i"/>
                  </m:rPr>
                  <m:t>a</m:t>
                </m:r>
                <m:r>
                  <m:rPr>
                    <m:sty m:val="p"/>
                  </m:rPr>
                  <m:t>+</m:t>
                </m:r>
                <m:r>
                  <m:rPr>
                    <m:sty m:val="i"/>
                  </m:rPr>
                  <m:t>b</m:t>
                </m:r>
                <m:r>
                  <m:rPr>
                    <m:sty m:val="p"/>
                  </m:rPr>
                  <m:t>)</m:t>
                </m:r>
                <m:r>
                  <m:rPr>
                    <m:sty m:val="p"/>
                  </m:rPr>
                  <m:t>=</m:t>
                </m:r>
                <m:r>
                  <m:rPr>
                    <m:sty m:val="p"/>
                  </m:rPr>
                  <m:t>cos</m:t>
                </m:r>
                <m:r>
                  <m:rPr>
                    <m:sty m:val="p"/>
                  </m:rPr>
                  <m:t>⁡</m:t>
                </m:r>
                <m:r>
                  <m:rPr>
                    <m:sty m:val="i"/>
                  </m:rPr>
                  <m:t>a</m:t>
                </m:r>
                <m:r>
                  <m:rPr>
                    <m:sty m:val="p"/>
                  </m:rPr>
                  <m:t>cos</m:t>
                </m:r>
                <m:r>
                  <m:rPr>
                    <m:sty m:val="p"/>
                  </m:rPr>
                  <m:t>⁡</m:t>
                </m:r>
                <m:r>
                  <m:rPr>
                    <m:sty m:val="i"/>
                  </m:rPr>
                  <m:t>b</m:t>
                </m:r>
                <m:r>
                  <m:rPr>
                    <m:sty m:val="p"/>
                  </m:rPr>
                  <m:t>−</m:t>
                </m:r>
                <m:r>
                  <m:rPr>
                    <m:sty m:val="p"/>
                  </m:rPr>
                  <m:t>sin</m:t>
                </m:r>
                <m:r>
                  <m:rPr>
                    <m:sty m:val="p"/>
                  </m:rPr>
                  <m:t>⁡</m:t>
                </m:r>
                <m:r>
                  <m:rPr>
                    <m:sty m:val="i"/>
                  </m:rPr>
                  <m:t>a</m:t>
                </m:r>
                <m:r>
                  <m:rPr>
                    <m:sty m:val="p"/>
                  </m:rPr>
                  <m:t>sin</m:t>
                </m:r>
                <m:r>
                  <m:rPr>
                    <m:sty m:val="p"/>
                  </m:rPr>
                  <m:t>⁡</m:t>
                </m:r>
                <m:r>
                  <m:rPr>
                    <m:sty m:val="i"/>
                  </m:rPr>
                  <m:t>b</m:t>
                </m:r>
              </m:e>
            </m:mr>
            <m:mr>
              <m:e>
                <m:r>
                  <m:rPr>
                    <m:sty m:val="p"/>
                  </m:rPr>
                  <m:t>cos</m:t>
                </m:r>
                <m:r>
                  <m:rPr>
                    <m:sty m:val="p"/>
                  </m:rPr>
                  <m:t>⁡</m:t>
                </m:r>
                <m:r>
                  <m:rPr>
                    <m:sty m:val="p"/>
                  </m:rPr>
                  <m:t>(</m:t>
                </m:r>
                <m:r>
                  <m:rPr>
                    <m:sty m:val="i"/>
                  </m:rPr>
                  <m:t>a</m:t>
                </m:r>
                <m:r>
                  <m:rPr>
                    <m:sty m:val="p"/>
                  </m:rPr>
                  <m:t>−</m:t>
                </m:r>
                <m:r>
                  <m:rPr>
                    <m:sty m:val="i"/>
                  </m:rPr>
                  <m:t>b</m:t>
                </m:r>
                <m:r>
                  <m:rPr>
                    <m:sty m:val="p"/>
                  </m:rPr>
                  <m:t>)</m:t>
                </m:r>
                <m:r>
                  <m:rPr>
                    <m:sty m:val="p"/>
                  </m:rPr>
                  <m:t>=</m:t>
                </m:r>
                <m:r>
                  <m:rPr>
                    <m:sty m:val="p"/>
                  </m:rPr>
                  <m:t>cos</m:t>
                </m:r>
                <m:r>
                  <m:rPr>
                    <m:sty m:val="p"/>
                  </m:rPr>
                  <m:t>⁡</m:t>
                </m:r>
                <m:r>
                  <m:rPr>
                    <m:sty m:val="i"/>
                  </m:rPr>
                  <m:t>a</m:t>
                </m:r>
                <m:r>
                  <m:rPr>
                    <m:sty m:val="p"/>
                  </m:rPr>
                  <m:t>cos</m:t>
                </m:r>
                <m:r>
                  <m:rPr>
                    <m:sty m:val="p"/>
                  </m:rPr>
                  <m:t>⁡</m:t>
                </m:r>
                <m:r>
                  <m:rPr>
                    <m:sty m:val="i"/>
                  </m:rPr>
                  <m:t>b</m:t>
                </m:r>
                <m:r>
                  <m:rPr>
                    <m:sty m:val="p"/>
                  </m:rPr>
                  <m:t>+</m:t>
                </m:r>
                <m:r>
                  <m:rPr>
                    <m:sty m:val="p"/>
                  </m:rPr>
                  <m:t>sin</m:t>
                </m:r>
                <m:r>
                  <m:rPr>
                    <m:sty m:val="p"/>
                  </m:rPr>
                  <m:t>⁡</m:t>
                </m:r>
                <m:r>
                  <m:rPr>
                    <m:sty m:val="i"/>
                  </m:rPr>
                  <m:t>a</m:t>
                </m:r>
                <m:r>
                  <m:rPr>
                    <m:sty m:val="p"/>
                  </m:rPr>
                  <m:t>sin</m:t>
                </m:r>
                <m:r>
                  <m:rPr>
                    <m:sty m:val="p"/>
                  </m:rPr>
                  <m:t>⁡</m:t>
                </m:r>
                <m:r>
                  <m:rPr>
                    <m:sty m:val="i"/>
                  </m:rPr>
                  <m:t>b</m:t>
                </m:r>
              </m:e>
            </m:mr>
            <m:mr>
              <m:e>
                <m:r>
                  <m:rPr>
                    <m:sty m:val="p"/>
                  </m:rPr>
                  <m:t>sin</m:t>
                </m:r>
                <m:r>
                  <m:rPr>
                    <m:sty m:val="p"/>
                  </m:rPr>
                  <m:t>⁡</m:t>
                </m:r>
                <m:r>
                  <m:rPr>
                    <m:sty m:val="p"/>
                  </m:rPr>
                  <m:t>(</m:t>
                </m:r>
                <m:r>
                  <m:rPr>
                    <m:sty m:val="i"/>
                  </m:rPr>
                  <m:t>a</m:t>
                </m:r>
                <m:r>
                  <m:rPr>
                    <m:sty m:val="p"/>
                  </m:rPr>
                  <m:t>+</m:t>
                </m:r>
                <m:r>
                  <m:rPr>
                    <m:sty m:val="i"/>
                  </m:rPr>
                  <m:t>b</m:t>
                </m:r>
                <m:r>
                  <m:rPr>
                    <m:sty m:val="p"/>
                  </m:rPr>
                  <m:t>)</m:t>
                </m:r>
                <m:r>
                  <m:rPr>
                    <m:sty m:val="p"/>
                  </m:rPr>
                  <m:t>=</m:t>
                </m:r>
                <m:r>
                  <m:rPr>
                    <m:sty m:val="p"/>
                  </m:rPr>
                  <m:t>sin</m:t>
                </m:r>
                <m:r>
                  <m:rPr>
                    <m:sty m:val="p"/>
                  </m:rPr>
                  <m:t>⁡</m:t>
                </m:r>
                <m:r>
                  <m:rPr>
                    <m:sty m:val="i"/>
                  </m:rPr>
                  <m:t>a</m:t>
                </m:r>
                <m:r>
                  <m:rPr>
                    <m:sty m:val="p"/>
                  </m:rPr>
                  <m:t>cos</m:t>
                </m:r>
                <m:r>
                  <m:rPr>
                    <m:sty m:val="p"/>
                  </m:rPr>
                  <m:t>⁡</m:t>
                </m:r>
                <m:r>
                  <m:rPr>
                    <m:sty m:val="i"/>
                  </m:rPr>
                  <m:t>b</m:t>
                </m:r>
                <m:r>
                  <m:rPr>
                    <m:sty m:val="p"/>
                  </m:rPr>
                  <m:t>+</m:t>
                </m:r>
                <m:r>
                  <m:rPr>
                    <m:sty m:val="p"/>
                  </m:rPr>
                  <m:t>sin</m:t>
                </m:r>
                <m:r>
                  <m:rPr>
                    <m:sty m:val="p"/>
                  </m:rPr>
                  <m:t>⁡</m:t>
                </m:r>
                <m:r>
                  <m:rPr>
                    <m:sty m:val="i"/>
                  </m:rPr>
                  <m:t>b</m:t>
                </m:r>
                <m:r>
                  <m:rPr>
                    <m:sty m:val="p"/>
                  </m:rPr>
                  <m:t>cos</m:t>
                </m:r>
                <m:r>
                  <m:rPr>
                    <m:sty m:val="p"/>
                  </m:rPr>
                  <m:t>⁡</m:t>
                </m:r>
                <m:r>
                  <m:rPr>
                    <m:sty m:val="i"/>
                  </m:rPr>
                  <m:t>a</m:t>
                </m:r>
              </m:e>
            </m:mr>
            <m:mr>
              <m:e>
                <m:r>
                  <m:rPr>
                    <m:sty m:val="p"/>
                  </m:rPr>
                  <m:t>sin</m:t>
                </m:r>
                <m:r>
                  <m:rPr>
                    <m:sty m:val="p"/>
                  </m:rPr>
                  <m:t>⁡</m:t>
                </m:r>
                <m:r>
                  <m:rPr>
                    <m:sty m:val="p"/>
                  </m:rPr>
                  <m:t>(</m:t>
                </m:r>
                <m:r>
                  <m:rPr>
                    <m:sty m:val="i"/>
                  </m:rPr>
                  <m:t>a</m:t>
                </m:r>
                <m:r>
                  <m:rPr>
                    <m:sty m:val="p"/>
                  </m:rPr>
                  <m:t>−</m:t>
                </m:r>
                <m:r>
                  <m:rPr>
                    <m:sty m:val="i"/>
                  </m:rPr>
                  <m:t>b</m:t>
                </m:r>
                <m:r>
                  <m:rPr>
                    <m:sty m:val="p"/>
                  </m:rPr>
                  <m:t>)</m:t>
                </m:r>
                <m:r>
                  <m:rPr>
                    <m:sty m:val="p"/>
                  </m:rPr>
                  <m:t>=</m:t>
                </m:r>
                <m:r>
                  <m:rPr>
                    <m:sty m:val="p"/>
                  </m:rPr>
                  <m:t>sin</m:t>
                </m:r>
                <m:r>
                  <m:rPr>
                    <m:sty m:val="p"/>
                  </m:rPr>
                  <m:t>⁡</m:t>
                </m:r>
                <m:r>
                  <m:rPr>
                    <m:sty m:val="i"/>
                  </m:rPr>
                  <m:t>a</m:t>
                </m:r>
                <m:r>
                  <m:rPr>
                    <m:sty m:val="p"/>
                  </m:rPr>
                  <m:t>cos</m:t>
                </m:r>
                <m:r>
                  <m:rPr>
                    <m:sty m:val="p"/>
                  </m:rPr>
                  <m:t>⁡</m:t>
                </m:r>
                <m:r>
                  <m:rPr>
                    <m:sty m:val="i"/>
                  </m:rPr>
                  <m:t>b</m:t>
                </m:r>
                <m:r>
                  <m:rPr>
                    <m:sty m:val="p"/>
                  </m:rPr>
                  <m:t>−</m:t>
                </m:r>
                <m:r>
                  <m:rPr>
                    <m:sty m:val="p"/>
                  </m:rPr>
                  <m:t>sin</m:t>
                </m:r>
                <m:r>
                  <m:rPr>
                    <m:sty m:val="p"/>
                  </m:rPr>
                  <m:t>⁡</m:t>
                </m:r>
                <m:r>
                  <m:rPr>
                    <m:sty m:val="i"/>
                  </m:rPr>
                  <m:t>b</m:t>
                </m:r>
                <m:r>
                  <m:rPr>
                    <m:sty m:val="p"/>
                  </m:rPr>
                  <m:t>cos</m:t>
                </m:r>
                <m:r>
                  <m:rPr>
                    <m:sty m:val="p"/>
                  </m:rPr>
                  <m:t>⁡</m:t>
                </m:r>
                <m:r>
                  <m:rPr>
                    <m:sty m:val="i"/>
                  </m:rPr>
                  <m:t>a</m:t>
                </m:r>
              </m:e>
            </m:mr>
            <m:mr>
              <m:e>
                <m:r>
                  <m:rPr>
                    <m:sty m:val="p"/>
                  </m:rPr>
                  <m:t>cos</m:t>
                </m:r>
                <m:r>
                  <m:rPr>
                    <m:sty m:val="p"/>
                  </m:rPr>
                  <m:t>⁡</m:t>
                </m:r>
                <m:r>
                  <m:rPr>
                    <m:sty m:val="i"/>
                  </m:rPr>
                  <m:t>a</m:t>
                </m:r>
                <m:r>
                  <m:rPr>
                    <m:sty m:val="p"/>
                  </m:rPr>
                  <m:t>cos</m:t>
                </m:r>
                <m:r>
                  <m:rPr>
                    <m:sty m:val="p"/>
                  </m:rPr>
                  <m:t>⁡</m:t>
                </m:r>
                <m:r>
                  <m:rPr>
                    <m:sty m:val="i"/>
                  </m:rPr>
                  <m:t>b</m:t>
                </m:r>
                <m:r>
                  <m:rPr>
                    <m:sty m:val="p"/>
                  </m:rPr>
                  <m:t>=</m:t>
                </m:r>
                <m:f>
                  <m:fPr>
                    <m:ctrlPr>
                      <w:rPr>
                        <w:rFonts w:ascii="Cambria Math" w:hAnsi="Cambria Math"/>
                      </w:rPr>
                    </m:ctrlPr>
                  </m:fPr>
                  <m:num>
                    <m:r>
                      <m:rPr>
                        <m:sty m:val="p"/>
                      </m:rPr>
                      <m:t>1</m:t>
                    </m:r>
                  </m:num>
                  <m:den>
                    <m:r>
                      <m:rPr>
                        <m:sty m:val="p"/>
                      </m:rPr>
                      <m:t>2</m:t>
                    </m:r>
                  </m:den>
                </m:f>
                <m:r>
                  <m:rPr>
                    <m:sty m:val="p"/>
                  </m:rPr>
                  <m:t>(</m:t>
                </m:r>
                <m:r>
                  <m:rPr>
                    <m:sty m:val="p"/>
                  </m:rPr>
                  <m:t>cos</m:t>
                </m:r>
                <m:r>
                  <m:rPr>
                    <m:sty m:val="p"/>
                  </m:rPr>
                  <m:t>⁡</m:t>
                </m:r>
                <m:r>
                  <m:rPr>
                    <m:sty m:val="p"/>
                  </m:rPr>
                  <m:t>(</m:t>
                </m:r>
                <m:r>
                  <m:rPr>
                    <m:sty m:val="i"/>
                  </m:rPr>
                  <m:t>a</m:t>
                </m:r>
                <m:r>
                  <m:rPr>
                    <m:sty m:val="p"/>
                  </m:rPr>
                  <m:t>+</m:t>
                </m:r>
                <m:r>
                  <m:rPr>
                    <m:sty m:val="i"/>
                  </m:rPr>
                  <m:t>b</m:t>
                </m:r>
                <m:r>
                  <m:rPr>
                    <m:sty m:val="p"/>
                  </m:rPr>
                  <m:t>)</m:t>
                </m:r>
                <m:r>
                  <m:rPr>
                    <m:sty m:val="p"/>
                  </m:rPr>
                  <m:t>+</m:t>
                </m:r>
                <m:r>
                  <m:rPr>
                    <m:sty m:val="p"/>
                  </m:rPr>
                  <m:t>cos</m:t>
                </m:r>
                <m:r>
                  <m:rPr>
                    <m:sty m:val="p"/>
                  </m:rPr>
                  <m:t>⁡</m:t>
                </m:r>
                <m:r>
                  <m:rPr>
                    <m:sty m:val="p"/>
                  </m:rPr>
                  <m:t>(</m:t>
                </m:r>
                <m:r>
                  <m:rPr>
                    <m:sty m:val="i"/>
                  </m:rPr>
                  <m:t>a</m:t>
                </m:r>
                <m:r>
                  <m:rPr>
                    <m:sty m:val="p"/>
                  </m:rPr>
                  <m:t>−</m:t>
                </m:r>
                <m:r>
                  <m:rPr>
                    <m:sty m:val="i"/>
                  </m:rPr>
                  <m:t>b</m:t>
                </m:r>
                <m:r>
                  <m:rPr>
                    <m:sty m:val="p"/>
                  </m:rPr>
                  <m:t>)</m:t>
                </m:r>
                <m:r>
                  <m:rPr>
                    <m:sty m:val="p"/>
                  </m:rPr>
                  <m:t>)</m:t>
                </m:r>
              </m:e>
            </m:mr>
            <m:mr>
              <m:e>
                <m:r>
                  <m:rPr>
                    <m:sty m:val="p"/>
                  </m:rPr>
                  <m:t>sin</m:t>
                </m:r>
                <m:r>
                  <m:rPr>
                    <m:sty m:val="p"/>
                  </m:rPr>
                  <m:t>⁡</m:t>
                </m:r>
                <m:r>
                  <m:rPr>
                    <m:sty m:val="i"/>
                  </m:rPr>
                  <m:t>a</m:t>
                </m:r>
                <m:r>
                  <m:rPr>
                    <m:sty m:val="p"/>
                  </m:rPr>
                  <m:t>sin</m:t>
                </m:r>
                <m:r>
                  <m:rPr>
                    <m:sty m:val="p"/>
                  </m:rPr>
                  <m:t>⁡</m:t>
                </m:r>
                <m:r>
                  <m:rPr>
                    <m:sty m:val="i"/>
                  </m:rPr>
                  <m:t>b</m:t>
                </m:r>
                <m:r>
                  <m:rPr>
                    <m:sty m:val="p"/>
                  </m:rPr>
                  <m:t>=</m:t>
                </m:r>
                <m:f>
                  <m:fPr>
                    <m:ctrlPr>
                      <w:rPr>
                        <w:rFonts w:ascii="Cambria Math" w:hAnsi="Cambria Math"/>
                      </w:rPr>
                    </m:ctrlPr>
                  </m:fPr>
                  <m:num>
                    <m:r>
                      <m:rPr>
                        <m:sty m:val="p"/>
                      </m:rPr>
                      <m:t>1</m:t>
                    </m:r>
                  </m:num>
                  <m:den>
                    <m:r>
                      <m:rPr>
                        <m:sty m:val="p"/>
                      </m:rPr>
                      <m:t>2</m:t>
                    </m:r>
                  </m:den>
                </m:f>
                <m:r>
                  <m:rPr>
                    <m:sty m:val="p"/>
                  </m:rPr>
                  <m:t>(</m:t>
                </m:r>
                <m:r>
                  <m:rPr>
                    <m:sty m:val="p"/>
                  </m:rPr>
                  <m:t>cos</m:t>
                </m:r>
                <m:r>
                  <m:rPr>
                    <m:sty m:val="p"/>
                  </m:rPr>
                  <m:t>⁡</m:t>
                </m:r>
                <m:r>
                  <m:rPr>
                    <m:sty m:val="p"/>
                  </m:rPr>
                  <m:t>(</m:t>
                </m:r>
                <m:r>
                  <m:rPr>
                    <m:sty m:val="i"/>
                  </m:rPr>
                  <m:t>a</m:t>
                </m:r>
                <m:r>
                  <m:rPr>
                    <m:sty m:val="p"/>
                  </m:rPr>
                  <m:t>−</m:t>
                </m:r>
                <m:r>
                  <m:rPr>
                    <m:sty m:val="i"/>
                  </m:rPr>
                  <m:t>b</m:t>
                </m:r>
                <m:r>
                  <m:rPr>
                    <m:sty m:val="p"/>
                  </m:rPr>
                  <m:t>)</m:t>
                </m:r>
                <m:r>
                  <m:rPr>
                    <m:sty m:val="p"/>
                  </m:rPr>
                  <m:t>−</m:t>
                </m:r>
                <m:r>
                  <m:rPr>
                    <m:sty m:val="p"/>
                  </m:rPr>
                  <m:t>cos</m:t>
                </m:r>
                <m:r>
                  <m:rPr>
                    <m:sty m:val="p"/>
                  </m:rPr>
                  <m:t>⁡</m:t>
                </m:r>
                <m:r>
                  <m:rPr>
                    <m:sty m:val="p"/>
                  </m:rPr>
                  <m:t>(</m:t>
                </m:r>
                <m:r>
                  <m:rPr>
                    <m:sty m:val="i"/>
                  </m:rPr>
                  <m:t>a</m:t>
                </m:r>
                <m:r>
                  <m:rPr>
                    <m:sty m:val="p"/>
                  </m:rPr>
                  <m:t>+</m:t>
                </m:r>
                <m:r>
                  <m:rPr>
                    <m:sty m:val="i"/>
                  </m:rPr>
                  <m:t>b</m:t>
                </m:r>
                <m:r>
                  <m:rPr>
                    <m:sty m:val="p"/>
                  </m:rPr>
                  <m:t>)</m:t>
                </m:r>
                <m:r>
                  <m:rPr>
                    <m:sty m:val="p"/>
                  </m:rPr>
                  <m:t>)</m:t>
                </m:r>
              </m:e>
            </m:mr>
            <m:mr>
              <m:e>
                <m:r>
                  <m:rPr>
                    <m:sty m:val="p"/>
                  </m:rPr>
                  <m:t>sin</m:t>
                </m:r>
                <m:r>
                  <m:rPr>
                    <m:sty m:val="p"/>
                  </m:rPr>
                  <m:t>⁡</m:t>
                </m:r>
                <m:r>
                  <m:rPr>
                    <m:sty m:val="i"/>
                  </m:rPr>
                  <m:t>a</m:t>
                </m:r>
                <m:r>
                  <m:rPr>
                    <m:sty m:val="p"/>
                  </m:rPr>
                  <m:t>cos</m:t>
                </m:r>
                <m:r>
                  <m:rPr>
                    <m:sty m:val="p"/>
                  </m:rPr>
                  <m:t>⁡</m:t>
                </m:r>
                <m:r>
                  <m:rPr>
                    <m:sty m:val="i"/>
                  </m:rPr>
                  <m:t>b</m:t>
                </m:r>
                <m:r>
                  <m:rPr>
                    <m:sty m:val="p"/>
                  </m:rPr>
                  <m:t>=</m:t>
                </m:r>
                <m:f>
                  <m:fPr>
                    <m:ctrlPr>
                      <w:rPr>
                        <w:rFonts w:ascii="Cambria Math" w:hAnsi="Cambria Math"/>
                      </w:rPr>
                    </m:ctrlPr>
                  </m:fPr>
                  <m:num>
                    <m:r>
                      <m:rPr>
                        <m:sty m:val="p"/>
                      </m:rPr>
                      <m:t>1</m:t>
                    </m:r>
                  </m:num>
                  <m:den>
                    <m:r>
                      <m:rPr>
                        <m:sty m:val="p"/>
                      </m:rPr>
                      <m:t>2</m:t>
                    </m:r>
                  </m:den>
                </m:f>
                <m:r>
                  <m:rPr>
                    <m:sty m:val="p"/>
                  </m:rPr>
                  <m:t>(</m:t>
                </m:r>
                <m:r>
                  <m:rPr>
                    <m:sty m:val="p"/>
                  </m:rPr>
                  <m:t>sin</m:t>
                </m:r>
                <m:r>
                  <m:rPr>
                    <m:sty m:val="p"/>
                  </m:rPr>
                  <m:t>⁡</m:t>
                </m:r>
                <m:r>
                  <m:rPr>
                    <m:sty m:val="p"/>
                  </m:rPr>
                  <m:t>(</m:t>
                </m:r>
                <m:r>
                  <m:rPr>
                    <m:sty m:val="i"/>
                  </m:rPr>
                  <m:t>a</m:t>
                </m:r>
                <m:r>
                  <m:rPr>
                    <m:sty m:val="p"/>
                  </m:rPr>
                  <m:t>+</m:t>
                </m:r>
                <m:r>
                  <m:rPr>
                    <m:sty m:val="i"/>
                  </m:rPr>
                  <m:t>b</m:t>
                </m:r>
                <m:r>
                  <m:rPr>
                    <m:sty m:val="p"/>
                  </m:rPr>
                  <m:t>)</m:t>
                </m:r>
                <m:r>
                  <m:rPr>
                    <m:sty m:val="p"/>
                  </m:rPr>
                  <m:t>+</m:t>
                </m:r>
                <m:r>
                  <m:rPr>
                    <m:sty m:val="p"/>
                  </m:rPr>
                  <m:t>sin</m:t>
                </m:r>
                <m:r>
                  <m:rPr>
                    <m:sty m:val="p"/>
                  </m:rPr>
                  <m:t>⁡</m:t>
                </m:r>
                <m:r>
                  <m:rPr>
                    <m:sty m:val="p"/>
                  </m:rPr>
                  <m:t>(</m:t>
                </m:r>
                <m:r>
                  <m:rPr>
                    <m:sty m:val="i"/>
                  </m:rPr>
                  <m:t>a</m:t>
                </m:r>
                <m:r>
                  <m:rPr>
                    <m:sty m:val="p"/>
                  </m:rPr>
                  <m:t>−</m:t>
                </m:r>
                <m:r>
                  <m:rPr>
                    <m:sty m:val="i"/>
                  </m:rPr>
                  <m:t>b</m:t>
                </m:r>
                <m:r>
                  <m:rPr>
                    <m:sty m:val="p"/>
                  </m:rPr>
                  <m:t>)</m:t>
                </m:r>
                <m:r>
                  <m:rPr>
                    <m:sty m:val="p"/>
                  </m:rPr>
                  <m:t>)</m:t>
                </m:r>
              </m:e>
            </m:mr>
          </m:m>
        </m:oMath>
      </m:oMathPara>
    </w:p>
    <w:p>
      <w:pPr>
        <w:spacing w:after="220" w:lineRule="auto"/>
      </w:pPr>
      <w:r>
        <w:rPr/>
        <w:t xml:space="preserve">Soit un signal </w:t>
      </w:r>
      <m:oMath>
        <m:r>
          <m:rPr>
            <m:sty m:val="i"/>
          </m:rPr>
          <m:t>x</m:t>
        </m:r>
        <m:r>
          <m:rPr>
            <m:sty m:val="p"/>
          </m:rPr>
          <m:t>(</m:t>
        </m:r>
        <m:r>
          <m:rPr>
            <m:sty m:val="i"/>
          </m:rPr>
          <m:t>t</m:t>
        </m:r>
        <m:r>
          <m:rPr>
            <m:sty m:val="p"/>
          </m:rPr>
          <m:t>)</m:t>
        </m:r>
      </m:oMath>
      <w:r>
        <w:rPr/>
        <w:t xml:space="preserve">, on notera </w:t>
      </w:r>
      <m:oMath>
        <m:r>
          <m:rPr>
            <m:sty m:val="p"/>
          </m:rPr>
          <m:t>&lt;</m:t>
        </m:r>
        <m:r>
          <m:rPr>
            <m:sty m:val="p"/>
          </m:rPr>
          <m:t>x</m:t>
        </m:r>
        <m:r>
          <m:rPr>
            <m:sty m:val="p"/>
          </m:rPr>
          <m:t>(</m:t>
        </m:r>
        <m:r>
          <m:rPr>
            <m:sty m:val="p"/>
          </m:rPr>
          <m:t>t</m:t>
        </m:r>
        <m:r>
          <m:rPr>
            <m:sty m:val="p"/>
          </m:rPr>
          <m:t>)</m:t>
        </m:r>
        <m:r>
          <m:rPr>
            <m:sty m:val="p"/>
          </m:rPr>
          <m:t>&gt;</m:t>
        </m:r>
      </m:oMath>
      <w:r>
        <w:rPr/>
        <w:t xml:space="preserve"> la valeur moyenne temporelle de ce signal.</w:t>
      </w:r>
      <w:r>
        <w:rPr/>
        <w:br w:type="textWrapping"/>
      </w:r>
      <w:r>
        <w:rPr/>
        <w:t xml:space="preserve">Si </w:t>
      </w:r>
      <m:oMath>
        <m:r>
          <m:rPr>
            <m:sty m:val="i"/>
          </m:rPr>
          <m:t>x</m:t>
        </m:r>
        <m:r>
          <m:rPr>
            <m:sty m:val="p"/>
          </m:rPr>
          <m:t>(</m:t>
        </m:r>
        <m:r>
          <m:rPr>
            <m:sty m:val="i"/>
          </m:rPr>
          <m:t>t</m:t>
        </m:r>
        <m:r>
          <m:rPr>
            <m:sty m:val="p"/>
          </m:rPr>
          <m:t>)</m:t>
        </m:r>
      </m:oMath>
      <w:r>
        <w:rPr>
          <w:rFonts w:eastAsia="Georgia" w:cs="Georgia" w:ascii="Georgia" w:hAnsi="Georgia"/>
        </w:rPr>
        <w:t xml:space="preserve"> est T-périodique alors :</w:t>
      </w:r>
    </w:p>
    <w:p>
      <w:pPr>
        <w:spacing w:after="220" w:lineRule="auto"/>
      </w:pPr>
      <m:oMathPara>
        <m:oMath>
          <m:r>
            <m:rPr>
              <m:sty m:val="p"/>
            </m:rPr>
            <m:t>&lt;</m:t>
          </m:r>
          <m:r>
            <m:rPr>
              <m:sty m:val="i"/>
            </m:rPr>
            <m:t>x</m:t>
          </m:r>
          <m:r>
            <m:rPr>
              <m:sty m:val="p"/>
            </m:rPr>
            <m:t>(</m:t>
          </m:r>
          <m:r>
            <m:rPr>
              <m:sty m:val="i"/>
            </m:rPr>
            <m:t>t</m:t>
          </m:r>
          <m:r>
            <m:rPr>
              <m:sty m:val="p"/>
            </m:rPr>
            <m:t>)</m:t>
          </m:r>
          <m:r>
            <m:rPr>
              <m:sty m:val="p"/>
            </m:rPr>
            <m:t>&gt;=</m:t>
          </m:r>
          <m:f>
            <m:fPr>
              <m:ctrlPr>
                <w:rPr>
                  <w:rFonts w:ascii="Cambria Math" w:hAnsi="Cambria Math"/>
                </w:rPr>
              </m:ctrlPr>
            </m:fPr>
            <m:num>
              <m:r>
                <m:rPr>
                  <m:sty m:val="p"/>
                </m:rPr>
                <m:t>1</m:t>
              </m:r>
            </m:num>
            <m:den>
              <m:r>
                <m:rPr>
                  <m:sty m:val="i"/>
                </m:rPr>
                <m:t>T</m:t>
              </m:r>
            </m:den>
          </m:f>
          <m:nary>
            <m:naryPr>
              <m:chr m:val="∫"/>
              <m:limLoc m:val="subSup"/>
              <m:grow m:val="1"/>
            </m:naryPr>
            <m:sub>
              <m:r>
                <m:rPr>
                  <m:sty m:val="p"/>
                </m:rPr>
                <m:t>0</m:t>
              </m:r>
            </m:sub>
            <m:sup>
              <m:r>
                <m:rPr>
                  <m:sty m:val="i"/>
                </m:rPr>
                <m:t>T</m:t>
              </m:r>
            </m:sup>
            <m:e>
              <m:r>
                <m:rPr>
                  <m:sty m:val="p"/>
                </m:rPr>
                <m:t xml:space="preserve"> </m:t>
              </m:r>
            </m:e>
          </m:nary>
          <m:r>
            <m:rPr>
              <m:sty m:val="i"/>
            </m:rPr>
            <m:t>x</m:t>
          </m:r>
          <m:r>
            <m:rPr>
              <m:sty m:val="p"/>
            </m:rPr>
            <m:t>(</m:t>
          </m:r>
          <m:r>
            <m:rPr>
              <m:sty m:val="i"/>
            </m:rPr>
            <m:t>t</m:t>
          </m:r>
          <m:r>
            <m:rPr>
              <m:sty m:val="p"/>
            </m:rPr>
            <m:t>)</m:t>
          </m:r>
          <m:r>
            <m:rPr>
              <m:sty m:val="i"/>
            </m:rPr>
            <m:t>d</m:t>
          </m:r>
          <m:r>
            <m:rPr>
              <m:sty m:val="i"/>
            </m:rPr>
            <m:t>t</m:t>
          </m:r>
        </m:oMath>
      </m:oMathPara>
    </w:p>
    <w:p>
      <w:pPr>
        <w:spacing w:after="220" w:lineRule="auto"/>
      </w:pPr>
      <w:r>
        <w:rPr>
          <w:rFonts w:eastAsia="Georgia" w:cs="Georgia" w:ascii="Georgia" w:hAnsi="Georgia"/>
        </w:rPr>
        <w:t xml:space="preserve">Pour tous réels </w:t>
      </w:r>
      <m:oMath>
        <m:sSub>
          <m:sSubPr/>
          <m:e>
            <m:r>
              <m:rPr>
                <m:sty m:val="i"/>
              </m:rPr>
              <m:t>f</m:t>
            </m:r>
          </m:e>
          <m:sub>
            <m:r>
              <m:rPr>
                <m:sty m:val="p"/>
              </m:rPr>
              <m:t>1</m:t>
            </m:r>
          </m:sub>
        </m:sSub>
        <m:r>
          <m:rPr>
            <m:sty m:val="p"/>
          </m:rPr>
          <m:t>,</m:t>
        </m:r>
        <m:sSub>
          <m:sSubPr/>
          <m:e>
            <m:r>
              <m:rPr>
                <m:sty m:val="i"/>
              </m:rPr>
              <m:t>f</m:t>
            </m:r>
          </m:e>
          <m:sub>
            <m:r>
              <m:rPr>
                <m:sty m:val="p"/>
              </m:rPr>
              <m:t>2</m:t>
            </m:r>
          </m:sub>
        </m:sSub>
        <m:r>
          <m:rPr>
            <m:sty m:val="p"/>
          </m:rPr>
          <m:t>,</m:t>
        </m:r>
        <m:sSub>
          <m:sSubPr/>
          <m:e>
            <m:r>
              <m:rPr>
                <m:sty m:val="i"/>
              </m:rPr>
              <m:t>φ</m:t>
            </m:r>
          </m:e>
          <m:sub>
            <m:r>
              <m:rPr>
                <m:sty m:val="p"/>
              </m:rPr>
              <m:t>1</m:t>
            </m:r>
          </m:sub>
        </m:sSub>
      </m:oMath>
      <w:r>
        <w:rPr/>
        <w:t xml:space="preserve"> et </w:t>
      </w:r>
      <m:oMath>
        <m:sSub>
          <m:sSubPr/>
          <m:e>
            <m:r>
              <m:rPr>
                <m:sty m:val="i"/>
              </m:rPr>
              <m:t>φ</m:t>
            </m:r>
          </m:e>
          <m:sub>
            <m:r>
              <m:rPr>
                <m:sty m:val="p"/>
              </m:rPr>
              <m:t>2</m:t>
            </m:r>
          </m:sub>
        </m:sSub>
      </m:oMath>
      <w:r>
        <w:rPr/>
        <w:t xml:space="preserve"> :</w:t>
      </w:r>
    </w:p>
    <w:p>
      <w:pPr>
        <w:spacing w:after="220" w:lineRule="auto"/>
      </w:pPr>
      <m:oMathPara>
        <m:oMath>
          <m:m>
            <m:mPr>
              <m:plcHide m:val="1"/>
              <m:cGpRule m:val="0"/>
              <m:mcs>
                <m:mc>
                  <m:mcPr>
                    <m:count m:val="1"/>
                    <m:mcJc m:val="center"/>
                  </m:mcPr>
                </m:mc>
                <m:mc>
                  <m:mcPr>
                    <m:count m:val="1"/>
                    <m:mcJc m:val="center"/>
                  </m:mcPr>
                </m:mc>
                <m:mc>
                  <m:mcPr>
                    <m:count m:val="1"/>
                    <m:mcJc m:val="center"/>
                  </m:mcPr>
                </m:mc>
              </m:mcs>
              <m:ctrlPr>
                <w:rPr>
                  <w:rFonts w:ascii="Cambria Math" w:hAnsi="Cambria Math"/>
                  <w:i/>
                </w:rPr>
              </m:ctrlPr>
            </m:mPr>
            <m:mr>
              <m:e>
                <m:r>
                  <m:rPr>
                    <m:sty m:val="p"/>
                  </m:rPr>
                  <m:t>&lt;</m:t>
                </m:r>
                <m:r>
                  <m:rPr>
                    <m:sty m:val="p"/>
                  </m:rPr>
                  <m:t>cos</m:t>
                </m:r>
                <m:r>
                  <m:rPr>
                    <m:sty m:val="p"/>
                  </m:rPr>
                  <m:t>⁡</m:t>
                </m:r>
                <m:d>
                  <m:dPr>
                    <m:begChr m:val="("/>
                    <m:endChr m:val=")"/>
                    <m:ctrlPr>
                      <w:rPr>
                        <w:rFonts w:ascii="Cambria Math" w:hAnsi="Cambria Math"/>
                      </w:rPr>
                    </m:ctrlPr>
                  </m:dPr>
                  <m:e>
                    <m:r>
                      <m:rPr>
                        <m:sty m:val="p"/>
                      </m:rPr>
                      <m:t>2</m:t>
                    </m:r>
                    <m:r>
                      <m:rPr>
                        <m:sty m:val="i"/>
                      </m:rPr>
                      <m:t>π</m:t>
                    </m:r>
                    <m:sSub>
                      <m:sSubPr/>
                      <m:e>
                        <m:r>
                          <m:rPr>
                            <m:sty m:val="i"/>
                          </m:rPr>
                          <m:t>f</m:t>
                        </m:r>
                      </m:e>
                      <m:sub>
                        <m:r>
                          <m:rPr>
                            <m:sty m:val="p"/>
                          </m:rPr>
                          <m:t>1</m:t>
                        </m:r>
                      </m:sub>
                    </m:sSub>
                    <m:r>
                      <m:rPr>
                        <m:sty m:val="i"/>
                      </m:rPr>
                      <m:t>t</m:t>
                    </m:r>
                    <m:r>
                      <m:rPr>
                        <m:sty m:val="p"/>
                      </m:rPr>
                      <m:t>+</m:t>
                    </m:r>
                    <m:sSub>
                      <m:sSubPr/>
                      <m:e>
                        <m:r>
                          <m:rPr>
                            <m:sty m:val="i"/>
                          </m:rPr>
                          <m:t>φ</m:t>
                        </m:r>
                      </m:e>
                      <m:sub>
                        <m:r>
                          <m:rPr>
                            <m:sty m:val="p"/>
                          </m:rPr>
                          <m:t>1</m:t>
                        </m:r>
                      </m:sub>
                    </m:sSub>
                  </m:e>
                </m:d>
                <m:r>
                  <m:rPr>
                    <m:sty m:val="p"/>
                  </m:rPr>
                  <m:t>&gt;=</m:t>
                </m:r>
                <m:r>
                  <m:rPr>
                    <m:sty m:val="p"/>
                  </m:rPr>
                  <m:t>0</m:t>
                </m:r>
              </m:e>
              <m:e>
                <m:r>
                  <m:rPr>
                    <m:nor/>
                  </m:rPr>
                  <m:t> si </m:t>
                </m:r>
                <m:r>
                  <m:rPr>
                    <m:sty m:val="p"/>
                  </m:rPr>
                  <m:t xml:space="preserve"> </m:t>
                </m:r>
                <m:sSub>
                  <m:sSubPr/>
                  <m:e>
                    <m:r>
                      <m:rPr>
                        <m:sty m:val="i"/>
                      </m:rPr>
                      <m:t>f</m:t>
                    </m:r>
                  </m:e>
                  <m:sub>
                    <m:r>
                      <m:rPr>
                        <m:sty m:val="p"/>
                      </m:rPr>
                      <m:t>1</m:t>
                    </m:r>
                  </m:sub>
                </m:sSub>
                <m:r>
                  <m:rPr>
                    <m:sty m:val="p"/>
                  </m:rPr>
                  <m:t>≠</m:t>
                </m:r>
                <m:r>
                  <m:rPr>
                    <m:sty m:val="p"/>
                  </m:rPr>
                  <m:t>0</m:t>
                </m:r>
              </m:e>
            </m:mr>
            <m:mr>
              <m:e>
                <m:r>
                  <m:rPr>
                    <m:sty m:val="p"/>
                  </m:rPr>
                  <m:t>&lt;</m:t>
                </m:r>
                <m:r>
                  <m:rPr>
                    <m:sty m:val="p"/>
                  </m:rPr>
                  <m:t>sin</m:t>
                </m:r>
                <m:r>
                  <m:rPr>
                    <m:sty m:val="p"/>
                  </m:rPr>
                  <m:t>⁡</m:t>
                </m:r>
                <m:d>
                  <m:dPr>
                    <m:begChr m:val="("/>
                    <m:endChr m:val=")"/>
                    <m:ctrlPr>
                      <w:rPr>
                        <w:rFonts w:ascii="Cambria Math" w:hAnsi="Cambria Math"/>
                      </w:rPr>
                    </m:ctrlPr>
                  </m:dPr>
                  <m:e>
                    <m:r>
                      <m:rPr>
                        <m:sty m:val="p"/>
                      </m:rPr>
                      <m:t>2</m:t>
                    </m:r>
                    <m:r>
                      <m:rPr>
                        <m:sty m:val="i"/>
                      </m:rPr>
                      <m:t>π</m:t>
                    </m:r>
                    <m:sSub>
                      <m:sSubPr/>
                      <m:e>
                        <m:r>
                          <m:rPr>
                            <m:sty m:val="i"/>
                          </m:rPr>
                          <m:t>f</m:t>
                        </m:r>
                      </m:e>
                      <m:sub>
                        <m:r>
                          <m:rPr>
                            <m:sty m:val="p"/>
                          </m:rPr>
                          <m:t>1</m:t>
                        </m:r>
                      </m:sub>
                    </m:sSub>
                    <m:r>
                      <m:rPr>
                        <m:sty m:val="i"/>
                      </m:rPr>
                      <m:t>t</m:t>
                    </m:r>
                    <m:r>
                      <m:rPr>
                        <m:sty m:val="p"/>
                      </m:rPr>
                      <m:t>+</m:t>
                    </m:r>
                    <m:sSub>
                      <m:sSubPr/>
                      <m:e>
                        <m:r>
                          <m:rPr>
                            <m:sty m:val="i"/>
                          </m:rPr>
                          <m:t>φ</m:t>
                        </m:r>
                      </m:e>
                      <m:sub>
                        <m:r>
                          <m:rPr>
                            <m:sty m:val="p"/>
                          </m:rPr>
                          <m:t>1</m:t>
                        </m:r>
                      </m:sub>
                    </m:sSub>
                  </m:e>
                </m:d>
                <m:r>
                  <m:rPr>
                    <m:sty m:val="p"/>
                  </m:rPr>
                  <m:t>&gt;=</m:t>
                </m:r>
                <m:r>
                  <m:rPr>
                    <m:sty m:val="p"/>
                  </m:rPr>
                  <m:t>0</m:t>
                </m:r>
              </m:e>
              <m:e>
                <m:r>
                  <m:rPr>
                    <m:nor/>
                  </m:rPr>
                  <m:t> si </m:t>
                </m:r>
                <m:r>
                  <m:rPr>
                    <m:sty m:val="p"/>
                  </m:rPr>
                  <m:t xml:space="preserve"> </m:t>
                </m:r>
                <m:sSub>
                  <m:sSubPr/>
                  <m:e>
                    <m:r>
                      <m:rPr>
                        <m:sty m:val="i"/>
                      </m:rPr>
                      <m:t>f</m:t>
                    </m:r>
                  </m:e>
                  <m:sub>
                    <m:r>
                      <m:rPr>
                        <m:sty m:val="p"/>
                      </m:rPr>
                      <m:t>1</m:t>
                    </m:r>
                  </m:sub>
                </m:sSub>
                <m:r>
                  <m:rPr>
                    <m:sty m:val="p"/>
                  </m:rPr>
                  <m:t>≠</m:t>
                </m:r>
                <m:r>
                  <m:rPr>
                    <m:sty m:val="p"/>
                  </m:rPr>
                  <m:t>0</m:t>
                </m:r>
              </m:e>
            </m:mr>
            <m:mr>
              <m:e>
                <m:r>
                  <m:rPr>
                    <m:sty m:val="p"/>
                  </m:rPr>
                  <m:t>&lt;</m:t>
                </m:r>
                <m:sSup>
                  <m:sSupPr/>
                  <m:e>
                    <m:r>
                      <m:rPr>
                        <m:sty m:val="p"/>
                      </m:rPr>
                      <m:t>cos</m:t>
                    </m:r>
                  </m:e>
                  <m:sup>
                    <m:r>
                      <m:rPr>
                        <m:sty m:val="p"/>
                      </m:rPr>
                      <m:t>2</m:t>
                    </m:r>
                  </m:sup>
                </m:sSup>
                <m:r>
                  <m:rPr>
                    <m:sty m:val="p"/>
                  </m:rPr>
                  <m:t>⁡</m:t>
                </m:r>
                <m:d>
                  <m:dPr>
                    <m:begChr m:val="("/>
                    <m:endChr m:val=")"/>
                    <m:ctrlPr>
                      <w:rPr>
                        <w:rFonts w:ascii="Cambria Math" w:hAnsi="Cambria Math"/>
                      </w:rPr>
                    </m:ctrlPr>
                  </m:dPr>
                  <m:e>
                    <m:r>
                      <m:rPr>
                        <m:sty m:val="p"/>
                      </m:rPr>
                      <m:t>2</m:t>
                    </m:r>
                    <m:r>
                      <m:rPr>
                        <m:sty m:val="i"/>
                      </m:rPr>
                      <m:t>π</m:t>
                    </m:r>
                    <m:sSub>
                      <m:sSubPr/>
                      <m:e>
                        <m:r>
                          <m:rPr>
                            <m:sty m:val="i"/>
                          </m:rPr>
                          <m:t>f</m:t>
                        </m:r>
                      </m:e>
                      <m:sub>
                        <m:r>
                          <m:rPr>
                            <m:sty m:val="p"/>
                          </m:rPr>
                          <m:t>1</m:t>
                        </m:r>
                      </m:sub>
                    </m:sSub>
                    <m:r>
                      <m:rPr>
                        <m:sty m:val="i"/>
                      </m:rPr>
                      <m:t>t</m:t>
                    </m:r>
                    <m:r>
                      <m:rPr>
                        <m:sty m:val="p"/>
                      </m:rPr>
                      <m:t>+</m:t>
                    </m:r>
                    <m:sSub>
                      <m:sSubPr/>
                      <m:e>
                        <m:r>
                          <m:rPr>
                            <m:sty m:val="i"/>
                          </m:rPr>
                          <m:t>φ</m:t>
                        </m:r>
                      </m:e>
                      <m:sub>
                        <m:r>
                          <m:rPr>
                            <m:sty m:val="p"/>
                          </m:rPr>
                          <m:t>1</m:t>
                        </m:r>
                      </m:sub>
                    </m:sSub>
                  </m:e>
                </m:d>
                <m:r>
                  <m:rPr>
                    <m:sty m:val="p"/>
                  </m:rPr>
                  <m:t>&gt;=&lt;</m:t>
                </m:r>
                <m:sSup>
                  <m:sSupPr/>
                  <m:e>
                    <m:r>
                      <m:rPr>
                        <m:sty m:val="p"/>
                      </m:rPr>
                      <m:t>sin</m:t>
                    </m:r>
                  </m:e>
                  <m:sup>
                    <m:r>
                      <m:rPr>
                        <m:sty m:val="p"/>
                      </m:rPr>
                      <m:t>2</m:t>
                    </m:r>
                  </m:sup>
                </m:sSup>
                <m:r>
                  <m:rPr>
                    <m:sty m:val="p"/>
                  </m:rPr>
                  <m:t>⁡</m:t>
                </m:r>
                <m:d>
                  <m:dPr>
                    <m:begChr m:val="("/>
                    <m:endChr m:val=")"/>
                    <m:ctrlPr>
                      <w:rPr>
                        <w:rFonts w:ascii="Cambria Math" w:hAnsi="Cambria Math"/>
                      </w:rPr>
                    </m:ctrlPr>
                  </m:dPr>
                  <m:e>
                    <m:r>
                      <m:rPr>
                        <m:sty m:val="p"/>
                      </m:rPr>
                      <m:t>2</m:t>
                    </m:r>
                    <m:r>
                      <m:rPr>
                        <m:sty m:val="i"/>
                      </m:rPr>
                      <m:t>π</m:t>
                    </m:r>
                    <m:sSub>
                      <m:sSubPr/>
                      <m:e>
                        <m:r>
                          <m:rPr>
                            <m:sty m:val="i"/>
                          </m:rPr>
                          <m:t>f</m:t>
                        </m:r>
                      </m:e>
                      <m:sub>
                        <m:r>
                          <m:rPr>
                            <m:sty m:val="p"/>
                          </m:rPr>
                          <m:t>2</m:t>
                        </m:r>
                      </m:sub>
                    </m:sSub>
                    <m:r>
                      <m:rPr>
                        <m:sty m:val="i"/>
                      </m:rPr>
                      <m:t>t</m:t>
                    </m:r>
                    <m:r>
                      <m:rPr>
                        <m:sty m:val="p"/>
                      </m:rPr>
                      <m:t>+</m:t>
                    </m:r>
                    <m:sSub>
                      <m:sSubPr/>
                      <m:e>
                        <m:r>
                          <m:rPr>
                            <m:sty m:val="i"/>
                          </m:rPr>
                          <m:t>φ</m:t>
                        </m:r>
                      </m:e>
                      <m:sub>
                        <m:r>
                          <m:rPr>
                            <m:sty m:val="p"/>
                          </m:rPr>
                          <m:t>2</m:t>
                        </m:r>
                      </m:sub>
                    </m:sSub>
                  </m:e>
                </m:d>
                <m:r>
                  <m:rPr>
                    <m:sty m:val="p"/>
                  </m:rPr>
                  <m:t>&gt;=</m:t>
                </m:r>
                <m:f>
                  <m:fPr>
                    <m:ctrlPr>
                      <w:rPr>
                        <w:rFonts w:ascii="Cambria Math" w:hAnsi="Cambria Math"/>
                      </w:rPr>
                    </m:ctrlPr>
                  </m:fPr>
                  <m:num>
                    <m:r>
                      <m:rPr>
                        <m:sty m:val="p"/>
                      </m:rPr>
                      <m:t>1</m:t>
                    </m:r>
                  </m:num>
                  <m:den>
                    <m:r>
                      <m:rPr>
                        <m:sty m:val="p"/>
                      </m:rPr>
                      <m:t>2</m:t>
                    </m:r>
                  </m:den>
                </m:f>
              </m:e>
            </m:mr>
            <m:mr>
              <m:e>
                <m:r>
                  <m:rPr>
                    <m:sty m:val="p"/>
                  </m:rPr>
                  <m:t>&lt;</m:t>
                </m:r>
                <m:r>
                  <m:rPr>
                    <m:sty m:val="p"/>
                  </m:rPr>
                  <m:t>cos</m:t>
                </m:r>
                <m:r>
                  <m:rPr>
                    <m:sty m:val="p"/>
                  </m:rPr>
                  <m:t>⁡</m:t>
                </m:r>
                <m:d>
                  <m:dPr>
                    <m:begChr m:val="("/>
                    <m:endChr m:val=")"/>
                    <m:ctrlPr>
                      <w:rPr>
                        <w:rFonts w:ascii="Cambria Math" w:hAnsi="Cambria Math"/>
                      </w:rPr>
                    </m:ctrlPr>
                  </m:dPr>
                  <m:e>
                    <m:r>
                      <m:rPr>
                        <m:sty m:val="p"/>
                      </m:rPr>
                      <m:t>2</m:t>
                    </m:r>
                    <m:r>
                      <m:rPr>
                        <m:sty m:val="i"/>
                      </m:rPr>
                      <m:t>π</m:t>
                    </m:r>
                    <m:sSub>
                      <m:sSubPr/>
                      <m:e>
                        <m:r>
                          <m:rPr>
                            <m:sty m:val="i"/>
                          </m:rPr>
                          <m:t>f</m:t>
                        </m:r>
                      </m:e>
                      <m:sub>
                        <m:r>
                          <m:rPr>
                            <m:sty m:val="p"/>
                          </m:rPr>
                          <m:t>1</m:t>
                        </m:r>
                      </m:sub>
                    </m:sSub>
                    <m:r>
                      <m:rPr>
                        <m:sty m:val="i"/>
                      </m:rPr>
                      <m:t>t</m:t>
                    </m:r>
                    <m:r>
                      <m:rPr>
                        <m:sty m:val="p"/>
                      </m:rPr>
                      <m:t>+</m:t>
                    </m:r>
                    <m:sSub>
                      <m:sSubPr/>
                      <m:e>
                        <m:r>
                          <m:rPr>
                            <m:sty m:val="i"/>
                          </m:rPr>
                          <m:t>φ</m:t>
                        </m:r>
                      </m:e>
                      <m:sub>
                        <m:r>
                          <m:rPr>
                            <m:sty m:val="p"/>
                          </m:rPr>
                          <m:t>1</m:t>
                        </m:r>
                      </m:sub>
                    </m:sSub>
                  </m:e>
                </m:d>
                <m:r>
                  <m:rPr>
                    <m:sty m:val="p"/>
                  </m:rPr>
                  <m:t>cos</m:t>
                </m:r>
                <m:r>
                  <m:rPr>
                    <m:sty m:val="p"/>
                  </m:rPr>
                  <m:t>⁡</m:t>
                </m:r>
                <m:d>
                  <m:dPr>
                    <m:begChr m:val="("/>
                    <m:endChr m:val=")"/>
                    <m:ctrlPr>
                      <w:rPr>
                        <w:rFonts w:ascii="Cambria Math" w:hAnsi="Cambria Math"/>
                      </w:rPr>
                    </m:ctrlPr>
                  </m:dPr>
                  <m:e>
                    <m:r>
                      <m:rPr>
                        <m:sty m:val="p"/>
                      </m:rPr>
                      <m:t>2</m:t>
                    </m:r>
                    <m:r>
                      <m:rPr>
                        <m:sty m:val="i"/>
                      </m:rPr>
                      <m:t>π</m:t>
                    </m:r>
                    <m:sSub>
                      <m:sSubPr/>
                      <m:e>
                        <m:r>
                          <m:rPr>
                            <m:sty m:val="i"/>
                          </m:rPr>
                          <m:t>f</m:t>
                        </m:r>
                      </m:e>
                      <m:sub>
                        <m:r>
                          <m:rPr>
                            <m:sty m:val="p"/>
                          </m:rPr>
                          <m:t>2</m:t>
                        </m:r>
                      </m:sub>
                    </m:sSub>
                    <m:r>
                      <m:rPr>
                        <m:sty m:val="i"/>
                      </m:rPr>
                      <m:t>t</m:t>
                    </m:r>
                    <m:r>
                      <m:rPr>
                        <m:sty m:val="p"/>
                      </m:rPr>
                      <m:t>+</m:t>
                    </m:r>
                    <m:sSub>
                      <m:sSubPr/>
                      <m:e>
                        <m:r>
                          <m:rPr>
                            <m:sty m:val="i"/>
                          </m:rPr>
                          <m:t>φ</m:t>
                        </m:r>
                      </m:e>
                      <m:sub>
                        <m:r>
                          <m:rPr>
                            <m:sty m:val="p"/>
                          </m:rPr>
                          <m:t>2</m:t>
                        </m:r>
                      </m:sub>
                    </m:sSub>
                  </m:e>
                </m:d>
                <m:r>
                  <m:rPr>
                    <m:sty m:val="p"/>
                  </m:rPr>
                  <m:t>&gt;=</m:t>
                </m:r>
                <m:r>
                  <m:rPr>
                    <m:sty m:val="p"/>
                  </m:rPr>
                  <m:t>0</m:t>
                </m:r>
              </m:e>
              <m:e>
                <m:r>
                  <m:rPr>
                    <m:nor/>
                  </m:rPr>
                  <m:t> si </m:t>
                </m:r>
                <m:r>
                  <m:rPr>
                    <m:sty m:val="p"/>
                  </m:rPr>
                  <m:t xml:space="preserve"> </m:t>
                </m:r>
                <m:sSub>
                  <m:sSubPr/>
                  <m:e>
                    <m:r>
                      <m:rPr>
                        <m:sty m:val="i"/>
                      </m:rPr>
                      <m:t>f</m:t>
                    </m:r>
                  </m:e>
                  <m:sub>
                    <m:r>
                      <m:rPr>
                        <m:sty m:val="p"/>
                      </m:rPr>
                      <m:t>1</m:t>
                    </m:r>
                  </m:sub>
                </m:sSub>
                <m:r>
                  <m:rPr>
                    <m:sty m:val="p"/>
                  </m:rPr>
                  <m:t>≠</m:t>
                </m:r>
                <m:sSub>
                  <m:sSubPr/>
                  <m:e>
                    <m:r>
                      <m:rPr>
                        <m:sty m:val="i"/>
                      </m:rPr>
                      <m:t>f</m:t>
                    </m:r>
                  </m:e>
                  <m:sub>
                    <m:r>
                      <m:rPr>
                        <m:sty m:val="p"/>
                      </m:rPr>
                      <m:t>2</m:t>
                    </m:r>
                  </m:sub>
                </m:sSub>
              </m:e>
            </m:mr>
            <m:mr>
              <m:e>
                <m:r>
                  <m:rPr>
                    <m:sty m:val="p"/>
                  </m:rPr>
                  <m:t>&lt;</m:t>
                </m:r>
                <m:r>
                  <m:rPr>
                    <m:sty m:val="p"/>
                  </m:rPr>
                  <m:t>sin</m:t>
                </m:r>
                <m:r>
                  <m:rPr>
                    <m:sty m:val="p"/>
                  </m:rPr>
                  <m:t>⁡</m:t>
                </m:r>
                <m:d>
                  <m:dPr>
                    <m:begChr m:val="("/>
                    <m:endChr m:val=")"/>
                    <m:ctrlPr>
                      <w:rPr>
                        <w:rFonts w:ascii="Cambria Math" w:hAnsi="Cambria Math"/>
                      </w:rPr>
                    </m:ctrlPr>
                  </m:dPr>
                  <m:e>
                    <m:r>
                      <m:rPr>
                        <m:sty m:val="p"/>
                      </m:rPr>
                      <m:t>2</m:t>
                    </m:r>
                    <m:r>
                      <m:rPr>
                        <m:sty m:val="i"/>
                      </m:rPr>
                      <m:t>π</m:t>
                    </m:r>
                    <m:sSub>
                      <m:sSubPr/>
                      <m:e>
                        <m:r>
                          <m:rPr>
                            <m:sty m:val="i"/>
                          </m:rPr>
                          <m:t>f</m:t>
                        </m:r>
                      </m:e>
                      <m:sub>
                        <m:r>
                          <m:rPr>
                            <m:sty m:val="p"/>
                          </m:rPr>
                          <m:t>1</m:t>
                        </m:r>
                      </m:sub>
                    </m:sSub>
                    <m:r>
                      <m:rPr>
                        <m:sty m:val="i"/>
                      </m:rPr>
                      <m:t>t</m:t>
                    </m:r>
                    <m:r>
                      <m:rPr>
                        <m:sty m:val="p"/>
                      </m:rPr>
                      <m:t>+</m:t>
                    </m:r>
                    <m:sSub>
                      <m:sSubPr/>
                      <m:e>
                        <m:r>
                          <m:rPr>
                            <m:sty m:val="i"/>
                          </m:rPr>
                          <m:t>φ</m:t>
                        </m:r>
                      </m:e>
                      <m:sub>
                        <m:r>
                          <m:rPr>
                            <m:sty m:val="p"/>
                          </m:rPr>
                          <m:t>1</m:t>
                        </m:r>
                      </m:sub>
                    </m:sSub>
                  </m:e>
                </m:d>
                <m:r>
                  <m:rPr>
                    <m:sty m:val="p"/>
                  </m:rPr>
                  <m:t>sin</m:t>
                </m:r>
                <m:r>
                  <m:rPr>
                    <m:sty m:val="p"/>
                  </m:rPr>
                  <m:t>⁡</m:t>
                </m:r>
                <m:d>
                  <m:dPr>
                    <m:begChr m:val="("/>
                    <m:endChr m:val=")"/>
                    <m:ctrlPr>
                      <w:rPr>
                        <w:rFonts w:ascii="Cambria Math" w:hAnsi="Cambria Math"/>
                      </w:rPr>
                    </m:ctrlPr>
                  </m:dPr>
                  <m:e>
                    <m:r>
                      <m:rPr>
                        <m:sty m:val="p"/>
                      </m:rPr>
                      <m:t>2</m:t>
                    </m:r>
                    <m:r>
                      <m:rPr>
                        <m:sty m:val="i"/>
                      </m:rPr>
                      <m:t>π</m:t>
                    </m:r>
                    <m:sSub>
                      <m:sSubPr/>
                      <m:e>
                        <m:r>
                          <m:rPr>
                            <m:sty m:val="i"/>
                          </m:rPr>
                          <m:t>f</m:t>
                        </m:r>
                      </m:e>
                      <m:sub>
                        <m:r>
                          <m:rPr>
                            <m:sty m:val="p"/>
                          </m:rPr>
                          <m:t>2</m:t>
                        </m:r>
                      </m:sub>
                    </m:sSub>
                    <m:r>
                      <m:rPr>
                        <m:sty m:val="i"/>
                      </m:rPr>
                      <m:t>t</m:t>
                    </m:r>
                    <m:r>
                      <m:rPr>
                        <m:sty m:val="p"/>
                      </m:rPr>
                      <m:t>+</m:t>
                    </m:r>
                    <m:sSub>
                      <m:sSubPr/>
                      <m:e>
                        <m:r>
                          <m:rPr>
                            <m:sty m:val="i"/>
                          </m:rPr>
                          <m:t>φ</m:t>
                        </m:r>
                      </m:e>
                      <m:sub>
                        <m:r>
                          <m:rPr>
                            <m:sty m:val="p"/>
                          </m:rPr>
                          <m:t>2</m:t>
                        </m:r>
                      </m:sub>
                    </m:sSub>
                  </m:e>
                </m:d>
                <m:r>
                  <m:rPr>
                    <m:sty m:val="p"/>
                  </m:rPr>
                  <m:t>&gt;=</m:t>
                </m:r>
                <m:r>
                  <m:rPr>
                    <m:sty m:val="p"/>
                  </m:rPr>
                  <m:t>0</m:t>
                </m:r>
              </m:e>
              <m:e>
                <m:r>
                  <m:rPr>
                    <m:nor/>
                  </m:rPr>
                  <m:t> si </m:t>
                </m:r>
                <m:r>
                  <m:rPr>
                    <m:sty m:val="p"/>
                  </m:rPr>
                  <m:t xml:space="preserve"> </m:t>
                </m:r>
                <m:sSub>
                  <m:sSubPr/>
                  <m:e>
                    <m:r>
                      <m:rPr>
                        <m:sty m:val="i"/>
                      </m:rPr>
                      <m:t>f</m:t>
                    </m:r>
                  </m:e>
                  <m:sub>
                    <m:r>
                      <m:rPr>
                        <m:sty m:val="p"/>
                      </m:rPr>
                      <m:t>1</m:t>
                    </m:r>
                  </m:sub>
                </m:sSub>
                <m:r>
                  <m:rPr>
                    <m:sty m:val="p"/>
                  </m:rPr>
                  <m:t>≠</m:t>
                </m:r>
                <m:sSub>
                  <m:sSubPr/>
                  <m:e>
                    <m:r>
                      <m:rPr>
                        <m:sty m:val="i"/>
                      </m:rPr>
                      <m:t>f</m:t>
                    </m:r>
                  </m:e>
                  <m:sub>
                    <m:r>
                      <m:rPr>
                        <m:sty m:val="p"/>
                      </m:rPr>
                      <m:t>2</m:t>
                    </m:r>
                  </m:sub>
                </m:sSub>
              </m:e>
            </m:mr>
            <m:mr>
              <m:e>
                <m:r>
                  <m:rPr>
                    <m:sty m:val="p"/>
                  </m:rPr>
                  <m:t>&lt;</m:t>
                </m:r>
                <m:r>
                  <m:rPr>
                    <m:sty m:val="p"/>
                  </m:rPr>
                  <m:t>cos</m:t>
                </m:r>
                <m:r>
                  <m:rPr>
                    <m:sty m:val="p"/>
                  </m:rPr>
                  <m:t>⁡</m:t>
                </m:r>
                <m:d>
                  <m:dPr>
                    <m:begChr m:val="("/>
                    <m:endChr m:val=")"/>
                    <m:ctrlPr>
                      <w:rPr>
                        <w:rFonts w:ascii="Cambria Math" w:hAnsi="Cambria Math"/>
                      </w:rPr>
                    </m:ctrlPr>
                  </m:dPr>
                  <m:e>
                    <m:r>
                      <m:rPr>
                        <m:sty m:val="p"/>
                      </m:rPr>
                      <m:t>2</m:t>
                    </m:r>
                    <m:r>
                      <m:rPr>
                        <m:sty m:val="i"/>
                      </m:rPr>
                      <m:t>π</m:t>
                    </m:r>
                    <m:sSub>
                      <m:sSubPr/>
                      <m:e>
                        <m:r>
                          <m:rPr>
                            <m:sty m:val="i"/>
                          </m:rPr>
                          <m:t>f</m:t>
                        </m:r>
                      </m:e>
                      <m:sub>
                        <m:r>
                          <m:rPr>
                            <m:sty m:val="p"/>
                          </m:rPr>
                          <m:t>1</m:t>
                        </m:r>
                      </m:sub>
                    </m:sSub>
                    <m:r>
                      <m:rPr>
                        <m:sty m:val="i"/>
                      </m:rPr>
                      <m:t>t</m:t>
                    </m:r>
                    <m:r>
                      <m:rPr>
                        <m:sty m:val="p"/>
                      </m:rPr>
                      <m:t>+</m:t>
                    </m:r>
                    <m:sSub>
                      <m:sSubPr/>
                      <m:e>
                        <m:r>
                          <m:rPr>
                            <m:sty m:val="i"/>
                          </m:rPr>
                          <m:t>φ</m:t>
                        </m:r>
                      </m:e>
                      <m:sub>
                        <m:r>
                          <m:rPr>
                            <m:sty m:val="p"/>
                          </m:rPr>
                          <m:t>1</m:t>
                        </m:r>
                      </m:sub>
                    </m:sSub>
                  </m:e>
                </m:d>
                <m:r>
                  <m:rPr>
                    <m:sty m:val="p"/>
                  </m:rPr>
                  <m:t>sin</m:t>
                </m:r>
                <m:r>
                  <m:rPr>
                    <m:sty m:val="p"/>
                  </m:rPr>
                  <m:t>⁡</m:t>
                </m:r>
                <m:d>
                  <m:dPr>
                    <m:begChr m:val="("/>
                    <m:endChr m:val=")"/>
                    <m:ctrlPr>
                      <w:rPr>
                        <w:rFonts w:ascii="Cambria Math" w:hAnsi="Cambria Math"/>
                      </w:rPr>
                    </m:ctrlPr>
                  </m:dPr>
                  <m:e>
                    <m:r>
                      <m:rPr>
                        <m:sty m:val="p"/>
                      </m:rPr>
                      <m:t>2</m:t>
                    </m:r>
                    <m:r>
                      <m:rPr>
                        <m:sty m:val="i"/>
                      </m:rPr>
                      <m:t>π</m:t>
                    </m:r>
                    <m:sSub>
                      <m:sSubPr/>
                      <m:e>
                        <m:r>
                          <m:rPr>
                            <m:sty m:val="i"/>
                          </m:rPr>
                          <m:t>f</m:t>
                        </m:r>
                      </m:e>
                      <m:sub>
                        <m:r>
                          <m:rPr>
                            <m:sty m:val="p"/>
                          </m:rPr>
                          <m:t>2</m:t>
                        </m:r>
                      </m:sub>
                    </m:sSub>
                    <m:r>
                      <m:rPr>
                        <m:sty m:val="i"/>
                      </m:rPr>
                      <m:t>t</m:t>
                    </m:r>
                    <m:r>
                      <m:rPr>
                        <m:sty m:val="p"/>
                      </m:rPr>
                      <m:t>+</m:t>
                    </m:r>
                    <m:sSub>
                      <m:sSubPr/>
                      <m:e>
                        <m:r>
                          <m:rPr>
                            <m:sty m:val="i"/>
                          </m:rPr>
                          <m:t>φ</m:t>
                        </m:r>
                      </m:e>
                      <m:sub>
                        <m:r>
                          <m:rPr>
                            <m:sty m:val="p"/>
                          </m:rPr>
                          <m:t>2</m:t>
                        </m:r>
                      </m:sub>
                    </m:sSub>
                  </m:e>
                </m:d>
                <m:r>
                  <m:rPr>
                    <m:sty m:val="p"/>
                  </m:rPr>
                  <m:t>&gt;=</m:t>
                </m:r>
                <m:r>
                  <m:rPr>
                    <m:sty m:val="p"/>
                  </m:rPr>
                  <m:t>0</m:t>
                </m:r>
              </m:e>
              <m:e>
                <m:r>
                  <m:rPr>
                    <m:nor/>
                  </m:rPr>
                  <m:t> si </m:t>
                </m:r>
              </m:e>
              <m:e>
                <m:d>
                  <m:dPr>
                    <m:begChr m:val="("/>
                    <m:endChr m:val=")"/>
                    <m:ctrlPr>
                      <w:rPr>
                        <w:rFonts w:ascii="Cambria Math" w:hAnsi="Cambria Math"/>
                      </w:rPr>
                    </m:ctrlPr>
                  </m:dPr>
                  <m:e>
                    <m:sSub>
                      <m:sSubPr/>
                      <m:e>
                        <m:r>
                          <m:rPr>
                            <m:sty m:val="i"/>
                          </m:rPr>
                          <m:t>f</m:t>
                        </m:r>
                      </m:e>
                      <m:sub>
                        <m:r>
                          <m:rPr>
                            <m:sty m:val="p"/>
                          </m:rPr>
                          <m:t>1</m:t>
                        </m:r>
                      </m:sub>
                    </m:sSub>
                    <m:r>
                      <m:rPr>
                        <m:sty m:val="p"/>
                      </m:rPr>
                      <m:t>,</m:t>
                    </m:r>
                    <m:sSub>
                      <m:sSubPr/>
                      <m:e>
                        <m:r>
                          <m:rPr>
                            <m:sty m:val="i"/>
                          </m:rPr>
                          <m:t>f</m:t>
                        </m:r>
                      </m:e>
                      <m:sub>
                        <m:r>
                          <m:rPr>
                            <m:sty m:val="p"/>
                          </m:rPr>
                          <m:t>2</m:t>
                        </m:r>
                      </m:sub>
                    </m:sSub>
                  </m:e>
                </m:d>
                <m:r>
                  <m:rPr>
                    <m:sty m:val="p"/>
                  </m:rPr>
                  <m:t>≠</m:t>
                </m:r>
                <m:r>
                  <m:rPr>
                    <m:sty m:val="p"/>
                  </m:rPr>
                  <m:t>(</m:t>
                </m:r>
                <m:r>
                  <m:rPr>
                    <m:sty m:val="p"/>
                  </m:rPr>
                  <m:t>0</m:t>
                </m:r>
                <m:r>
                  <m:rPr>
                    <m:sty m:val="p"/>
                  </m:rPr>
                  <m:t>,</m:t>
                </m:r>
                <m:r>
                  <m:rPr>
                    <m:sty m:val="p"/>
                  </m:rPr>
                  <m:t>0</m:t>
                </m:r>
                <m:r>
                  <m:rPr>
                    <m:sty m:val="p"/>
                  </m:rPr>
                  <m:t>)</m:t>
                </m:r>
              </m:e>
            </m:mr>
          </m:m>
        </m:oMath>
      </m:oMathPara>
    </w:p>
    <w:p>
      <w:pPr>
        <w:spacing w:after="220" w:lineRule="auto"/>
      </w:pPr>
      <w:r>
        <w:rPr>
          <w:rFonts w:eastAsia="Georgia" w:cs="Georgia" w:ascii="Georgia" w:hAnsi="Georgia"/>
        </w:rPr>
        <w:t xml:space="preserve">Sous des conditions de régularité qui seront supposées vérifiées dans ce sujet, un signal </w:t>
      </w:r>
      <m:oMath>
        <m:r>
          <m:rPr>
            <m:sty m:val="i"/>
          </m:rPr>
          <m:t>x</m:t>
        </m:r>
        <m:r>
          <m:rPr>
            <m:sty m:val="p"/>
          </m:rPr>
          <m:t>(</m:t>
        </m:r>
        <m:r>
          <m:rPr>
            <m:sty m:val="i"/>
          </m:rPr>
          <m:t>t</m:t>
        </m:r>
        <m:r>
          <m:rPr>
            <m:sty m:val="p"/>
          </m:rPr>
          <m:t>)</m:t>
        </m:r>
        <m:r>
          <m:rPr>
            <m:sty m:val="p"/>
          </m:rPr>
          <m:t>T</m:t>
        </m:r>
      </m:oMath>
      <w:r>
        <w:rPr>
          <w:rFonts w:eastAsia="Georgia" w:cs="Georgia" w:ascii="Georgia" w:hAnsi="Georgia"/>
        </w:rPr>
        <w:t xml:space="preserve">-périodique peut s'écrire :</w:t>
      </w:r>
    </w:p>
    <w:p>
      <w:pPr>
        <w:spacing w:after="220" w:lineRule="auto"/>
      </w:pPr>
      <m:oMathPara>
        <m:oMath>
          <m:r>
            <m:rPr>
              <m:sty m:val="i"/>
            </m:rPr>
            <m:t>x</m:t>
          </m:r>
          <m:r>
            <m:rPr>
              <m:sty m:val="p"/>
            </m:rPr>
            <m:t>(</m:t>
          </m:r>
          <m:r>
            <m:rPr>
              <m:sty m:val="i"/>
            </m:rPr>
            <m:t>t</m:t>
          </m:r>
          <m:r>
            <m:rPr>
              <m:sty m:val="p"/>
            </m:rPr>
            <m:t>)</m:t>
          </m:r>
          <m:r>
            <m:rPr>
              <m:sty m:val="p"/>
            </m:rPr>
            <m:t>=&lt;</m:t>
          </m:r>
          <m:r>
            <m:rPr>
              <m:sty m:val="i"/>
            </m:rPr>
            <m:t>x</m:t>
          </m:r>
          <m:r>
            <m:rPr>
              <m:sty m:val="p"/>
            </m:rPr>
            <m:t>(</m:t>
          </m:r>
          <m:r>
            <m:rPr>
              <m:sty m:val="i"/>
            </m:rPr>
            <m:t>t</m:t>
          </m:r>
          <m:r>
            <m:rPr>
              <m:sty m:val="p"/>
            </m:rPr>
            <m:t>)</m:t>
          </m:r>
          <m:r>
            <m:rPr>
              <m:sty m:val="p"/>
            </m:rPr>
            <m:t>&gt;</m:t>
          </m:r>
          <m:r>
            <m:rPr>
              <m:sty m:val="p"/>
            </m:rPr>
            <m:t>+</m:t>
          </m:r>
          <m:nary>
            <m:naryPr>
              <m:chr m:val="∑"/>
              <m:limLoc m:val="undOvr"/>
              <m:grow m:val="1"/>
            </m:naryPr>
            <m:sub>
              <m:r>
                <m:rPr>
                  <m:sty m:val="i"/>
                </m:rPr>
                <m:t>n</m:t>
              </m:r>
              <m:r>
                <m:rPr>
                  <m:sty m:val="p"/>
                </m:rPr>
                <m:t>=</m:t>
              </m:r>
              <m:r>
                <m:rPr>
                  <m:sty m:val="p"/>
                </m:rPr>
                <m:t>1</m:t>
              </m:r>
            </m:sub>
            <m:sup>
              <m:r>
                <m:rPr>
                  <m:sty m:val="p"/>
                </m:rPr>
                <m:t>+</m:t>
              </m:r>
              <m:r>
                <m:rPr>
                  <m:sty m:val="p"/>
                </m:rPr>
                <m:t>∞</m:t>
              </m:r>
            </m:sup>
            <m:e>
              <m:r>
                <m:rPr>
                  <m:sty m:val="p"/>
                </m:rPr>
                <m:t xml:space="preserve"> </m:t>
              </m:r>
            </m:e>
          </m:nary>
          <m:sSub>
            <m:sSubPr/>
            <m:e>
              <m:acc>
                <m:accPr>
                  <m:chr m:val="ˆ"/>
                </m:accPr>
                <m:e>
                  <m:r>
                    <m:rPr>
                      <m:sty m:val="i"/>
                    </m:rPr>
                    <m:t>X</m:t>
                  </m:r>
                </m:e>
              </m:acc>
            </m:e>
            <m:sub>
              <m:r>
                <m:rPr>
                  <m:sty m:val="i"/>
                </m:rPr>
                <m:t>n</m:t>
              </m:r>
            </m:sub>
          </m:sSub>
          <m:r>
            <m:rPr>
              <m:sty m:val="p"/>
            </m:rPr>
            <m:t>cos</m:t>
          </m:r>
          <m:r>
            <m:rPr>
              <m:sty m:val="p"/>
            </m:rPr>
            <m:t>⁡</m:t>
          </m:r>
          <m:d>
            <m:dPr>
              <m:begChr m:val="("/>
              <m:endChr m:val=")"/>
              <m:ctrlPr>
                <w:rPr>
                  <w:rFonts w:ascii="Cambria Math" w:hAnsi="Cambria Math"/>
                </w:rPr>
              </m:ctrlPr>
            </m:dPr>
            <m:e>
              <m:r>
                <m:rPr>
                  <m:sty m:val="p"/>
                </m:rPr>
                <m:t>2</m:t>
              </m:r>
              <m:r>
                <m:rPr>
                  <m:sty m:val="i"/>
                </m:rPr>
                <m:t>π</m:t>
              </m:r>
              <m:r>
                <m:rPr>
                  <m:sty m:val="i"/>
                </m:rPr>
                <m:t>n</m:t>
              </m:r>
              <m:r>
                <m:rPr>
                  <m:sty m:val="i"/>
                </m:rPr>
                <m:t>f</m:t>
              </m:r>
              <m:r>
                <m:rPr>
                  <m:sty m:val="i"/>
                </m:rPr>
                <m:t>t</m:t>
              </m:r>
              <m:r>
                <m:rPr>
                  <m:sty m:val="p"/>
                </m:rPr>
                <m:t>+</m:t>
              </m:r>
              <m:sSub>
                <m:sSubPr/>
                <m:e>
                  <m:r>
                    <m:rPr>
                      <m:sty m:val="i"/>
                    </m:rPr>
                    <m:t>φ</m:t>
                  </m:r>
                </m:e>
                <m:sub>
                  <m:r>
                    <m:rPr>
                      <m:sty m:val="i"/>
                    </m:rPr>
                    <m:t>n</m:t>
                  </m:r>
                </m:sub>
              </m:sSub>
            </m:e>
          </m:d>
        </m:oMath>
      </m:oMathPara>
    </w:p>
    <w:p>
      <w:pPr>
        <w:spacing w:after="220" w:lineRule="auto"/>
      </w:pPr>
      <w:r>
        <w:rPr>
          <w:rFonts w:eastAsia="Georgia" w:cs="Georgia" w:ascii="Georgia" w:hAnsi="Georgia"/>
        </w:rPr>
        <w:t xml:space="preserve">Cette expression est appelée développement en série de Fourier (D.S.F.) du signal </w:t>
      </w:r>
      <m:oMath>
        <m:r>
          <m:rPr>
            <m:sty m:val="i"/>
          </m:rPr>
          <m:t>x</m:t>
        </m:r>
        <m:r>
          <m:rPr>
            <m:sty m:val="p"/>
          </m:rPr>
          <m:t>(</m:t>
        </m:r>
        <m:r>
          <m:rPr>
            <m:sty m:val="i"/>
          </m:rPr>
          <m:t>t</m:t>
        </m:r>
        <m:r>
          <m:rPr>
            <m:sty m:val="p"/>
          </m:rPr>
          <m:t>)</m:t>
        </m:r>
      </m:oMath>
      <w:r>
        <w:rPr/>
        <w:t xml:space="preserve">.</w:t>
      </w:r>
      <w:r>
        <w:rPr/>
        <w:br w:type="textWrapping"/>
      </w:r>
      <w:r>
        <w:rPr/>
        <w:t xml:space="preserve">Les amplitudes </w:t>
      </w:r>
      <m:oMath>
        <m:sSub>
          <m:sSubPr/>
          <m:e>
            <m:acc>
              <m:accPr>
                <m:chr m:val="ˆ"/>
              </m:accPr>
              <m:e>
                <m:r>
                  <m:rPr>
                    <m:sty m:val="i"/>
                  </m:rPr>
                  <m:t>X</m:t>
                </m:r>
              </m:e>
            </m:acc>
          </m:e>
          <m:sub>
            <m:r>
              <m:rPr>
                <m:sty m:val="i"/>
              </m:rPr>
              <m:t>n</m:t>
            </m:r>
          </m:sub>
        </m:sSub>
      </m:oMath>
      <w:r>
        <w:rPr>
          <w:rFonts w:eastAsia="Georgia" w:cs="Georgia" w:ascii="Georgia" w:hAnsi="Georgia"/>
        </w:rPr>
        <w:t xml:space="preserve"> du développement en série de Fourier de </w:t>
      </w:r>
      <m:oMath>
        <m:r>
          <m:rPr>
            <m:sty m:val="i"/>
          </m:rPr>
          <m:t>x</m:t>
        </m:r>
        <m:r>
          <m:rPr>
            <m:sty m:val="p"/>
          </m:rPr>
          <m:t>(</m:t>
        </m:r>
        <m:r>
          <m:rPr>
            <m:sty m:val="i"/>
          </m:rPr>
          <m:t>t</m:t>
        </m:r>
        <m:r>
          <m:rPr>
            <m:sty m:val="p"/>
          </m:rPr>
          <m:t>)</m:t>
        </m:r>
      </m:oMath>
      <w:r>
        <w:rPr>
          <w:rFonts w:eastAsia="Georgia" w:cs="Georgia" w:ascii="Georgia" w:hAnsi="Georgia"/>
        </w:rPr>
        <w:t xml:space="preserve"> vérifient l'identité de Parseval :</w:t>
      </w:r>
    </w:p>
    <w:p>
      <w:pPr>
        <w:spacing w:after="220" w:lineRule="auto"/>
      </w:pPr>
      <m:oMathPara>
        <m:oMath>
          <m:r>
            <m:rPr>
              <m:sty m:val="p"/>
            </m:rPr>
            <m:t>&lt;</m:t>
          </m:r>
          <m:r>
            <m:rPr>
              <m:sty m:val="i"/>
            </m:rPr>
            <m:t>x</m:t>
          </m:r>
          <m:r>
            <m:rPr>
              <m:sty m:val="p"/>
            </m:rPr>
            <m:t>(</m:t>
          </m:r>
          <m:r>
            <m:rPr>
              <m:sty m:val="i"/>
            </m:rPr>
            <m:t>t</m:t>
          </m:r>
          <m:sSup>
            <m:sSupPr/>
            <m:e>
              <m:r>
                <m:rPr>
                  <m:sty m:val="p"/>
                </m:rPr>
                <m:t>)</m:t>
              </m:r>
            </m:e>
            <m:sup>
              <m:r>
                <m:rPr>
                  <m:sty m:val="p"/>
                </m:rPr>
                <m:t>2</m:t>
              </m:r>
            </m:sup>
          </m:sSup>
          <m:r>
            <m:rPr>
              <m:sty m:val="p"/>
            </m:rPr>
            <m:t>&gt;=&lt;</m:t>
          </m:r>
          <m:r>
            <m:rPr>
              <m:sty m:val="i"/>
            </m:rPr>
            <m:t>x</m:t>
          </m:r>
          <m:r>
            <m:rPr>
              <m:sty m:val="p"/>
            </m:rPr>
            <m:t>(</m:t>
          </m:r>
          <m:r>
            <m:rPr>
              <m:sty m:val="i"/>
            </m:rPr>
            <m:t>t</m:t>
          </m:r>
          <m:r>
            <m:rPr>
              <m:sty m:val="p"/>
            </m:rPr>
            <m:t>)</m:t>
          </m:r>
          <m:sSup>
            <m:sSupPr/>
            <m:e>
              <m:r>
                <m:rPr>
                  <m:sty m:val="p"/>
                </m:rPr>
                <m:t>&gt;</m:t>
              </m:r>
            </m:e>
            <m:sup>
              <m:r>
                <m:rPr>
                  <m:sty m:val="p"/>
                </m:rPr>
                <m:t>2</m:t>
              </m:r>
            </m:sup>
          </m:sSup>
          <m:r>
            <m:rPr>
              <m:sty m:val="p"/>
            </m:rPr>
            <m:t>+</m:t>
          </m:r>
          <m:f>
            <m:fPr>
              <m:ctrlPr>
                <w:rPr>
                  <w:rFonts w:ascii="Cambria Math" w:hAnsi="Cambria Math"/>
                </w:rPr>
              </m:ctrlPr>
            </m:fPr>
            <m:num>
              <m:r>
                <m:rPr>
                  <m:sty m:val="p"/>
                </m:rPr>
                <m:t>1</m:t>
              </m:r>
            </m:num>
            <m:den>
              <m:r>
                <m:rPr>
                  <m:sty m:val="p"/>
                </m:rPr>
                <m:t>2</m:t>
              </m:r>
            </m:den>
          </m:f>
          <m:nary>
            <m:naryPr>
              <m:chr m:val="∑"/>
              <m:limLoc m:val="undOvr"/>
              <m:grow m:val="1"/>
            </m:naryPr>
            <m:sub>
              <m:r>
                <m:rPr>
                  <m:sty m:val="i"/>
                </m:rPr>
                <m:t>n</m:t>
              </m:r>
              <m:r>
                <m:rPr>
                  <m:sty m:val="p"/>
                </m:rPr>
                <m:t>=</m:t>
              </m:r>
              <m:r>
                <m:rPr>
                  <m:sty m:val="p"/>
                </m:rPr>
                <m:t>1</m:t>
              </m:r>
            </m:sub>
            <m:sup>
              <m:r>
                <m:rPr>
                  <m:sty m:val="p"/>
                </m:rPr>
                <m:t>+</m:t>
              </m:r>
              <m:r>
                <m:rPr>
                  <m:sty m:val="p"/>
                </m:rPr>
                <m:t>∞</m:t>
              </m:r>
            </m:sup>
            <m:e>
              <m:r>
                <m:rPr>
                  <m:sty m:val="p"/>
                </m:rPr>
                <m:t xml:space="preserve"> </m:t>
              </m:r>
            </m:e>
          </m:nary>
          <m:sSubSup>
            <m:sSubSupPr/>
            <m:e>
              <m:acc>
                <m:accPr>
                  <m:chr m:val="ˆ"/>
                </m:accPr>
                <m:e>
                  <m:r>
                    <m:rPr>
                      <m:sty m:val="i"/>
                    </m:rPr>
                    <m:t>X</m:t>
                  </m:r>
                </m:e>
              </m:acc>
            </m:e>
            <m:sub>
              <m:r>
                <m:rPr>
                  <m:sty m:val="i"/>
                </m:rPr>
                <m:t>n</m:t>
              </m:r>
            </m:sub>
            <m:sup>
              <m:r>
                <m:rPr>
                  <m:sty m:val="p"/>
                </m:rPr>
                <m:t>2</m:t>
              </m:r>
            </m:sup>
          </m:sSubSup>
        </m:oMath>
      </m:oMathPara>
    </w:p>
    <w:p>
      <w:pPr>
        <w:spacing w:line="271" w:before="330" w:lineRule="auto"/>
      </w:pPr>
      <w:r>
        <w:rPr>
          <w:rFonts w:eastAsia="Georgia" w:cs="Georgia" w:ascii="Georgia" w:hAnsi="Georgia"/>
          <w:b/>
          <w:sz w:val="42"/>
        </w:rPr>
        <w:t xml:space="preserve">ANNEXE 2 －FONCTIONS PYTHON UTILES</w:t>
      </w:r>
    </w:p>
    <w:p>
      <w:pPr>
        <w:spacing w:after="220" w:lineRule="auto"/>
      </w:pPr>
      <w:r>
        <w:rPr>
          <w:rFonts w:eastAsia="Georgia" w:cs="Georgia" w:ascii="Georgia" w:hAnsi="Georgia"/>
        </w:rPr>
        <w:t xml:space="preserve">La bibliothèque numpy est supposée installée de la manière classique－import numpy as np． np．dot </w:t>
      </w:r>
      <m:oMath>
        <m:r>
          <m:rPr>
            <m:sty m:val="p"/>
          </m:rPr>
          <m:t>(</m:t>
        </m:r>
        <m:r>
          <m:rPr>
            <m:sty m:val="b"/>
          </m:rPr>
          <m:t>A</m:t>
        </m:r>
        <m:r>
          <m:rPr>
            <m:sty m:val="p"/>
          </m:rPr>
          <m:t>,</m:t>
        </m:r>
        <m:r>
          <m:rPr>
            <m:sty m:val="b"/>
          </m:rPr>
          <m:t>B</m:t>
        </m:r>
        <m:r>
          <m:rPr>
            <m:sty m:val="p"/>
          </m:rPr>
          <m:t>)</m:t>
        </m:r>
      </m:oMath>
      <w:r>
        <w:rPr>
          <w:rFonts w:eastAsia="Georgia" w:cs="Georgia" w:ascii="Georgia" w:hAnsi="Georgia"/>
        </w:rPr>
        <w:t xml:space="preserve"> ：retourne le produit de deux matrices </w:t>
      </w:r>
      <m:oMath>
        <m:r>
          <m:rPr>
            <m:sty m:val="p"/>
          </m:rPr>
          <m:t>[</m:t>
        </m:r>
        <m:r>
          <m:rPr>
            <m:sty m:val="i"/>
          </m:rPr>
          <m:t>A</m:t>
        </m:r>
        <m:r>
          <m:rPr>
            <m:sty m:val="p"/>
          </m:rPr>
          <m:t>]</m:t>
        </m:r>
      </m:oMath>
      <w:r>
        <w:rPr/>
        <w:t xml:space="preserve"> et </w:t>
      </w:r>
      <m:oMath>
        <m:r>
          <m:rPr>
            <m:sty m:val="p"/>
          </m:rPr>
          <m:t>[</m:t>
        </m:r>
        <m:r>
          <m:rPr>
            <m:sty m:val="i"/>
          </m:rPr>
          <m:t>B</m:t>
        </m:r>
        <m:r>
          <m:rPr>
            <m:sty m:val="p"/>
          </m:rPr>
          <m:t>]</m:t>
        </m:r>
      </m:oMath>
      <w:r>
        <w:rPr>
          <w:rFonts w:eastAsia="Georgia" w:cs="Georgia" w:ascii="Georgia" w:hAnsi="Georgia"/>
        </w:rPr>
        <w:t xml:space="preserve"> ． A．T ：retourne la transposée d＇une matrice </w:t>
      </w:r>
      <m:oMath>
        <m:r>
          <m:rPr>
            <m:sty m:val="p"/>
          </m:rPr>
          <m:t>[</m:t>
        </m:r>
        <m:r>
          <m:rPr>
            <m:sty m:val="i"/>
          </m:rPr>
          <m:t>A</m:t>
        </m:r>
        <m:r>
          <m:rPr>
            <m:sty m:val="p"/>
          </m:rPr>
          <m:t>]</m:t>
        </m:r>
      </m:oMath>
      <w:r>
        <w:rPr>
          <w:rFonts w:eastAsia="Georgia" w:cs="Georgia" w:ascii="Georgia" w:hAnsi="Georgia"/>
        </w:rPr>
        <w:t xml:space="preserve"> ．</w:t>
      </w:r>
      <w:r>
        <w:rPr/>
        <w:br w:type="textWrapping"/>
      </w:r>
      <w:r>
        <w:rPr>
          <w:rFonts w:eastAsia="Georgia" w:cs="Georgia" w:ascii="Georgia" w:hAnsi="Georgia"/>
        </w:rPr>
        <w:t xml:space="preserve">len（X）：retourne le nombre d＇éléments de l＇objet X．Ce dernier peut être une liste ou un tableau numpy．</w:t>
      </w:r>
      <w:r>
        <w:rPr/>
        <w:br w:type="textWrapping"/>
      </w:r>
      <m:oMath>
        <m:r>
          <m:rPr>
            <m:sty m:val="b"/>
          </m:rPr>
          <m:t>n</m:t>
        </m:r>
        <m:r>
          <m:rPr>
            <m:sty m:val="b"/>
          </m:rPr>
          <m:t>p</m:t>
        </m:r>
        <m:r>
          <m:rPr>
            <m:sty m:val="b"/>
          </m:rPr>
          <m:t>.</m:t>
        </m:r>
        <m:r>
          <m:rPr>
            <m:sty m:val="b"/>
          </m:rPr>
          <m:t>a</m:t>
        </m:r>
        <m:r>
          <m:rPr>
            <m:sty m:val="b"/>
          </m:rPr>
          <m:t>b</m:t>
        </m:r>
        <m:r>
          <m:rPr>
            <m:sty m:val="b"/>
          </m:rPr>
          <m:t>s</m:t>
        </m:r>
        <m:r>
          <m:rPr>
            <m:sty m:val="b"/>
          </m:rPr>
          <m:t>(</m:t>
        </m:r>
        <m:r>
          <m:rPr>
            <m:sty m:val="b"/>
          </m:rPr>
          <m:t>X</m:t>
        </m:r>
        <m:r>
          <m:rPr>
            <m:sty m:val="b"/>
          </m:rPr>
          <m:t>)</m:t>
        </m:r>
      </m:oMath>
      <w:r>
        <w:rPr>
          <w:rFonts w:eastAsia="Georgia" w:cs="Georgia" w:ascii="Georgia" w:hAnsi="Georgia"/>
        </w:rPr>
        <w:t xml:space="preserve"> ：retourne un tableau dont les éléments correspondent aux modules des éléments du tableau X．</w:t>
      </w:r>
      <w:r>
        <w:rPr/>
        <w:br w:type="textWrapping"/>
      </w:r>
      <w:r>
        <w:rPr>
          <w:rFonts w:eastAsia="Georgia" w:cs="Georgia" w:ascii="Georgia" w:hAnsi="Georgia"/>
        </w:rPr>
        <w:t xml:space="preserve">np．arange（a，b，p）：retourne un tableau 1D dont les éléments sont répartis avec un pas </w:t>
      </w:r>
      <m:oMath>
        <m:r>
          <m:rPr>
            <m:sty m:val="i"/>
          </m:rPr>
          <m:t>p</m:t>
        </m:r>
      </m:oMath>
      <w:r>
        <w:rPr/>
        <w:t xml:space="preserve"> entre </w:t>
      </w:r>
      <m:oMath>
        <m:r>
          <m:rPr>
            <m:sty m:val="i"/>
          </m:rPr>
          <m:t>a</m:t>
        </m:r>
      </m:oMath>
      <w:r>
        <w:rPr/>
        <w:t xml:space="preserve"> et </w:t>
      </w:r>
      <m:oMath>
        <m:r>
          <m:rPr>
            <m:sty m:val="i"/>
          </m:rPr>
          <m:t>b</m:t>
        </m:r>
      </m:oMath>
      <w:r>
        <w:rPr>
          <w:rFonts w:eastAsia="Georgia" w:cs="Georgia" w:ascii="Georgia" w:hAnsi="Georgia"/>
        </w:rPr>
        <w:t xml:space="preserve"> ，a est le premier élément du tableau，le dernier élément est strictement inférieur à b．Si l＇argument p n＇est pas renseigné，il est pris par défaut égal à 1 ．</w:t>
      </w:r>
      <w:r>
        <w:rPr/>
        <w:br w:type="textWrapping"/>
      </w:r>
      <w:r>
        <w:rPr>
          <w:rFonts w:eastAsia="Georgia" w:cs="Georgia" w:ascii="Georgia" w:hAnsi="Georgia"/>
        </w:rPr>
        <w:t xml:space="preserve">np．fft．rfft（X）：retourne，sous forme d＇un tableau 1D de nombres complexes，la transformée de Fourier discrète du signal échantillonné correspondant à </w:t>
      </w:r>
      <m:oMath>
        <m:r>
          <m:rPr>
            <m:sty m:val="i"/>
          </m:rPr>
          <m:t>X</m:t>
        </m:r>
      </m:oMath>
      <w:r>
        <w:rPr>
          <w:rFonts w:eastAsia="Georgia" w:cs="Georgia" w:ascii="Georgia" w:hAnsi="Georgia"/>
        </w:rPr>
        <w:t xml:space="preserve"> ，un tableau 1D dont les élé－ ments doivent être réels．Les éléments du tableau retourné correspondent aux fréquences </w:t>
      </w:r>
      <m:oMath>
        <m:r>
          <m:rPr>
            <m:sty m:val="i"/>
          </m:rPr>
          <m:t>n</m:t>
        </m:r>
        <m:f>
          <m:fPr>
            <m:ctrlPr>
              <w:rPr>
                <w:rFonts w:ascii="Cambria Math" w:hAnsi="Cambria Math"/>
              </w:rPr>
            </m:ctrlPr>
          </m:fPr>
          <m:num>
            <m:sSub>
              <m:sSubPr/>
              <m:e>
                <m:r>
                  <m:rPr>
                    <m:sty m:val="i"/>
                  </m:rPr>
                  <m:t>F</m:t>
                </m:r>
              </m:e>
              <m:sub>
                <m:r>
                  <m:rPr>
                    <m:sty m:val="i"/>
                  </m:rPr>
                  <m:t>e</m:t>
                </m:r>
              </m:sub>
            </m:sSub>
          </m:num>
          <m:den>
            <m:r>
              <m:rPr>
                <m:sty m:val="i"/>
              </m:rPr>
              <m:t>N</m:t>
            </m:r>
          </m:den>
        </m:f>
      </m:oMath>
      <w:r>
        <w:rPr/>
        <w:t xml:space="preserve"> avec </w:t>
      </w:r>
      <m:oMath>
        <m:r>
          <m:rPr>
            <m:sty m:val="i"/>
          </m:rPr>
          <m:t>n</m:t>
        </m:r>
        <m:r>
          <m:rPr>
            <m:sty m:val="p"/>
          </m:rPr>
          <m:t>∈</m:t>
        </m:r>
        <m:r>
          <m:rPr>
            <m:sty m:val="p"/>
          </m:rPr>
          <m:t>[</m:t>
        </m:r>
        <m:r>
          <m:rPr>
            <m:sty m:val="p"/>
          </m:rPr>
          <m:t xml:space="preserve"> </m:t>
        </m:r>
        <m:r>
          <m:rPr>
            <m:sty m:val="p"/>
          </m:rPr>
          <m:t>[</m:t>
        </m:r>
        <m:r>
          <m:rPr>
            <m:sty m:val="p"/>
          </m:rPr>
          <m:t>0</m:t>
        </m:r>
        <m:r>
          <m:rPr>
            <m:sty m:val="p"/>
          </m:rPr>
          <m:t>,</m:t>
        </m:r>
        <m:d>
          <m:dPr>
            <m:begChr m:val="⌊"/>
            <m:endChr m:val="⌋"/>
            <m:ctrlPr>
              <w:rPr>
                <w:rFonts w:ascii="Cambria Math" w:hAnsi="Cambria Math"/>
              </w:rPr>
            </m:ctrlPr>
          </m:dPr>
          <m:e>
            <m:f>
              <m:fPr>
                <m:ctrlPr>
                  <w:rPr>
                    <w:rFonts w:ascii="Cambria Math" w:hAnsi="Cambria Math"/>
                  </w:rPr>
                </m:ctrlPr>
              </m:fPr>
              <m:num>
                <m:r>
                  <m:rPr>
                    <m:sty m:val="i"/>
                  </m:rPr>
                  <m:t>N</m:t>
                </m:r>
              </m:num>
              <m:den>
                <m:r>
                  <m:rPr>
                    <m:sty m:val="p"/>
                  </m:rPr>
                  <m:t>2</m:t>
                </m:r>
              </m:den>
            </m:f>
          </m:e>
        </m:d>
        <m:r>
          <m:rPr>
            <m:sty m:val="p"/>
          </m:rPr>
          <m:t>]</m:t>
        </m:r>
        <m:r>
          <m:rPr>
            <m:sty m:val="p"/>
          </m:rPr>
          <m:t xml:space="preserve"> </m:t>
        </m:r>
        <m:r>
          <m:rPr>
            <m:sty m:val="p"/>
          </m:rPr>
          <m:t>]</m:t>
        </m:r>
        <m:r>
          <m:rPr>
            <m:sty m:val="p"/>
          </m:rPr>
          <m:t>,</m:t>
        </m:r>
        <m:r>
          <m:rPr>
            <m:sty m:val="i"/>
          </m:rPr>
          <m:t>N</m:t>
        </m:r>
      </m:oMath>
      <w:r>
        <w:rPr>
          <w:rFonts w:eastAsia="Georgia" w:cs="Georgia" w:ascii="Georgia" w:hAnsi="Georgia"/>
        </w:rPr>
        <w:t xml:space="preserve"> le nombre d＇éléments de X et </w:t>
      </w:r>
      <m:oMath>
        <m:sSub>
          <m:sSubPr/>
          <m:e>
            <m:r>
              <m:rPr>
                <m:sty m:val="i"/>
              </m:rPr>
              <m:t>F</m:t>
            </m:r>
          </m:e>
          <m:sub>
            <m:r>
              <m:rPr>
                <m:sty m:val="i"/>
              </m:rPr>
              <m:t>e</m:t>
            </m:r>
          </m:sub>
        </m:sSub>
      </m:oMath>
      <w:r>
        <w:rPr>
          <w:rFonts w:eastAsia="Georgia" w:cs="Georgia" w:ascii="Georgia" w:hAnsi="Georgia"/>
        </w:rPr>
        <w:t xml:space="preserve"> la fréquence d＇échantillonnage． Enfin，le facteur multiplicatif </w:t>
      </w:r>
      <m:oMath>
        <m:r>
          <m:rPr>
            <m:sty m:val="p"/>
          </m:rPr>
          <m:t>2</m:t>
        </m:r>
        <m:r>
          <m:rPr>
            <m:sty m:val="p"/>
          </m:rPr>
          <m:t>/</m:t>
        </m:r>
        <m:r>
          <m:rPr>
            <m:sty m:val="i"/>
          </m:rPr>
          <m:t>N</m:t>
        </m:r>
      </m:oMath>
      <w:r>
        <w:rPr>
          <w:rFonts w:eastAsia="Georgia" w:cs="Georgia" w:ascii="Georgia" w:hAnsi="Georgia"/>
        </w:rPr>
        <w:t xml:space="preserve"> doit être appliqué au tableau 1 D retourné pour obtenir le spectre du signal continu correspondant au signal échantillonné contenu dans X ．</w:t>
      </w:r>
      <w:r>
        <w:rPr/>
        <w:br w:type="textWrapping"/>
      </w:r>
      <w:r>
        <w:rPr>
          <w:rFonts w:eastAsia="Georgia" w:cs="Georgia" w:ascii="Georgia" w:hAnsi="Georgia"/>
        </w:rPr>
        <w:t xml:space="preserve">np．linspace（a， </w:t>
      </w:r>
      <m:oMath>
        <m:r>
          <m:rPr>
            <m:sty m:val="b"/>
          </m:rPr>
          <m:t>b</m:t>
        </m:r>
        <m:r>
          <m:rPr>
            <m:sty m:val="p"/>
          </m:rPr>
          <m:t>,</m:t>
        </m:r>
        <m:r>
          <m:rPr>
            <m:sty m:val="b"/>
          </m:rPr>
          <m:t>N</m:t>
        </m:r>
      </m:oMath>
      <w:r>
        <w:rPr>
          <w:rFonts w:eastAsia="Georgia" w:cs="Georgia" w:ascii="Georgia" w:hAnsi="Georgia"/>
        </w:rPr>
        <w:t xml:space="preserve"> ）：retourne un tableau 1D de N éléments répartis linéairement entre a et b ， a est le premier élément du tableau， b le dernier．</w:t>
      </w:r>
      <w:r>
        <w:rPr/>
        <w:br w:type="textWrapping"/>
      </w:r>
      <w:r>
        <w:rPr>
          <w:rFonts w:eastAsia="Georgia" w:cs="Georgia" w:ascii="Georgia" w:hAnsi="Georgia"/>
        </w:rPr>
        <w:t xml:space="preserve">plt．plot（X，Y）：permet de tracer le tableau 1D Y en fonction du tableau 1D X．Les deux tableaux doivent avoir le même nombre d＇éléments．Des arguments optionnels permettent de choisir la couleur du tracé，l＇épaisseur du trait，etc．</w:t>
      </w:r>
      <w:r>
        <w:rPr/>
        <w:br w:type="textWrapping"/>
      </w:r>
      <w:r>
        <w:rPr>
          <w:rFonts w:eastAsia="Georgia" w:cs="Georgia" w:ascii="Georgia" w:hAnsi="Georgia"/>
        </w:rPr>
        <w:t xml:space="preserve">plt．xlim（x＿min，x＿max）：permet de limiter un tracé aux abscisses comprises entre x＿min et x＿max．</w:t>
      </w:r>
      <w:r>
        <w:rPr/>
        <w:br w:type="textWrapping"/>
      </w:r>
      <w:r>
        <w:rPr>
          <w:rFonts w:eastAsia="Georgia" w:cs="Georgia" w:ascii="Georgia" w:hAnsi="Georgia"/>
        </w:rPr>
        <w:t xml:space="preserve">plt．xlabel（＇titre abscisses＇）：permet d＇attribuer un titre à l＇axe des abscisses．Des argu－ ments optionnels permettent de choisir la taille de la police，la couleur du texte，etc．</w:t>
      </w:r>
      <w:r>
        <w:rPr/>
        <w:br w:type="textWrapping"/>
      </w:r>
      <w:r>
        <w:rPr>
          <w:rFonts w:eastAsia="Georgia" w:cs="Georgia" w:ascii="Georgia" w:hAnsi="Georgia"/>
        </w:rPr>
        <w:t xml:space="preserve">plt．ylim（y＿min，y＿max）：permet de limiter un tracé aux ordonnées comprises entre y＿min et y＿max．</w:t>
      </w:r>
      <w:r>
        <w:rPr/>
        <w:br w:type="textWrapping"/>
      </w:r>
      <w:r>
        <w:rPr>
          <w:rFonts w:eastAsia="Georgia" w:cs="Georgia" w:ascii="Georgia" w:hAnsi="Georgia"/>
        </w:rPr>
        <w:t xml:space="preserve">plt．ylabel（＇titre ordonnées＇）：permet d＇attribuer un titre à l＇axe des ordonnées．Des argu－ ments optionnels permettent de choisir la taille de la police，la couleur du texte，etc．</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7">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c30cbe00a1ff2e1767fc9daa52264fca77abf883.jpg" TargetMode="Internal"/><Relationship Id="rId6" Type="http://schemas.openxmlformats.org/officeDocument/2006/relationships/image" Target="media/image-698f5121986705a7fd8d19c42303958bf55dfb29.jpg" TargetMode="Internal"/><Relationship Id="rId7" Type="http://schemas.openxmlformats.org/officeDocument/2006/relationships/image" Target="media/image-95b0a3c7e9c870a63b055ba5276c937b6344c770.jpg" TargetMode="Internal"/><Relationship Id="rId8" Type="http://schemas.openxmlformats.org/officeDocument/2006/relationships/image" Target="media/image-194f733b1cf243e4dda8fa87534d357917904015.jpg" TargetMode="Internal"/><Relationship Id="rId9" Type="http://schemas.openxmlformats.org/officeDocument/2006/relationships/image" Target="media/image-4a9cb719738dd85ad03cadfc9cdc7eb4c61d25c7.jpg" TargetMode="Internal"/><Relationship Id="rId10" Type="http://schemas.openxmlformats.org/officeDocument/2006/relationships/image" Target="media/image-e76d92d937d60ffa3cbdfb77a0e279b75a43a39f.jpg" TargetMode="Internal"/><Relationship Id="rId11" Type="http://schemas.openxmlformats.org/officeDocument/2006/relationships/image" Target="media/image-a90d06ae5df30b96ff50e4b739e3aaaa288dc023.jpg" TargetMode="Internal"/><Relationship Id="rId12" Type="http://schemas.openxmlformats.org/officeDocument/2006/relationships/image" Target="media/image-854371bcaa453e0deb3838baaa0a61b168df7624.jpg" TargetMode="Internal"/><Relationship Id="rId13" Type="http://schemas.openxmlformats.org/officeDocument/2006/relationships/image" Target="media/image-af9b1c01c7ac42e5ca5db91a0ec81d0844e30da5.jpg" TargetMode="Internal"/><Relationship Id="rId14" Type="http://schemas.openxmlformats.org/officeDocument/2006/relationships/image" Target="media/image-bd65a60144496ad0bee8a7139f5e624de36102b9.jpg" TargetMode="Internal"/><Relationship Id="rId15" Type="http://schemas.openxmlformats.org/officeDocument/2006/relationships/image" Target="media/image-78dafc087189b52adac5fcc57825986dc922e4f3.jpg" TargetMode="Internal"/><Relationship Id="rId16" Type="http://schemas.openxmlformats.org/officeDocument/2006/relationships/image" Target="media/image-f59aba238ae22aed7a31190e70ffaf9b0437312e.jpg" TargetMode="Internal"/><Relationship Id="rId17" Type="http://schemas.openxmlformats.org/officeDocument/2006/relationships/image" Target="media/image-e75966c08082a079eb1fcdf449ec722f7b87eb59.jpg" TargetMode="Internal"/><Relationship Id="rId18" Type="http://schemas.openxmlformats.org/officeDocument/2006/relationships/image" Target="media/image-00318a94290114f3a029c7b13c6c8c1e27a932e2.jpg" TargetMode="Internal"/><Relationship Id="rId19" Type="http://schemas.openxmlformats.org/officeDocument/2006/relationships/image" Target="media/image-b82df471cb9239a81a8b61ceead2a649766b1c78.jpg" TargetMode="Internal"/><Relationship Id="rId20" Type="http://schemas.openxmlformats.org/officeDocument/2006/relationships/image" Target="media/image-19221ac9837c97d02980727b07f81b3d22f5d0b3.jpg" TargetMode="Internal"/><Relationship Id="rId21" Type="http://schemas.openxmlformats.org/officeDocument/2006/relationships/image" Target="media/image-25c9c0f2ac92becbf6e3f37ba62af8411a5bcc25.jpg" TargetMode="Internal"/><Relationship Id="rId22" Type="http://schemas.openxmlformats.org/officeDocument/2006/relationships/image" Target="media/image-02a04479df805d7144e5a45eb62fba005e3b75cb.jpg" TargetMode="Internal"/><Relationship Id="rId23" Type="http://schemas.openxmlformats.org/officeDocument/2006/relationships/image" Target="media/image-7ac2829034a134002499dc2a91ee9a996102d19c.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2025-09-04T21:54:43.272Z</dcterms:created>
  <dcterms:modified xsi:type="dcterms:W3CDTF">2025-09-04T21:54:43.272Z</dcterms:modified>
</cp:coreProperties>
</file>