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TPC</w:t>
      </w:r>
    </w:p>
    <w:p>
      <w:pPr>
        <w:spacing w:line="271" w:before="330" w:lineRule="auto"/>
      </w:pPr>
      <w:r>
        <w:rPr>
          <w:rFonts w:eastAsia="Georgia" w:cs="Georgia" w:ascii="Georgia" w:hAnsi="Georgia"/>
          <w:b/>
          <w:sz w:val="42"/>
        </w:rPr>
        <w:t xml:space="preserve">MODÉLISATION</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quatre parties (pages 2 à 12)</w:t>
      </w:r>
      <w:r>
        <w:rPr/>
        <w:br w:type="textWrapping"/>
      </w:r>
      <w:r>
        <w:rPr/>
        <w:t xml:space="preserve">et d'une annexe (page 13).</w:t>
      </w:r>
    </w:p>
    <w:p>
      <w:pPr>
        <w:spacing w:line="288" w:after="220" w:lineRule="auto"/>
        <w:jc w:val="center"/>
      </w:pPr>
      <w:r>
        <w:rPr>
          <w:rFonts w:eastAsia="Georgia" w:cs="Georgia" w:ascii="Georgia" w:hAnsi="Georgia"/>
          <w:b/>
          <w:sz w:val="56"/>
        </w:rPr>
        <w:t xml:space="preserve">Modélisation de la fuite de matière d'un réservoir rempli de dioxyde de carbone gazeux</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Ce sujet porte sur l'étude théorique et numérique d'une fuite de matière au sein d'une cuve contenant du dioxyde de carbone ( </w:t>
      </w:r>
      <m:oMath>
        <m:sSub>
          <m:sSubPr/>
          <m:e>
            <m:r>
              <m:rPr>
                <m:sty m:val="p"/>
              </m:rPr>
              <m:t>CO</m:t>
            </m:r>
          </m:e>
          <m:sub>
            <m:r>
              <m:rPr>
                <m:sty m:val="p"/>
              </m:rPr>
              <m:t>2</m:t>
            </m:r>
          </m:sub>
        </m:sSub>
      </m:oMath>
      <w:r>
        <w:rPr>
          <w:rFonts w:eastAsia="Georgia" w:cs="Georgia" w:ascii="Georgia" w:hAnsi="Georgia"/>
        </w:rPr>
        <w:t xml:space="preserve"> ) gazeux. Il est constitué de quatre parties indépendantes.</w:t>
      </w:r>
    </w:p>
    <w:p>
      <w:pPr>
        <w:spacing w:line="271" w:before="330" w:lineRule="auto"/>
      </w:pPr>
      <w:r>
        <w:rPr>
          <w:rFonts w:eastAsia="Georgia" w:cs="Georgia" w:ascii="Georgia" w:hAnsi="Georgia"/>
          <w:b/>
          <w:sz w:val="42"/>
        </w:rPr>
        <w:t xml:space="preserve">Quelques précisions concernant les notations utilisées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Symbole</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Unité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p</m:t>
                    </m:r>
                    <m:r>
                      <m:rPr>
                        <m:sty m:val="p"/>
                      </m:rPr>
                      <m:t>,</m:t>
                    </m:r>
                    <m:r>
                      <m:rPr>
                        <m:sty m:val="i"/>
                      </m:rPr>
                      <m:t>m</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molaire à pression constante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p</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à pression constante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i"/>
                      </m:rPr>
                      <m:t>m</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Débit massique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kg</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e</m:t>
                    </m:r>
                  </m:e>
                  <m:sub>
                    <m:r>
                      <m:rPr>
                        <m:sty m:val="i"/>
                      </m:rPr>
                      <m:t>c</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Énergie cinétique massique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oMath>
            </m:oMathPara>
          </w:p>
        </w:tc>
        <w:tc>
          <w:tcPr>
            <w:tcBorders>
              <w:bottom w:val="single" w:sz="8" w:space="0" w:color="000000"/>
              <w:right w:val="single" w:sz="8" w:space="0" w:color="000000"/>
            </w:tcBorders>
            <w:vAlign w:val="center"/>
          </w:tcPr>
          <w:p>
            <w:pPr>
              <w:spacing w:lineRule="auto"/>
              <w:jc w:val="left"/>
            </w:pPr>
            <w:r>
              <w:rPr/>
              <w:t xml:space="preserve">Enthalpie</w:t>
            </w:r>
          </w:p>
        </w:tc>
        <w:tc>
          <w:tcPr>
            <w:tcBorders>
              <w:bottom w:val="single" w:sz="8" w:space="0" w:color="000000"/>
              <w:right w:val="single" w:sz="8" w:space="0" w:color="000000"/>
            </w:tcBorders>
            <w:vAlign w:val="center"/>
          </w:tcPr>
          <w:p>
            <w:pPr>
              <w:spacing w:lineRule="auto"/>
              <w:jc w:val="left"/>
            </w:pPr>
            <w:r>
              <w:rPr/>
              <w:t xml:space="preserve">J</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oMath>
            </m:oMathPara>
          </w:p>
        </w:tc>
        <w:tc>
          <w:tcPr>
            <w:tcBorders>
              <w:bottom w:val="single" w:sz="8" w:space="0" w:color="000000"/>
              <w:right w:val="single" w:sz="8" w:space="0" w:color="000000"/>
            </w:tcBorders>
            <w:vAlign w:val="center"/>
          </w:tcPr>
          <w:p>
            <w:pPr>
              <w:spacing w:lineRule="auto"/>
              <w:jc w:val="left"/>
            </w:pPr>
            <w:r>
              <w:rPr/>
              <w:t xml:space="preserve">Enthalpie massique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w:t>
            </w:r>
          </w:p>
        </w:tc>
        <w:tc>
          <w:tcPr>
            <w:tcBorders>
              <w:bottom w:val="single" w:sz="8" w:space="0" w:color="000000"/>
              <w:right w:val="single" w:sz="8" w:space="0" w:color="000000"/>
            </w:tcBorders>
            <w:vAlign w:val="center"/>
          </w:tcPr>
          <w:p>
            <w:pPr>
              <w:spacing w:lineRule="auto"/>
              <w:jc w:val="left"/>
            </w:pPr>
            <w:r>
              <w:rPr/>
              <w:t xml:space="preserve">Masse molaire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kg</m:t>
                </m:r>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oMath>
            </m:oMathPara>
          </w:p>
        </w:tc>
        <w:tc>
          <w:tcPr>
            <w:tcBorders>
              <w:bottom w:val="single" w:sz="8" w:space="0" w:color="000000"/>
              <w:right w:val="single" w:sz="8" w:space="0" w:color="000000"/>
            </w:tcBorders>
            <w:vAlign w:val="center"/>
          </w:tcPr>
          <w:p>
            <w:pPr>
              <w:spacing w:lineRule="auto"/>
              <w:jc w:val="left"/>
            </w:pPr>
            <w:r>
              <w:rPr/>
              <w:t xml:space="preserve">Masse</w:t>
            </w:r>
          </w:p>
        </w:tc>
        <w:tc>
          <w:tcPr>
            <w:tcBorders>
              <w:bottom w:val="single" w:sz="8" w:space="0" w:color="000000"/>
              <w:right w:val="single" w:sz="8" w:space="0" w:color="000000"/>
            </w:tcBorders>
            <w:vAlign w:val="center"/>
          </w:tcPr>
          <w:p>
            <w:pPr>
              <w:spacing w:lineRule="auto"/>
              <w:jc w:val="left"/>
            </w:pPr>
            <w:r>
              <w:rPr/>
              <w:t xml:space="preserve">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P</m:t>
                </m:r>
              </m:oMath>
            </m:oMathPara>
          </w:p>
        </w:tc>
        <w:tc>
          <w:tcPr>
            <w:tcBorders>
              <w:bottom w:val="single" w:sz="8" w:space="0" w:color="000000"/>
              <w:right w:val="single" w:sz="8" w:space="0" w:color="000000"/>
            </w:tcBorders>
            <w:vAlign w:val="center"/>
          </w:tcPr>
          <w:p>
            <w:pPr>
              <w:spacing w:lineRule="auto"/>
              <w:jc w:val="left"/>
            </w:pPr>
            <w:r>
              <w:rPr/>
              <w:t xml:space="preserve">Pression</w:t>
            </w:r>
          </w:p>
        </w:tc>
        <w:tc>
          <w:tcPr>
            <w:tcBorders>
              <w:bottom w:val="single" w:sz="8" w:space="0" w:color="000000"/>
              <w:right w:val="single" w:sz="8" w:space="0" w:color="000000"/>
            </w:tcBorders>
            <w:vAlign w:val="center"/>
          </w:tcPr>
          <w:p>
            <w:pPr>
              <w:spacing w:lineRule="auto"/>
              <w:jc w:val="left"/>
            </w:pPr>
            <w:r>
              <w:rPr/>
              <w:t xml:space="preserve">Pa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acc>
                  <m:accPr>
                    <m:chr m:val="˙"/>
                  </m:accPr>
                  <m:e>
                    <m:r>
                      <m:rPr>
                        <m:sty m:val="i"/>
                      </m:rPr>
                      <m:t>Q</m:t>
                    </m:r>
                  </m:e>
                </m:acc>
                <m:r>
                  <m:rPr>
                    <m:sty m:val="p"/>
                  </m:rPr>
                  <m:t>=</m:t>
                </m:r>
                <m:r>
                  <m:rPr>
                    <m:sty m:val="i"/>
                  </m:rPr>
                  <m:t>δ</m:t>
                </m:r>
                <m:r>
                  <m:rPr>
                    <m:sty m:val="i"/>
                  </m:rPr>
                  <m:t>Q</m:t>
                </m:r>
                <m:r>
                  <m:rPr>
                    <m:sty m:val="p"/>
                  </m:rPr>
                  <m:t>/</m:t>
                </m:r>
                <m:r>
                  <m:rPr>
                    <m:sty m:val="p"/>
                  </m:rPr>
                  <m:t>d</m:t>
                </m:r>
                <m:r>
                  <m:rPr>
                    <m:sty m:val="i"/>
                  </m:rPr>
                  <m:t>t</m:t>
                </m:r>
              </m:oMath>
            </m:oMathPara>
          </w:p>
        </w:tc>
        <w:tc>
          <w:tcPr>
            <w:tcBorders>
              <w:bottom w:val="single" w:sz="8" w:space="0" w:color="000000"/>
              <w:right w:val="single" w:sz="8" w:space="0" w:color="000000"/>
            </w:tcBorders>
            <w:vAlign w:val="center"/>
          </w:tcPr>
          <w:p>
            <w:pPr>
              <w:spacing w:lineRule="auto"/>
              <w:jc w:val="left"/>
            </w:pPr>
            <w:r>
              <w:rPr/>
              <w:t xml:space="preserve">Puissance thermique</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S</m:t>
                </m:r>
              </m:oMath>
            </m:oMathPara>
          </w:p>
        </w:tc>
        <w:tc>
          <w:tcPr>
            <w:tcBorders>
              <w:bottom w:val="single" w:sz="8" w:space="0" w:color="000000"/>
              <w:right w:val="single" w:sz="8" w:space="0" w:color="000000"/>
            </w:tcBorders>
            <w:vAlign w:val="center"/>
          </w:tcPr>
          <w:p>
            <w:pPr>
              <w:spacing w:lineRule="auto"/>
              <w:jc w:val="left"/>
            </w:pPr>
            <w:r>
              <w:rPr/>
              <w:t xml:space="preserve">Section de fuite</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w:t>
            </w:r>
          </w:p>
        </w:tc>
        <w:tc>
          <w:tcPr>
            <w:tcBorders>
              <w:bottom w:val="single" w:sz="8" w:space="0" w:color="000000"/>
              <w:right w:val="single" w:sz="8" w:space="0" w:color="000000"/>
            </w:tcBorders>
            <w:vAlign w:val="center"/>
          </w:tcPr>
          <w:p>
            <w:pPr>
              <w:spacing w:lineRule="auto"/>
              <w:jc w:val="left"/>
            </w:pPr>
            <w:r>
              <w:rPr/>
              <w:t xml:space="preserve">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i"/>
                      </m:rPr>
                      <m:t>c</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critique</w:t>
            </w:r>
          </w:p>
        </w:tc>
        <w:tc>
          <w:tcPr>
            <w:tcBorders>
              <w:bottom w:val="single" w:sz="8" w:space="0" w:color="000000"/>
              <w:right w:val="single" w:sz="8" w:space="0" w:color="000000"/>
            </w:tcBorders>
            <w:vAlign w:val="center"/>
          </w:tcPr>
          <w:p>
            <w:pPr>
              <w:spacing w:lineRule="auto"/>
              <w:jc w:val="left"/>
            </w:pPr>
            <w:r>
              <w:rPr/>
              <w:t xml:space="preserve">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U</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Énergie interne</w:t>
            </w:r>
          </w:p>
        </w:tc>
        <w:tc>
          <w:tcPr>
            <w:tcBorders>
              <w:bottom w:val="single" w:sz="8" w:space="0" w:color="000000"/>
              <w:right w:val="single" w:sz="8" w:space="0" w:color="000000"/>
            </w:tcBorders>
            <w:vAlign w:val="center"/>
          </w:tcPr>
          <w:p>
            <w:pPr>
              <w:spacing w:lineRule="auto"/>
              <w:jc w:val="left"/>
            </w:pPr>
            <w:r>
              <w:rPr/>
              <w:t xml:space="preserve">J</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u</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Énergie interne massique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V</m:t>
                </m:r>
              </m:oMath>
            </m:oMathPara>
          </w:p>
        </w:tc>
        <w:tc>
          <w:tcPr>
            <w:tcBorders>
              <w:bottom w:val="single" w:sz="8" w:space="0" w:color="000000"/>
              <w:right w:val="single" w:sz="8" w:space="0" w:color="000000"/>
            </w:tcBorders>
            <w:vAlign w:val="center"/>
          </w:tcPr>
          <w:p>
            <w:pPr>
              <w:spacing w:lineRule="auto"/>
              <w:jc w:val="left"/>
            </w:pPr>
            <w:r>
              <w:rPr/>
              <w:t xml:space="preserve">Volume</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m</m:t>
                    </m:r>
                  </m:e>
                  <m:sup>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v</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des courants de matière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acc>
                  <m:accPr>
                    <m:chr m:val="˙"/>
                  </m:accPr>
                  <m:e>
                    <m:r>
                      <m:rPr>
                        <m:sty m:val="i"/>
                      </m:rPr>
                      <m:t>W</m:t>
                    </m:r>
                  </m:e>
                </m:acc>
                <m:r>
                  <m:rPr>
                    <m:sty m:val="p"/>
                  </m:rPr>
                  <m:t>=</m:t>
                </m:r>
                <m:r>
                  <m:rPr>
                    <m:sty m:val="i"/>
                  </m:rPr>
                  <m:t>δ</m:t>
                </m:r>
                <m:r>
                  <m:rPr>
                    <m:sty m:val="i"/>
                  </m:rPr>
                  <m:t>W</m:t>
                </m:r>
                <m:r>
                  <m:rPr>
                    <m:sty m:val="p"/>
                  </m:rPr>
                  <m:t>/</m:t>
                </m:r>
                <m:r>
                  <m:rPr>
                    <m:sty m:val="p"/>
                  </m:rPr>
                  <m:t>d</m:t>
                </m:r>
                <m:r>
                  <m:rPr>
                    <m:sty m:val="i"/>
                  </m:rPr>
                  <m:t>t</m:t>
                </m:r>
              </m:oMath>
            </m:oMathPara>
          </w:p>
        </w:tc>
        <w:tc>
          <w:tcPr>
            <w:tcBorders>
              <w:bottom w:val="single" w:sz="8" w:space="0" w:color="000000"/>
              <w:right w:val="single" w:sz="8" w:space="0" w:color="000000"/>
            </w:tcBorders>
            <w:vAlign w:val="center"/>
          </w:tcPr>
          <w:p>
            <w:pPr>
              <w:spacing w:lineRule="auto"/>
              <w:jc w:val="left"/>
            </w:pPr>
            <w:r>
              <w:rPr/>
              <w:t xml:space="preserve">Puissance utile</w:t>
            </w: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On prendra garde à bien distinguer les grandeurs molaires des grandeurs massiques. Certaines de ces grandeurs peuvent être évaluées en entrée ou en sortie du système, ce que l'on identifie par un indice </w:t>
      </w:r>
      <m:oMath>
        <m:r>
          <m:rPr>
            <m:sty m:val="i"/>
          </m:rPr>
          <m:t>e</m:t>
        </m:r>
      </m:oMath>
      <w:r>
        <w:rPr>
          <w:rFonts w:eastAsia="Georgia" w:cs="Georgia" w:ascii="Georgia" w:hAnsi="Georgia"/>
        </w:rPr>
        <w:t xml:space="preserve"> en entrée ou </w:t>
      </w:r>
      <m:oMath>
        <m:r>
          <m:rPr>
            <m:sty m:val="i"/>
          </m:rPr>
          <m:t>s</m:t>
        </m:r>
      </m:oMath>
      <w:r>
        <w:rPr/>
        <w:t xml:space="preserve"> en sortie.</w:t>
      </w:r>
    </w:p>
    <w:p>
      <w:pPr>
        <w:spacing w:line="271" w:before="330" w:lineRule="auto"/>
      </w:pPr>
      <w:r>
        <w:rPr>
          <w:rFonts w:eastAsia="Georgia" w:cs="Georgia" w:ascii="Georgia" w:hAnsi="Georgia"/>
          <w:b/>
          <w:sz w:val="42"/>
        </w:rPr>
        <w:t xml:space="preserve">Partie I - Modélisation de la fuite d'un réservoir : mise en équation</w:t>
      </w:r>
    </w:p>
    <w:p>
      <w:pPr>
        <w:spacing w:line="271" w:before="330" w:lineRule="auto"/>
      </w:pPr>
      <w:r>
        <w:rPr>
          <w:rFonts w:eastAsia="Georgia" w:cs="Georgia" w:ascii="Georgia" w:hAnsi="Georgia"/>
          <w:b/>
          <w:sz w:val="42"/>
        </w:rPr>
        <w:t xml:space="preserve">Généralités sur les bilans de matière et d'énergie en système ouvert</w:t>
      </w:r>
    </w:p>
    <w:p>
      <w:pPr>
        <w:spacing w:after="220" w:lineRule="auto"/>
      </w:pPr>
      <w:r>
        <w:rPr>
          <w:rFonts w:eastAsia="Georgia" w:cs="Georgia" w:ascii="Georgia" w:hAnsi="Georgia"/>
        </w:rPr>
        <w:t xml:space="preserve">On s'intéresse au système ouvert décrit par la figure 1. Ce système possède une entrée et une sortie de matière où la température </w:t>
      </w:r>
      <m:oMath>
        <m:r>
          <m:rPr>
            <m:sty m:val="i"/>
          </m:rPr>
          <m:t>T</m:t>
        </m:r>
      </m:oMath>
      <w:r>
        <w:rPr/>
        <w:t xml:space="preserve">, la pression </w:t>
      </w:r>
      <m:oMath>
        <m:r>
          <m:rPr>
            <m:sty m:val="i"/>
          </m:rPr>
          <m:t>P</m:t>
        </m:r>
      </m:oMath>
      <w:r>
        <w:rPr/>
        <w:t xml:space="preserve">, la vitesse </w:t>
      </w:r>
      <m:oMath>
        <m:r>
          <m:rPr>
            <m:sty m:val="i"/>
          </m:rPr>
          <m:t>v</m:t>
        </m:r>
      </m:oMath>
      <w:r>
        <w:rPr>
          <w:rFonts w:eastAsia="Georgia" w:cs="Georgia" w:ascii="Georgia" w:hAnsi="Georgia"/>
        </w:rPr>
        <w:t xml:space="preserve">, le débit massique </w:t>
      </w:r>
      <m:oMath>
        <m:sSub>
          <m:sSubPr/>
          <m:e>
            <m:r>
              <m:rPr>
                <m:sty m:val="i"/>
              </m:rPr>
              <m:t>D</m:t>
            </m:r>
          </m:e>
          <m:sub>
            <m:r>
              <m:rPr>
                <m:sty m:val="i"/>
              </m:rPr>
              <m:t>m</m:t>
            </m:r>
          </m:sub>
        </m:sSub>
      </m:oMath>
      <w:r>
        <w:rPr/>
        <w:t xml:space="preserve"> et l'enthalpie massique </w:t>
      </w:r>
      <m:oMath>
        <m:r>
          <m:rPr>
            <m:sty m:val="i"/>
          </m:rPr>
          <m:t>h</m:t>
        </m:r>
      </m:oMath>
      <w:r>
        <w:rPr>
          <w:rFonts w:eastAsia="Georgia" w:cs="Georgia" w:ascii="Georgia" w:hAnsi="Georgia"/>
        </w:rPr>
        <w:t xml:space="preserve"> sont définis. Le système échange algébriquement, avec le milieu extérieur, la puissance thermique </w:t>
      </w:r>
      <m:oMath>
        <m:acc>
          <m:accPr>
            <m:chr m:val="˙"/>
          </m:accPr>
          <m:e>
            <m:r>
              <m:rPr>
                <m:sty m:val="i"/>
              </m:rPr>
              <m:t>Q</m:t>
            </m:r>
          </m:e>
        </m:acc>
      </m:oMath>
      <w:r>
        <w:rPr/>
        <w:t xml:space="preserve"> et la puissance utile </w:t>
      </w:r>
      <m:oMath>
        <m:acc>
          <m:accPr>
            <m:chr m:val="˙"/>
          </m:accPr>
          <m:e>
            <m:r>
              <m:rPr>
                <m:sty m:val="i"/>
              </m:rPr>
              <m:t>W</m:t>
            </m:r>
          </m:e>
        </m:acc>
      </m:oMath>
      <w:r>
        <w:rPr>
          <w:rFonts w:eastAsia="Georgia" w:cs="Georgia" w:ascii="Georgia" w:hAnsi="Georgia"/>
        </w:rPr>
        <w:t xml:space="preserve">. Les débits massiques </w:t>
      </w:r>
      <m:oMath>
        <m:sSub>
          <m:sSubPr/>
          <m:e>
            <m:r>
              <m:rPr>
                <m:sty m:val="i"/>
              </m:rPr>
              <m:t>D</m:t>
            </m:r>
          </m:e>
          <m:sub>
            <m:r>
              <m:rPr>
                <m:sty m:val="i"/>
              </m:rPr>
              <m:t>m</m:t>
            </m:r>
            <m:r>
              <m:rPr>
                <m:sty m:val="p"/>
              </m:rPr>
              <m:t>,</m:t>
            </m:r>
            <m:r>
              <m:rPr>
                <m:sty m:val="i"/>
              </m:rPr>
              <m:t>e</m:t>
            </m:r>
          </m:sub>
        </m:sSub>
      </m:oMath>
      <w:r>
        <w:rPr/>
        <w:t xml:space="preserve"> et </w:t>
      </w:r>
      <m:oMath>
        <m:sSub>
          <m:sSubPr/>
          <m:e>
            <m:r>
              <m:rPr>
                <m:sty m:val="i"/>
              </m:rPr>
              <m:t>D</m:t>
            </m:r>
          </m:e>
          <m:sub>
            <m:r>
              <m:rPr>
                <m:sty m:val="i"/>
              </m:rPr>
              <m:t>m</m:t>
            </m:r>
            <m:r>
              <m:rPr>
                <m:sty m:val="p"/>
              </m:rPr>
              <m:t>,</m:t>
            </m:r>
            <m:r>
              <m:rPr>
                <m:sty m:val="i"/>
              </m:rPr>
              <m:t>s</m:t>
            </m:r>
          </m:sub>
        </m:sSub>
      </m:oMath>
      <w:r>
        <w:rPr>
          <w:rFonts w:eastAsia="Georgia" w:cs="Georgia" w:ascii="Georgia" w:hAnsi="Georgia"/>
        </w:rPr>
        <w:t xml:space="preserve"> sont positifs. Il n'y a pas de travaux dérivant d'une énergie potentielle.</w:t>
      </w:r>
    </w:p>
    <w:p>
      <w:pPr>
        <w:spacing w:lineRule="auto"/>
        <w:jc w:val="center"/>
      </w:pPr>
      <w:r>
        <w:rPr/>
        <w:drawing>
          <wp:inline distB="0" distL="0" distR="0" distT="0">
            <wp:extent cx="5486400" cy="1490413"/>
            <wp:effectExtent b="0" l="0" r="0" t="0"/>
            <wp:docPr id="1" name="image-7e0ec68e3b15898b39be9c06c5dd4a05b3748535.jpg"/>
            <a:graphic>
              <a:graphicData uri="http://schemas.openxmlformats.org/drawingml/2006/picture">
                <pic:pic>
                  <pic:nvPicPr>
                    <pic:cNvPr id="1" name="image-7e0ec68e3b15898b39be9c06c5dd4a05b3748535.jpg" descr=""/>
                    <pic:cNvPicPr/>
                  </pic:nvPicPr>
                  <pic:blipFill>
                    <a:blip r:embed="rId5" cstate="print"/>
                    <a:srcRect b="0" l="0" r="0" t="0"/>
                    <a:stretch>
                      <a:fillRect/>
                    </a:stretch>
                  </pic:blipFill>
                  <pic:spPr>
                    <a:xfrm>
                      <a:off x="0" y="0"/>
                      <a:ext cx="5486400" cy="1490413"/>
                    </a:xfrm>
                    <a:prstGeom prst="rect"/>
                  </pic:spPr>
                </pic:pic>
              </a:graphicData>
            </a:graphic>
          </wp:inline>
        </w:drawing>
      </w:r>
    </w:p>
    <w:p>
      <w:pPr>
        <w:spacing w:lineRule="auto"/>
      </w:pPr>
      <w:r>
        <w:rPr>
          <w:rFonts w:eastAsia="Georgia" w:cs="Georgia" w:ascii="Georgia" w:hAnsi="Georgia"/>
        </w:rPr>
        <w:t xml:space="preserve">Figure 1 - Représentation schématique d'un système ouvert</w:t>
      </w:r>
    </w:p>
    <w:p>
      <w:pPr>
        <w:spacing w:after="220" w:lineRule="auto"/>
      </w:pPr>
      <w:r>
        <w:rPr>
          <w:rFonts w:eastAsia="Georgia" w:cs="Georgia" w:ascii="Georgia" w:hAnsi="Georgia"/>
        </w:rPr>
        <w:t xml:space="preserve">Q1. Rappeler l'unité des grandeurs </w:t>
      </w:r>
      <m:oMath>
        <m:acc>
          <m:accPr>
            <m:chr m:val="˙"/>
          </m:accPr>
          <m:e>
            <m:r>
              <m:rPr>
                <m:sty m:val="i"/>
              </m:rPr>
              <m:t>W</m:t>
            </m:r>
          </m:e>
        </m:acc>
        <m:r>
          <m:rPr>
            <m:sty m:val="p"/>
          </m:rPr>
          <m:t>,</m:t>
        </m:r>
        <m:acc>
          <m:accPr>
            <m:chr m:val="˙"/>
          </m:accPr>
          <m:e>
            <m:r>
              <m:rPr>
                <m:sty m:val="i"/>
              </m:rPr>
              <m:t>Q</m:t>
            </m:r>
          </m:e>
        </m:acc>
      </m:oMath>
      <w:r>
        <w:rPr/>
        <w:t xml:space="preserve"> et </w:t>
      </w:r>
      <m:oMath>
        <m:sSub>
          <m:sSubPr/>
          <m:e>
            <m:r>
              <m:rPr>
                <m:sty m:val="i"/>
              </m:rPr>
              <m:t>D</m:t>
            </m:r>
          </m:e>
          <m:sub>
            <m:r>
              <m:rPr>
                <m:sty m:val="i"/>
              </m:rPr>
              <m:t>m</m:t>
            </m:r>
          </m:sub>
        </m:sSub>
      </m:oMath>
      <w:r>
        <w:rPr>
          <w:rFonts w:eastAsia="Georgia" w:cs="Georgia" w:ascii="Georgia" w:hAnsi="Georgia"/>
        </w:rPr>
        <w:t xml:space="preserve"> mentionnées sur la figure 1 .</w:t>
      </w:r>
      <w:r>
        <w:rPr/>
        <w:br w:type="textWrapping"/>
      </w:r>
      <w:r>
        <w:rPr>
          <w:rFonts w:eastAsia="Georgia" w:cs="Georgia" w:ascii="Georgia" w:hAnsi="Georgia"/>
        </w:rPr>
        <w:t xml:space="preserve">Q2. Par une méthode de votre choix (issue de la thermodynamique ou de la mécanique des fluides ou autres), établir l'équation locale de conservation de la matière :</w:t>
      </w:r>
    </w:p>
    <w:p>
      <w:pPr>
        <w:spacing w:after="220" w:lineRule="auto"/>
      </w:pPr>
      <m:oMathPara>
        <m:oMath>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r>
            <m:rPr>
              <m:sty m:val="p"/>
            </m:rPr>
            <m:t>=</m:t>
          </m:r>
          <m:sSub>
            <m:sSubPr/>
            <m:e>
              <m:r>
                <m:rPr>
                  <m:sty m:val="i"/>
                </m:rPr>
                <m:t>D</m:t>
              </m:r>
            </m:e>
            <m:sub>
              <m:r>
                <m:rPr>
                  <m:sty m:val="i"/>
                </m:rPr>
                <m:t>m</m:t>
              </m:r>
              <m:r>
                <m:rPr>
                  <m:sty m:val="p"/>
                </m:rPr>
                <m:t>,</m:t>
              </m:r>
              <m:r>
                <m:rPr>
                  <m:sty m:val="i"/>
                </m:rPr>
                <m:t>e</m:t>
              </m:r>
            </m:sub>
          </m:sSub>
          <m:r>
            <m:rPr>
              <m:sty m:val="p"/>
            </m:rPr>
            <m:t>−</m:t>
          </m:r>
          <m:sSub>
            <m:sSubPr/>
            <m:e>
              <m:r>
                <m:rPr>
                  <m:sty m:val="i"/>
                </m:rPr>
                <m:t>D</m:t>
              </m:r>
            </m:e>
            <m:sub>
              <m:r>
                <m:rPr>
                  <m:sty m:val="i"/>
                </m:rPr>
                <m:t>m</m:t>
              </m:r>
              <m:r>
                <m:rPr>
                  <m:sty m:val="p"/>
                </m:rPr>
                <m:t>,</m:t>
              </m:r>
              <m:r>
                <m:rPr>
                  <m:sty m:val="i"/>
                </m:rPr>
                <m:t>s</m:t>
              </m:r>
            </m:sub>
          </m:sSub>
          <m:r>
            <m:rPr>
              <m:sty m:val="p"/>
            </m:rPr>
            <m:t>.</m:t>
          </m:r>
        </m:oMath>
      </m:oMathPara>
    </w:p>
    <w:p>
      <w:pPr>
        <w:spacing w:after="220" w:lineRule="auto"/>
      </w:pPr>
      <w:r>
        <w:rPr>
          <w:rFonts w:eastAsia="Georgia" w:cs="Georgia" w:ascii="Georgia" w:hAnsi="Georgia"/>
        </w:rPr>
        <w:t xml:space="preserve">Q3. À l'aide d'un bilan énergétique, établir l'expression du premier principe de la thermodynamique en régime stationnaire pour le système ouvert représenté sur la figure </w:t>
      </w:r>
      <m:oMath>
        <m:r>
          <m:rPr>
            <m:sty m:val="b"/>
          </m:rPr>
          <m:t>1</m:t>
        </m:r>
      </m:oMath>
      <w:r>
        <w:rPr>
          <w:rFonts w:eastAsia="Georgia" w:cs="Georgia" w:ascii="Georgia" w:hAnsi="Georgia"/>
        </w:rPr>
        <w:t xml:space="preserve">. On mettra le résultat sous la forme :</w:t>
      </w:r>
    </w:p>
    <w:p>
      <w:pPr>
        <w:spacing w:after="220" w:lineRule="auto"/>
      </w:pPr>
      <m:oMathPara>
        <m:oMath>
          <m:sSub>
            <m:sSubPr/>
            <m:e>
              <m:r>
                <m:rPr>
                  <m:sty m:val="i"/>
                </m:rPr>
                <m:t>D</m:t>
              </m:r>
            </m:e>
            <m:sub>
              <m:r>
                <m:rPr>
                  <m:sty m:val="i"/>
                </m:rPr>
                <m:t>m</m:t>
              </m:r>
            </m:sub>
          </m:sSub>
          <m:d>
            <m:dPr>
              <m:begChr m:val="("/>
              <m:endChr m:val=")"/>
              <m:ctrlPr>
                <w:rPr>
                  <w:rFonts w:ascii="Cambria Math" w:hAnsi="Cambria Math"/>
                </w:rPr>
              </m:ctrlPr>
            </m:dPr>
            <m:e>
              <m:r>
                <m:rPr>
                  <m:sty m:val="p"/>
                </m:rPr>
                <m:t>Δ</m:t>
              </m:r>
              <m:r>
                <m:rPr>
                  <m:sty m:val="i"/>
                </m:rPr>
                <m:t>h</m:t>
              </m:r>
              <m:r>
                <m:rPr>
                  <m:sty m:val="p"/>
                </m:rPr>
                <m:t>+</m:t>
              </m:r>
              <m:r>
                <m:rPr>
                  <m:sty m:val="p"/>
                </m:rPr>
                <m:t>Δ</m:t>
              </m:r>
              <m:sSub>
                <m:sSubPr/>
                <m:e>
                  <m:r>
                    <m:rPr>
                      <m:sty m:val="i"/>
                    </m:rPr>
                    <m:t>e</m:t>
                  </m:r>
                </m:e>
                <m:sub>
                  <m:r>
                    <m:rPr>
                      <m:sty m:val="i"/>
                    </m:rPr>
                    <m:t>c</m:t>
                  </m:r>
                </m:sub>
              </m:sSub>
            </m:e>
          </m:d>
          <m:r>
            <m:rPr>
              <m:sty m:val="p"/>
            </m:rPr>
            <m:t>=</m:t>
          </m:r>
          <m:acc>
            <m:accPr>
              <m:chr m:val="˙"/>
            </m:accPr>
            <m:e>
              <m:r>
                <m:rPr>
                  <m:sty m:val="i"/>
                </m:rPr>
                <m:t>Q</m:t>
              </m:r>
            </m:e>
          </m:acc>
          <m:r>
            <m:rPr>
              <m:sty m:val="p"/>
            </m:rPr>
            <m:t>+</m:t>
          </m:r>
          <m:acc>
            <m:accPr>
              <m:chr m:val="˙"/>
            </m:accPr>
            <m:e>
              <m:r>
                <m:rPr>
                  <m:sty m:val="i"/>
                </m:rPr>
                <m:t>W</m:t>
              </m:r>
            </m:e>
          </m:acc>
          <m:r>
            <m:rPr>
              <m:sty m:val="p"/>
            </m:rPr>
            <m:t>.</m:t>
          </m:r>
        </m:oMath>
      </m:oMathPara>
    </w:p>
    <w:p>
      <w:pPr>
        <w:spacing w:after="220" w:lineRule="auto"/>
      </w:pPr>
      <w:r>
        <w:rPr/>
        <w:t xml:space="preserve">Donner la relation liant </w:t>
      </w:r>
      <m:oMath>
        <m:sSub>
          <m:sSubPr/>
          <m:e>
            <m:r>
              <m:rPr>
                <m:sty m:val="i"/>
              </m:rPr>
              <m:t>D</m:t>
            </m:r>
          </m:e>
          <m:sub>
            <m:r>
              <m:rPr>
                <m:sty m:val="i"/>
              </m:rPr>
              <m:t>m</m:t>
            </m:r>
          </m:sub>
        </m:sSub>
        <m:r>
          <m:rPr>
            <m:sty m:val="p"/>
          </m:rPr>
          <m:t>,</m:t>
        </m:r>
        <m:sSub>
          <m:sSubPr/>
          <m:e>
            <m:r>
              <m:rPr>
                <m:sty m:val="i"/>
              </m:rPr>
              <m:t>D</m:t>
            </m:r>
          </m:e>
          <m:sub>
            <m:r>
              <m:rPr>
                <m:sty m:val="i"/>
              </m:rPr>
              <m:t>m</m:t>
            </m:r>
            <m:r>
              <m:rPr>
                <m:sty m:val="p"/>
              </m:rPr>
              <m:t>,</m:t>
            </m:r>
            <m:r>
              <m:rPr>
                <m:sty m:val="i"/>
              </m:rPr>
              <m:t>e</m:t>
            </m:r>
          </m:sub>
        </m:sSub>
      </m:oMath>
      <w:r>
        <w:rPr/>
        <w:t xml:space="preserve"> et </w:t>
      </w:r>
      <m:oMath>
        <m:sSub>
          <m:sSubPr/>
          <m:e>
            <m:r>
              <m:rPr>
                <m:sty m:val="i"/>
              </m:rPr>
              <m:t>D</m:t>
            </m:r>
          </m:e>
          <m:sub>
            <m:r>
              <m:rPr>
                <m:sty m:val="i"/>
              </m:rPr>
              <m:t>m</m:t>
            </m:r>
            <m:r>
              <m:rPr>
                <m:sty m:val="p"/>
              </m:rPr>
              <m:t>,</m:t>
            </m:r>
            <m:r>
              <m:rPr>
                <m:sty m:val="i"/>
              </m:rPr>
              <m:t>s</m:t>
            </m:r>
          </m:sub>
        </m:sSub>
      </m:oMath>
      <w:r>
        <w:rPr/>
        <w:t xml:space="preserve"> et expliciter </w:t>
      </w:r>
      <m:oMath>
        <m:r>
          <m:rPr>
            <m:sty m:val="p"/>
          </m:rPr>
          <m:t>Δ</m:t>
        </m:r>
        <m:sSub>
          <m:sSubPr/>
          <m:e>
            <m:r>
              <m:rPr>
                <m:sty m:val="i"/>
              </m:rPr>
              <m:t>e</m:t>
            </m:r>
          </m:e>
          <m:sub>
            <m:r>
              <m:rPr>
                <m:sty m:val="i"/>
              </m:rPr>
              <m:t>c</m:t>
            </m:r>
          </m:sub>
        </m:sSub>
      </m:oMath>
      <w:r>
        <w:rPr>
          <w:rFonts w:eastAsia="Georgia" w:cs="Georgia" w:ascii="Georgia" w:hAnsi="Georgia"/>
        </w:rPr>
        <w:t xml:space="preserve"> en fonction des données.</w:t>
      </w:r>
      <w:r>
        <w:rPr/>
        <w:br w:type="textWrapping"/>
      </w:r>
      <w:r>
        <w:rPr>
          <w:rFonts w:eastAsia="Georgia" w:cs="Georgia" w:ascii="Georgia" w:hAnsi="Georgia"/>
        </w:rPr>
        <w:t xml:space="preserve">On admet dans la suite l'écriture du premier principe en système ouvert, étendue aux systèmes en régime transitoire :</w:t>
      </w:r>
    </w:p>
    <w:p>
      <w:pPr>
        <w:spacing w:after="220" w:lineRule="auto"/>
      </w:pPr>
      <m:oMathPara>
        <m:oMath>
          <m:f>
            <m:fPr>
              <m:ctrlPr>
                <w:rPr>
                  <w:rFonts w:ascii="Cambria Math" w:hAnsi="Cambria Math"/>
                </w:rPr>
              </m:ctrlPr>
            </m:fPr>
            <m:num>
              <m:r>
                <m:rPr>
                  <m:sty m:val="p"/>
                </m:rPr>
                <m:t>d</m:t>
              </m:r>
              <m:r>
                <m:rPr>
                  <m:sty m:val="i"/>
                </m:rPr>
                <m:t>U</m:t>
              </m:r>
            </m:num>
            <m:den>
              <m:r>
                <m:rPr>
                  <m:nor/>
                </m:rPr>
                <m:t xml:space="preserve"> </m:t>
              </m:r>
              <m:r>
                <m:rPr>
                  <m:sty m:val="p"/>
                </m:rPr>
                <m:t>d</m:t>
              </m:r>
              <m:r>
                <m:rPr>
                  <m:sty m:val="i"/>
                </m:rPr>
                <m:t>t</m:t>
              </m:r>
            </m:den>
          </m:f>
          <m:r>
            <m:rPr>
              <m:sty m:val="p"/>
            </m:rPr>
            <m:t>=</m:t>
          </m:r>
          <m:d>
            <m:dPr>
              <m:begChr m:val="("/>
              <m:endChr m:val=")"/>
              <m:grow/>
            </m:dPr>
            <m:e>
              <m:f>
                <m:fPr>
                  <m:type m:val="noBar"/>
                  <m:ctrlPr>
                    <w:rPr>
                      <w:rFonts w:ascii="Cambria Math" w:hAnsi="Cambria Math"/>
                    </w:rPr>
                  </m:ctrlPr>
                </m:fPr>
                <m:num>
                  <m:r>
                    <m:rPr>
                      <m:nor/>
                    </m:rPr>
                    <m:t> Débit d'énergie </m:t>
                  </m:r>
                </m:num>
                <m:den>
                  <m:r>
                    <m:rPr>
                      <m:nor/>
                    </m:rPr>
                    <m:t> entrant </m:t>
                  </m:r>
                </m:den>
              </m:f>
            </m:e>
          </m:d>
          <m:r>
            <m:rPr>
              <m:sty m:val="p"/>
            </m:rPr>
            <m:t>−</m:t>
          </m:r>
          <m:d>
            <m:dPr>
              <m:begChr m:val="("/>
              <m:endChr m:val=")"/>
              <m:grow/>
            </m:dPr>
            <m:e>
              <m:f>
                <m:fPr>
                  <m:type m:val="noBar"/>
                  <m:ctrlPr>
                    <w:rPr>
                      <w:rFonts w:ascii="Cambria Math" w:hAnsi="Cambria Math"/>
                    </w:rPr>
                  </m:ctrlPr>
                </m:fPr>
                <m:num>
                  <m:r>
                    <m:rPr>
                      <m:nor/>
                    </m:rPr>
                    <m:t> Débit d'énergie </m:t>
                  </m:r>
                </m:num>
                <m:den>
                  <m:r>
                    <m:rPr>
                      <m:nor/>
                    </m:rPr>
                    <m:t> sortant </m:t>
                  </m:r>
                </m:den>
              </m:f>
            </m:e>
          </m:d>
        </m:oMath>
      </m:oMathPara>
    </w:p>
    <w:p>
      <w:pPr>
        <w:spacing w:after="220" w:lineRule="auto"/>
      </w:pPr>
      <w:r>
        <w:rPr>
          <w:rFonts w:eastAsia="Georgia" w:cs="Georgia" w:ascii="Georgia" w:hAnsi="Georgia"/>
        </w:rPr>
        <w:t xml:space="preserve">où </w:t>
      </w:r>
      <m:oMath>
        <m:r>
          <m:rPr>
            <m:sty m:val="p"/>
          </m:rPr>
          <m:t>d</m:t>
        </m:r>
        <m:r>
          <m:rPr>
            <m:sty m:val="i"/>
          </m:rPr>
          <m:t>U</m:t>
        </m:r>
        <m:r>
          <m:rPr>
            <m:sty m:val="p"/>
          </m:rPr>
          <m:t>/</m:t>
        </m:r>
        <m:r>
          <m:rPr>
            <m:sty m:val="p"/>
          </m:rPr>
          <m:t>d</m:t>
        </m:r>
        <m:r>
          <m:rPr>
            <m:sty m:val="i"/>
          </m:rPr>
          <m:t>t</m:t>
        </m:r>
      </m:oMath>
      <w:r>
        <w:rPr>
          <w:rFonts w:eastAsia="Georgia" w:cs="Georgia" w:ascii="Georgia" w:hAnsi="Georgia"/>
        </w:rPr>
        <w:t xml:space="preserve"> désigne la dérivée de l'énergie interne du système étudié par rapport au temps.</w:t>
      </w:r>
      <w:r>
        <w:rPr/>
        <w:br w:type="textWrapping"/>
      </w:r>
      <w:r>
        <w:rPr>
          <w:rFonts w:eastAsia="Georgia" w:cs="Georgia" w:ascii="Georgia" w:hAnsi="Georgia"/>
        </w:rPr>
        <w:t xml:space="preserve">Q4. Proposer une interprétation qualitative du bilan d'énergie traduit par l'équation (3).</w:t>
      </w:r>
    </w:p>
    <w:p>
      <w:pPr>
        <w:spacing w:line="271" w:before="330" w:lineRule="auto"/>
      </w:pPr>
      <w:r>
        <w:rPr>
          <w:rFonts w:eastAsia="Georgia" w:cs="Georgia" w:ascii="Georgia" w:hAnsi="Georgia"/>
          <w:b/>
          <w:sz w:val="42"/>
        </w:rPr>
        <w:t xml:space="preserve">Écriture d'un modèle décrivant la fuite d'un réservoir adiabatique contenant du </w:t>
      </w:r>
      <m:oMath>
        <m:sSub>
          <m:sSubPr>
            <m:ctrlPr>
              <w:rPr>
                <w:rFonts w:ascii="Cambria Math" w:hAnsi="Cambria Math"/>
                <w:sz w:val="42"/>
              </w:rPr>
            </m:ctrlPr>
          </m:sSubPr>
          <m:e>
            <m:r>
              <m:rPr>
                <m:sty m:val="b"/>
              </m:rPr>
              <w:rPr>
                <w:sz w:val="42"/>
              </w:rPr>
              <m:t>C</m:t>
            </m:r>
            <m:r>
              <m:rPr>
                <m:sty m:val="b"/>
              </m:rPr>
              <w:rPr>
                <w:sz w:val="42"/>
              </w:rPr>
              <m:t>O</m:t>
            </m:r>
          </m:e>
          <m:sub>
            <m:r>
              <m:rPr>
                <m:sty m:val="b"/>
              </m:rPr>
              <w:rPr>
                <w:sz w:val="42"/>
              </w:rPr>
              <m:t>2</m:t>
            </m:r>
          </m:sub>
        </m:sSub>
      </m:oMath>
    </w:p>
    <w:p>
      <w:pPr>
        <w:spacing w:after="220" w:lineRule="auto"/>
      </w:pPr>
      <w:r>
        <w:rPr>
          <w:rFonts w:eastAsia="Georgia" w:cs="Georgia" w:ascii="Georgia" w:hAnsi="Georgia"/>
        </w:rPr>
        <w:t xml:space="preserve">On s'intéresse à présent à un réservoir contenant un gaz supposé parfait. Ce réservoir indéformable (donc de volume </w:t>
      </w:r>
      <m:oMath>
        <m:r>
          <m:rPr>
            <m:sty m:val="i"/>
          </m:rPr>
          <m:t>V</m:t>
        </m:r>
      </m:oMath>
      <w:r>
        <w:rPr>
          <w:rFonts w:eastAsia="Georgia" w:cs="Georgia" w:ascii="Georgia" w:hAnsi="Georgia"/>
        </w:rPr>
        <w:t xml:space="preserve"> constant) est le siège d'une fuite vers le milieu environnant à la température </w:t>
      </w:r>
      <m:oMath>
        <m:sSub>
          <m:sSubPr/>
          <m:e>
            <m:r>
              <m:rPr>
                <m:sty m:val="i"/>
              </m:rPr>
              <m:t>T</m:t>
            </m:r>
          </m:e>
          <m:sub>
            <m:r>
              <m:rPr>
                <m:nor/>
              </m:rPr>
              <m:t>ext </m:t>
            </m:r>
          </m:sub>
        </m:sSub>
      </m:oMath>
      <w:r>
        <w:rPr>
          <w:rFonts w:eastAsia="Georgia" w:cs="Georgia" w:ascii="Georgia" w:hAnsi="Georgia"/>
        </w:rPr>
        <w:t xml:space="preserve"> et à la pression </w:t>
      </w:r>
      <m:oMath>
        <m:sSub>
          <m:sSubPr/>
          <m:e>
            <m:r>
              <m:rPr>
                <m:sty m:val="i"/>
              </m:rPr>
              <m:t>P</m:t>
            </m:r>
          </m:e>
          <m:sub>
            <m:r>
              <m:rPr>
                <m:nor/>
              </m:rPr>
              <m:t>ext </m:t>
            </m:r>
          </m:sub>
        </m:sSub>
      </m:oMath>
      <w:r>
        <w:rPr>
          <w:rFonts w:eastAsia="Georgia" w:cs="Georgia" w:ascii="Georgia" w:hAnsi="Georgia"/>
        </w:rPr>
        <w:t xml:space="preserve"> supposées constantes dans tout le problème. Il n'est pas agité mécaniquement. Toutefois, les propriétés du gaz dans le réservoir sont supposées uniformes à chaque instant. Ce réservoir est représenté sur la figure 2.</w:t>
      </w:r>
    </w:p>
    <w:p>
      <w:pPr>
        <w:spacing w:lineRule="auto"/>
      </w:pPr>
      <w:r>
        <w:rPr>
          <w:rFonts w:eastAsia="Georgia" w:cs="Georgia" w:ascii="Georgia" w:hAnsi="Georgia"/>
        </w:rPr>
        <w:t xml:space="preserve">Réservoir adiabatique</w:t>
      </w:r>
    </w:p>
    <w:p>
      <w:pPr>
        <w:spacing w:lineRule="auto"/>
        <w:jc w:val="center"/>
      </w:pPr>
      <w:r>
        <w:rPr/>
        <w:drawing>
          <wp:inline distB="0" distL="0" distR="0" distT="0">
            <wp:extent cx="5486400" cy="2968128"/>
            <wp:effectExtent b="0" l="0" r="0" t="0"/>
            <wp:docPr id="2" name="image-bbeee0fc32d679802b3972350d878452223bb712.jpg"/>
            <a:graphic>
              <a:graphicData uri="http://schemas.openxmlformats.org/drawingml/2006/picture">
                <pic:pic>
                  <pic:nvPicPr>
                    <pic:cNvPr id="2" name="image-bbeee0fc32d679802b3972350d878452223bb712.jpg" descr=""/>
                    <pic:cNvPicPr/>
                  </pic:nvPicPr>
                  <pic:blipFill>
                    <a:blip r:embed="rId6" cstate="print"/>
                    <a:srcRect b="0" l="0" r="0" t="0"/>
                    <a:stretch>
                      <a:fillRect/>
                    </a:stretch>
                  </pic:blipFill>
                  <pic:spPr>
                    <a:xfrm>
                      <a:off x="0" y="0"/>
                      <a:ext cx="5486400" cy="2968128"/>
                    </a:xfrm>
                    <a:prstGeom prst="rect"/>
                  </pic:spPr>
                </pic:pic>
              </a:graphicData>
            </a:graphic>
          </wp:inline>
        </w:drawing>
      </w:r>
    </w:p>
    <w:p>
      <w:pPr>
        <w:spacing w:after="220" w:lineRule="auto"/>
      </w:pPr>
      <w:r>
        <w:rPr>
          <w:rFonts w:eastAsia="Georgia" w:cs="Georgia" w:ascii="Georgia" w:hAnsi="Georgia"/>
        </w:rPr>
        <w:t xml:space="preserve">Figure 2 - Réservoir adiabatique renfermant du gaz et sujet à une fuite de gaz vers le milieu environnant</w:t>
      </w:r>
    </w:p>
    <w:p>
      <w:pPr>
        <w:spacing w:after="220" w:lineRule="auto"/>
      </w:pPr>
      <w:r>
        <w:rPr>
          <w:rFonts w:eastAsia="Georgia" w:cs="Georgia" w:ascii="Georgia" w:hAnsi="Georgia"/>
        </w:rPr>
        <w:t xml:space="preserve">Q5. On suppose que les grandeurs intensives du gaz dans le réservoir sont uniformes et que celles du gaz sortant sont identiques à celles du réservoir. On suppose négligeable l'énergie cinétique massique de la matière quittant le système. On s'intéresse au système {volume contenant le gaz à </w:t>
      </w:r>
      <m:oMath>
        <m:r>
          <m:rPr>
            <m:sty m:val="i"/>
          </m:rPr>
          <m:t>T</m:t>
        </m:r>
      </m:oMath>
      <w:r>
        <w:rPr/>
        <w:t xml:space="preserve"> et </w:t>
      </w:r>
      <m:oMath>
        <m:r>
          <m:rPr>
            <m:sty m:val="i"/>
          </m:rPr>
          <m:t>P</m:t>
        </m:r>
      </m:oMath>
      <w:r>
        <w:rPr>
          <w:rFonts w:eastAsia="Georgia" w:cs="Georgia" w:ascii="Georgia" w:hAnsi="Georgia"/>
        </w:rPr>
        <w:t xml:space="preserve"> dans le réservoir, paroi non comprise} représenté par des pointillés sur la figure 2. Justifier que l'application du bilan de matière et du premier principe (équations (1) et (3)) au système en pointillés, décrit par la figure 2, permet d'obtenir le système d'équations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r>
                      <m:rPr>
                        <m:sty m:val="p"/>
                      </m:rPr>
                      <m:t>=</m:t>
                    </m:r>
                    <m:r>
                      <m:rPr>
                        <m:sty m:val="p"/>
                      </m:rPr>
                      <m:t>−</m:t>
                    </m:r>
                    <m:sSub>
                      <m:sSubPr/>
                      <m:e>
                        <m:r>
                          <m:rPr>
                            <m:sty m:val="i"/>
                          </m:rPr>
                          <m:t>D</m:t>
                        </m:r>
                      </m:e>
                      <m:sub>
                        <m:r>
                          <m:rPr>
                            <m:sty m:val="i"/>
                          </m:rPr>
                          <m:t>m</m:t>
                        </m:r>
                        <m:r>
                          <m:rPr>
                            <m:sty m:val="p"/>
                          </m:rPr>
                          <m:t>,</m:t>
                        </m:r>
                        <m:r>
                          <m:rPr>
                            <m:sty m:val="i"/>
                          </m:rPr>
                          <m:t>s</m:t>
                        </m:r>
                      </m:sub>
                    </m:sSub>
                  </m:e>
                </m:mr>
                <m:mr>
                  <m:e>
                    <m:f>
                      <m:fPr>
                        <m:ctrlPr>
                          <w:rPr>
                            <w:rFonts w:ascii="Cambria Math" w:hAnsi="Cambria Math"/>
                          </w:rPr>
                        </m:ctrlPr>
                      </m:fPr>
                      <m:num>
                        <m:r>
                          <m:rPr>
                            <m:nor/>
                          </m:rPr>
                          <m:t xml:space="preserve"> </m:t>
                        </m:r>
                        <m:r>
                          <m:rPr>
                            <m:sty m:val="p"/>
                          </m:rPr>
                          <m:t>d</m:t>
                        </m:r>
                        <m:r>
                          <m:rPr>
                            <m:sty m:val="i"/>
                          </m:rPr>
                          <m:t>U</m:t>
                        </m:r>
                      </m:num>
                      <m:den>
                        <m:r>
                          <m:rPr>
                            <m:nor/>
                          </m:rPr>
                          <m:t xml:space="preserve"> </m:t>
                        </m:r>
                        <m:r>
                          <m:rPr>
                            <m:sty m:val="p"/>
                          </m:rPr>
                          <m:t>d</m:t>
                        </m:r>
                        <m:r>
                          <m:rPr>
                            <m:sty m:val="i"/>
                          </m:rPr>
                          <m:t>t</m:t>
                        </m:r>
                      </m:den>
                    </m:f>
                    <m:r>
                      <m:rPr>
                        <m:sty m:val="p"/>
                      </m:rPr>
                      <m:t>=</m:t>
                    </m:r>
                    <m:r>
                      <m:rPr>
                        <m:sty m:val="p"/>
                      </m:rPr>
                      <m:t>−</m:t>
                    </m:r>
                    <m:sSub>
                      <m:sSubPr/>
                      <m:e>
                        <m:r>
                          <m:rPr>
                            <m:sty m:val="i"/>
                          </m:rPr>
                          <m:t>D</m:t>
                        </m:r>
                      </m:e>
                      <m:sub>
                        <m:r>
                          <m:rPr>
                            <m:sty m:val="i"/>
                          </m:rPr>
                          <m:t>m</m:t>
                        </m:r>
                        <m:r>
                          <m:rPr>
                            <m:sty m:val="p"/>
                          </m:rPr>
                          <m:t>,</m:t>
                        </m:r>
                        <m:r>
                          <m:rPr>
                            <m:sty m:val="i"/>
                          </m:rPr>
                          <m:t>s</m:t>
                        </m:r>
                      </m:sub>
                    </m:sSub>
                    <m:r>
                      <m:rPr>
                        <m:sty m:val="i"/>
                      </m:rPr>
                      <m:t>h</m:t>
                    </m:r>
                  </m:e>
                </m:mr>
              </m:m>
              <m:r>
                <m:rPr>
                  <m:sty m:val="p"/>
                </m:rPr>
                <m:t>.</m:t>
              </m:r>
            </m:e>
          </m:d>
        </m:oMath>
      </m:oMathPara>
    </w:p>
    <w:p>
      <w:pPr>
        <w:spacing w:line="271" w:before="330" w:lineRule="auto"/>
      </w:pPr>
      <w:r>
        <w:rPr>
          <w:rFonts w:eastAsia="Georgia" w:cs="Georgia" w:ascii="Georgia" w:hAnsi="Georgia"/>
          <w:b/>
          <w:sz w:val="42"/>
        </w:rPr>
        <w:t xml:space="preserve">Q6. Le modèle gaz parfait</w:t>
      </w:r>
    </w:p>
    <w:p>
      <w:pPr>
        <w:spacing w:after="220" w:lineRule="auto"/>
      </w:pPr>
      <w:r>
        <w:rPr>
          <w:rFonts w:eastAsia="Georgia" w:cs="Georgia" w:ascii="Georgia" w:hAnsi="Georgia"/>
        </w:rPr>
        <w:t xml:space="preserve">a) Dans quelle situation limite un gaz réel s'identifie-t-il exactement à un gaz parfait?</w:t>
      </w:r>
      <w:r>
        <w:rPr/>
        <w:br w:type="textWrapping"/>
      </w:r>
      <w:r>
        <w:rPr/>
        <w:t xml:space="preserve">b) Donner la valeur du rapport </w:t>
      </w:r>
      <m:oMath>
        <m:sSub>
          <m:sSubPr/>
          <m:e>
            <m:r>
              <m:rPr>
                <m:sty m:val="i"/>
              </m:rPr>
              <m:t>C</m:t>
            </m:r>
          </m:e>
          <m:sub>
            <m:r>
              <m:rPr>
                <m:sty m:val="i"/>
              </m:rPr>
              <m:t>P</m:t>
            </m:r>
            <m:r>
              <m:rPr>
                <m:sty m:val="p"/>
              </m:rPr>
              <m:t>,</m:t>
            </m:r>
            <m:r>
              <m:rPr>
                <m:sty m:val="i"/>
              </m:rPr>
              <m:t>m</m:t>
            </m:r>
          </m:sub>
        </m:sSub>
        <m:r>
          <m:rPr>
            <m:sty m:val="p"/>
          </m:rPr>
          <m:t>/</m:t>
        </m:r>
        <m:r>
          <m:rPr>
            <m:sty m:val="i"/>
          </m:rPr>
          <m:t>R</m:t>
        </m:r>
      </m:oMath>
      <w:r>
        <w:rPr/>
        <w:t xml:space="preserve"> pour un gaz parfait monoatomique.</w:t>
      </w:r>
      <w:r>
        <w:rPr/>
        <w:br w:type="textWrapping"/>
      </w:r>
      <w:r>
        <w:rPr>
          <w:rFonts w:eastAsia="Georgia" w:cs="Georgia" w:ascii="Georgia" w:hAnsi="Georgia"/>
        </w:rPr>
        <w:t xml:space="preserve">c) On observe expérimentalement que pour le </w:t>
      </w:r>
      <m:oMath>
        <m:sSub>
          <m:sSubPr/>
          <m:e>
            <m:r>
              <m:rPr>
                <m:sty m:val="p"/>
              </m:rPr>
              <m:t>CO</m:t>
            </m:r>
          </m:e>
          <m:sub>
            <m:r>
              <m:rPr>
                <m:sty m:val="p"/>
              </m:rPr>
              <m:t>2</m:t>
            </m:r>
          </m:sub>
        </m:sSub>
      </m:oMath>
      <w:r>
        <w:rPr/>
        <w:t xml:space="preserve"> gaz parfait, le rapport </w:t>
      </w:r>
      <m:oMath>
        <m:sSub>
          <m:sSubPr/>
          <m:e>
            <m:r>
              <m:rPr>
                <m:sty m:val="i"/>
              </m:rPr>
              <m:t>C</m:t>
            </m:r>
          </m:e>
          <m:sub>
            <m:r>
              <m:rPr>
                <m:sty m:val="i"/>
              </m:rPr>
              <m:t>P</m:t>
            </m:r>
            <m:r>
              <m:rPr>
                <m:sty m:val="p"/>
              </m:rPr>
              <m:t>,</m:t>
            </m:r>
            <m:r>
              <m:rPr>
                <m:sty m:val="i"/>
              </m:rPr>
              <m:t>m</m:t>
            </m:r>
          </m:sub>
        </m:sSub>
        <m:r>
          <m:rPr>
            <m:sty m:val="p"/>
          </m:rPr>
          <m:t>/</m:t>
        </m:r>
        <m:r>
          <m:rPr>
            <m:sty m:val="i"/>
          </m:rPr>
          <m:t>R</m:t>
        </m:r>
      </m:oMath>
      <w:r>
        <w:rPr>
          <w:rFonts w:eastAsia="Georgia" w:cs="Georgia" w:ascii="Georgia" w:hAnsi="Georgia"/>
        </w:rPr>
        <w:t xml:space="preserve"> dépend de la température. Donner un argument physique expliquant pourquoi.</w:t>
      </w:r>
      <w:r>
        <w:rPr/>
        <w:br w:type="textWrapping"/>
      </w:r>
      <w:r>
        <w:rPr/>
        <w:t xml:space="preserve">d) On note </w:t>
      </w:r>
      <m:oMath>
        <m:r>
          <m:rPr>
            <m:sty m:val="i"/>
          </m:rPr>
          <m:t>u</m:t>
        </m:r>
      </m:oMath>
      <w:r>
        <w:rPr>
          <w:rFonts w:eastAsia="Georgia" w:cs="Georgia" w:ascii="Georgia" w:hAnsi="Georgia"/>
        </w:rPr>
        <w:t xml:space="preserve"> l'énergie interne massique du gaz parfait, </w:t>
      </w:r>
      <m:oMath>
        <m:r>
          <m:rPr>
            <m:sty m:val="i"/>
          </m:rPr>
          <m:t>n</m:t>
        </m:r>
      </m:oMath>
      <w:r>
        <w:rPr/>
        <w:t xml:space="preserve"> le nombre de moles de gaz, </w:t>
      </w:r>
      <m:oMath>
        <m:r>
          <m:rPr>
            <m:sty m:val="i"/>
          </m:rPr>
          <m:t>m</m:t>
        </m:r>
      </m:oMath>
      <w:r>
        <w:rPr/>
        <w:t xml:space="preserve"> sa masse et </w:t>
      </w:r>
      <m:oMath>
        <m:r>
          <m:rPr>
            <m:sty m:val="i"/>
          </m:rPr>
          <m:t>M</m:t>
        </m:r>
      </m:oMath>
      <w:r>
        <w:rPr/>
        <w:t xml:space="preserve"> sa masse molaire. Justifier la relation </w:t>
      </w:r>
      <m:oMath>
        <m:r>
          <m:rPr>
            <m:sty m:val="i"/>
          </m:rPr>
          <m:t>h</m:t>
        </m:r>
        <m:r>
          <m:rPr>
            <m:sty m:val="p"/>
          </m:rPr>
          <m:t>=</m:t>
        </m:r>
        <m:r>
          <m:rPr>
            <m:sty m:val="i"/>
          </m:rPr>
          <m:t>u</m:t>
        </m:r>
        <m:r>
          <m:rPr>
            <m:sty m:val="p"/>
          </m:rPr>
          <m:t>+</m:t>
        </m:r>
        <m:f>
          <m:fPr>
            <m:ctrlPr>
              <w:rPr>
                <w:rFonts w:ascii="Cambria Math" w:hAnsi="Cambria Math"/>
              </w:rPr>
            </m:ctrlPr>
          </m:fPr>
          <m:num>
            <m:r>
              <m:rPr>
                <m:sty m:val="i"/>
              </m:rPr>
              <m:t>n</m:t>
            </m:r>
            <m:r>
              <m:rPr>
                <m:sty m:val="i"/>
              </m:rPr>
              <m:t>R</m:t>
            </m:r>
            <m:r>
              <m:rPr>
                <m:sty m:val="i"/>
              </m:rPr>
              <m:t>T</m:t>
            </m:r>
          </m:num>
          <m:den>
            <m:r>
              <m:rPr>
                <m:sty m:val="i"/>
              </m:rPr>
              <m:t>m</m:t>
            </m:r>
          </m:den>
        </m:f>
      </m:oMath>
      <w:r>
        <w:rPr>
          <w:rFonts w:eastAsia="Georgia" w:cs="Georgia" w:ascii="Georgia" w:hAnsi="Georgia"/>
        </w:rPr>
        <w:t xml:space="preserve"> et en déduire l'équation :</w:t>
      </w:r>
    </w:p>
    <w:p>
      <w:pPr>
        <w:spacing w:after="220" w:lineRule="auto"/>
      </w:pPr>
      <m:oMathPara>
        <m:oMath>
          <m:f>
            <m:fPr>
              <m:ctrlPr>
                <w:rPr>
                  <w:rFonts w:ascii="Cambria Math" w:hAnsi="Cambria Math"/>
                </w:rPr>
              </m:ctrlPr>
            </m:fPr>
            <m:num>
              <m:r>
                <m:rPr>
                  <m:sty m:val="p"/>
                </m:rPr>
                <m:t>d</m:t>
              </m:r>
              <m:r>
                <m:rPr>
                  <m:sty m:val="i"/>
                </m:rPr>
                <m:t>u</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R</m:t>
              </m:r>
            </m:num>
            <m:den>
              <m:r>
                <m:rPr>
                  <m:sty m:val="i"/>
                </m:rPr>
                <m:t>M</m:t>
              </m:r>
            </m:den>
          </m:f>
          <m:r>
            <m:rPr>
              <m:sty m:val="p"/>
            </m:rPr>
            <m:t>[</m:t>
          </m:r>
          <m:r>
            <m:rPr>
              <m:sty m:val="i"/>
            </m:rPr>
            <m:t>f</m:t>
          </m:r>
          <m:r>
            <m:rPr>
              <m:sty m:val="p"/>
            </m:rPr>
            <m:t>(</m:t>
          </m:r>
          <m:r>
            <m:rPr>
              <m:sty m:val="i"/>
            </m:rPr>
            <m:t>T</m:t>
          </m:r>
          <m:r>
            <m:rPr>
              <m:sty m:val="p"/>
            </m:rPr>
            <m:t>)</m:t>
          </m:r>
          <m:r>
            <m:rPr>
              <m:sty m:val="p"/>
            </m:rPr>
            <m:t>−</m:t>
          </m:r>
          <m:r>
            <m:rPr>
              <m:sty m:val="p"/>
            </m:rPr>
            <m:t>1</m:t>
          </m:r>
          <m:r>
            <m:rPr>
              <m:sty m:val="p"/>
            </m:rPr>
            <m:t>]</m:t>
          </m:r>
        </m:oMath>
      </m:oMathPara>
    </w:p>
    <w:p>
      <w:pPr>
        <w:spacing w:after="220" w:lineRule="auto"/>
      </w:pPr>
      <w:r>
        <w:rPr/>
        <w:t xml:space="preserve">dans laquelle </w:t>
      </w:r>
      <m:oMath>
        <m:r>
          <m:rPr>
            <m:sty m:val="i"/>
          </m:rPr>
          <m:t>f</m:t>
        </m:r>
        <m:r>
          <m:rPr>
            <m:sty m:val="p"/>
          </m:rPr>
          <m:t>(</m:t>
        </m:r>
        <m:r>
          <m:rPr>
            <m:sty m:val="i"/>
          </m:rPr>
          <m:t>T</m:t>
        </m:r>
        <m:r>
          <m:rPr>
            <m:sty m:val="p"/>
          </m:rPr>
          <m:t>)</m:t>
        </m:r>
        <m:r>
          <m:rPr>
            <m:sty m:val="p"/>
          </m:rPr>
          <m:t>=</m:t>
        </m:r>
        <m:sSub>
          <m:sSubPr/>
          <m:e>
            <m:r>
              <m:rPr>
                <m:sty m:val="i"/>
              </m:rPr>
              <m:t>C</m:t>
            </m:r>
          </m:e>
          <m:sub>
            <m:r>
              <m:rPr>
                <m:sty m:val="i"/>
              </m:rPr>
              <m:t>P</m:t>
            </m:r>
            <m:r>
              <m:rPr>
                <m:sty m:val="p"/>
              </m:rPr>
              <m:t>,</m:t>
            </m:r>
            <m:r>
              <m:rPr>
                <m:sty m:val="i"/>
              </m:rPr>
              <m:t>m</m:t>
            </m:r>
          </m:sub>
        </m:sSub>
        <m:r>
          <m:rPr>
            <m:sty m:val="p"/>
          </m:rPr>
          <m:t>/</m:t>
        </m:r>
        <m:r>
          <m:rPr>
            <m:sty m:val="i"/>
          </m:rPr>
          <m:t>R</m:t>
        </m:r>
      </m:oMath>
      <w:r>
        <w:rPr/>
        <w:t xml:space="preserve">.</w:t>
      </w:r>
    </w:p>
    <w:p>
      <w:pPr>
        <w:spacing w:after="220" w:lineRule="auto"/>
      </w:pPr>
      <w:r>
        <w:rPr>
          <w:rFonts w:eastAsia="Georgia" w:cs="Georgia" w:ascii="Georgia" w:hAnsi="Georgia"/>
        </w:rPr>
        <w:t xml:space="preserve">Q7. À partir de la relation </w:t>
      </w:r>
      <m:oMath>
        <m:r>
          <m:rPr>
            <m:sty m:val="i"/>
          </m:rPr>
          <m:t>u</m:t>
        </m:r>
        <m:r>
          <m:rPr>
            <m:sty m:val="p"/>
          </m:rPr>
          <m:t>=</m:t>
        </m:r>
        <m:r>
          <m:rPr>
            <m:sty m:val="i"/>
          </m:rPr>
          <m:t>U</m:t>
        </m:r>
        <m:r>
          <m:rPr>
            <m:sty m:val="p"/>
          </m:rPr>
          <m:t>/</m:t>
        </m:r>
        <m:r>
          <m:rPr>
            <m:sty m:val="i"/>
          </m:rPr>
          <m:t>m</m:t>
        </m:r>
      </m:oMath>
      <w:r>
        <w:rPr>
          <w:rFonts w:eastAsia="Georgia" w:cs="Georgia" w:ascii="Georgia" w:hAnsi="Georgia"/>
        </w:rPr>
        <w:t xml:space="preserve"> liant l'énergie interne massique </w:t>
      </w:r>
      <m:oMath>
        <m:r>
          <m:rPr>
            <m:sty m:val="i"/>
          </m:rPr>
          <m:t>u</m:t>
        </m:r>
      </m:oMath>
      <w:r>
        <w:rPr>
          <w:rFonts w:eastAsia="Georgia" w:cs="Georgia" w:ascii="Georgia" w:hAnsi="Georgia"/>
        </w:rPr>
        <w:t xml:space="preserve">, l'énergie interne </w:t>
      </w:r>
      <m:oMath>
        <m:r>
          <m:rPr>
            <m:sty m:val="i"/>
          </m:rPr>
          <m:t>U</m:t>
        </m:r>
      </m:oMath>
      <w:r>
        <w:rPr/>
        <w:t xml:space="preserve"> et la masse </w:t>
      </w:r>
      <m:oMath>
        <m:r>
          <m:rPr>
            <m:sty m:val="i"/>
          </m:rPr>
          <m:t>m</m:t>
        </m:r>
      </m:oMath>
      <w:r>
        <w:rPr>
          <w:rFonts w:eastAsia="Georgia" w:cs="Georgia" w:ascii="Georgia" w:hAnsi="Georgia"/>
        </w:rPr>
        <w:t xml:space="preserve"> du système étudié, montrer que le système d'équations (4) se ramène à l'équation :</w:t>
      </w:r>
    </w:p>
    <w:p>
      <w:pPr>
        <w:spacing w:after="220" w:lineRule="auto"/>
      </w:pPr>
      <m:oMathPara>
        <m:oMath>
          <m:f>
            <m:fPr>
              <m:ctrlPr>
                <w:rPr>
                  <w:rFonts w:ascii="Cambria Math" w:hAnsi="Cambria Math"/>
                </w:rPr>
              </m:ctrlPr>
            </m:fPr>
            <m:num>
              <m:r>
                <m:rPr>
                  <m:sty m:val="p"/>
                </m:rPr>
                <m:t>d</m:t>
              </m:r>
              <m:r>
                <m:rPr>
                  <m:sty m:val="i"/>
                </m:rPr>
                <m:t>u</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R</m:t>
              </m:r>
              <m:r>
                <m:rPr>
                  <m:sty m:val="i"/>
                </m:rPr>
                <m:t>T</m:t>
              </m:r>
            </m:num>
            <m:den>
              <m:r>
                <m:rPr>
                  <m:sty m:val="i"/>
                </m:rPr>
                <m:t>M</m:t>
              </m:r>
            </m:den>
          </m:f>
          <m:f>
            <m:fPr>
              <m:ctrlPr>
                <w:rPr>
                  <w:rFonts w:ascii="Cambria Math" w:hAnsi="Cambria Math"/>
                </w:rPr>
              </m:ctrlPr>
            </m:fPr>
            <m:num>
              <m:r>
                <m:rPr>
                  <m:sty m:val="p"/>
                </m:rPr>
                <m:t>1</m:t>
              </m:r>
            </m:num>
            <m:den>
              <m:r>
                <m:rPr>
                  <m:sty m:val="i"/>
                </m:rPr>
                <m:t>m</m:t>
              </m:r>
            </m:den>
          </m:f>
          <m:f>
            <m:fPr>
              <m:ctrlPr>
                <w:rPr>
                  <w:rFonts w:ascii="Cambria Math" w:hAnsi="Cambria Math"/>
                </w:rPr>
              </m:ctrlPr>
            </m:fPr>
            <m:num>
              <m:r>
                <m:rPr>
                  <m:nor/>
                </m:rPr>
                <m:t xml:space="preserve"> </m:t>
              </m:r>
              <m:r>
                <m:rPr>
                  <m:sty m:val="p"/>
                </m:rPr>
                <m:t>d</m:t>
              </m:r>
              <m:r>
                <m:rPr>
                  <m:sty m:val="i"/>
                </m:rPr>
                <m:t>m</m:t>
              </m:r>
            </m:num>
            <m:den>
              <m:r>
                <m:rPr>
                  <m:nor/>
                </m:rPr>
                <m:t xml:space="preserve"> </m:t>
              </m:r>
              <m:r>
                <m:rPr>
                  <m:sty m:val="p"/>
                </m:rPr>
                <m:t>d</m:t>
              </m:r>
              <m:r>
                <m:rPr>
                  <m:sty m:val="i"/>
                </m:rPr>
                <m:t>t</m:t>
              </m:r>
            </m:den>
          </m:f>
          <m:r>
            <m:rPr>
              <m:sty m:val="p"/>
            </m:rPr>
            <m:t>.</m:t>
          </m:r>
        </m:oMath>
      </m:oMathPara>
    </w:p>
    <w:p>
      <w:pPr>
        <w:spacing w:after="220" w:lineRule="auto"/>
      </w:pPr>
      <w:r>
        <w:rPr>
          <w:rFonts w:eastAsia="Georgia" w:cs="Georgia" w:ascii="Georgia" w:hAnsi="Georgia"/>
        </w:rPr>
        <w:t xml:space="preserve">Déduire alors de l'équation (5) la relation :</w:t>
      </w:r>
    </w:p>
    <w:p>
      <w:pPr>
        <w:spacing w:after="220" w:lineRule="auto"/>
      </w:pPr>
      <m:oMathPara>
        <m:oMath>
          <m:r>
            <m:rPr>
              <m:sty m:val="p"/>
            </m:rPr>
            <m:t>[</m:t>
          </m:r>
          <m:r>
            <m:rPr>
              <m:sty m:val="i"/>
            </m:rPr>
            <m:t>f</m:t>
          </m:r>
          <m:r>
            <m:rPr>
              <m:sty m:val="p"/>
            </m:rPr>
            <m:t>(</m:t>
          </m:r>
          <m:r>
            <m:rPr>
              <m:sty m:val="i"/>
            </m:rPr>
            <m:t>T</m:t>
          </m:r>
          <m:r>
            <m:rPr>
              <m:sty m:val="p"/>
            </m:rPr>
            <m:t>)</m:t>
          </m:r>
          <m:r>
            <m:rPr>
              <m:sty m:val="p"/>
            </m:rPr>
            <m:t>−</m:t>
          </m:r>
          <m:r>
            <m:rPr>
              <m:sty m:val="p"/>
            </m:rPr>
            <m:t>1</m:t>
          </m:r>
          <m:r>
            <m:rPr>
              <m:sty m:val="p"/>
            </m:rPr>
            <m:t>]</m:t>
          </m:r>
          <m:f>
            <m:fPr>
              <m:ctrlPr>
                <w:rPr>
                  <w:rFonts w:ascii="Cambria Math" w:hAnsi="Cambria Math"/>
                </w:rPr>
              </m:ctrlPr>
            </m:fPr>
            <m:num>
              <m:r>
                <m:rPr>
                  <m:sty m:val="p"/>
                </m:rPr>
                <m:t>d</m:t>
              </m:r>
              <m:r>
                <m:rPr>
                  <m:sty m:val="i"/>
                </m:rPr>
                <m:t>T</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T</m:t>
              </m:r>
            </m:num>
            <m:den>
              <m:r>
                <m:rPr>
                  <m:sty m:val="i"/>
                </m:rPr>
                <m:t>m</m:t>
              </m:r>
            </m:den>
          </m:f>
          <m:f>
            <m:fPr>
              <m:ctrlPr>
                <w:rPr>
                  <w:rFonts w:ascii="Cambria Math" w:hAnsi="Cambria Math"/>
                </w:rPr>
              </m:ctrlPr>
            </m:fPr>
            <m:num>
              <m:r>
                <m:rPr>
                  <m:nor/>
                </m:rPr>
                <m:t xml:space="preserve"> </m:t>
              </m:r>
              <m:r>
                <m:rPr>
                  <m:sty m:val="p"/>
                </m:rPr>
                <m:t>d</m:t>
              </m:r>
              <m:r>
                <m:rPr>
                  <m:sty m:val="i"/>
                </m:rPr>
                <m:t>m</m:t>
              </m:r>
            </m:num>
            <m:den>
              <m:r>
                <m:rPr>
                  <m:nor/>
                </m:rPr>
                <m:t xml:space="preserve"> </m:t>
              </m:r>
              <m:r>
                <m:rPr>
                  <m:sty m:val="p"/>
                </m:rPr>
                <m:t>d</m:t>
              </m:r>
              <m:r>
                <m:rPr>
                  <m:sty m:val="i"/>
                </m:rPr>
                <m:t>t</m:t>
              </m:r>
            </m:den>
          </m:f>
          <m:r>
            <m:rPr>
              <m:sty m:val="p"/>
            </m:rPr>
            <m:t>.</m:t>
          </m:r>
        </m:oMath>
      </m:oMathPara>
    </w:p>
    <w:p>
      <w:pPr>
        <w:spacing w:after="220" w:lineRule="auto"/>
      </w:pPr>
      <w:r>
        <w:rPr>
          <w:rFonts w:eastAsia="Georgia" w:cs="Georgia" w:ascii="Georgia" w:hAnsi="Georgia"/>
        </w:rPr>
        <w:t xml:space="preserve">On cherche à présent à estimer le débit </w:t>
      </w:r>
      <m:oMath>
        <m:sSub>
          <m:sSubPr/>
          <m:e>
            <m:r>
              <m:rPr>
                <m:sty m:val="i"/>
              </m:rPr>
              <m:t>D</m:t>
            </m:r>
          </m:e>
          <m:sub>
            <m:r>
              <m:rPr>
                <m:sty m:val="i"/>
              </m:rPr>
              <m:t>m</m:t>
            </m:r>
            <m:r>
              <m:rPr>
                <m:sty m:val="p"/>
              </m:rPr>
              <m:t>,</m:t>
            </m:r>
            <m:r>
              <m:rPr>
                <m:sty m:val="i"/>
              </m:rPr>
              <m:t>s</m:t>
            </m:r>
          </m:sub>
        </m:sSub>
      </m:oMath>
      <w:r>
        <w:rPr>
          <w:rFonts w:eastAsia="Georgia" w:cs="Georgia" w:ascii="Georgia" w:hAnsi="Georgia"/>
        </w:rPr>
        <w:t xml:space="preserve"> de gaz quittant le réservoir. Pour ce faire, on s'intéresse à la zone de l'espace dans laquelle se produit la fuite.</w:t>
      </w:r>
    </w:p>
    <w:p>
      <w:pPr>
        <w:spacing w:lineRule="auto"/>
        <w:jc w:val="center"/>
      </w:pPr>
      <w:r>
        <w:rPr/>
        <w:drawing>
          <wp:inline distB="0" distL="0" distR="0" distT="0">
            <wp:extent cx="5486400" cy="1279938"/>
            <wp:effectExtent b="0" l="0" r="0" t="0"/>
            <wp:docPr id="3" name="image-a6be5d36cc756b889812b36297d8188f6dbfad20.jpg"/>
            <a:graphic>
              <a:graphicData uri="http://schemas.openxmlformats.org/drawingml/2006/picture">
                <pic:pic>
                  <pic:nvPicPr>
                    <pic:cNvPr id="3" name="image-a6be5d36cc756b889812b36297d8188f6dbfad20.jpg" descr=""/>
                    <pic:cNvPicPr/>
                  </pic:nvPicPr>
                  <pic:blipFill>
                    <a:blip r:embed="rId7" cstate="print"/>
                    <a:srcRect b="0" l="0" r="0" t="0"/>
                    <a:stretch>
                      <a:fillRect/>
                    </a:stretch>
                  </pic:blipFill>
                  <pic:spPr>
                    <a:xfrm>
                      <a:off x="0" y="0"/>
                      <a:ext cx="5486400" cy="1279938"/>
                    </a:xfrm>
                    <a:prstGeom prst="rect"/>
                  </pic:spPr>
                </pic:pic>
              </a:graphicData>
            </a:graphic>
          </wp:inline>
        </w:drawing>
      </w:r>
    </w:p>
    <w:p>
      <w:pPr>
        <w:spacing w:lineRule="auto"/>
      </w:pPr>
      <w:r>
        <w:rPr/>
        <w:t xml:space="preserve">Figure 3 - Fuite de </w:t>
      </w:r>
      <m:oMath>
        <m:sSub>
          <m:sSubPr/>
          <m:e>
            <m:r>
              <m:rPr>
                <m:sty m:val="p"/>
              </m:rPr>
              <m:t>CO</m:t>
            </m:r>
          </m:e>
          <m:sub>
            <m:r>
              <m:rPr>
                <m:sty m:val="p"/>
              </m:rPr>
              <m:t>2</m:t>
            </m:r>
          </m:sub>
        </m:sSub>
      </m:oMath>
      <w:r>
        <w:rPr>
          <w:rFonts w:eastAsia="Georgia" w:cs="Georgia" w:ascii="Georgia" w:hAnsi="Georgia"/>
        </w:rPr>
        <w:t xml:space="preserve"> gazeux à travers l'orifice dans la paroi du réservoir</w:t>
      </w:r>
    </w:p>
    <w:p>
      <w:pPr>
        <w:spacing w:after="220" w:lineRule="auto"/>
      </w:pPr>
      <w:r>
        <w:rPr>
          <w:rFonts w:eastAsia="Georgia" w:cs="Georgia" w:ascii="Georgia" w:hAnsi="Georgia"/>
        </w:rPr>
        <w:t xml:space="preserve">On considère le système {gaz dans la paroi du réservoir} (figure 3) et on suppose que :</w:t>
      </w:r>
    </w:p>
    <w:p>
      <w:pPr>
        <w:numPr>
          <w:ilvl w:val="0"/>
          <w:numId w:val="2"/>
        </w:numPr>
        <w:spacing w:lineRule="auto"/>
      </w:pPr>
      <w:r>
        <w:rPr>
          <w:rFonts w:eastAsia="Georgia" w:cs="Georgia" w:ascii="Georgia" w:hAnsi="Georgia"/>
        </w:rPr>
        <w:t xml:space="preserve">l'écoulement de gaz à travers l'orifice est adiabatique et stationnaire;</w:t>
      </w:r>
    </w:p>
    <w:p>
      <w:pPr>
        <w:numPr>
          <w:ilvl w:val="0"/>
          <w:numId w:val="2"/>
        </w:numPr>
        <w:spacing w:lineRule="auto"/>
      </w:pPr>
      <w:r>
        <w:rPr>
          <w:rFonts w:eastAsia="Georgia" w:cs="Georgia" w:ascii="Georgia" w:hAnsi="Georgia"/>
        </w:rPr>
        <w:t xml:space="preserve">la vitesse du gaz en entrée du système est nulle, elle est notée </w:t>
      </w:r>
      <m:oMath>
        <m:sSub>
          <m:sSubPr/>
          <m:e>
            <m:r>
              <m:rPr>
                <m:sty m:val="i"/>
              </m:rPr>
              <m:t>v</m:t>
            </m:r>
          </m:e>
          <m:sub>
            <m:r>
              <m:rPr>
                <m:sty m:val="i"/>
              </m:rPr>
              <m:t>s</m:t>
            </m:r>
          </m:sub>
        </m:sSub>
      </m:oMath>
      <w:r>
        <w:rPr/>
        <w:t xml:space="preserve"> en sortie;</w:t>
      </w:r>
    </w:p>
    <w:p>
      <w:pPr>
        <w:numPr>
          <w:ilvl w:val="0"/>
          <w:numId w:val="2"/>
        </w:numPr>
        <w:spacing w:lineRule="auto"/>
      </w:pPr>
      <w:r>
        <w:rPr>
          <w:rFonts w:eastAsia="Georgia" w:cs="Georgia" w:ascii="Georgia" w:hAnsi="Georgia"/>
        </w:rPr>
        <w:t xml:space="preserve">la température et la pression du gaz en entrée sont notées </w:t>
      </w:r>
      <m:oMath>
        <m:r>
          <m:rPr>
            <m:sty m:val="i"/>
          </m:rPr>
          <m:t>T</m:t>
        </m:r>
      </m:oMath>
      <w:r>
        <w:rPr/>
        <w:t xml:space="preserve"> et </w:t>
      </w:r>
      <m:oMath>
        <m:r>
          <m:rPr>
            <m:sty m:val="i"/>
          </m:rPr>
          <m:t>P</m:t>
        </m:r>
      </m:oMath>
      <w:r>
        <w:rPr>
          <w:rFonts w:eastAsia="Georgia" w:cs="Georgia" w:ascii="Georgia" w:hAnsi="Georgia"/>
        </w:rPr>
        <w:t xml:space="preserve"> (ce sont celles du gaz à l'intérieur du réservoir); en sortie, elles sont notées </w:t>
      </w:r>
      <m:oMath>
        <m:sSub>
          <m:sSubPr/>
          <m:e>
            <m:r>
              <m:rPr>
                <m:sty m:val="i"/>
              </m:rPr>
              <m:t>T</m:t>
            </m:r>
          </m:e>
          <m:sub>
            <m:r>
              <m:rPr>
                <m:sty m:val="i"/>
              </m:rPr>
              <m:t>s</m:t>
            </m:r>
          </m:sub>
        </m:sSub>
      </m:oMath>
      <w:r>
        <w:rPr/>
        <w:t xml:space="preserve"> et </w:t>
      </w:r>
      <m:oMath>
        <m:sSub>
          <m:sSubPr/>
          <m:e>
            <m:r>
              <m:rPr>
                <m:sty m:val="i"/>
              </m:rPr>
              <m:t>P</m:t>
            </m:r>
          </m:e>
          <m:sub>
            <m:r>
              <m:rPr>
                <m:sty m:val="i"/>
              </m:rPr>
              <m:t>s</m:t>
            </m:r>
          </m:sub>
        </m:sSub>
        <m:r>
          <m:rPr>
            <m:sty m:val="p"/>
          </m:rPr>
          <m:t>=</m:t>
        </m:r>
        <m:sSub>
          <m:sSubPr/>
          <m:e>
            <m:r>
              <m:rPr>
                <m:sty m:val="i"/>
              </m:rPr>
              <m:t>P</m:t>
            </m:r>
          </m:e>
          <m:sub>
            <m:r>
              <m:rPr>
                <m:nor/>
              </m:rPr>
              <m:t>ext </m:t>
            </m:r>
          </m:sub>
        </m:sSub>
      </m:oMath>
      <w:r>
        <w:rPr/>
        <w:t xml:space="preserve">.</w:t>
      </w:r>
    </w:p>
    <w:p>
      <w:pPr>
        <w:spacing w:after="220" w:lineRule="auto"/>
      </w:pPr>
      <w:r>
        <w:rPr>
          <w:rFonts w:eastAsia="Georgia" w:cs="Georgia" w:ascii="Georgia" w:hAnsi="Georgia"/>
        </w:rPr>
        <w:t xml:space="preserve">Q8. Montrer que le débit massique </w:t>
      </w:r>
      <m:oMath>
        <m:sSub>
          <m:sSubPr/>
          <m:e>
            <m:r>
              <m:rPr>
                <m:sty m:val="i"/>
              </m:rPr>
              <m:t>D</m:t>
            </m:r>
          </m:e>
          <m:sub>
            <m:r>
              <m:rPr>
                <m:sty m:val="i"/>
              </m:rPr>
              <m:t>m</m:t>
            </m:r>
            <m:r>
              <m:rPr>
                <m:sty m:val="p"/>
              </m:rPr>
              <m:t>,</m:t>
            </m:r>
            <m:r>
              <m:rPr>
                <m:sty m:val="i"/>
              </m:rPr>
              <m:t>s</m:t>
            </m:r>
          </m:sub>
        </m:sSub>
      </m:oMath>
      <w:r>
        <w:rPr>
          <w:rFonts w:eastAsia="Georgia" w:cs="Georgia" w:ascii="Georgia" w:hAnsi="Georgia"/>
        </w:rPr>
        <w:t xml:space="preserve"> de fluide à travers la section de l'orifice est donné par :</w:t>
      </w:r>
    </w:p>
    <w:p>
      <w:pPr>
        <w:spacing w:after="220" w:lineRule="auto"/>
      </w:pPr>
      <m:oMathPara>
        <m:oMath>
          <m:sSub>
            <m:sSubPr/>
            <m:e>
              <m:r>
                <m:rPr>
                  <m:sty m:val="i"/>
                </m:rPr>
                <m:t>D</m:t>
              </m:r>
            </m:e>
            <m:sub>
              <m:r>
                <m:rPr>
                  <m:sty m:val="i"/>
                </m:rPr>
                <m:t>m</m:t>
              </m:r>
              <m:r>
                <m:rPr>
                  <m:sty m:val="p"/>
                </m:rPr>
                <m:t>,</m:t>
              </m:r>
              <m:r>
                <m:rPr>
                  <m:sty m:val="i"/>
                </m:rPr>
                <m:t>s</m:t>
              </m:r>
            </m:sub>
          </m:sSub>
          <m:r>
            <m:rPr>
              <m:sty m:val="p"/>
            </m:rPr>
            <m:t>=</m:t>
          </m:r>
          <m:f>
            <m:fPr>
              <m:ctrlPr>
                <w:rPr>
                  <w:rFonts w:ascii="Cambria Math" w:hAnsi="Cambria Math"/>
                </w:rPr>
              </m:ctrlPr>
            </m:fPr>
            <m:num>
              <m:r>
                <m:rPr>
                  <m:sty m:val="i"/>
                </m:rPr>
                <m:t>S</m:t>
              </m:r>
              <m:sSub>
                <m:sSubPr/>
                <m:e>
                  <m:r>
                    <m:rPr>
                      <m:sty m:val="i"/>
                    </m:rPr>
                    <m:t>v</m:t>
                  </m:r>
                </m:e>
                <m:sub>
                  <m:r>
                    <m:rPr>
                      <m:sty m:val="i"/>
                    </m:rPr>
                    <m:t>s</m:t>
                  </m:r>
                </m:sub>
              </m:sSub>
              <m:r>
                <m:rPr>
                  <m:sty m:val="i"/>
                </m:rPr>
                <m:t>M</m:t>
              </m:r>
              <m:sSub>
                <m:sSubPr/>
                <m:e>
                  <m:r>
                    <m:rPr>
                      <m:sty m:val="i"/>
                    </m:rPr>
                    <m:t>P</m:t>
                  </m:r>
                </m:e>
                <m:sub>
                  <m:r>
                    <m:rPr>
                      <m:sty m:val="p"/>
                    </m:rPr>
                    <m:t>ext</m:t>
                  </m:r>
                </m:sub>
              </m:sSub>
            </m:num>
            <m:den>
              <m:r>
                <m:rPr>
                  <m:sty m:val="i"/>
                </m:rPr>
                <m:t>R</m:t>
              </m:r>
              <m:sSub>
                <m:sSubPr/>
                <m:e>
                  <m:r>
                    <m:rPr>
                      <m:sty m:val="i"/>
                    </m:rPr>
                    <m:t>T</m:t>
                  </m:r>
                </m:e>
                <m:sub>
                  <m:r>
                    <m:rPr>
                      <m:sty m:val="i"/>
                    </m:rPr>
                    <m:t>s</m:t>
                  </m:r>
                </m:sub>
              </m:sSub>
            </m:den>
          </m:f>
        </m:oMath>
      </m:oMathPara>
    </w:p>
    <w:p>
      <w:pPr>
        <w:spacing w:after="220" w:lineRule="auto"/>
      </w:pPr>
      <w:r>
        <w:rPr>
          <w:rFonts w:eastAsia="Georgia" w:cs="Georgia" w:ascii="Georgia" w:hAnsi="Georgia"/>
        </w:rPr>
        <w:t xml:space="preserve">où </w:t>
      </w:r>
      <m:oMath>
        <m:r>
          <m:rPr>
            <m:sty m:val="i"/>
          </m:rPr>
          <m:t>S</m:t>
        </m:r>
      </m:oMath>
      <w:r>
        <w:rPr>
          <w:rFonts w:eastAsia="Georgia" w:cs="Georgia" w:ascii="Georgia" w:hAnsi="Georgia"/>
        </w:rPr>
        <w:t xml:space="preserve"> désigne la section de passage du fluide à travers l'orifice.</w:t>
      </w:r>
      <w:r>
        <w:rPr/>
        <w:br w:type="textWrapping"/>
      </w:r>
      <w:r>
        <w:rPr>
          <w:rFonts w:eastAsia="Georgia" w:cs="Georgia" w:ascii="Georgia" w:hAnsi="Georgia"/>
        </w:rPr>
        <w:t xml:space="preserve">Q9. On s'intéresse au système {gaz contenu dans la paroi du réservoir}. Justifier que l'équation (2) s'écrit alors </w:t>
      </w:r>
      <m:oMath>
        <m:r>
          <m:rPr>
            <m:sty m:val="p"/>
          </m:rPr>
          <m:t>Δ</m:t>
        </m:r>
        <m:r>
          <m:rPr>
            <m:sty m:val="i"/>
          </m:rPr>
          <m:t>h</m:t>
        </m:r>
        <m:r>
          <m:rPr>
            <m:sty m:val="p"/>
          </m:rPr>
          <m:t>+</m:t>
        </m:r>
        <m:r>
          <m:rPr>
            <m:sty m:val="p"/>
          </m:rPr>
          <m:t>Δ</m:t>
        </m:r>
        <m:sSub>
          <m:sSubPr/>
          <m:e>
            <m:r>
              <m:rPr>
                <m:sty m:val="i"/>
              </m:rPr>
              <m:t>e</m:t>
            </m:r>
          </m:e>
          <m:sub>
            <m:r>
              <m:rPr>
                <m:sty m:val="i"/>
              </m:rPr>
              <m:t>c</m:t>
            </m:r>
          </m:sub>
        </m:sSub>
        <m:r>
          <m:rPr>
            <m:sty m:val="p"/>
          </m:rPr>
          <m:t>=</m:t>
        </m:r>
        <m:r>
          <m:rPr>
            <m:sty m:val="p"/>
          </m:rPr>
          <m:t>0</m:t>
        </m:r>
      </m:oMath>
      <w:r>
        <w:rPr>
          <w:rFonts w:eastAsia="Georgia" w:cs="Georgia" w:ascii="Georgia" w:hAnsi="Georgia"/>
        </w:rPr>
        <w:t xml:space="preserve"> et en déduire que la vitesse de sortie du </w:t>
      </w:r>
      <m:oMath>
        <m:sSub>
          <m:sSubPr/>
          <m:e>
            <m:r>
              <m:rPr>
                <m:sty m:val="p"/>
              </m:rPr>
              <m:t>CO</m:t>
            </m:r>
          </m:e>
          <m:sub>
            <m:r>
              <m:rPr>
                <m:sty m:val="p"/>
              </m:rPr>
              <m:t>2</m:t>
            </m:r>
          </m:sub>
        </m:sSub>
      </m:oMath>
      <w:r>
        <w:rPr/>
        <w:t xml:space="preserve"> a pour expression :</w:t>
      </w:r>
    </w:p>
    <w:p>
      <w:pPr>
        <w:spacing w:after="220" w:lineRule="auto"/>
      </w:pPr>
      <m:oMathPara>
        <m:oMath>
          <m:sSub>
            <m:sSubPr/>
            <m:e>
              <m:r>
                <m:rPr>
                  <m:sty m:val="i"/>
                </m:rPr>
                <m:t>v</m:t>
              </m:r>
            </m:e>
            <m:sub>
              <m:r>
                <m:rPr>
                  <m:sty m:val="i"/>
                </m:rPr>
                <m:t>s</m:t>
              </m:r>
            </m:sub>
          </m:sSub>
          <m:r>
            <m:rPr>
              <m:sty m:val="p"/>
            </m:rPr>
            <m:t>=</m:t>
          </m:r>
          <m:rad>
            <m:radPr>
              <m:degHide m:val="1"/>
              <m:ctrlPr>
                <w:rPr>
                  <w:rFonts w:ascii="Cambria Math" w:hAnsi="Cambria Math"/>
                </w:rPr>
              </m:ctrlPr>
            </m:radPr>
            <m:deg/>
            <m:e>
              <m:r>
                <m:rPr>
                  <m:sty m:val="p"/>
                </m:rPr>
                <m:t>2</m:t>
              </m:r>
              <m:f>
                <m:fPr>
                  <m:ctrlPr>
                    <w:rPr>
                      <w:rFonts w:ascii="Cambria Math" w:hAnsi="Cambria Math"/>
                    </w:rPr>
                  </m:ctrlPr>
                </m:fPr>
                <m:num>
                  <m:r>
                    <m:rPr>
                      <m:sty m:val="i"/>
                    </m:rPr>
                    <m:t>R</m:t>
                  </m:r>
                </m:num>
                <m:den>
                  <m:r>
                    <m:rPr>
                      <m:sty m:val="i"/>
                    </m:rPr>
                    <m:t>M</m:t>
                  </m:r>
                </m:den>
              </m:f>
              <m:nary>
                <m:naryPr>
                  <m:chr m:val="∫"/>
                  <m:limLoc m:val="subSup"/>
                  <m:grow m:val="1"/>
                </m:naryPr>
                <m:sub>
                  <m:sSub>
                    <m:sSubPr/>
                    <m:e>
                      <m:r>
                        <m:rPr>
                          <m:sty m:val="i"/>
                        </m:rPr>
                        <m:t>T</m:t>
                      </m:r>
                    </m:e>
                    <m:sub>
                      <m:r>
                        <m:rPr>
                          <m:sty m:val="i"/>
                        </m:rPr>
                        <m:t>s</m:t>
                      </m:r>
                    </m:sub>
                  </m:sSub>
                </m:sub>
                <m:sup>
                  <m:r>
                    <m:rPr>
                      <m:sty m:val="i"/>
                    </m:rPr>
                    <m:t>T</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rad>
          <m:r>
            <m:rPr>
              <m:sty m:val="p"/>
            </m:rPr>
            <m:t>.</m:t>
          </m:r>
        </m:oMath>
      </m:oMathPara>
    </w:p>
    <w:p>
      <w:pPr>
        <w:spacing w:after="220" w:lineRule="auto"/>
      </w:pPr>
      <w:r>
        <w:rPr>
          <w:rFonts w:eastAsia="Georgia" w:cs="Georgia" w:ascii="Georgia" w:hAnsi="Georgia"/>
        </w:rPr>
        <w:t xml:space="preserve">Q10. Méthode de calcul de </w:t>
      </w:r>
      <m:oMath>
        <m:sSub>
          <m:sSubPr/>
          <m:e>
            <m:r>
              <m:rPr>
                <m:sty m:val="i"/>
              </m:rPr>
              <m:t>T</m:t>
            </m:r>
          </m:e>
          <m:sub>
            <m:r>
              <m:rPr>
                <m:sty m:val="i"/>
              </m:rPr>
              <m:t>s</m:t>
            </m:r>
          </m:sub>
        </m:sSub>
      </m:oMath>
      <w:r>
        <w:rPr/>
        <w:br w:type="textWrapping"/>
      </w:r>
      <w:r>
        <w:rPr>
          <w:rFonts w:eastAsia="Georgia" w:cs="Georgia" w:ascii="Georgia" w:hAnsi="Georgia"/>
        </w:rPr>
        <w:t xml:space="preserve">a) L'écoulement de fuite du gaz est supposé isentropique. Expliquer comment procéder expérimentalement pour rendre un écoulement pratiquement isentropique.</w:t>
      </w:r>
      <w:r>
        <w:rPr/>
        <w:br w:type="textWrapping"/>
      </w:r>
      <w:r>
        <w:rPr>
          <w:rFonts w:eastAsia="Georgia" w:cs="Georgia" w:ascii="Georgia" w:hAnsi="Georgia"/>
        </w:rPr>
        <w:t xml:space="preserve">b) L'isentropicité permet d'obtenir l'équation admise </w:t>
      </w:r>
      <m:oMath>
        <m:f>
          <m:fPr>
            <m:ctrlPr>
              <w:rPr>
                <w:rFonts w:ascii="Cambria Math" w:hAnsi="Cambria Math"/>
              </w:rPr>
            </m:ctrlPr>
          </m:fPr>
          <m:num>
            <m:sSub>
              <m:sSubPr/>
              <m:e>
                <m:r>
                  <m:rPr>
                    <m:sty m:val="i"/>
                  </m:rPr>
                  <m:t>C</m:t>
                </m:r>
              </m:e>
              <m:sub>
                <m:r>
                  <m:rPr>
                    <m:sty m:val="i"/>
                  </m:rPr>
                  <m:t>P</m:t>
                </m:r>
                <m:r>
                  <m:rPr>
                    <m:sty m:val="p"/>
                  </m:rPr>
                  <m:t>,</m:t>
                </m:r>
                <m:r>
                  <m:rPr>
                    <m:sty m:val="i"/>
                  </m:rPr>
                  <m:t>m</m:t>
                </m:r>
              </m:sub>
            </m:sSub>
          </m:num>
          <m:den>
            <m:r>
              <m:rPr>
                <m:sty m:val="i"/>
              </m:rPr>
              <m:t>R</m:t>
            </m:r>
          </m:den>
        </m:f>
        <m:f>
          <m:fPr>
            <m:ctrlPr>
              <w:rPr>
                <w:rFonts w:ascii="Cambria Math" w:hAnsi="Cambria Math"/>
              </w:rPr>
            </m:ctrlPr>
          </m:fPr>
          <m:num>
            <m:r>
              <m:rPr>
                <m:nor/>
              </m:rPr>
              <m:t xml:space="preserve"> </m:t>
            </m:r>
            <m:r>
              <m:rPr>
                <m:sty m:val="p"/>
              </m:rPr>
              <m:t>d</m:t>
            </m:r>
            <m:r>
              <m:rPr>
                <m:sty m:val="i"/>
              </m:rPr>
              <m:t>T</m:t>
            </m:r>
          </m:num>
          <m:den>
            <m:r>
              <m:rPr>
                <m:sty m:val="i"/>
              </m:rPr>
              <m:t>T</m:t>
            </m:r>
          </m:den>
        </m:f>
        <m:r>
          <m:rPr>
            <m:sty m:val="p"/>
          </m:rPr>
          <m:t>−</m:t>
        </m:r>
        <m:f>
          <m:fPr>
            <m:ctrlPr>
              <w:rPr>
                <w:rFonts w:ascii="Cambria Math" w:hAnsi="Cambria Math"/>
              </w:rPr>
            </m:ctrlPr>
          </m:fPr>
          <m:num>
            <m:r>
              <m:rPr>
                <m:sty m:val="p"/>
              </m:rPr>
              <m:t>d</m:t>
            </m:r>
            <m:r>
              <m:rPr>
                <m:sty m:val="i"/>
              </m:rPr>
              <m:t>P</m:t>
            </m:r>
          </m:num>
          <m:den>
            <m:r>
              <m:rPr>
                <m:sty m:val="i"/>
              </m:rPr>
              <m:t>P</m:t>
            </m:r>
          </m:den>
        </m:f>
        <m:r>
          <m:rPr>
            <m:sty m:val="p"/>
          </m:rPr>
          <m:t>=</m:t>
        </m:r>
        <m:r>
          <m:rPr>
            <m:sty m:val="p"/>
          </m:rPr>
          <m:t>0</m:t>
        </m:r>
      </m:oMath>
      <w:r>
        <w:rPr/>
        <w:t xml:space="preserve">.</w:t>
      </w:r>
    </w:p>
    <w:p>
      <w:pPr>
        <w:spacing w:after="220" w:lineRule="auto"/>
      </w:pPr>
      <w:r>
        <w:rPr>
          <w:rFonts w:eastAsia="Georgia" w:cs="Georgia" w:ascii="Georgia" w:hAnsi="Georgia"/>
        </w:rPr>
        <w:t xml:space="preserve">En utilisant l'équation d'état des gaz parfaits, en déduire que </w:t>
      </w:r>
      <m:oMath>
        <m:sSub>
          <m:sSubPr/>
          <m:e>
            <m:r>
              <m:rPr>
                <m:sty m:val="i"/>
              </m:rPr>
              <m:t>T</m:t>
            </m:r>
          </m:e>
          <m:sub>
            <m:r>
              <m:rPr>
                <m:sty m:val="i"/>
              </m:rPr>
              <m:t>s</m:t>
            </m:r>
          </m:sub>
        </m:sSub>
      </m:oMath>
      <w:r>
        <w:rPr>
          <w:rFonts w:eastAsia="Georgia" w:cs="Georgia" w:ascii="Georgia" w:hAnsi="Georgia"/>
        </w:rPr>
        <w:t xml:space="preserve"> est solution de l'équation :</w:t>
      </w:r>
    </w:p>
    <w:p>
      <w:pPr>
        <w:spacing w:after="220" w:lineRule="auto"/>
      </w:pPr>
      <m:oMathPara>
        <m:oMath>
          <m:nary>
            <m:naryPr>
              <m:chr m:val="∫"/>
              <m:limLoc m:val="subSup"/>
              <m:grow m:val="1"/>
            </m:naryPr>
            <m:sub>
              <m:r>
                <m:rPr>
                  <m:sty m:val="i"/>
                </m:rPr>
                <m:t>T</m:t>
              </m:r>
            </m:sub>
            <m:sup>
              <m:sSub>
                <m:sSubPr/>
                <m:e>
                  <m:r>
                    <m:rPr>
                      <m:sty m:val="i"/>
                    </m:rPr>
                    <m:t>T</m:t>
                  </m:r>
                </m:e>
                <m:sub>
                  <m:r>
                    <m:rPr>
                      <m:sty m:val="i"/>
                    </m:rPr>
                    <m:t>s</m:t>
                  </m:r>
                </m:sub>
              </m:sSub>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m</m:t>
                  </m:r>
                  <m:r>
                    <m:rPr>
                      <m:sty m:val="i"/>
                    </m:rPr>
                    <m:t>R</m:t>
                  </m:r>
                  <m:r>
                    <m:rPr>
                      <m:sty m:val="i"/>
                    </m:rPr>
                    <m:t>T</m:t>
                  </m:r>
                </m:num>
                <m:den>
                  <m:r>
                    <m:rPr>
                      <m:sty m:val="i"/>
                    </m:rPr>
                    <m:t>M</m:t>
                  </m:r>
                  <m:r>
                    <m:rPr>
                      <m:sty m:val="i"/>
                    </m:rPr>
                    <m:t>V</m:t>
                  </m:r>
                  <m:sSub>
                    <m:sSubPr/>
                    <m:e>
                      <m:r>
                        <m:rPr>
                          <m:sty m:val="i"/>
                        </m:rPr>
                        <m:t>P</m:t>
                      </m:r>
                    </m:e>
                    <m:sub>
                      <m:r>
                        <m:rPr>
                          <m:sty m:val="p"/>
                        </m:rPr>
                        <m:t>ext</m:t>
                      </m:r>
                    </m:sub>
                  </m:sSub>
                </m:den>
              </m:f>
            </m:e>
          </m:d>
          <m:r>
            <m:rPr>
              <m:sty m:val="p"/>
            </m:rPr>
            <m:t>=</m:t>
          </m:r>
          <m:r>
            <m:rPr>
              <m:sty m:val="p"/>
            </m:rPr>
            <m:t>0</m:t>
          </m:r>
          <m:r>
            <m:rPr>
              <m:sty m:val="p"/>
            </m:rPr>
            <m:t>.</m:t>
          </m:r>
        </m:oMath>
      </m:oMathPara>
    </w:p>
    <w:p>
      <w:pPr>
        <w:spacing w:line="271" w:before="330" w:lineRule="auto"/>
      </w:pPr>
      <w:r>
        <w:rPr>
          <w:rFonts w:eastAsia="Georgia" w:cs="Georgia" w:ascii="Georgia" w:hAnsi="Georgia"/>
          <w:b/>
          <w:sz w:val="42"/>
        </w:rPr>
        <w:t xml:space="preserve">Partie II - Modélisation de la fuite d'un réservoir : traitement numérique</w:t>
      </w:r>
    </w:p>
    <w:p>
      <w:pPr>
        <w:spacing w:after="220" w:lineRule="auto"/>
      </w:pPr>
      <w:r>
        <w:rPr>
          <w:rFonts w:eastAsia="Georgia" w:cs="Georgia" w:ascii="Georgia" w:hAnsi="Georgia"/>
        </w:rPr>
        <w:t xml:space="preserve">On suppose que le code suivant (figure 4) est écrit en préambule de toute réponse s'appuyant sur l'écriture d'un code Python. Il est inutile de le recopier. Toutes les variables définies sont globales et accessibles dans toutes les fonctions, sans avoir à être passées en argument.</w:t>
      </w:r>
    </w:p>
    <w:p>
      <w:pPr>
        <w:pStyle w:val="SourceCode"/>
        <w:shd w:val="clear" w:fill="F8F8FA"/>
        <w:spacing w:lineRule="auto"/>
      </w:pPr>
      <w:r>
        <w:rPr>
          <w:rStyle w:val="VerbatimChar"/>
          <w:rFonts w:eastAsia="Consolas" w:cs="Consolas" w:ascii="Consolas" w:hAnsi="Consolas"/>
        </w:rPr>
        <w:t xml:space="preserve">from math import log, sqrt # logarithme népérien, racine carrée</w:t>
        <w:br/>
        <w:t xml:space="preserve"># constantes générales</w:t>
        <w:br/>
        <w:t xml:space="preserve">M = 44.01e-3 # Masse molaire du CO2 (kg/mol)</w:t>
        <w:br/>
        <w:t xml:space="preserve">Pext = 1.013e5 # Pression extérieure (Pa)</w:t>
        <w:br/>
        <w:t xml:space="preserve">R = 8.314 # Constante des gaz parfaits (J/K/mol)</w:t>
        <w:br/>
        <w:t xml:space="preserve">S = 1.000e-4 # Section de l'orifice de fuite (m^2)</w:t>
        <w:br/>
        <w:t xml:space="preserve">Text = 293.0 # Température extérieure (K)</w:t>
        <w:br/>
        <w:t xml:space="preserve">V = 1.000 # Volume de l'enceinte (m^3)</w:t>
        <w:br/>
        <w:t xml:space="preserve">K = S * Pext * sqrt(2 * M / R) # constante présente dans les équations du</w:t>
        <w:br/>
        <w:t xml:space="preserve">    ~ modèle</w:t>
        <w:br/>
        <w:t xml:space="preserve"># constantes pour le modèle A de f(T)</w:t>
        <w:br/>
        <w:t xml:space="preserve">A1 = 8.303</w:t>
        <w:br/>
        <w:t xml:space="preserve">A2 = -2810</w:t>
        <w:br/>
        <w:t xml:space="preserve">A3 = 485.6</w:t>
        <w:br/>
        <w:t xml:space="preserve"># initialisation</w:t>
        <w:br/>
        <w:t xml:space="preserve">m0 = 11.00 # Masse initiale du CO2 dans l'enceinte (kg)</w:t>
        <w:br/>
        <w:t xml:space="preserve">T0 = 473.2 # Température initiale du CO2 dans l'enceinte (K)</w:t>
        <w:br/>
        <w:t xml:space="preserve"/>
      </w:r>
    </w:p>
    <w:p>
      <w:pPr>
        <w:spacing w:after="220" w:lineRule="auto"/>
      </w:pPr>
      <w:r>
        <w:rPr>
          <w:rFonts w:eastAsia="Georgia" w:cs="Georgia" w:ascii="Georgia" w:hAnsi="Georgia"/>
        </w:rPr>
        <w:t xml:space="preserve">Figure 4 - Préambule 1 Python</w:t>
      </w:r>
    </w:p>
    <w:p>
      <w:pPr>
        <w:spacing w:after="220" w:lineRule="auto"/>
      </w:pPr>
      <w:r>
        <w:rPr>
          <w:rFonts w:eastAsia="Georgia" w:cs="Georgia" w:ascii="Georgia" w:hAnsi="Georgia"/>
        </w:rPr>
        <w:t xml:space="preserve">On s'intéresse ici à la fuite du gaz dans le réservoir et plus précisément à la température et la masse du gaz en sortie. Pour cela, on dispose des équations suivantes issues du modèle précédent :</w:t>
      </w:r>
    </w:p>
    <w:p>
      <w:pPr>
        <w:spacing w:after="220" w:lineRule="auto"/>
      </w:pPr>
      <m:oMathPara>
        <m:oMath>
          <m:r>
            <m:rPr>
              <m:sty m:val="i"/>
            </m:rPr>
            <m:t>g</m:t>
          </m:r>
          <m:d>
            <m:dPr>
              <m:begChr m:val="("/>
              <m:endChr m:val=")"/>
              <m:ctrlPr>
                <w:rPr>
                  <w:rFonts w:ascii="Cambria Math" w:hAnsi="Cambria Math"/>
                </w:rPr>
              </m:ctrlPr>
            </m:dPr>
            <m:e>
              <m:r>
                <m:rPr>
                  <m:sty m:val="i"/>
                </m:rPr>
                <m:t>T</m:t>
              </m:r>
              <m:r>
                <m:rPr>
                  <m:sty m:val="p"/>
                </m:rPr>
                <m:t>,</m:t>
              </m:r>
              <m:sSub>
                <m:sSubPr/>
                <m:e>
                  <m:r>
                    <m:rPr>
                      <m:sty m:val="i"/>
                    </m:rPr>
                    <m:t>T</m:t>
                  </m:r>
                </m:e>
                <m:sub>
                  <m:r>
                    <m:rPr>
                      <m:sty m:val="i"/>
                    </m:rPr>
                    <m:t>s</m:t>
                  </m:r>
                </m:sub>
              </m:sSub>
              <m:r>
                <m:rPr>
                  <m:sty m:val="p"/>
                </m:rPr>
                <m:t>,</m:t>
              </m:r>
              <m:r>
                <m:rPr>
                  <m:sty m:val="i"/>
                </m:rPr>
                <m:t>m</m:t>
              </m:r>
            </m:e>
          </m:d>
          <m:r>
            <m:rPr>
              <m:sty m:val="p"/>
            </m:rPr>
            <m:t>=</m:t>
          </m:r>
          <m:nary>
            <m:naryPr>
              <m:chr m:val="∫"/>
              <m:limLoc m:val="subSup"/>
              <m:grow m:val="1"/>
            </m:naryPr>
            <m:sub>
              <m:r>
                <m:rPr>
                  <m:sty m:val="i"/>
                </m:rPr>
                <m:t>T</m:t>
              </m:r>
            </m:sub>
            <m:sup>
              <m:sSub>
                <m:sSubPr/>
                <m:e>
                  <m:r>
                    <m:rPr>
                      <m:sty m:val="i"/>
                    </m:rPr>
                    <m:t>T</m:t>
                  </m:r>
                </m:e>
                <m:sub>
                  <m:r>
                    <m:rPr>
                      <m:sty m:val="i"/>
                    </m:rPr>
                    <m:t>s</m:t>
                  </m:r>
                </m:sub>
              </m:sSub>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m</m:t>
                  </m:r>
                  <m:r>
                    <m:rPr>
                      <m:sty m:val="i"/>
                    </m:rPr>
                    <m:t>R</m:t>
                  </m:r>
                  <m:r>
                    <m:rPr>
                      <m:sty m:val="i"/>
                    </m:rPr>
                    <m:t>T</m:t>
                  </m:r>
                </m:num>
                <m:den>
                  <m:r>
                    <m:rPr>
                      <m:sty m:val="i"/>
                    </m:rPr>
                    <m:t>M</m:t>
                  </m:r>
                  <m:r>
                    <m:rPr>
                      <m:sty m:val="i"/>
                    </m:rPr>
                    <m:t>V</m:t>
                  </m:r>
                  <m:sSub>
                    <m:sSubPr/>
                    <m:e>
                      <m:r>
                        <m:rPr>
                          <m:sty m:val="i"/>
                        </m:rPr>
                        <m:t>P</m:t>
                      </m:r>
                    </m:e>
                    <m:sub>
                      <m:r>
                        <m:rPr>
                          <m:sty m:val="p"/>
                        </m:rPr>
                        <m:t>ext</m:t>
                      </m:r>
                    </m:sub>
                  </m:sSub>
                </m:den>
              </m:f>
            </m:e>
          </m:d>
          <m:r>
            <m:rPr>
              <m:sty m:val="p"/>
            </m:rPr>
            <m:t>=</m:t>
          </m:r>
          <m:r>
            <m:rPr>
              <m:sty m:val="p"/>
            </m:rPr>
            <m:t>0</m:t>
          </m:r>
        </m:oMath>
      </m:oMathPara>
    </w:p>
    <w:p>
      <w:pPr>
        <w:spacing w:after="220" w:lineRule="auto"/>
      </w:pPr>
      <w:r>
        <w:rPr/>
        <w:t xml:space="preserve">et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r>
                      <m:rPr>
                        <m:sty m:val="p"/>
                      </m:rPr>
                      <m:t>=</m:t>
                    </m:r>
                    <m:r>
                      <m:rPr>
                        <m:sty m:val="p"/>
                      </m:rPr>
                      <m:t>−</m:t>
                    </m:r>
                    <m:f>
                      <m:fPr>
                        <m:ctrlPr>
                          <w:rPr>
                            <w:rFonts w:ascii="Cambria Math" w:hAnsi="Cambria Math"/>
                          </w:rPr>
                        </m:ctrlPr>
                      </m:fPr>
                      <m:num>
                        <m:r>
                          <m:rPr>
                            <m:sty m:val="i"/>
                          </m:rPr>
                          <m:t>K</m:t>
                        </m:r>
                      </m:num>
                      <m:den>
                        <m:sSub>
                          <m:sSubPr/>
                          <m:e>
                            <m:r>
                              <m:rPr>
                                <m:sty m:val="i"/>
                              </m:rPr>
                              <m:t>T</m:t>
                            </m:r>
                          </m:e>
                          <m:sub>
                            <m:r>
                              <m:rPr>
                                <m:sty m:val="i"/>
                              </m:rPr>
                              <m:t>s</m:t>
                            </m:r>
                          </m:sub>
                        </m:sSub>
                      </m:den>
                    </m:f>
                    <m:rad>
                      <m:radPr>
                        <m:degHide m:val="1"/>
                        <m:ctrlPr>
                          <w:rPr>
                            <w:rFonts w:ascii="Cambria Math" w:hAnsi="Cambria Math"/>
                          </w:rPr>
                        </m:ctrlPr>
                      </m:radPr>
                      <m:deg/>
                      <m:e>
                        <m:nary>
                          <m:naryPr>
                            <m:chr m:val="∫"/>
                            <m:limLoc m:val="subSup"/>
                            <m:grow m:val="1"/>
                          </m:naryPr>
                          <m:sub>
                            <m:sSub>
                              <m:sSubPr/>
                              <m:e>
                                <m:r>
                                  <m:rPr>
                                    <m:sty m:val="i"/>
                                  </m:rPr>
                                  <m:t>T</m:t>
                                </m:r>
                              </m:e>
                              <m:sub>
                                <m:r>
                                  <m:rPr>
                                    <m:sty m:val="i"/>
                                  </m:rPr>
                                  <m:t>s</m:t>
                                </m:r>
                              </m:sub>
                            </m:sSub>
                          </m:sub>
                          <m:sup>
                            <m:r>
                              <m:rPr>
                                <m:sty m:val="i"/>
                              </m:rPr>
                              <m:t>T</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rad>
                    <m:r>
                      <m:rPr>
                        <m:sty m:val="p"/>
                      </m:rPr>
                      <m:t xml:space="preserve"> </m:t>
                    </m:r>
                    <m:r>
                      <m:rPr>
                        <m:nor/>
                      </m:rPr>
                      <m:t> avec </m:t>
                    </m:r>
                    <m:r>
                      <m:rPr>
                        <m:sty m:val="i"/>
                      </m:rPr>
                      <m:t>K</m:t>
                    </m:r>
                    <m:r>
                      <m:rPr>
                        <m:sty m:val="p"/>
                      </m:rPr>
                      <m:t>=</m:t>
                    </m:r>
                    <m:r>
                      <m:rPr>
                        <m:sty m:val="i"/>
                      </m:rPr>
                      <m:t>S</m:t>
                    </m:r>
                    <m:sSub>
                      <m:sSubPr/>
                      <m:e>
                        <m:r>
                          <m:rPr>
                            <m:sty m:val="i"/>
                          </m:rPr>
                          <m:t>P</m:t>
                        </m:r>
                      </m:e>
                      <m:sub>
                        <m:r>
                          <m:rPr>
                            <m:sty m:val="p"/>
                          </m:rPr>
                          <m:t>ext</m:t>
                        </m:r>
                      </m:sub>
                    </m:sSub>
                    <m:rad>
                      <m:radPr>
                        <m:degHide m:val="1"/>
                        <m:ctrlPr>
                          <w:rPr>
                            <w:rFonts w:ascii="Cambria Math" w:hAnsi="Cambria Math"/>
                          </w:rPr>
                        </m:ctrlPr>
                      </m:radPr>
                      <m:deg/>
                      <m:e>
                        <m:f>
                          <m:fPr>
                            <m:ctrlPr>
                              <w:rPr>
                                <w:rFonts w:ascii="Cambria Math" w:hAnsi="Cambria Math"/>
                              </w:rPr>
                            </m:ctrlPr>
                          </m:fPr>
                          <m:num>
                            <m:r>
                              <m:rPr>
                                <m:sty m:val="p"/>
                              </m:rPr>
                              <m:t>2</m:t>
                            </m:r>
                            <m:r>
                              <m:rPr>
                                <m:sty m:val="i"/>
                              </m:rPr>
                              <m:t>M</m:t>
                            </m:r>
                          </m:num>
                          <m:den>
                            <m:r>
                              <m:rPr>
                                <m:sty m:val="i"/>
                              </m:rPr>
                              <m:t>R</m:t>
                            </m:r>
                          </m:den>
                        </m:f>
                      </m:e>
                    </m:rad>
                  </m:e>
                </m:mr>
                <m:mr>
                  <m:e>
                    <m:f>
                      <m:fPr>
                        <m:ctrlPr>
                          <w:rPr>
                            <w:rFonts w:ascii="Cambria Math" w:hAnsi="Cambria Math"/>
                          </w:rPr>
                        </m:ctrlPr>
                      </m:fPr>
                      <m:num>
                        <m:r>
                          <m:rPr>
                            <m:nor/>
                          </m:rPr>
                          <m:t xml:space="preserve"> </m:t>
                        </m:r>
                        <m:r>
                          <m:rPr>
                            <m:sty m:val="p"/>
                          </m:rPr>
                          <m:t>d</m:t>
                        </m:r>
                        <m:r>
                          <m:rPr>
                            <m:sty m:val="i"/>
                          </m:rPr>
                          <m:t>T</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T</m:t>
                        </m:r>
                      </m:num>
                      <m:den>
                        <m:r>
                          <m:rPr>
                            <m:sty m:val="i"/>
                          </m:rPr>
                          <m:t>m</m:t>
                        </m:r>
                        <m:r>
                          <m:rPr>
                            <m:sty m:val="p"/>
                          </m:rPr>
                          <m:t>[</m:t>
                        </m:r>
                        <m:r>
                          <m:rPr>
                            <m:sty m:val="i"/>
                          </m:rPr>
                          <m:t>f</m:t>
                        </m:r>
                        <m:r>
                          <m:rPr>
                            <m:sty m:val="p"/>
                          </m:rPr>
                          <m:t>(</m:t>
                        </m:r>
                        <m:r>
                          <m:rPr>
                            <m:sty m:val="i"/>
                          </m:rPr>
                          <m:t>T</m:t>
                        </m:r>
                        <m:r>
                          <m:rPr>
                            <m:sty m:val="p"/>
                          </m:rPr>
                          <m:t>)</m:t>
                        </m:r>
                        <m:r>
                          <m:rPr>
                            <m:sty m:val="p"/>
                          </m:rPr>
                          <m:t>−</m:t>
                        </m:r>
                        <m:r>
                          <m:rPr>
                            <m:sty m:val="p"/>
                          </m:rPr>
                          <m:t>1</m:t>
                        </m:r>
                        <m:r>
                          <m:rPr>
                            <m:sty m:val="p"/>
                          </m:rPr>
                          <m:t>]</m:t>
                        </m:r>
                      </m:den>
                    </m:f>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e>
                </m:mr>
              </m:m>
            </m:e>
          </m:d>
        </m:oMath>
      </m:oMathPara>
    </w:p>
    <w:p>
      <w:pPr>
        <w:spacing w:after="220" w:lineRule="auto"/>
      </w:pPr>
      <w:r>
        <w:rPr>
          <w:rFonts w:eastAsia="Georgia" w:cs="Georgia" w:ascii="Georgia" w:hAnsi="Georgia"/>
        </w:rPr>
        <w:t xml:space="preserve">On associe à ce modèle la fonction </w:t>
      </w:r>
      <m:oMath>
        <m:r>
          <m:rPr>
            <m:sty m:val="i"/>
          </m:rPr>
          <m:t>f</m:t>
        </m:r>
        <m:r>
          <m:rPr>
            <m:sty m:val="p"/>
          </m:rPr>
          <m:t>(</m:t>
        </m:r>
        <m:r>
          <m:rPr>
            <m:sty m:val="i"/>
          </m:rPr>
          <m:t>T</m:t>
        </m:r>
        <m:r>
          <m:rPr>
            <m:sty m:val="p"/>
          </m:rPr>
          <m:t>)</m:t>
        </m:r>
        <m:r>
          <m:rPr>
            <m:sty m:val="p"/>
          </m:rPr>
          <m:t>=</m:t>
        </m:r>
        <m:sSub>
          <m:sSubPr/>
          <m:e>
            <m:r>
              <m:rPr>
                <m:sty m:val="i"/>
              </m:rPr>
              <m:t>C</m:t>
            </m:r>
          </m:e>
          <m:sub>
            <m:r>
              <m:rPr>
                <m:sty m:val="i"/>
              </m:rPr>
              <m:t>p</m:t>
            </m:r>
            <m:r>
              <m:rPr>
                <m:sty m:val="p"/>
              </m:rPr>
              <m:t>,</m:t>
            </m:r>
            <m:r>
              <m:rPr>
                <m:sty m:val="i"/>
              </m:rPr>
              <m:t>m</m:t>
            </m:r>
          </m:sub>
        </m:sSub>
        <m:r>
          <m:rPr>
            <m:sty m:val="p"/>
          </m:rPr>
          <m:t>/</m:t>
        </m:r>
        <m:r>
          <m:rPr>
            <m:sty m:val="i"/>
          </m:rPr>
          <m:t>R</m:t>
        </m:r>
      </m:oMath>
      <w:r>
        <w:rPr>
          <w:rFonts w:eastAsia="Georgia" w:cs="Georgia" w:ascii="Georgia" w:hAnsi="Georgia"/>
        </w:rPr>
        <w:t xml:space="preserve"> qui suit la loi du modèle </w:t>
      </w:r>
      <m:oMath>
        <m:r>
          <m:rPr>
            <m:sty m:val="i"/>
          </m:rPr>
          <m:t>A</m:t>
        </m:r>
      </m:oMath>
      <w:r>
        <w:rPr/>
        <w:t xml:space="preserve"> :</w:t>
      </w:r>
    </w:p>
    <w:p>
      <w:pPr>
        <w:spacing w:after="220" w:lineRule="auto"/>
      </w:pPr>
      <m:oMathPara>
        <m:oMath>
          <m:r>
            <m:rPr>
              <m:sty m:val="i"/>
            </m:rPr>
            <m:t>f</m:t>
          </m:r>
          <m:r>
            <m:rPr>
              <m:sty m:val="p"/>
            </m:rPr>
            <m:t>(</m:t>
          </m:r>
          <m:r>
            <m:rPr>
              <m:sty m:val="i"/>
            </m:rPr>
            <m:t>T</m:t>
          </m:r>
          <m:r>
            <m:rPr>
              <m:sty m:val="p"/>
            </m:rPr>
            <m:t>)</m:t>
          </m:r>
          <m:r>
            <m:rPr>
              <m:sty m:val="p"/>
            </m:rPr>
            <m:t>=</m:t>
          </m:r>
          <m:sSub>
            <m:sSubPr/>
            <m:e>
              <m:r>
                <m:rPr>
                  <m:sty m:val="i"/>
                </m:rPr>
                <m:t>A</m:t>
              </m:r>
            </m:e>
            <m:sub>
              <m:r>
                <m:rPr>
                  <m:sty m:val="p"/>
                </m:rPr>
                <m:t>1</m:t>
              </m:r>
            </m:sub>
          </m:sSub>
          <m:r>
            <m:rPr>
              <m:sty m:val="p"/>
            </m:rPr>
            <m:t>+</m:t>
          </m:r>
          <m:f>
            <m:fPr>
              <m:ctrlPr>
                <w:rPr>
                  <w:rFonts w:ascii="Cambria Math" w:hAnsi="Cambria Math"/>
                </w:rPr>
              </m:ctrlPr>
            </m:fPr>
            <m:num>
              <m:sSub>
                <m:sSubPr/>
                <m:e>
                  <m:r>
                    <m:rPr>
                      <m:sty m:val="i"/>
                    </m:rPr>
                    <m:t>A</m:t>
                  </m:r>
                </m:e>
                <m:sub>
                  <m:r>
                    <m:rPr>
                      <m:sty m:val="p"/>
                    </m:rPr>
                    <m:t>2</m:t>
                  </m:r>
                </m:sub>
              </m:sSub>
            </m:num>
            <m:den>
              <m:r>
                <m:rPr>
                  <m:sty m:val="i"/>
                </m:rPr>
                <m:t>T</m:t>
              </m:r>
              <m:r>
                <m:rPr>
                  <m:sty m:val="p"/>
                </m:rPr>
                <m:t>+</m:t>
              </m:r>
              <m:sSub>
                <m:sSubPr/>
                <m:e>
                  <m:r>
                    <m:rPr>
                      <m:sty m:val="i"/>
                    </m:rPr>
                    <m:t>A</m:t>
                  </m:r>
                </m:e>
                <m:sub>
                  <m:r>
                    <m:rPr>
                      <m:sty m:val="p"/>
                    </m:rPr>
                    <m:t>3</m:t>
                  </m:r>
                </m:sub>
              </m:sSub>
            </m:den>
          </m:f>
          <m:r>
            <m:rPr>
              <m:sty m:val="p"/>
            </m:rPr>
            <m:t xml:space="preserve"> </m:t>
          </m:r>
          <m:r>
            <m:rPr>
              <m:nor/>
            </m:rPr>
            <m:t> avec </m:t>
          </m:r>
          <m:r>
            <m:rPr>
              <m:sty m:val="i"/>
            </m:rPr>
            <m:t>T</m:t>
          </m:r>
          <m:r>
            <m:rPr>
              <m:nor/>
            </m:rPr>
            <m:t> en K et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p"/>
                          </m:rPr>
                          <m:t>1</m:t>
                        </m:r>
                      </m:sub>
                    </m:sSub>
                    <m:r>
                      <m:rPr>
                        <m:sty m:val="p"/>
                      </m:rPr>
                      <m:t>=</m:t>
                    </m:r>
                    <m:r>
                      <m:rPr>
                        <m:sty m:val="p"/>
                      </m:rPr>
                      <m:t>8</m:t>
                    </m:r>
                    <m:r>
                      <m:rPr>
                        <m:sty m:val="p"/>
                      </m:rPr>
                      <m:t>,</m:t>
                    </m:r>
                    <m:r>
                      <m:rPr>
                        <m:sty m:val="p"/>
                      </m:rPr>
                      <m:t>303</m:t>
                    </m:r>
                  </m:e>
                </m:mr>
                <m:mr>
                  <m:e>
                    <m:sSub>
                      <m:sSubPr/>
                      <m:e>
                        <m:r>
                          <m:rPr>
                            <m:sty m:val="i"/>
                          </m:rPr>
                          <m:t>A</m:t>
                        </m:r>
                      </m:e>
                      <m:sub>
                        <m:r>
                          <m:rPr>
                            <m:sty m:val="p"/>
                          </m:rPr>
                          <m:t>2</m:t>
                        </m:r>
                      </m:sub>
                    </m:sSub>
                    <m:r>
                      <m:rPr>
                        <m:sty m:val="p"/>
                      </m:rPr>
                      <m:t>=</m:t>
                    </m:r>
                    <m:r>
                      <m:rPr>
                        <m:sty m:val="p"/>
                      </m:rPr>
                      <m:t>−</m:t>
                    </m:r>
                    <m:r>
                      <m:rPr>
                        <m:sty m:val="p"/>
                      </m:rPr>
                      <m:t>2810</m:t>
                    </m:r>
                    <m:r>
                      <m:rPr>
                        <m:nor/>
                      </m:rPr>
                      <m:t xml:space="preserve"> </m:t>
                    </m:r>
                    <m:r>
                      <m:rPr>
                        <m:sty m:val="p"/>
                      </m:rPr>
                      <m:t>K</m:t>
                    </m:r>
                  </m:e>
                </m:mr>
                <m:mr>
                  <m:e>
                    <m:sSub>
                      <m:sSubPr/>
                      <m:e>
                        <m:r>
                          <m:rPr>
                            <m:sty m:val="i"/>
                          </m:rPr>
                          <m:t>A</m:t>
                        </m:r>
                      </m:e>
                      <m:sub>
                        <m:r>
                          <m:rPr>
                            <m:sty m:val="p"/>
                          </m:rPr>
                          <m:t>3</m:t>
                        </m:r>
                      </m:sub>
                    </m:sSub>
                    <m:r>
                      <m:rPr>
                        <m:sty m:val="p"/>
                      </m:rPr>
                      <m:t>=</m:t>
                    </m:r>
                    <m:r>
                      <m:rPr>
                        <m:sty m:val="p"/>
                      </m:rPr>
                      <m:t>485</m:t>
                    </m:r>
                    <m:r>
                      <m:rPr>
                        <m:sty m:val="p"/>
                      </m:rPr>
                      <m:t>,</m:t>
                    </m:r>
                    <m:r>
                      <m:rPr>
                        <m:sty m:val="p"/>
                      </m:rPr>
                      <m:t>6</m:t>
                    </m:r>
                    <m:r>
                      <m:rPr>
                        <m:nor/>
                      </m:rPr>
                      <m:t xml:space="preserve"> </m:t>
                    </m:r>
                    <m:r>
                      <m:rPr>
                        <m:sty m:val="p"/>
                      </m:rPr>
                      <m:t>K</m:t>
                    </m:r>
                  </m:e>
                </m:mr>
              </m:m>
              <m:r>
                <m:rPr>
                  <m:sty m:val="p"/>
                </m:rPr>
                <m:t>.</m:t>
              </m:r>
            </m:e>
          </m:d>
        </m:oMath>
      </m:oMathPara>
    </w:p>
    <w:p>
      <w:pPr>
        <w:spacing w:after="220" w:lineRule="auto"/>
      </w:pPr>
      <w:r>
        <w:rPr>
          <w:rFonts w:eastAsia="Georgia" w:cs="Georgia" w:ascii="Georgia" w:hAnsi="Georgia"/>
        </w:rPr>
        <w:t xml:space="preserve">Pour déterminer les paramètres du gaz en sortie de l'enceinte, il nous faut d'abord trouver la température de sortie </w:t>
      </w:r>
      <m:oMath>
        <m:sSub>
          <m:sSubPr/>
          <m:e>
            <m:r>
              <m:rPr>
                <m:sty m:val="i"/>
              </m:rPr>
              <m:t>T</m:t>
            </m:r>
          </m:e>
          <m:sub>
            <m:r>
              <m:rPr>
                <m:sty m:val="i"/>
              </m:rPr>
              <m:t>s</m:t>
            </m:r>
          </m:sub>
        </m:sSub>
      </m:oMath>
      <w:r>
        <w:rPr>
          <w:rFonts w:eastAsia="Georgia" w:cs="Georgia" w:ascii="Georgia" w:hAnsi="Georgia"/>
        </w:rPr>
        <w:t xml:space="preserve">, ce que nous allons faire grâce à l'équation (11), en 4 étapes:</w:t>
      </w:r>
    </w:p>
    <w:p>
      <w:pPr>
        <w:numPr>
          <w:ilvl w:val="0"/>
          <w:numId w:val="3"/>
        </w:numPr>
        <w:spacing w:lineRule="auto"/>
      </w:pPr>
      <w:r>
        <w:rPr>
          <w:rFonts w:eastAsia="Georgia" w:cs="Georgia" w:ascii="Georgia" w:hAnsi="Georgia"/>
        </w:rPr>
        <w:t xml:space="preserve">définir la fonction </w:t>
      </w:r>
      <m:oMath>
        <m:r>
          <m:rPr>
            <m:sty m:val="i"/>
          </m:rPr>
          <m:t>f</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calculer l'intégrale </w:t>
      </w:r>
      <m:oMath>
        <m:nary>
          <m:naryPr>
            <m:chr m:val="∫"/>
            <m:limLoc m:val="undOvr"/>
            <m:subHide m:val="1"/>
            <m:supHide m:val="1"/>
            <m:ctrlPr>
              <w:rPr>
                <w:rFonts w:ascii="Cambria Math" w:hAnsi="Cambria Math"/>
              </w:rPr>
            </m:ctrlPr>
          </m:naryPr>
          <m:sub/>
          <m:sup/>
          <m:e>
            <m:r>
              <m:t xml:space="preserve"> </m:t>
            </m:r>
          </m:e>
        </m:nary>
        <m:r>
          <m:rPr>
            <m:sty m:val="p"/>
          </m:rPr>
          <m:t>[</m:t>
        </m:r>
        <m:r>
          <m:rPr>
            <m:sty m:val="i"/>
          </m:rPr>
          <m:t>f</m:t>
        </m:r>
        <m:r>
          <m:rPr>
            <m:sty m:val="p"/>
          </m:rPr>
          <m:t>(</m:t>
        </m:r>
        <m:r>
          <m:rPr>
            <m:sty m:val="i"/>
          </m:rPr>
          <m:t>T</m:t>
        </m:r>
        <m:r>
          <m:rPr>
            <m:sty m:val="p"/>
          </m:rPr>
          <m:t>)</m:t>
        </m:r>
        <m:r>
          <m:rPr>
            <m:sty m:val="p"/>
          </m:rPr>
          <m:t>/</m:t>
        </m:r>
        <m:r>
          <m:rPr>
            <m:sty m:val="i"/>
          </m:rPr>
          <m:t>T</m:t>
        </m:r>
        <m:r>
          <m:rPr>
            <m:sty m:val="p"/>
          </m:rPr>
          <m:t>]</m:t>
        </m:r>
        <m:r>
          <m:rPr>
            <m:sty m:val="p"/>
          </m:rPr>
          <m:t>d</m:t>
        </m:r>
        <m:r>
          <m:rPr>
            <m:sty m:val="i"/>
          </m:rPr>
          <m:t>T</m:t>
        </m:r>
      </m:oMath>
      <w:r>
        <w:rPr>
          <w:rFonts w:eastAsia="Georgia" w:cs="Georgia" w:ascii="Georgia" w:hAnsi="Georgia"/>
        </w:rPr>
        <w:t xml:space="preserve"> par la méthode des rectangles;</w:t>
      </w:r>
    </w:p>
    <w:p>
      <w:pPr>
        <w:numPr>
          <w:ilvl w:val="0"/>
          <w:numId w:val="3"/>
        </w:numPr>
        <w:spacing w:lineRule="auto"/>
      </w:pPr>
      <w:r>
        <w:rPr>
          <w:rFonts w:eastAsia="Georgia" w:cs="Georgia" w:ascii="Georgia" w:hAnsi="Georgia"/>
        </w:rPr>
        <w:t xml:space="preserve">définir la fonction </w:t>
      </w:r>
      <m:oMath>
        <m:r>
          <m:rPr>
            <m:sty m:val="i"/>
          </m:rPr>
          <m:t>g</m:t>
        </m:r>
        <m:d>
          <m:dPr>
            <m:begChr m:val="("/>
            <m:endChr m:val=")"/>
            <m:ctrlPr>
              <w:rPr>
                <w:rFonts w:ascii="Cambria Math" w:hAnsi="Cambria Math"/>
              </w:rPr>
            </m:ctrlPr>
          </m:dPr>
          <m:e>
            <m:r>
              <m:rPr>
                <m:sty m:val="i"/>
              </m:rPr>
              <m:t>T</m:t>
            </m:r>
            <m:r>
              <m:rPr>
                <m:sty m:val="p"/>
              </m:rPr>
              <m:t>,</m:t>
            </m:r>
            <m:sSub>
              <m:sSubPr/>
              <m:e>
                <m:r>
                  <m:rPr>
                    <m:sty m:val="i"/>
                  </m:rPr>
                  <m:t>T</m:t>
                </m:r>
              </m:e>
              <m:sub>
                <m:r>
                  <m:rPr>
                    <m:sty m:val="i"/>
                  </m:rPr>
                  <m:t>s</m:t>
                </m:r>
              </m:sub>
            </m:sSub>
            <m:r>
              <m:rPr>
                <m:sty m:val="p"/>
              </m:rPr>
              <m:t>,</m:t>
            </m:r>
            <m:r>
              <m:rPr>
                <m:sty m:val="i"/>
              </m:rPr>
              <m:t>m</m:t>
            </m:r>
          </m:e>
        </m:d>
      </m:oMath>
      <w:r>
        <w:rPr/>
        <w:t xml:space="preserve">;</w:t>
      </w:r>
    </w:p>
    <w:p>
      <w:pPr>
        <w:numPr>
          <w:ilvl w:val="0"/>
          <w:numId w:val="3"/>
        </w:numPr>
        <w:spacing w:lineRule="auto"/>
      </w:pPr>
      <w:r>
        <w:rPr>
          <w:rFonts w:eastAsia="Georgia" w:cs="Georgia" w:ascii="Georgia" w:hAnsi="Georgia"/>
        </w:rPr>
        <w:t xml:space="preserve">résoudre l'équation </w:t>
      </w:r>
      <m:oMath>
        <m:r>
          <m:rPr>
            <m:sty m:val="i"/>
          </m:rPr>
          <m:t>g</m:t>
        </m:r>
        <m:d>
          <m:dPr>
            <m:begChr m:val="("/>
            <m:endChr m:val=")"/>
            <m:ctrlPr>
              <w:rPr>
                <w:rFonts w:ascii="Cambria Math" w:hAnsi="Cambria Math"/>
              </w:rPr>
            </m:ctrlPr>
          </m:dPr>
          <m:e>
            <m:r>
              <m:rPr>
                <m:sty m:val="i"/>
              </m:rPr>
              <m:t>T</m:t>
            </m:r>
            <m:r>
              <m:rPr>
                <m:sty m:val="p"/>
              </m:rPr>
              <m:t>,</m:t>
            </m:r>
            <m:sSub>
              <m:sSubPr/>
              <m:e>
                <m:r>
                  <m:rPr>
                    <m:sty m:val="i"/>
                  </m:rPr>
                  <m:t>T</m:t>
                </m:r>
              </m:e>
              <m:sub>
                <m:r>
                  <m:rPr>
                    <m:sty m:val="i"/>
                  </m:rPr>
                  <m:t>s</m:t>
                </m:r>
              </m:sub>
            </m:sSub>
            <m:r>
              <m:rPr>
                <m:sty m:val="p"/>
              </m:rPr>
              <m:t>,</m:t>
            </m:r>
            <m:r>
              <m:rPr>
                <m:sty m:val="i"/>
              </m:rPr>
              <m:t>m</m:t>
            </m:r>
          </m:e>
        </m:d>
        <m:r>
          <m:rPr>
            <m:sty m:val="p"/>
          </m:rPr>
          <m:t>=</m:t>
        </m:r>
        <m:r>
          <m:rPr>
            <m:sty m:val="p"/>
          </m:rPr>
          <m:t>0</m:t>
        </m:r>
      </m:oMath>
      <w:r>
        <w:rPr>
          <w:rFonts w:eastAsia="Georgia" w:cs="Georgia" w:ascii="Georgia" w:hAnsi="Georgia"/>
        </w:rPr>
        <w:t xml:space="preserve"> par la méthode de Newton pour obtenir </w:t>
      </w:r>
      <m:oMath>
        <m:sSub>
          <m:sSubPr/>
          <m:e>
            <m:r>
              <m:rPr>
                <m:sty m:val="i"/>
              </m:rPr>
              <m:t>T</m:t>
            </m:r>
          </m:e>
          <m:sub>
            <m:r>
              <m:rPr>
                <m:sty m:val="i"/>
              </m:rPr>
              <m:t>s</m:t>
            </m:r>
          </m:sub>
        </m:sSub>
      </m:oMath>
      <w:r>
        <w:rPr/>
        <w:t xml:space="preserve">.</w:t>
      </w:r>
    </w:p>
    <w:p>
      <w:pPr>
        <w:spacing w:after="220" w:lineRule="auto"/>
      </w:pPr>
      <w:r>
        <w:rPr>
          <w:rFonts w:eastAsia="Georgia" w:cs="Georgia" w:ascii="Georgia" w:hAnsi="Georgia"/>
        </w:rPr>
        <w:t xml:space="preserve">Q11. Écrire le code Python de la fonction </w:t>
      </w:r>
      <m:oMath>
        <m:r>
          <m:rPr>
            <m:sty m:val="i"/>
          </m:rPr>
          <m:t>f</m:t>
        </m:r>
        <m:r>
          <m:rPr>
            <m:sty m:val="p"/>
          </m:rPr>
          <m:t>(</m:t>
        </m:r>
        <m:r>
          <m:rPr>
            <m:sty m:val="i"/>
          </m:rPr>
          <m:t>T</m:t>
        </m:r>
        <m:r>
          <m:rPr>
            <m:sty m:val="p"/>
          </m:rPr>
          <m:t>)</m:t>
        </m:r>
      </m:oMath>
      <w:r>
        <w:rPr>
          <w:rFonts w:eastAsia="Georgia" w:cs="Georgia" w:ascii="Georgia" w:hAnsi="Georgia"/>
        </w:rPr>
        <w:t xml:space="preserve"> associée à l'équation (13), qui prend en argument la température T et renvoie la valeur </w:t>
      </w:r>
      <m:oMath>
        <m:r>
          <m:rPr>
            <m:sty m:val="i"/>
          </m:rPr>
          <m:t>f</m:t>
        </m:r>
        <m:r>
          <m:rPr>
            <m:sty m:val="p"/>
          </m:rPr>
          <m:t>(</m:t>
        </m:r>
        <m:r>
          <m:rPr>
            <m:sty m:val="i"/>
          </m:rPr>
          <m:t>T</m:t>
        </m:r>
        <m:r>
          <m:rPr>
            <m:sty m:val="p"/>
          </m:rPr>
          <m:t>)</m:t>
        </m:r>
      </m:oMath>
      <w:r>
        <w:rPr>
          <w:rFonts w:eastAsia="Georgia" w:cs="Georgia" w:ascii="Georgia" w:hAnsi="Georgia"/>
        </w:rPr>
        <w:t xml:space="preserve"> à cette température.</w:t>
      </w:r>
    </w:p>
    <w:p>
      <w:pPr>
        <w:spacing w:after="220" w:lineRule="auto"/>
      </w:pPr>
      <w:r>
        <w:rPr>
          <w:rFonts w:eastAsia="Georgia" w:cs="Georgia" w:ascii="Georgia" w:hAnsi="Georgia"/>
        </w:rPr>
        <w:t xml:space="preserve">Q12. On souhaite déterminer numériquement l'expression </w:t>
      </w:r>
      <m:oMath>
        <m:nary>
          <m:naryPr>
            <m:chr m:val="∫"/>
            <m:limLoc m:val="subSup"/>
            <m:grow m:val="1"/>
          </m:naryPr>
          <m:sub>
            <m:sSub>
              <m:sSubPr/>
              <m:e>
                <m:r>
                  <m:rPr>
                    <m:sty m:val="i"/>
                  </m:rPr>
                  <m:t>T</m:t>
                </m:r>
              </m:e>
              <m:sub>
                <m:r>
                  <m:rPr>
                    <m:sty m:val="p"/>
                  </m:rPr>
                  <m:t>1</m:t>
                </m:r>
              </m:sub>
            </m:sSub>
          </m:sub>
          <m:sup>
            <m:sSub>
              <m:sSubPr/>
              <m:e>
                <m:r>
                  <m:rPr>
                    <m:sty m:val="i"/>
                  </m:rPr>
                  <m:t>T</m:t>
                </m:r>
              </m:e>
              <m:sub>
                <m:r>
                  <m:rPr>
                    <m:sty m:val="p"/>
                  </m:rPr>
                  <m:t>2</m:t>
                </m:r>
              </m:sub>
            </m:sSub>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num>
          <m:den>
            <m:r>
              <m:rPr>
                <m:sty m:val="i"/>
              </m:rPr>
              <m:t>T</m:t>
            </m:r>
          </m:den>
        </m:f>
        <m:r>
          <m:rPr>
            <m:nor/>
          </m:rPr>
          <m:t xml:space="preserve"> </m:t>
        </m:r>
        <m:r>
          <m:rPr>
            <m:sty m:val="p"/>
          </m:rPr>
          <m:t>d</m:t>
        </m:r>
        <m:r>
          <m:rPr>
            <m:sty m:val="i"/>
          </m:rPr>
          <m:t>T</m:t>
        </m:r>
      </m:oMath>
      <w:r>
        <w:rPr>
          <w:rFonts w:eastAsia="Georgia" w:cs="Georgia" w:ascii="Georgia" w:hAnsi="Georgia"/>
        </w:rPr>
        <w:t xml:space="preserve"> en utilisant la méthode des</w:t>
      </w:r>
      <w:r>
        <w:rPr/>
        <w:br w:type="textWrapping"/>
      </w:r>
      <w:r>
        <w:rPr/>
        <w:t xml:space="preserve">rectangles sur un ensemble de </w:t>
      </w:r>
      <m:oMath>
        <m:r>
          <m:rPr>
            <m:sty m:val="i"/>
          </m:rPr>
          <m:t>N</m:t>
        </m:r>
      </m:oMath>
      <w:r>
        <w:rPr/>
        <w:t xml:space="preserve"> sous-intervalles. rectangles sur un ensemble de </w:t>
      </w:r>
      <m:oMath>
        <m:r>
          <m:rPr>
            <m:sty m:val="i"/>
          </m:rPr>
          <m:t>N</m:t>
        </m:r>
      </m:oMath>
      <w:r>
        <w:rPr/>
        <w:t xml:space="preserve"> sous-intervalles.</w:t>
      </w:r>
      <w:r>
        <w:rPr/>
        <w:br w:type="textWrapping"/>
      </w:r>
      <w:r>
        <w:rPr>
          <w:rFonts w:eastAsia="Georgia" w:cs="Georgia" w:ascii="Georgia" w:hAnsi="Georgia"/>
        </w:rPr>
        <w:t xml:space="preserve">a) À l'aide d'une représentation graphique, justifier que l'expression </w:t>
      </w:r>
      <m:oMath>
        <m:f>
          <m:fPr>
            <m:ctrlPr>
              <w:rPr>
                <w:rFonts w:ascii="Cambria Math" w:hAnsi="Cambria Math"/>
              </w:rPr>
            </m:ctrlPr>
          </m:fPr>
          <m:num>
            <m:sSub>
              <m:sSubPr/>
              <m:e>
                <m:r>
                  <m:rPr>
                    <m:sty m:val="i"/>
                  </m:rPr>
                  <m:t>T</m:t>
                </m:r>
              </m:e>
              <m:sub>
                <m:r>
                  <m:rPr>
                    <m:sty m:val="p"/>
                  </m:rPr>
                  <m:t>2</m:t>
                </m:r>
              </m:sub>
            </m:sSub>
            <m:r>
              <m:rPr>
                <m:sty m:val="p"/>
              </m:rPr>
              <m:t>−</m:t>
            </m:r>
            <m:sSub>
              <m:sSubPr/>
              <m:e>
                <m:r>
                  <m:rPr>
                    <m:sty m:val="i"/>
                  </m:rPr>
                  <m:t>T</m:t>
                </m:r>
              </m:e>
              <m:sub>
                <m:r>
                  <m:rPr>
                    <m:sty m:val="p"/>
                  </m:rPr>
                  <m:t>1</m:t>
                </m:r>
              </m:sub>
            </m:sSub>
          </m:num>
          <m:den>
            <m:r>
              <m:rPr>
                <m:sty m:val="i"/>
              </m:rPr>
              <m:t>N</m:t>
            </m:r>
          </m:den>
        </m:f>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i"/>
              </m:rPr>
              <m:t>T</m:t>
            </m:r>
          </m:den>
        </m:f>
      </m:oMath>
      <w:r>
        <w:rPr>
          <w:rFonts w:eastAsia="Georgia" w:cs="Georgia" w:ascii="Georgia" w:hAnsi="Georgia"/>
        </w:rPr>
        <w:t xml:space="preserve"> correspond à l'aire d'un des rectangles dont un coin est commun à la courbe représentative de la fonction </w:t>
      </w:r>
      <m:oMath>
        <m:r>
          <m:rPr>
            <m:sty m:val="i"/>
          </m:rPr>
          <m:t>f</m:t>
        </m:r>
        <m:r>
          <m:rPr>
            <m:sty m:val="p"/>
          </m:rPr>
          <m:t>(</m:t>
        </m:r>
        <m:r>
          <m:rPr>
            <m:sty m:val="i"/>
          </m:rPr>
          <m:t>T</m:t>
        </m:r>
        <m:r>
          <m:rPr>
            <m:sty m:val="p"/>
          </m:rPr>
          <m:t>)</m:t>
        </m:r>
        <m:r>
          <m:rPr>
            <m:sty m:val="p"/>
          </m:rPr>
          <m:t>/</m:t>
        </m:r>
        <m:r>
          <m:rPr>
            <m:sty m:val="i"/>
          </m:rPr>
          <m:t>T</m:t>
        </m:r>
      </m:oMath>
      <w:r>
        <w:rPr/>
        <w:t xml:space="preserve">. Donner la valeur de </w:t>
      </w:r>
      <m:oMath>
        <m:r>
          <m:rPr>
            <m:sty m:val="i"/>
          </m:rPr>
          <m:t>N</m:t>
        </m:r>
      </m:oMath>
      <w:r>
        <w:rPr/>
        <w:t xml:space="preserve"> pour un calcul sur 100 sous-intervalles.</w:t>
      </w:r>
      <w:r>
        <w:rPr/>
        <w:br w:type="textWrapping"/>
      </w:r>
      <w:r>
        <w:rPr>
          <w:rFonts w:eastAsia="Georgia" w:cs="Georgia" w:ascii="Georgia" w:hAnsi="Georgia"/>
        </w:rPr>
        <w:t xml:space="preserve">b) En déduire le code de la fonction Python integ1(T1, T2) qui prend en argument 2 températures T1 et T2 correspondant aux bornes de l'intervalle d'intégration et renvoie la valeur numérique de l'intégrale de </w:t>
      </w:r>
      <m:oMath>
        <m:r>
          <m:rPr>
            <m:sty m:val="i"/>
          </m:rPr>
          <m:t>f</m:t>
        </m:r>
        <m:r>
          <m:rPr>
            <m:sty m:val="p"/>
          </m:rPr>
          <m:t>(</m:t>
        </m:r>
        <m:r>
          <m:rPr>
            <m:sty m:val="i"/>
          </m:rPr>
          <m:t>T</m:t>
        </m:r>
        <m:r>
          <m:rPr>
            <m:sty m:val="p"/>
          </m:rPr>
          <m:t>)</m:t>
        </m:r>
        <m:r>
          <m:rPr>
            <m:sty m:val="p"/>
          </m:rPr>
          <m:t>/</m:t>
        </m:r>
        <m:r>
          <m:rPr>
            <m:sty m:val="i"/>
          </m:rPr>
          <m:t>T</m:t>
        </m:r>
      </m:oMath>
      <w:r>
        <w:rPr>
          <w:rFonts w:eastAsia="Georgia" w:cs="Georgia" w:ascii="Georgia" w:hAnsi="Georgia"/>
        </w:rPr>
        <w:t xml:space="preserve"> calculée par la méthode des rectangles, sur un ensemble de 100 sous-intervalles.</w:t>
      </w:r>
    </w:p>
    <w:p>
      <w:pPr>
        <w:spacing w:after="220" w:lineRule="auto"/>
      </w:pPr>
      <w:r>
        <w:rPr/>
        <w:t xml:space="preserve">Q13. Donner le code Python de la fonction </w:t>
      </w:r>
      <m:oMath>
        <m:r>
          <m:rPr>
            <m:sty m:val="i"/>
          </m:rPr>
          <m:t>g</m:t>
        </m:r>
        <m:r>
          <m:rPr>
            <m:sty m:val="p"/>
          </m:rPr>
          <m:t>(</m:t>
        </m:r>
        <m:r>
          <m:rPr>
            <m:sty m:val="i"/>
          </m:rPr>
          <m:t>T</m:t>
        </m:r>
        <m:r>
          <m:rPr>
            <m:sty m:val="p"/>
          </m:rPr>
          <m:t>,</m:t>
        </m:r>
        <m:r>
          <m:rPr>
            <m:sty m:val="i"/>
          </m:rPr>
          <m:t>T</m:t>
        </m:r>
        <m:r>
          <m:rPr>
            <m:sty m:val="i"/>
          </m:rPr>
          <m:t>s</m:t>
        </m:r>
        <m:r>
          <m:rPr>
            <m:sty m:val="p"/>
          </m:rPr>
          <m:t>,</m:t>
        </m:r>
        <m:r>
          <m:rPr>
            <m:sty m:val="i"/>
          </m:rPr>
          <m:t>m</m:t>
        </m:r>
        <m:r>
          <m:rPr>
            <m:sty m:val="p"/>
          </m:rPr>
          <m:t>)</m:t>
        </m:r>
      </m:oMath>
      <w:r>
        <w:rPr>
          <w:rFonts w:eastAsia="Georgia" w:cs="Georgia" w:ascii="Georgia" w:hAnsi="Georgia"/>
        </w:rPr>
        <w:t xml:space="preserve"> qui prend en argument les températures </w:t>
      </w:r>
      <m:oMath>
        <m:r>
          <m:rPr>
            <m:sty m:val="i"/>
          </m:rPr>
          <m:t>T</m:t>
        </m:r>
      </m:oMath>
      <w:r>
        <w:rPr/>
        <w:t xml:space="preserve">, Ts et la masse </w:t>
      </w:r>
      <m:oMath>
        <m:r>
          <m:rPr>
            <m:sty m:val="i"/>
          </m:rPr>
          <m:t>m</m:t>
        </m:r>
      </m:oMath>
      <w:r>
        <w:rPr/>
        <w:t xml:space="preserve"> et renvoie la valeur de la fonction </w:t>
      </w:r>
      <m:oMath>
        <m:r>
          <m:rPr>
            <m:sty m:val="i"/>
          </m:rPr>
          <m:t>g</m:t>
        </m:r>
      </m:oMath>
      <w:r>
        <w:rPr>
          <w:rFonts w:eastAsia="Georgia" w:cs="Georgia" w:ascii="Georgia" w:hAnsi="Georgia"/>
        </w:rPr>
        <w:t xml:space="preserve"> définie par l'équation (11). On pourra utiliser toutes les fonctions déjà définies.</w:t>
      </w:r>
    </w:p>
    <w:p>
      <w:pPr>
        <w:spacing w:after="220" w:lineRule="auto"/>
      </w:pPr>
      <w:r>
        <w:rPr>
          <w:rFonts w:eastAsia="Georgia" w:cs="Georgia" w:ascii="Georgia" w:hAnsi="Georgia"/>
        </w:rPr>
        <w:t xml:space="preserve">Q14. Enfin, pour déterminer la valeur numérique de </w:t>
      </w:r>
      <m:oMath>
        <m:sSub>
          <m:sSubPr/>
          <m:e>
            <m:r>
              <m:rPr>
                <m:sty m:val="i"/>
              </m:rPr>
              <m:t>T</m:t>
            </m:r>
          </m:e>
          <m:sub>
            <m:r>
              <m:rPr>
                <m:sty m:val="i"/>
              </m:rPr>
              <m:t>s</m:t>
            </m:r>
          </m:sub>
        </m:sSub>
      </m:oMath>
      <w:r>
        <w:rPr>
          <w:rFonts w:eastAsia="Georgia" w:cs="Georgia" w:ascii="Georgia" w:hAnsi="Georgia"/>
        </w:rPr>
        <w:t xml:space="preserve">, on va résoudre l'équation (11) par la méthode de Newton. Les variables </w:t>
      </w:r>
      <m:oMath>
        <m:r>
          <m:rPr>
            <m:sty m:val="i"/>
          </m:rPr>
          <m:t>T</m:t>
        </m:r>
      </m:oMath>
      <w:r>
        <w:rPr/>
        <w:t xml:space="preserve"> et </w:t>
      </w:r>
      <m:oMath>
        <m:r>
          <m:rPr>
            <m:sty m:val="i"/>
          </m:rPr>
          <m:t>m</m:t>
        </m:r>
      </m:oMath>
      <w:r>
        <w:rPr>
          <w:rFonts w:eastAsia="Georgia" w:cs="Georgia" w:ascii="Georgia" w:hAnsi="Georgia"/>
        </w:rPr>
        <w:t xml:space="preserve"> sont constantes pour l'étude de la fonction </w:t>
      </w:r>
      <m:oMath>
        <m:r>
          <m:rPr>
            <m:sty m:val="i"/>
          </m:rPr>
          <m:t>g</m:t>
        </m:r>
        <m:d>
          <m:dPr>
            <m:begChr m:val="("/>
            <m:endChr m:val=")"/>
            <m:ctrlPr>
              <w:rPr>
                <w:rFonts w:ascii="Cambria Math" w:hAnsi="Cambria Math"/>
              </w:rPr>
            </m:ctrlPr>
          </m:dPr>
          <m:e>
            <m:r>
              <m:rPr>
                <m:sty m:val="i"/>
              </m:rPr>
              <m:t>T</m:t>
            </m:r>
            <m:r>
              <m:rPr>
                <m:sty m:val="p"/>
              </m:rPr>
              <m:t>,</m:t>
            </m:r>
            <m:sSub>
              <m:sSubPr/>
              <m:e>
                <m:r>
                  <m:rPr>
                    <m:sty m:val="i"/>
                  </m:rPr>
                  <m:t>T</m:t>
                </m:r>
              </m:e>
              <m:sub>
                <m:r>
                  <m:rPr>
                    <m:sty m:val="i"/>
                  </m:rPr>
                  <m:t>s</m:t>
                </m:r>
              </m:sub>
            </m:sSub>
            <m:r>
              <m:rPr>
                <m:sty m:val="p"/>
              </m:rPr>
              <m:t>,</m:t>
            </m:r>
            <m:r>
              <m:rPr>
                <m:sty m:val="i"/>
              </m:rPr>
              <m:t>m</m:t>
            </m:r>
          </m:e>
        </m:d>
      </m:oMath>
      <w:r>
        <w:rPr/>
        <w:t xml:space="preserve">, qui se comporte donc comme une fonction d'une seule variable, </w:t>
      </w:r>
      <m:oMath>
        <m:sSub>
          <m:sSubPr/>
          <m:e>
            <m:r>
              <m:rPr>
                <m:sty m:val="i"/>
              </m:rPr>
              <m:t>T</m:t>
            </m:r>
          </m:e>
          <m:sub>
            <m:r>
              <m:rPr>
                <m:sty m:val="i"/>
              </m:rPr>
              <m:t>s</m:t>
            </m:r>
          </m:sub>
        </m:sSub>
      </m:oMath>
      <w:r>
        <w:rPr/>
        <w:t xml:space="preserve">.</w:t>
      </w:r>
      <w:r>
        <w:rPr/>
        <w:br w:type="textWrapping"/>
      </w:r>
      <w:r>
        <w:rPr>
          <w:rFonts w:eastAsia="Georgia" w:cs="Georgia" w:ascii="Georgia" w:hAnsi="Georgia"/>
        </w:rPr>
        <w:t xml:space="preserve">Pour implémenter la méthode de Newton, on utilise la suite </w:t>
      </w:r>
      <m:oMath>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r>
          <m:rPr>
            <m:sty m:val="p"/>
          </m:rPr>
          <m:t>−</m:t>
        </m:r>
        <m:r>
          <m:rPr>
            <m:sty m:val="i"/>
          </m:rPr>
          <m:t>g</m:t>
        </m:r>
        <m:d>
          <m:dPr>
            <m:begChr m:val="("/>
            <m:endChr m:val=")"/>
            <m:ctrlPr>
              <w:rPr>
                <w:rFonts w:ascii="Cambria Math" w:hAnsi="Cambria Math"/>
              </w:rPr>
            </m:ctrlPr>
          </m:dPr>
          <m:e>
            <m:sSub>
              <m:sSubPr/>
              <m:e>
                <m:r>
                  <m:rPr>
                    <m:sty m:val="i"/>
                  </m:rPr>
                  <m:t>T</m:t>
                </m:r>
              </m:e>
              <m:sub>
                <m:r>
                  <m:rPr>
                    <m:sty m:val="i"/>
                  </m:rPr>
                  <m:t>n</m:t>
                </m:r>
              </m:sub>
            </m:sSub>
          </m:e>
        </m:d>
        <m:r>
          <m:rPr>
            <m:sty m:val="p"/>
          </m:rPr>
          <m:t>/</m:t>
        </m:r>
        <m:sSup>
          <m:sSupPr/>
          <m:e>
            <m:r>
              <m:rPr>
                <m:sty m:val="i"/>
              </m:rPr>
              <m:t>g</m:t>
            </m:r>
          </m:e>
          <m:sup>
            <m:r>
              <m:rPr>
                <m:sty m:val="i"/>
              </m:rPr>
              <m:t>′</m:t>
            </m:r>
          </m:sup>
        </m:sSup>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fabriquée à partir de la fonction </w:t>
      </w:r>
      <m:oMath>
        <m:r>
          <m:rPr>
            <m:sty m:val="i"/>
          </m:rPr>
          <m:t>g</m:t>
        </m:r>
      </m:oMath>
      <w:r>
        <w:rPr>
          <w:rFonts w:eastAsia="Georgia" w:cs="Georgia" w:ascii="Georgia" w:hAnsi="Georgia"/>
        </w:rPr>
        <w:t xml:space="preserve"> et de sa dérivée </w:t>
      </w:r>
      <m:oMath>
        <m:sSup>
          <m:sSupPr/>
          <m:e>
            <m:r>
              <m:rPr>
                <m:sty m:val="i"/>
              </m:rPr>
              <m:t>g</m:t>
            </m:r>
          </m:e>
          <m:sup>
            <m:r>
              <m:rPr>
                <m:sty m:val="i"/>
              </m:rPr>
              <m:t>′</m:t>
            </m:r>
          </m:sup>
        </m:sSup>
      </m:oMath>
      <w:r>
        <w:rPr>
          <w:rFonts w:eastAsia="Georgia" w:cs="Georgia" w:ascii="Georgia" w:hAnsi="Georgia"/>
        </w:rPr>
        <w:t xml:space="preserve">, dont on admet qu'elle converge vers un zéro de la fonction </w:t>
      </w:r>
      <m:oMath>
        <m:r>
          <m:rPr>
            <m:sty m:val="i"/>
          </m:rPr>
          <m:t>g</m:t>
        </m:r>
      </m:oMath>
      <w:r>
        <w:rPr/>
        <w:t xml:space="preserve"> qui est la valeur de </w:t>
      </w:r>
      <m:oMath>
        <m:sSub>
          <m:sSubPr/>
          <m:e>
            <m:r>
              <m:rPr>
                <m:sty m:val="i"/>
              </m:rPr>
              <m:t>T</m:t>
            </m:r>
          </m:e>
          <m:sub>
            <m:r>
              <m:rPr>
                <m:sty m:val="i"/>
              </m:rPr>
              <m:t>s</m:t>
            </m:r>
          </m:sub>
        </m:sSub>
      </m:oMath>
      <w:r>
        <w:rPr>
          <w:rFonts w:eastAsia="Georgia" w:cs="Georgia" w:ascii="Georgia" w:hAnsi="Georgia"/>
        </w:rPr>
        <w:t xml:space="preserve"> recherchée.</w:t>
      </w:r>
      <w:r>
        <w:rPr/>
        <w:br w:type="textWrapping"/>
      </w:r>
      <w:r>
        <w:rPr>
          <w:rFonts w:eastAsia="Georgia" w:cs="Georgia" w:ascii="Georgia" w:hAnsi="Georgia"/>
        </w:rPr>
        <w:t xml:space="preserve">a) À l'aide d'une représentation graphique la plus complète possible, illustrer quelques étapes du principe de convergence de la suite </w:t>
      </w:r>
      <m:oMath>
        <m:sSub>
          <m:sSubPr/>
          <m:e>
            <m:r>
              <m:rPr>
                <m:sty m:val="i"/>
              </m:rPr>
              <m:t>T</m:t>
            </m:r>
          </m:e>
          <m:sub>
            <m:r>
              <m:rPr>
                <m:sty m:val="i"/>
              </m:rPr>
              <m:t>n</m:t>
            </m:r>
          </m:sub>
        </m:sSub>
      </m:oMath>
      <w:r>
        <w:rPr>
          <w:rFonts w:eastAsia="Georgia" w:cs="Georgia" w:ascii="Georgia" w:hAnsi="Georgia"/>
        </w:rPr>
        <w:t xml:space="preserve"> vers un zéro de la fonction </w:t>
      </w:r>
      <m:oMath>
        <m:r>
          <m:rPr>
            <m:sty m:val="i"/>
          </m:rPr>
          <m:t>g</m:t>
        </m:r>
      </m:oMath>
      <w:r>
        <w:rPr/>
        <w:t xml:space="preserve">.</w:t>
      </w:r>
      <w:r>
        <w:rPr/>
        <w:br w:type="textWrapping"/>
      </w:r>
      <w:r>
        <w:rPr>
          <w:rFonts w:eastAsia="Georgia" w:cs="Georgia" w:ascii="Georgia" w:hAnsi="Georgia"/>
        </w:rPr>
        <w:t xml:space="preserve">b) La fonction chercheTs(T, m) partiellement fournie ci-dessous renvoie, pour des valeurs connues des variables T et m , la valeur correspondante de Ts obtenue par résolution de l'équation (11) selon la méthode de Newton.</w:t>
      </w:r>
    </w:p>
    <w:p>
      <w:pPr>
        <w:pStyle w:val="SourceCode"/>
        <w:shd w:val="clear" w:fill="F8F8FA"/>
        <w:spacing w:lineRule="auto"/>
      </w:pPr>
      <w:r>
        <w:rPr>
          <w:rStyle w:val="VerbatimChar"/>
          <w:rFonts w:eastAsia="Consolas" w:cs="Consolas" w:ascii="Consolas" w:hAnsi="Consolas"/>
        </w:rPr>
        <w:t xml:space="preserve">def chercheTs(T, m):</w:t>
        <w:br/>
        <w:t xml:space="preserve">    "Résolution de l'équation g(T, Ts, m) = 0 par la méthode de</w:t>
        <w:br/>
        <w:t xml:space="preserve">        - Newton"</w:t>
        <w:br/>
        <w:t xml:space="preserve">    Ts = 300.0</w:t>
        <w:br/>
        <w:t xml:space="preserve">    [instruction1] # À modifier</w:t>
        <w:br/>
        <w:t xml:space="preserve">    while residu &gt; 1e-10:</w:t>
        <w:br/>
        <w:t xml:space="preserve">        gn = [instruction2] # À modifier</w:t>
        <w:br/>
        <w:t xml:space="preserve">        gpn = f(Ts) / Ts</w:t>
        <w:br/>
        <w:t xml:space="preserve">        Tsold = Ts</w:t>
        <w:br/>
        <w:t xml:space="preserve">        Ts = [instruction3] # À modifier</w:t>
        <w:br/>
        <w:t xml:space="preserve">        residu = abs(Ts - Tsold)</w:t>
        <w:br/>
        <w:t xml:space="preserve">    return Ts</w:t>
        <w:br/>
        <w:t xml:space="preserve"/>
      </w:r>
    </w:p>
    <w:p>
      <w:pPr>
        <w:spacing w:after="220" w:lineRule="auto"/>
      </w:pPr>
      <w:r>
        <w:rPr>
          <w:rFonts w:eastAsia="Georgia" w:cs="Georgia" w:ascii="Georgia" w:hAnsi="Georgia"/>
        </w:rPr>
        <w:t xml:space="preserve">Indiquer par quelles instructions il convient de remplacer les séquences [instruction1], [instruction2] et [instruction3] présentes dans le code ci-dessus.</w:t>
      </w:r>
    </w:p>
    <w:p>
      <w:pPr>
        <w:spacing w:after="220" w:lineRule="auto"/>
      </w:pPr>
      <w:r>
        <w:rPr>
          <w:rFonts w:eastAsia="Georgia" w:cs="Georgia" w:ascii="Georgia" w:hAnsi="Georgia"/>
        </w:rPr>
        <w:t xml:space="preserve">Ensuite, pour résoudre le système d'équations (12), il faut:</w:t>
      </w:r>
    </w:p>
    <w:p>
      <w:pPr>
        <w:numPr>
          <w:ilvl w:val="0"/>
          <w:numId w:val="4"/>
        </w:numPr>
        <w:spacing w:lineRule="auto"/>
      </w:pPr>
      <w:r>
        <w:rPr>
          <w:rFonts w:eastAsia="Georgia" w:cs="Georgia" w:ascii="Georgia" w:hAnsi="Georgia"/>
        </w:rPr>
        <w:t xml:space="preserve">calculer l'intégrale </w:t>
      </w:r>
      <m:oMath>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T</m:t>
        </m:r>
        <m:r>
          <m:rPr>
            <m:sty m:val="p"/>
          </m:rPr>
          <m:t>)</m:t>
        </m:r>
        <m:r>
          <m:rPr>
            <m:sty m:val="p"/>
          </m:rPr>
          <m:t>d</m:t>
        </m:r>
        <m:r>
          <m:rPr>
            <m:sty m:val="i"/>
          </m:rPr>
          <m:t>T</m:t>
        </m:r>
      </m:oMath>
      <w:r>
        <w:rPr/>
        <w:t xml:space="preserve"> qui intervient dans l'une d'elles;</w:t>
      </w:r>
    </w:p>
    <w:p>
      <w:pPr>
        <w:numPr>
          <w:ilvl w:val="0"/>
          <w:numId w:val="4"/>
        </w:numPr>
        <w:spacing w:lineRule="auto"/>
      </w:pPr>
      <w:r>
        <w:rPr>
          <w:rFonts w:eastAsia="Georgia" w:cs="Georgia" w:ascii="Georgia" w:hAnsi="Georgia"/>
        </w:rPr>
        <w:t xml:space="preserve">déterminer les solutions des 2 équations différentielles par la méthode d'Euler.</w:t>
      </w:r>
    </w:p>
    <w:p>
      <w:pPr>
        <w:spacing w:after="220" w:lineRule="auto"/>
      </w:pPr>
      <w:r>
        <w:rPr/>
        <w:t xml:space="preserve">Q15.</w:t>
      </w:r>
      <w:r>
        <w:rPr/>
        <w:br w:type="textWrapping"/>
      </w:r>
      <w:r>
        <w:rPr>
          <w:rFonts w:eastAsia="Georgia" w:cs="Georgia" w:ascii="Georgia" w:hAnsi="Georgia"/>
        </w:rPr>
        <w:t xml:space="preserve">a) Déterminer l'expression littérale de </w:t>
      </w:r>
      <m:oMath>
        <m:r>
          <m:rPr>
            <m:sty m:val="i"/>
          </m:rPr>
          <m:t>I</m:t>
        </m:r>
        <m:r>
          <m:rPr>
            <m:sty m:val="p"/>
          </m:rPr>
          <m:t>=</m:t>
        </m:r>
        <m:nary>
          <m:naryPr>
            <m:chr m:val="∫"/>
            <m:limLoc m:val="subSup"/>
            <m:grow m:val="1"/>
          </m:naryPr>
          <m:sub>
            <m:sSub>
              <m:sSubPr/>
              <m:e>
                <m:r>
                  <m:rPr>
                    <m:sty m:val="i"/>
                  </m:rPr>
                  <m:t>T</m:t>
                </m:r>
              </m:e>
              <m:sub>
                <m:r>
                  <m:rPr>
                    <m:sty m:val="p"/>
                  </m:rPr>
                  <m:t>1</m:t>
                </m:r>
              </m:sub>
            </m:sSub>
          </m:sub>
          <m:sup>
            <m:sSub>
              <m:sSubPr/>
              <m:e>
                <m:r>
                  <m:rPr>
                    <m:sty m:val="i"/>
                  </m:rPr>
                  <m:t>T</m:t>
                </m:r>
              </m:e>
              <m:sub>
                <m:r>
                  <m:rPr>
                    <m:sty m:val="p"/>
                  </m:rPr>
                  <m:t>2</m:t>
                </m:r>
              </m:sub>
            </m:sSub>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w:t>
      </w:r>
      <w:r>
        <w:rPr/>
        <w:br w:type="textWrapping"/>
      </w:r>
      <w:r>
        <w:rPr/>
        <w:t xml:space="preserve">b) Donner le code de la fonction integ2(T1, T2) retournant la valeur de </w:t>
      </w:r>
      <m:oMath>
        <m:r>
          <m:rPr>
            <m:sty m:val="i"/>
          </m:rPr>
          <m:t>I</m:t>
        </m:r>
      </m:oMath>
      <w:r>
        <w:rPr>
          <w:rFonts w:eastAsia="Georgia" w:cs="Georgia" w:ascii="Georgia" w:hAnsi="Georgia"/>
        </w:rPr>
        <w:t xml:space="preserve"> en fonction des arguments d'entrée T1, T2 et des variables globales A1, A2 et A3.</w:t>
      </w:r>
    </w:p>
    <w:p>
      <w:pPr>
        <w:spacing w:after="220" w:lineRule="auto"/>
      </w:pPr>
      <w:r>
        <w:rPr>
          <w:rFonts w:eastAsia="Georgia" w:cs="Georgia" w:ascii="Georgia" w:hAnsi="Georgia"/>
        </w:rPr>
        <w:t xml:space="preserve">Pour résoudre une équation différentielle mise sous la forme </w:t>
      </w:r>
      <m:oMath>
        <m:sSup>
          <m:sSupPr/>
          <m:e>
            <m:r>
              <m:rPr>
                <m:sty m:val="i"/>
              </m:rPr>
              <m:t>y</m:t>
            </m:r>
          </m:e>
          <m:sup>
            <m:r>
              <m:rPr>
                <m:sty m:val="i"/>
              </m:rPr>
              <m:t>′</m:t>
            </m:r>
          </m:sup>
        </m:sSup>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y</m:t>
        </m:r>
        <m:r>
          <m:rPr>
            <m:sty m:val="p"/>
          </m:rPr>
          <m:t>(</m:t>
        </m:r>
        <m:r>
          <m:rPr>
            <m:sty m:val="i"/>
          </m:rPr>
          <m:t>t</m:t>
        </m:r>
        <m:r>
          <m:rPr>
            <m:sty m:val="p"/>
          </m:rPr>
          <m:t>)</m:t>
        </m:r>
        <m:r>
          <m:rPr>
            <m:sty m:val="p"/>
          </m:rPr>
          <m:t>)</m:t>
        </m:r>
      </m:oMath>
      <w:r>
        <w:rPr>
          <w:rFonts w:eastAsia="Georgia" w:cs="Georgia" w:ascii="Georgia" w:hAnsi="Georgia"/>
        </w:rPr>
        <w:t xml:space="preserve">, on utilise le schéma d'Euler suivant :</w:t>
      </w:r>
    </w:p>
    <w:p>
      <w:pPr>
        <w:spacing w:after="220" w:lineRule="auto"/>
      </w:pPr>
      <m:oMathPara>
        <m:oMath>
          <m:r>
            <m:rPr>
              <m:sty m:val="i"/>
            </m:rPr>
            <m:t>y</m:t>
          </m:r>
          <m:r>
            <m:rPr>
              <m:sty m:val="p"/>
            </m:rPr>
            <m:t>(</m:t>
          </m:r>
          <m:r>
            <m:rPr>
              <m:sty m:val="i"/>
            </m:rPr>
            <m:t>t</m:t>
          </m:r>
          <m:r>
            <m:rPr>
              <m:sty m:val="p"/>
            </m:rPr>
            <m:t>+</m:t>
          </m:r>
          <m:r>
            <m:rPr>
              <m:sty m:val="p"/>
            </m:rPr>
            <m:t>Δ</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y</m:t>
          </m:r>
          <m:r>
            <m:rPr>
              <m:sty m:val="p"/>
            </m:rPr>
            <m:t>(</m:t>
          </m:r>
          <m:r>
            <m:rPr>
              <m:sty m:val="i"/>
            </m:rPr>
            <m:t>t</m:t>
          </m:r>
          <m:r>
            <m:rPr>
              <m:sty m:val="p"/>
            </m:rPr>
            <m:t>)</m:t>
          </m:r>
          <m:r>
            <m:rPr>
              <m:sty m:val="p"/>
            </m:rPr>
            <m:t>)</m:t>
          </m:r>
          <m:r>
            <m:rPr>
              <m:sty m:val="p"/>
            </m:rPr>
            <m:t>×</m:t>
          </m:r>
          <m:r>
            <m:rPr>
              <m:sty m:val="p"/>
            </m:rPr>
            <m:t>Δ</m:t>
          </m:r>
          <m:r>
            <m:rPr>
              <m:sty m:val="i"/>
            </m:rPr>
            <m:t>t</m:t>
          </m:r>
          <m:r>
            <m:rPr>
              <m:sty m:val="p"/>
            </m:rPr>
            <m:t>.</m:t>
          </m:r>
        </m:oMath>
      </m:oMathPara>
    </w:p>
    <w:p>
      <w:pPr>
        <w:spacing w:after="220" w:lineRule="auto"/>
      </w:pPr>
      <w:r>
        <w:rPr>
          <w:rFonts w:eastAsia="Georgia" w:cs="Georgia" w:ascii="Georgia" w:hAnsi="Georgia"/>
        </w:rPr>
        <w:t xml:space="preserve">Ce schéma est implémenté au sein de l'algorithme 1 présenté ci-dessous, que l'on souhaite appliquer pour résoudre le système d'équations (12) entre les dates </w:t>
      </w:r>
      <m:oMath>
        <m:r>
          <m:rPr>
            <m:sty m:val="i"/>
          </m:rPr>
          <m:t>t</m:t>
        </m:r>
        <m:r>
          <m:rPr>
            <m:sty m:val="p"/>
          </m:rPr>
          <m:t>=</m:t>
        </m:r>
        <m:r>
          <m:rPr>
            <m:sty m:val="p"/>
          </m:rPr>
          <m:t>0</m:t>
        </m:r>
        <m:r>
          <m:rPr>
            <m:nor/>
          </m:rPr>
          <m:t xml:space="preserve"> </m:t>
        </m:r>
        <m:r>
          <m:rPr>
            <m:sty m:val="p"/>
          </m:rPr>
          <m:t>s</m:t>
        </m:r>
      </m:oMath>
      <w:r>
        <w:rPr/>
        <w:t xml:space="preserve"> et </w:t>
      </w:r>
      <m:oMath>
        <m:r>
          <m:rPr>
            <m:sty m:val="i"/>
          </m:rPr>
          <m:t>t</m:t>
        </m:r>
        <m:r>
          <m:rPr>
            <m:sty m:val="p"/>
          </m:rPr>
          <m:t>=</m:t>
        </m:r>
        <m:r>
          <m:rPr>
            <m:sty m:val="p"/>
          </m:rPr>
          <m:t>10</m:t>
        </m:r>
        <m:r>
          <m:rPr>
            <m:nor/>
          </m:rPr>
          <m:t xml:space="preserve"> </m:t>
        </m:r>
        <m:r>
          <m:rPr>
            <m:sty m:val="p"/>
          </m:rPr>
          <m:t>s</m:t>
        </m:r>
      </m:oMath>
      <w:r>
        <w:rPr/>
        <w:t xml:space="preserve"> avec un pas de temps de </w:t>
      </w:r>
      <m:oMath>
        <m:r>
          <m:rPr>
            <m:sty m:val="p"/>
          </m:rPr>
          <m:t>Δ</m:t>
        </m:r>
        <m:r>
          <m:rPr>
            <m:sty m:val="i"/>
          </m:rPr>
          <m:t>t</m:t>
        </m:r>
        <m:r>
          <m:rPr>
            <m:sty m:val="p"/>
          </m:rPr>
          <m:t>=</m:t>
        </m:r>
        <m:r>
          <m:rPr>
            <m:sty m:val="p"/>
          </m:rPr>
          <m:t>0</m:t>
        </m:r>
        <m:r>
          <m:rPr>
            <m:sty m:val="p"/>
          </m:rPr>
          <m:t>,</m:t>
        </m:r>
        <m:r>
          <m:rPr>
            <m:sty m:val="p"/>
          </m:rPr>
          <m:t>10</m:t>
        </m:r>
        <m:r>
          <m:rPr>
            <m:nor/>
          </m:rPr>
          <m:t xml:space="preserve"> </m:t>
        </m:r>
        <m:r>
          <m:rPr>
            <m:sty m:val="p"/>
          </m:rPr>
          <m:t>s</m:t>
        </m:r>
      </m:oMath>
      <w:r>
        <w:rPr/>
        <w:t xml:space="preserve"> :</w:t>
      </w:r>
    </w:p>
    <w:p>
      <w:pPr>
        <w:pStyle w:val="SourceCode"/>
        <w:shd w:val="clear" w:fill="F8F8FA"/>
        <w:spacing w:lineRule="auto"/>
      </w:pPr>
      <w:r>
        <w:rPr>
          <w:rStyle w:val="VerbatimChar"/>
          <w:rFonts w:eastAsia="Consolas" w:cs="Consolas" w:ascii="Consolas" w:hAnsi="Consolas"/>
        </w:rPr>
        <w:t xml:space="preserve">- Initialisation des variables dt, N, T, m et P</w:t>
        <w:br/>
        <w:t xml:space="preserve">- Début d'une boucle avec test d'un ou plusieurs critères d'arrêt</w:t>
        <w:br/>
        <w:t xml:space="preserve">    - calcul de Ts</w:t>
        <w:br/>
        <w:t xml:space="preserve">    - calcul de mp et Tp par le schéma d'Euler</w:t>
        <w:br/>
        <w:t xml:space="preserve">    - actualisation des variables</w:t>
        <w:br/>
        <w:t xml:space="preserve">- Renvoie des grandeurs attendues</w:t>
        <w:br/>
        <w:t xml:space="preserve"/>
      </w:r>
    </w:p>
    <w:p>
      <w:pPr>
        <w:spacing w:after="220" w:lineRule="auto"/>
      </w:pPr>
      <w:r>
        <w:rPr>
          <w:rFonts w:eastAsia="Georgia" w:cs="Georgia" w:ascii="Georgia" w:hAnsi="Georgia"/>
        </w:rPr>
        <w:t xml:space="preserve">Algorithme 1 - Résolution du système d'équations (12) par la méthode d'Euler</w:t>
      </w:r>
    </w:p>
    <w:p>
      <w:pPr>
        <w:spacing w:after="220" w:lineRule="auto"/>
      </w:pPr>
      <w:r>
        <w:rPr>
          <w:rFonts w:eastAsia="Georgia" w:cs="Georgia" w:ascii="Georgia" w:hAnsi="Georgia"/>
        </w:rPr>
        <w:t xml:space="preserve">Q16. Préciser la signification et les valeurs initiales des variables présentes dans la phase d'initialisation de l'algorithme 1 (on fera référence au préambule Python).</w:t>
      </w:r>
    </w:p>
    <w:p>
      <w:pPr>
        <w:spacing w:after="220" w:lineRule="auto"/>
      </w:pPr>
      <w:r>
        <w:rPr>
          <w:rFonts w:eastAsia="Georgia" w:cs="Georgia" w:ascii="Georgia" w:hAnsi="Georgia"/>
        </w:rPr>
        <w:t xml:space="preserve">Q17. Préciser la signification des variables mp et Tp présentes dans la boucle de l'algorithme 1. Donner la syntaxe Python du calcul de mp et Tp respectant le schéma d'Euler proposé. On pourra faire appel à toute fonction précédemment définie, ainsi qu'au préambule Python.</w:t>
      </w:r>
    </w:p>
    <w:p>
      <w:pPr>
        <w:spacing w:after="220" w:lineRule="auto"/>
      </w:pPr>
      <w:r>
        <w:rPr>
          <w:rFonts w:eastAsia="Georgia" w:cs="Georgia" w:ascii="Georgia" w:hAnsi="Georgia"/>
        </w:rPr>
        <w:t xml:space="preserve">Q18. Écrire le code Python de la fonction Euler() traduisant l'algorithme 1 proposé ci-dessus. On pourra faire appel à toute fonction précédemment définie.</w:t>
      </w:r>
    </w:p>
    <w:p>
      <w:pPr>
        <w:spacing w:after="220" w:lineRule="auto"/>
      </w:pPr>
      <w:r>
        <w:rPr>
          <w:rFonts w:eastAsia="Georgia" w:cs="Georgia" w:ascii="Georgia" w:hAnsi="Georgia"/>
        </w:rPr>
        <w:t xml:space="preserve">Q19. Intuitivement, quand la fuite s'arrêtera-t-elle en pratique?</w:t>
      </w:r>
    </w:p>
    <w:p>
      <w:pPr>
        <w:spacing w:line="271" w:before="330" w:lineRule="auto"/>
      </w:pPr>
      <w:r>
        <w:rPr>
          <w:rFonts w:eastAsia="Georgia" w:cs="Georgia" w:ascii="Georgia" w:hAnsi="Georgia"/>
          <w:b/>
          <w:sz w:val="42"/>
        </w:rPr>
        <w:t xml:space="preserve">Partie III - Développement de corrélations pour la capacité thermique à pression constante molaire du dioxyde de carbone</w:t>
      </w:r>
    </w:p>
    <w:p>
      <w:pPr>
        <w:spacing w:after="220" w:lineRule="auto"/>
      </w:pPr>
      <w:r>
        <w:rPr>
          <w:rFonts w:eastAsia="Georgia" w:cs="Georgia" w:ascii="Georgia" w:hAnsi="Georgia"/>
        </w:rPr>
        <w:t xml:space="preserve">On s'intéresse maintenant au modèle </w:t>
      </w:r>
      <m:oMath>
        <m:r>
          <m:rPr>
            <m:sty m:val="i"/>
          </m:rPr>
          <m:t>B</m:t>
        </m:r>
      </m:oMath>
      <w:r>
        <w:rPr/>
        <w:t xml:space="preserve"> pour la fonction </w:t>
      </w:r>
      <m:oMath>
        <m:r>
          <m:rPr>
            <m:sty m:val="i"/>
          </m:rPr>
          <m:t>f</m:t>
        </m:r>
        <m:r>
          <m:rPr>
            <m:sty m:val="p"/>
          </m:rPr>
          <m:t>(</m:t>
        </m:r>
        <m:r>
          <m:rPr>
            <m:sty m:val="i"/>
          </m:rPr>
          <m:t>T</m:t>
        </m:r>
        <m:r>
          <m:rPr>
            <m:sty m:val="p"/>
          </m:rPr>
          <m:t>)</m:t>
        </m:r>
        <m:r>
          <m:rPr>
            <m:sty m:val="p"/>
          </m:rPr>
          <m:t>=</m:t>
        </m:r>
        <m:sSub>
          <m:sSubPr/>
          <m:e>
            <m:r>
              <m:rPr>
                <m:sty m:val="i"/>
              </m:rPr>
              <m:t>C</m:t>
            </m:r>
          </m:e>
          <m:sub>
            <m:r>
              <m:rPr>
                <m:sty m:val="i"/>
              </m:rPr>
              <m:t>p</m:t>
            </m:r>
            <m:r>
              <m:rPr>
                <m:sty m:val="p"/>
              </m:rPr>
              <m:t>,</m:t>
            </m:r>
            <m:r>
              <m:rPr>
                <m:sty m:val="i"/>
              </m:rPr>
              <m:t>m</m:t>
            </m:r>
          </m:sub>
        </m:sSub>
        <m:r>
          <m:rPr>
            <m:sty m:val="p"/>
          </m:rPr>
          <m:t>/</m:t>
        </m:r>
        <m:r>
          <m:rPr>
            <m:sty m:val="i"/>
          </m:rPr>
          <m:t>R</m:t>
        </m:r>
      </m:oMath>
      <w:r>
        <w:rPr/>
        <w:t xml:space="preserve">, dont on suppose qu'elle suit une loi polynomiale de la forme suivante :</w:t>
      </w:r>
    </w:p>
    <w:p>
      <w:pPr>
        <w:spacing w:after="220" w:lineRule="auto"/>
      </w:pPr>
      <m:oMathPara>
        <m:oMath>
          <m:r>
            <m:rPr>
              <m:sty m:val="i"/>
            </m:rPr>
            <m:t>f</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B</m:t>
              </m:r>
            </m:e>
            <m:sub>
              <m:r>
                <m:rPr>
                  <m:sty m:val="i"/>
                </m:rPr>
                <m:t>i</m:t>
              </m:r>
            </m:sub>
          </m:sSub>
          <m:sSup>
            <m:sSupPr/>
            <m:e>
              <m:d>
                <m:dPr>
                  <m:begChr m:val="("/>
                  <m:endChr m:val=")"/>
                  <m:ctrlPr>
                    <w:rPr>
                      <w:rFonts w:ascii="Cambria Math" w:hAnsi="Cambria Math"/>
                    </w:rPr>
                  </m:ctrlPr>
                </m:dPr>
                <m:e>
                  <m:f>
                    <m:fPr>
                      <m:ctrlPr>
                        <w:rPr>
                          <w:rFonts w:ascii="Cambria Math" w:hAnsi="Cambria Math"/>
                        </w:rPr>
                      </m:ctrlPr>
                    </m:fPr>
                    <m:num>
                      <m:r>
                        <m:rPr>
                          <m:sty m:val="i"/>
                        </m:rPr>
                        <m:t>T</m:t>
                      </m:r>
                    </m:num>
                    <m:den>
                      <m:sSub>
                        <m:sSubPr/>
                        <m:e>
                          <m:r>
                            <m:rPr>
                              <m:sty m:val="i"/>
                            </m:rPr>
                            <m:t>T</m:t>
                          </m:r>
                        </m:e>
                        <m:sub>
                          <m:r>
                            <m:rPr>
                              <m:sty m:val="i"/>
                            </m:rPr>
                            <m:t>c</m:t>
                          </m:r>
                        </m:sub>
                      </m:sSub>
                    </m:den>
                  </m:f>
                </m:e>
              </m:d>
            </m:e>
            <m:sup>
              <m:r>
                <m:rPr>
                  <m:sty m:val="i"/>
                </m:rPr>
                <m:t>i</m:t>
              </m:r>
            </m:sup>
          </m:sSup>
        </m:oMath>
      </m:oMathPara>
    </w:p>
    <w:p>
      <w:pPr>
        <w:spacing w:after="220" w:lineRule="auto"/>
      </w:pPr>
      <w:r>
        <w:rPr/>
        <w:t xml:space="preserve">dans laquelle </w:t>
      </w:r>
      <m:oMath>
        <m:sSub>
          <m:sSubPr/>
          <m:e>
            <m:r>
              <m:rPr>
                <m:sty m:val="i"/>
              </m:rPr>
              <m:t>T</m:t>
            </m:r>
          </m:e>
          <m:sub>
            <m:r>
              <m:rPr>
                <m:sty m:val="i"/>
              </m:rPr>
              <m:t>c</m:t>
            </m:r>
          </m:sub>
        </m:sSub>
      </m:oMath>
      <w:r>
        <w:rPr>
          <w:rFonts w:eastAsia="Georgia" w:cs="Georgia" w:ascii="Georgia" w:hAnsi="Georgia"/>
        </w:rPr>
        <w:t xml:space="preserve"> est la température critique connue du </w:t>
      </w:r>
      <m:oMath>
        <m:sSub>
          <m:sSubPr/>
          <m:e>
            <m:r>
              <m:rPr>
                <m:sty m:val="p"/>
              </m:rPr>
              <m:t>CO</m:t>
            </m:r>
          </m:e>
          <m:sub>
            <m:r>
              <m:rPr>
                <m:sty m:val="p"/>
              </m:rPr>
              <m:t>2</m:t>
            </m:r>
          </m:sub>
        </m:sSub>
      </m:oMath>
      <w:r>
        <w:rPr>
          <w:rFonts w:eastAsia="Georgia" w:cs="Georgia" w:ascii="Georgia" w:hAnsi="Georgia"/>
        </w:rPr>
        <w:t xml:space="preserve">. Pour déterminer les coefficients réels </w:t>
      </w:r>
      <m:oMath>
        <m:sSub>
          <m:sSubPr/>
          <m:e>
            <m:r>
              <m:rPr>
                <m:sty m:val="i"/>
              </m:rPr>
              <m:t>B</m:t>
            </m:r>
          </m:e>
          <m:sub>
            <m:r>
              <m:rPr>
                <m:sty m:val="i"/>
              </m:rPr>
              <m:t>i</m:t>
            </m:r>
          </m:sub>
        </m:sSub>
      </m:oMath>
      <w:r>
        <w:rPr>
          <w:rFonts w:eastAsia="Georgia" w:cs="Georgia" w:ascii="Georgia" w:hAnsi="Georgia"/>
        </w:rPr>
        <w:t xml:space="preserve"> de ce polynôme de degré </w:t>
      </w:r>
      <m:oMath>
        <m:r>
          <m:rPr>
            <m:sty m:val="i"/>
          </m:rPr>
          <m:t>n</m:t>
        </m:r>
      </m:oMath>
      <w:r>
        <w:rPr>
          <w:rFonts w:eastAsia="Georgia" w:cs="Georgia" w:ascii="Georgia" w:hAnsi="Georgia"/>
        </w:rPr>
        <w:t xml:space="preserve">, on dispose de 6 données expérimentales de la valeur de </w:t>
      </w:r>
      <m:oMath>
        <m:sSub>
          <m:sSubPr/>
          <m:e>
            <m:r>
              <m:rPr>
                <m:sty m:val="i"/>
              </m:rPr>
              <m:t>C</m:t>
            </m:r>
          </m:e>
          <m:sub>
            <m:r>
              <m:rPr>
                <m:sty m:val="i"/>
              </m:rPr>
              <m:t>p</m:t>
            </m:r>
            <m:r>
              <m:rPr>
                <m:sty m:val="p"/>
              </m:rPr>
              <m:t>,</m:t>
            </m:r>
            <m:r>
              <m:rPr>
                <m:sty m:val="i"/>
              </m:rPr>
              <m:t>m</m:t>
            </m:r>
          </m:sub>
        </m:sSub>
        <m:r>
          <m:rPr>
            <m:sty m:val="p"/>
          </m:rPr>
          <m:t>/</m:t>
        </m:r>
        <m:r>
          <m:rPr>
            <m:sty m:val="i"/>
          </m:rPr>
          <m:t>R</m:t>
        </m:r>
      </m:oMath>
      <w:r>
        <w:rPr>
          <w:rFonts w:eastAsia="Georgia" w:cs="Georgia" w:ascii="Georgia" w:hAnsi="Georgia"/>
        </w:rPr>
        <w:t xml:space="preserve"> en fonction de la température </w:t>
      </w:r>
      <m:oMath>
        <m:r>
          <m:rPr>
            <m:sty m:val="i"/>
          </m:rPr>
          <m:t>T</m:t>
        </m:r>
      </m:oMath>
      <w:r>
        <w:rPr/>
        <w:t xml:space="preserve"> en kelvin (voir tableau 1).</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bottom w:val="double" w:sz="8" w:space="0" w:color="000000"/>
            </w:tcBorders>
            <w:vAlign w:val="center"/>
          </w:tcPr>
          <w:p>
            <w:pPr>
              <w:spacing w:lineRule="auto"/>
              <w:jc w:val="center"/>
            </w:pPr>
            <m:oMathPara>
              <m:oMathParaPr>
                <m:jc m:val="center"/>
              </m:oMathParaPr>
              <m:oMath>
                <m:r>
                  <m:rPr>
                    <m:sty m:val="i"/>
                  </m:rPr>
                  <m:t>T</m:t>
                </m:r>
              </m:oMath>
            </m:oMathPara>
          </w:p>
        </w:tc>
        <w:tc>
          <w:tcPr>
            <w:tcBorders>
              <w:bottom w:val="double" w:sz="8" w:space="0" w:color="000000"/>
            </w:tcBorders>
            <w:vAlign w:val="center"/>
          </w:tcPr>
          <w:p>
            <w:pPr>
              <w:spacing w:lineRule="auto"/>
              <w:jc w:val="center"/>
            </w:pPr>
            <m:oMathPara>
              <m:oMathParaPr>
                <m:jc m:val="center"/>
              </m:oMathParaPr>
              <m:oMath>
                <m:sSub>
                  <m:sSubPr/>
                  <m:e>
                    <m:r>
                      <m:rPr>
                        <m:sty m:val="i"/>
                      </m:rPr>
                      <m:t>C</m:t>
                    </m:r>
                  </m:e>
                  <m:sub>
                    <m:r>
                      <m:rPr>
                        <m:sty m:val="i"/>
                      </m:rPr>
                      <m:t>P</m:t>
                    </m:r>
                    <m:r>
                      <m:rPr>
                        <m:sty m:val="p"/>
                      </m:rPr>
                      <m:t>,</m:t>
                    </m:r>
                    <m:r>
                      <m:rPr>
                        <m:sty m:val="i"/>
                      </m:rPr>
                      <m:t>m</m:t>
                    </m:r>
                  </m:sub>
                </m:sSub>
                <m:r>
                  <m:rPr>
                    <m:sty m:val="p"/>
                  </m:rPr>
                  <m:t>/</m:t>
                </m:r>
                <m:r>
                  <m:rPr>
                    <m:sty m:val="i"/>
                  </m:rPr>
                  <m:t>R</m:t>
                </m:r>
              </m:oMath>
            </m:oMathPara>
          </w:p>
        </w:tc>
      </w:tr>
      <w:tr>
        <w:trPr>
          <w:cantSplit/>
        </w:trPr>
        <w:tc>
          <w:tcPr>
            <w:tcBorders/>
            <w:vAlign w:val="center"/>
          </w:tcPr>
          <w:p>
            <w:pPr>
              <w:spacing w:lineRule="auto"/>
              <w:jc w:val="center"/>
            </w:pPr>
            <m:oMathPara>
              <m:oMathParaPr>
                <m:jc m:val="center"/>
              </m:oMathParaPr>
              <m:oMath>
                <m:sSub>
                  <m:sSubPr/>
                  <m:e>
                    <m:r>
                      <m:rPr>
                        <m:sty m:val="i"/>
                      </m:rPr>
                      <m:t>T</m:t>
                    </m:r>
                  </m:e>
                  <m:sub>
                    <m:r>
                      <m:rPr>
                        <m:sty m:val="p"/>
                      </m:rPr>
                      <m:t>1</m:t>
                    </m:r>
                  </m:sub>
                </m:sSub>
                <m:r>
                  <m:rPr>
                    <m:sty m:val="p"/>
                  </m:rPr>
                  <m:t>=</m:t>
                </m:r>
                <m:r>
                  <m:rPr>
                    <m:sty m:val="p"/>
                  </m:rPr>
                  <m:t>100</m:t>
                </m:r>
                <m:r>
                  <m:rPr>
                    <m:sty m:val="p"/>
                  </m:rPr>
                  <m:t>,</m:t>
                </m:r>
                <m:r>
                  <m:rPr>
                    <m:sty m:val="p"/>
                  </m:rPr>
                  <m:t>0</m:t>
                </m:r>
              </m:oMath>
            </m:oMathPara>
          </w:p>
        </w:tc>
        <w:tc>
          <w:tcPr>
            <w:tcBorders/>
            <w:vAlign w:val="center"/>
          </w:tcPr>
          <w:p>
            <w:pPr>
              <w:spacing w:lineRule="auto"/>
              <w:jc w:val="center"/>
            </w:pPr>
            <m:oMathPara>
              <m:oMathParaPr>
                <m:jc m:val="center"/>
              </m:oMathParaPr>
              <m:oMath>
                <m:sSub>
                  <m:sSubPr/>
                  <m:e>
                    <m:r>
                      <m:rPr>
                        <m:sty m:val="i"/>
                      </m:rPr>
                      <m:t>C</m:t>
                    </m:r>
                  </m:e>
                  <m:sub>
                    <m:r>
                      <m:rPr>
                        <m:sty m:val="p"/>
                      </m:rPr>
                      <m:t>1</m:t>
                    </m:r>
                  </m:sub>
                </m:sSub>
                <m:r>
                  <m:rPr>
                    <m:sty m:val="p"/>
                  </m:rPr>
                  <m:t>=</m:t>
                </m:r>
                <m:r>
                  <m:rPr>
                    <m:sty m:val="p"/>
                  </m:rPr>
                  <m:t>3</m:t>
                </m:r>
                <m:r>
                  <m:rPr>
                    <m:sty m:val="p"/>
                  </m:rPr>
                  <m:t>,</m:t>
                </m:r>
                <m:r>
                  <m:rPr>
                    <m:sty m:val="p"/>
                  </m:rPr>
                  <m:t>513</m:t>
                </m:r>
              </m:oMath>
            </m:oMathPara>
          </w:p>
        </w:tc>
      </w:tr>
      <w:tr>
        <w:trPr>
          <w:cantSplit/>
        </w:trPr>
        <w:tc>
          <w:tcPr>
            <w:tcBorders/>
            <w:vAlign w:val="center"/>
          </w:tcPr>
          <w:p>
            <w:pPr>
              <w:spacing w:lineRule="auto"/>
              <w:jc w:val="center"/>
            </w:pPr>
            <m:oMathPara>
              <m:oMathParaPr>
                <m:jc m:val="center"/>
              </m:oMathParaPr>
              <m:oMath>
                <m:sSub>
                  <m:sSubPr/>
                  <m:e>
                    <m:r>
                      <m:rPr>
                        <m:sty m:val="i"/>
                      </m:rPr>
                      <m:t>T</m:t>
                    </m:r>
                  </m:e>
                  <m:sub>
                    <m:r>
                      <m:rPr>
                        <m:sty m:val="p"/>
                      </m:rPr>
                      <m:t>2</m:t>
                    </m:r>
                  </m:sub>
                </m:sSub>
                <m:r>
                  <m:rPr>
                    <m:sty m:val="p"/>
                  </m:rPr>
                  <m:t>=</m:t>
                </m:r>
                <m:r>
                  <m:rPr>
                    <m:sty m:val="p"/>
                  </m:rPr>
                  <m:t>500</m:t>
                </m:r>
                <m:r>
                  <m:rPr>
                    <m:sty m:val="p"/>
                  </m:rPr>
                  <m:t>,</m:t>
                </m:r>
                <m:r>
                  <m:rPr>
                    <m:sty m:val="p"/>
                  </m:rPr>
                  <m:t>0</m:t>
                </m:r>
              </m:oMath>
            </m:oMathPara>
          </w:p>
        </w:tc>
        <w:tc>
          <w:tcPr>
            <w:tcBorders/>
            <w:vAlign w:val="center"/>
          </w:tcPr>
          <w:p>
            <w:pPr>
              <w:spacing w:lineRule="auto"/>
              <w:jc w:val="center"/>
            </w:pPr>
            <m:oMathPara>
              <m:oMathParaPr>
                <m:jc m:val="center"/>
              </m:oMathParaPr>
              <m:oMath>
                <m:sSub>
                  <m:sSubPr/>
                  <m:e>
                    <m:r>
                      <m:rPr>
                        <m:sty m:val="i"/>
                      </m:rPr>
                      <m:t>C</m:t>
                    </m:r>
                  </m:e>
                  <m:sub>
                    <m:r>
                      <m:rPr>
                        <m:sty m:val="p"/>
                      </m:rPr>
                      <m:t>2</m:t>
                    </m:r>
                  </m:sub>
                </m:sSub>
                <m:r>
                  <m:rPr>
                    <m:sty m:val="p"/>
                  </m:rPr>
                  <m:t>=</m:t>
                </m:r>
                <m:r>
                  <m:rPr>
                    <m:sty m:val="p"/>
                  </m:rPr>
                  <m:t>5</m:t>
                </m:r>
                <m:r>
                  <m:rPr>
                    <m:sty m:val="p"/>
                  </m:rPr>
                  <m:t>,</m:t>
                </m:r>
                <m:r>
                  <m:rPr>
                    <m:sty m:val="p"/>
                  </m:rPr>
                  <m:t>367</m:t>
                </m:r>
              </m:oMath>
            </m:oMathPara>
          </w:p>
        </w:tc>
      </w:tr>
      <w:tr>
        <w:trPr>
          <w:cantSplit/>
        </w:trPr>
        <w:tc>
          <w:tcPr>
            <w:tcBorders/>
            <w:vAlign w:val="center"/>
          </w:tcPr>
          <w:p>
            <w:pPr>
              <w:spacing w:lineRule="auto"/>
              <w:jc w:val="center"/>
            </w:pPr>
            <m:oMathPara>
              <m:oMathParaPr>
                <m:jc m:val="center"/>
              </m:oMathParaPr>
              <m:oMath>
                <m:sSub>
                  <m:sSubPr/>
                  <m:e>
                    <m:r>
                      <m:rPr>
                        <m:sty m:val="i"/>
                      </m:rPr>
                      <m:t>T</m:t>
                    </m:r>
                  </m:e>
                  <m:sub>
                    <m:r>
                      <m:rPr>
                        <m:sty m:val="p"/>
                      </m:rPr>
                      <m:t>3</m:t>
                    </m:r>
                  </m:sub>
                </m:sSub>
                <m:r>
                  <m:rPr>
                    <m:sty m:val="p"/>
                  </m:rPr>
                  <m:t>=</m:t>
                </m:r>
                <m:r>
                  <m:rPr>
                    <m:sty m:val="p"/>
                  </m:rPr>
                  <m:t>1000</m:t>
                </m:r>
              </m:oMath>
            </m:oMathPara>
          </w:p>
        </w:tc>
        <w:tc>
          <w:tcPr>
            <w:tcBorders/>
            <w:vAlign w:val="center"/>
          </w:tcPr>
          <w:p>
            <w:pPr>
              <w:spacing w:lineRule="auto"/>
              <w:jc w:val="center"/>
            </w:pPr>
            <m:oMathPara>
              <m:oMathParaPr>
                <m:jc m:val="center"/>
              </m:oMathParaPr>
              <m:oMath>
                <m:sSub>
                  <m:sSubPr/>
                  <m:e>
                    <m:r>
                      <m:rPr>
                        <m:sty m:val="i"/>
                      </m:rPr>
                      <m:t>C</m:t>
                    </m:r>
                  </m:e>
                  <m:sub>
                    <m:r>
                      <m:rPr>
                        <m:sty m:val="p"/>
                      </m:rPr>
                      <m:t>3</m:t>
                    </m:r>
                  </m:sub>
                </m:sSub>
                <m:r>
                  <m:rPr>
                    <m:sty m:val="p"/>
                  </m:rPr>
                  <m:t>=</m:t>
                </m:r>
                <m:r>
                  <m:rPr>
                    <m:sty m:val="p"/>
                  </m:rPr>
                  <m:t>6</m:t>
                </m:r>
                <m:r>
                  <m:rPr>
                    <m:sty m:val="p"/>
                  </m:rPr>
                  <m:t>,</m:t>
                </m:r>
                <m:r>
                  <m:rPr>
                    <m:sty m:val="p"/>
                  </m:rPr>
                  <m:t>532</m:t>
                </m:r>
              </m:oMath>
            </m:oMathPara>
          </w:p>
        </w:tc>
      </w:tr>
      <w:tr>
        <w:trPr>
          <w:cantSplit/>
        </w:trPr>
        <w:tc>
          <w:tcPr>
            <w:tcBorders/>
            <w:vAlign w:val="center"/>
          </w:tcPr>
          <w:p>
            <w:pPr>
              <w:spacing w:lineRule="auto"/>
              <w:jc w:val="center"/>
            </w:pPr>
            <m:oMathPara>
              <m:oMathParaPr>
                <m:jc m:val="center"/>
              </m:oMathParaPr>
              <m:oMath>
                <m:sSub>
                  <m:sSubPr/>
                  <m:e>
                    <m:r>
                      <m:rPr>
                        <m:sty m:val="i"/>
                      </m:rPr>
                      <m:t>T</m:t>
                    </m:r>
                  </m:e>
                  <m:sub>
                    <m:r>
                      <m:rPr>
                        <m:sty m:val="p"/>
                      </m:rPr>
                      <m:t>4</m:t>
                    </m:r>
                  </m:sub>
                </m:sSub>
                <m:r>
                  <m:rPr>
                    <m:sty m:val="p"/>
                  </m:rPr>
                  <m:t>=</m:t>
                </m:r>
                <m:r>
                  <m:rPr>
                    <m:sty m:val="p"/>
                  </m:rPr>
                  <m:t>2000</m:t>
                </m:r>
              </m:oMath>
            </m:oMathPara>
          </w:p>
        </w:tc>
        <w:tc>
          <w:tcPr>
            <w:tcBorders/>
            <w:vAlign w:val="center"/>
          </w:tcPr>
          <w:p>
            <w:pPr>
              <w:spacing w:lineRule="auto"/>
              <w:jc w:val="center"/>
            </w:pPr>
            <m:oMathPara>
              <m:oMathParaPr>
                <m:jc m:val="center"/>
              </m:oMathParaPr>
              <m:oMath>
                <m:sSub>
                  <m:sSubPr/>
                  <m:e>
                    <m:r>
                      <m:rPr>
                        <m:sty m:val="i"/>
                      </m:rPr>
                      <m:t>C</m:t>
                    </m:r>
                  </m:e>
                  <m:sub>
                    <m:r>
                      <m:rPr>
                        <m:sty m:val="p"/>
                      </m:rPr>
                      <m:t>4</m:t>
                    </m:r>
                  </m:sub>
                </m:sSub>
                <m:r>
                  <m:rPr>
                    <m:sty m:val="p"/>
                  </m:rPr>
                  <m:t>=</m:t>
                </m:r>
                <m:r>
                  <m:rPr>
                    <m:sty m:val="p"/>
                  </m:rPr>
                  <m:t>7</m:t>
                </m:r>
                <m:r>
                  <m:rPr>
                    <m:sty m:val="p"/>
                  </m:rPr>
                  <m:t>,</m:t>
                </m:r>
                <m:r>
                  <m:rPr>
                    <m:sty m:val="p"/>
                  </m:rPr>
                  <m:t>257</m:t>
                </m:r>
              </m:oMath>
            </m:oMathPara>
          </w:p>
        </w:tc>
      </w:tr>
      <w:tr>
        <w:trPr>
          <w:cantSplit/>
        </w:trPr>
        <w:tc>
          <w:tcPr>
            <w:tcBorders/>
            <w:vAlign w:val="center"/>
          </w:tcPr>
          <w:p>
            <w:pPr>
              <w:spacing w:lineRule="auto"/>
              <w:jc w:val="center"/>
            </w:pPr>
            <m:oMathPara>
              <m:oMathParaPr>
                <m:jc m:val="center"/>
              </m:oMathParaPr>
              <m:oMath>
                <m:sSub>
                  <m:sSubPr/>
                  <m:e>
                    <m:r>
                      <m:rPr>
                        <m:sty m:val="i"/>
                      </m:rPr>
                      <m:t>T</m:t>
                    </m:r>
                  </m:e>
                  <m:sub>
                    <m:r>
                      <m:rPr>
                        <m:sty m:val="p"/>
                      </m:rPr>
                      <m:t>5</m:t>
                    </m:r>
                  </m:sub>
                </m:sSub>
                <m:r>
                  <m:rPr>
                    <m:sty m:val="p"/>
                  </m:rPr>
                  <m:t>=</m:t>
                </m:r>
                <m:r>
                  <m:rPr>
                    <m:sty m:val="p"/>
                  </m:rPr>
                  <m:t>3000</m:t>
                </m:r>
              </m:oMath>
            </m:oMathPara>
          </w:p>
        </w:tc>
        <w:tc>
          <w:tcPr>
            <w:tcBorders/>
            <w:vAlign w:val="center"/>
          </w:tcPr>
          <w:p>
            <w:pPr>
              <w:spacing w:lineRule="auto"/>
              <w:jc w:val="center"/>
            </w:pPr>
            <m:oMathPara>
              <m:oMathParaPr>
                <m:jc m:val="center"/>
              </m:oMathParaPr>
              <m:oMath>
                <m:sSub>
                  <m:sSubPr/>
                  <m:e>
                    <m:r>
                      <m:rPr>
                        <m:sty m:val="i"/>
                      </m:rPr>
                      <m:t>C</m:t>
                    </m:r>
                  </m:e>
                  <m:sub>
                    <m:r>
                      <m:rPr>
                        <m:sty m:val="p"/>
                      </m:rPr>
                      <m:t>5</m:t>
                    </m:r>
                  </m:sub>
                </m:sSub>
                <m:r>
                  <m:rPr>
                    <m:sty m:val="p"/>
                  </m:rPr>
                  <m:t>=</m:t>
                </m:r>
                <m:r>
                  <m:rPr>
                    <m:sty m:val="p"/>
                  </m:rPr>
                  <m:t>7</m:t>
                </m:r>
                <m:r>
                  <m:rPr>
                    <m:sty m:val="p"/>
                  </m:rPr>
                  <m:t>,</m:t>
                </m:r>
                <m:r>
                  <m:rPr>
                    <m:sty m:val="p"/>
                  </m:rPr>
                  <m:t>475</m:t>
                </m:r>
              </m:oMath>
            </m:oMathPara>
          </w:p>
        </w:tc>
      </w:tr>
      <w:tr>
        <w:trPr>
          <w:cantSplit/>
        </w:trPr>
        <w:tc>
          <w:tcPr>
            <w:tcBorders/>
            <w:vAlign w:val="center"/>
          </w:tcPr>
          <w:p>
            <w:pPr>
              <w:spacing w:lineRule="auto"/>
              <w:jc w:val="center"/>
            </w:pPr>
            <m:oMathPara>
              <m:oMathParaPr>
                <m:jc m:val="center"/>
              </m:oMathParaPr>
              <m:oMath>
                <m:sSub>
                  <m:sSubPr/>
                  <m:e>
                    <m:r>
                      <m:rPr>
                        <m:sty m:val="i"/>
                      </m:rPr>
                      <m:t>T</m:t>
                    </m:r>
                  </m:e>
                  <m:sub>
                    <m:r>
                      <m:rPr>
                        <m:sty m:val="p"/>
                      </m:rPr>
                      <m:t>6</m:t>
                    </m:r>
                  </m:sub>
                </m:sSub>
                <m:r>
                  <m:rPr>
                    <m:sty m:val="p"/>
                  </m:rPr>
                  <m:t>=</m:t>
                </m:r>
                <m:r>
                  <m:rPr>
                    <m:sty m:val="p"/>
                  </m:rPr>
                  <m:t>4000</m:t>
                </m:r>
              </m:oMath>
            </m:oMathPara>
          </w:p>
        </w:tc>
        <w:tc>
          <w:tcPr>
            <w:tcBorders/>
            <w:vAlign w:val="center"/>
          </w:tcPr>
          <w:p>
            <w:pPr>
              <w:spacing w:lineRule="auto"/>
              <w:jc w:val="center"/>
            </w:pPr>
            <m:oMathPara>
              <m:oMathParaPr>
                <m:jc m:val="center"/>
              </m:oMathParaPr>
              <m:oMath>
                <m:sSub>
                  <m:sSubPr/>
                  <m:e>
                    <m:r>
                      <m:rPr>
                        <m:sty m:val="i"/>
                      </m:rPr>
                      <m:t>C</m:t>
                    </m:r>
                  </m:e>
                  <m:sub>
                    <m:r>
                      <m:rPr>
                        <m:sty m:val="p"/>
                      </m:rPr>
                      <m:t>6</m:t>
                    </m:r>
                  </m:sub>
                </m:sSub>
                <m:r>
                  <m:rPr>
                    <m:sty m:val="p"/>
                  </m:rPr>
                  <m:t>=</m:t>
                </m:r>
                <m:r>
                  <m:rPr>
                    <m:sty m:val="p"/>
                  </m:rPr>
                  <m:t>7</m:t>
                </m:r>
                <m:r>
                  <m:rPr>
                    <m:sty m:val="p"/>
                  </m:rPr>
                  <m:t>,</m:t>
                </m:r>
                <m:r>
                  <m:rPr>
                    <m:sty m:val="p"/>
                  </m:rPr>
                  <m:t>586</m:t>
                </m:r>
              </m:oMath>
            </m:oMathPara>
          </w:p>
        </w:tc>
      </w:tr>
    </w:tbl>
    <w:p>
      <w:pPr>
        <w:spacing w:lineRule="auto"/>
      </w:pPr>
    </w:p>
    <w:p>
      <w:pPr>
        <w:spacing w:lineRule="auto"/>
      </w:pPr>
      <w:r>
        <w:rPr>
          <w:rFonts w:eastAsia="Georgia" w:cs="Georgia" w:ascii="Georgia" w:hAnsi="Georgia"/>
        </w:rPr>
        <w:t xml:space="preserve">Tableau 1 - Série de 6 données expérimentales pour le </w:t>
      </w:r>
      <m:oMath>
        <m:sSub>
          <m:sSubPr/>
          <m:e>
            <m:r>
              <m:rPr>
                <m:sty m:val="p"/>
              </m:rPr>
              <m:t>CO</m:t>
            </m:r>
          </m:e>
          <m:sub>
            <m:r>
              <m:rPr>
                <m:sty m:val="p"/>
              </m:rPr>
              <m:t>2</m:t>
            </m:r>
          </m:sub>
        </m:sSub>
      </m:oMath>
      <w:r>
        <w:rPr/>
        <w:t xml:space="preserve"> gazeux</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Q20. Les valeurs des capacités thermiques données dans le tableau 1 ont été mesurées par calorimétrie. Expliquer, à l'aide d'un schéma, comment réaliser expérimentalement cette mesure pour un liquide ou un gaz. Préciser comment la valeur de la capacité thermique est déduite de la mesure.</w:t>
      </w:r>
    </w:p>
    <w:p>
      <w:pPr>
        <w:spacing w:after="220" w:lineRule="auto"/>
      </w:pPr>
      <w:r>
        <w:rPr/>
        <w:t xml:space="preserve">Q21. Montrer, par une analyse dimensionnelle, que le rapport </w:t>
      </w:r>
      <m:oMath>
        <m:sSub>
          <m:sSubPr/>
          <m:e>
            <m:r>
              <m:rPr>
                <m:sty m:val="i"/>
              </m:rPr>
              <m:t>C</m:t>
            </m:r>
          </m:e>
          <m:sub>
            <m:r>
              <m:rPr>
                <m:sty m:val="i"/>
              </m:rPr>
              <m:t>P</m:t>
            </m:r>
            <m:r>
              <m:rPr>
                <m:sty m:val="p"/>
              </m:rPr>
              <m:t>,</m:t>
            </m:r>
            <m:r>
              <m:rPr>
                <m:sty m:val="i"/>
              </m:rPr>
              <m:t>m</m:t>
            </m:r>
          </m:sub>
        </m:sSub>
        <m:r>
          <m:rPr>
            <m:sty m:val="p"/>
          </m:rPr>
          <m:t>/</m:t>
        </m:r>
        <m:r>
          <m:rPr>
            <m:sty m:val="i"/>
          </m:rPr>
          <m:t>R</m:t>
        </m:r>
      </m:oMath>
      <w:r>
        <w:rPr/>
        <w:t xml:space="preserve"> est sans dimension.</w:t>
      </w:r>
    </w:p>
    <w:p>
      <w:pPr>
        <w:spacing w:line="271" w:before="330" w:lineRule="auto"/>
      </w:pPr>
      <w:r>
        <w:rPr>
          <w:rFonts w:eastAsia="Georgia" w:cs="Georgia" w:ascii="Georgia" w:hAnsi="Georgia"/>
          <w:b/>
          <w:sz w:val="42"/>
        </w:rPr>
        <w:t xml:space="preserve">Développement du modèle polynomial</w:t>
      </w:r>
    </w:p>
    <w:p>
      <w:pPr>
        <w:spacing w:after="220" w:lineRule="auto"/>
      </w:pPr>
      <w:r>
        <w:rPr>
          <w:rFonts w:eastAsia="Georgia" w:cs="Georgia" w:ascii="Georgia" w:hAnsi="Georgia"/>
        </w:rPr>
        <w:t xml:space="preserve">On souhaite déterminer les coefficients </w:t>
      </w:r>
      <m:oMath>
        <m:sSub>
          <m:sSubPr/>
          <m:e>
            <m:r>
              <m:rPr>
                <m:sty m:val="i"/>
              </m:rPr>
              <m:t>B</m:t>
            </m:r>
          </m:e>
          <m:sub>
            <m:r>
              <m:rPr>
                <m:sty m:val="i"/>
              </m:rPr>
              <m:t>i</m:t>
            </m:r>
          </m:sub>
        </m:sSub>
      </m:oMath>
      <w:r>
        <w:rPr>
          <w:rFonts w:eastAsia="Georgia" w:cs="Georgia" w:ascii="Georgia" w:hAnsi="Georgia"/>
        </w:rPr>
        <w:t xml:space="preserve"> d'un polynôme </w:t>
      </w:r>
      <m:oMath>
        <m:r>
          <m:rPr>
            <m:sty m:val="i"/>
          </m:rPr>
          <m:t>f</m:t>
        </m:r>
        <m:r>
          <m:rPr>
            <m:sty m:val="p"/>
          </m:rPr>
          <m:t>(</m:t>
        </m:r>
        <m:r>
          <m:rPr>
            <m:sty m:val="i"/>
          </m:rPr>
          <m:t>T</m:t>
        </m:r>
        <m:r>
          <m:rPr>
            <m:sty m:val="p"/>
          </m:rPr>
          <m:t>)</m:t>
        </m:r>
      </m:oMath>
      <w:r>
        <w:rPr>
          <w:rFonts w:eastAsia="Georgia" w:cs="Georgia" w:ascii="Georgia" w:hAnsi="Georgia"/>
        </w:rPr>
        <w:t xml:space="preserve"> de degré </w:t>
      </w:r>
      <m:oMath>
        <m:r>
          <m:rPr>
            <m:sty m:val="i"/>
          </m:rPr>
          <m:t>n</m:t>
        </m:r>
        <m:r>
          <m:rPr>
            <m:sty m:val="p"/>
          </m:rPr>
          <m:t>=</m:t>
        </m:r>
        <m:r>
          <m:rPr>
            <m:sty m:val="p"/>
          </m:rPr>
          <m:t>5</m:t>
        </m:r>
      </m:oMath>
      <w:r>
        <w:rPr>
          <w:rFonts w:eastAsia="Georgia" w:cs="Georgia" w:ascii="Georgia" w:hAnsi="Georgia"/>
        </w:rPr>
        <w:t xml:space="preserve"> donné par l'équation (15) dont la courbe représentative passe exactement par les 6 points expérimentaux.</w:t>
      </w:r>
    </w:p>
    <w:p>
      <w:pPr>
        <w:spacing w:after="220" w:lineRule="auto"/>
      </w:pPr>
      <w:r>
        <w:rPr>
          <w:rFonts w:eastAsia="Georgia" w:cs="Georgia" w:ascii="Georgia" w:hAnsi="Georgia"/>
        </w:rPr>
        <w:t xml:space="preserve">Q22. Écrire l'expression littérale de l'équation que doivent vérifier les coefficients </w:t>
      </w:r>
      <m:oMath>
        <m:sSub>
          <m:sSubPr/>
          <m:e>
            <m:r>
              <m:rPr>
                <m:sty m:val="i"/>
              </m:rPr>
              <m:t>B</m:t>
            </m:r>
          </m:e>
          <m:sub>
            <m:r>
              <m:rPr>
                <m:sty m:val="i"/>
              </m:rPr>
              <m:t>i</m:t>
            </m:r>
          </m:sub>
        </m:sSub>
      </m:oMath>
      <w:r>
        <w:rPr/>
        <w:t xml:space="preserve"> (pour </w:t>
      </w:r>
      <m:oMath>
        <m:r>
          <m:rPr>
            <m:sty m:val="p"/>
          </m:rPr>
          <m:t>0</m:t>
        </m:r>
        <m:r>
          <m:rPr>
            <m:sty m:val="p"/>
          </m:rPr>
          <m:t>⩽</m:t>
        </m:r>
        <m:r>
          <m:rPr>
            <m:sty m:val="i"/>
          </m:rPr>
          <m:t>i</m:t>
        </m:r>
        <m:r>
          <m:rPr>
            <m:sty m:val="p"/>
          </m:rPr>
          <m:t>⩽</m:t>
        </m:r>
        <m:r>
          <m:rPr>
            <m:sty m:val="p"/>
          </m:rPr>
          <m:t>5</m:t>
        </m:r>
      </m:oMath>
      <w:r>
        <w:rPr>
          <w:rFonts w:eastAsia="Georgia" w:cs="Georgia" w:ascii="Georgia" w:hAnsi="Georgia"/>
        </w:rPr>
        <w:t xml:space="preserve"> ) du polynôme pour passer par le point expérimental ( </w:t>
      </w:r>
      <m:oMath>
        <m:sSub>
          <m:sSubPr/>
          <m:e>
            <m:r>
              <m:rPr>
                <m:sty m:val="i"/>
              </m:rPr>
              <m:t>T</m:t>
            </m:r>
          </m:e>
          <m:sub>
            <m:r>
              <m:rPr>
                <m:sty m:val="p"/>
              </m:rPr>
              <m:t>3</m:t>
            </m:r>
          </m:sub>
        </m:sSub>
        <m:r>
          <m:rPr>
            <m:sty m:val="p"/>
          </m:rPr>
          <m:t>,</m:t>
        </m:r>
        <m:sSub>
          <m:sSubPr/>
          <m:e>
            <m:r>
              <m:rPr>
                <m:sty m:val="i"/>
              </m:rPr>
              <m:t>C</m:t>
            </m:r>
          </m:e>
          <m:sub>
            <m:r>
              <m:rPr>
                <m:sty m:val="p"/>
              </m:rPr>
              <m:t>3</m:t>
            </m:r>
          </m:sub>
        </m:sSub>
      </m:oMath>
      <w:r>
        <w:rPr/>
        <w:t xml:space="preserve"> ).</w:t>
      </w:r>
    </w:p>
    <w:p>
      <w:pPr>
        <w:spacing w:after="220" w:lineRule="auto"/>
      </w:pPr>
      <w:r>
        <w:rPr>
          <w:rFonts w:eastAsia="Georgia" w:cs="Georgia" w:ascii="Georgia" w:hAnsi="Georgia"/>
        </w:rPr>
        <w:t xml:space="preserve">Q23. En déduire que l'on peut rassembler les données expérimentales sous la forme du produit matriciel :</w:t>
      </w:r>
      <w:r>
        <w:rPr/>
        <w:br w:type="textWrapping"/>
      </w:r>
      <w:r>
        <w:rPr/>
        <w:t xml:space="preserve">Y = M B</w:t>
      </w:r>
      <w:r>
        <w:rPr/>
        <w:br w:type="textWrapping"/>
      </w:r>
      <w:r>
        <w:rPr>
          <w:rFonts w:eastAsia="Georgia" w:cs="Georgia" w:ascii="Georgia" w:hAnsi="Georgia"/>
        </w:rPr>
        <w:t xml:space="preserve">où Y est le vecteur des mesures expérimentales de </w:t>
      </w:r>
      <m:oMath>
        <m:sSub>
          <m:sSubPr/>
          <m:e>
            <m:r>
              <m:rPr>
                <m:sty m:val="i"/>
              </m:rPr>
              <m:t>C</m:t>
            </m:r>
          </m:e>
          <m:sub>
            <m:r>
              <m:rPr>
                <m:sty m:val="i"/>
              </m:rPr>
              <m:t>P</m:t>
            </m:r>
            <m:r>
              <m:rPr>
                <m:sty m:val="p"/>
              </m:rPr>
              <m:t>,</m:t>
            </m:r>
            <m:r>
              <m:rPr>
                <m:sty m:val="i"/>
              </m:rPr>
              <m:t>m</m:t>
            </m:r>
          </m:sub>
        </m:sSub>
        <m:r>
          <m:rPr>
            <m:sty m:val="p"/>
          </m:rPr>
          <m:t>/</m:t>
        </m:r>
        <m:r>
          <m:rPr>
            <m:sty m:val="i"/>
          </m:rPr>
          <m:t>R</m:t>
        </m:r>
        <m:r>
          <m:rPr>
            <m:sty m:val="p"/>
          </m:rPr>
          <m:t>,</m:t>
        </m:r>
        <m:r>
          <m:rPr>
            <m:nor/>
          </m:rPr>
          <m:t xml:space="preserve"> </m:t>
        </m:r>
        <m:r>
          <m:rPr>
            <m:sty m:val="p"/>
          </m:rPr>
          <m:t>B</m:t>
        </m:r>
      </m:oMath>
      <w:r>
        <w:rPr/>
        <w:t xml:space="preserve"> celui des coefficients </w:t>
      </w:r>
      <m:oMath>
        <m:sSub>
          <m:sSubPr/>
          <m:e>
            <m:r>
              <m:rPr>
                <m:sty m:val="i"/>
              </m:rPr>
              <m:t>B</m:t>
            </m:r>
          </m:e>
          <m:sub>
            <m:r>
              <m:rPr>
                <m:sty m:val="i"/>
              </m:rPr>
              <m:t>i</m:t>
            </m:r>
          </m:sub>
        </m:sSub>
      </m:oMath>
      <w:r>
        <w:rPr/>
        <w:t xml:space="preserve"> (pour </w:t>
      </w:r>
      <m:oMath>
        <m:r>
          <m:rPr>
            <m:sty m:val="p"/>
          </m:rPr>
          <m:t>0</m:t>
        </m:r>
        <m:r>
          <m:rPr>
            <m:sty m:val="p"/>
          </m:rPr>
          <m:t>⩽</m:t>
        </m:r>
        <m:r>
          <m:rPr>
            <m:sty m:val="i"/>
          </m:rPr>
          <m:t>i</m:t>
        </m:r>
        <m:r>
          <m:rPr>
            <m:sty m:val="p"/>
          </m:rPr>
          <m:t>⩽</m:t>
        </m:r>
        <m:r>
          <m:rPr>
            <m:sty m:val="p"/>
          </m:rPr>
          <m:t>5</m:t>
        </m:r>
      </m:oMath>
      <w:r>
        <w:rPr>
          <w:rFonts w:eastAsia="Georgia" w:cs="Georgia" w:ascii="Georgia" w:hAnsi="Georgia"/>
        </w:rPr>
        <w:t xml:space="preserve"> ) du polynôme et M une matrice carrée dont les coefficients ne dépendent que des valeurs expérimentales </w:t>
      </w:r>
      <m:oMath>
        <m:sSub>
          <m:sSubPr/>
          <m:e>
            <m:r>
              <m:rPr>
                <m:sty m:val="i"/>
              </m:rPr>
              <m:t>T</m:t>
            </m:r>
          </m:e>
          <m:sub>
            <m:r>
              <m:rPr>
                <m:sty m:val="i"/>
              </m:rPr>
              <m:t>j</m:t>
            </m:r>
          </m:sub>
        </m:sSub>
        <m:r>
          <m:rPr>
            <m:sty m:val="p"/>
          </m:rPr>
          <m:t>/</m:t>
        </m:r>
        <m:sSub>
          <m:sSubPr/>
          <m:e>
            <m:r>
              <m:rPr>
                <m:sty m:val="i"/>
              </m:rPr>
              <m:t>T</m:t>
            </m:r>
          </m:e>
          <m:sub>
            <m:r>
              <m:rPr>
                <m:sty m:val="i"/>
              </m:rPr>
              <m:t>c</m:t>
            </m:r>
          </m:sub>
        </m:sSub>
      </m:oMath>
      <w:r>
        <w:rPr/>
        <w:t xml:space="preserve"> (pour </w:t>
      </w:r>
      <m:oMath>
        <m:r>
          <m:rPr>
            <m:sty m:val="p"/>
          </m:rPr>
          <m:t>1</m:t>
        </m:r>
        <m:r>
          <m:rPr>
            <m:sty m:val="p"/>
          </m:rPr>
          <m:t>⩽</m:t>
        </m:r>
        <m:r>
          <m:rPr>
            <m:sty m:val="i"/>
          </m:rPr>
          <m:t>j</m:t>
        </m:r>
        <m:r>
          <m:rPr>
            <m:sty m:val="p"/>
          </m:rPr>
          <m:t>⩽</m:t>
        </m:r>
        <m:r>
          <m:rPr>
            <m:sty m:val="p"/>
          </m:rPr>
          <m:t>6</m:t>
        </m:r>
      </m:oMath>
      <w:r>
        <w:rPr/>
        <w:t xml:space="preserve"> ).</w:t>
      </w:r>
      <w:r>
        <w:rPr/>
        <w:br w:type="textWrapping"/>
      </w:r>
      <w:r>
        <w:rPr/>
        <w:t xml:space="preserve">Donner l'expression d'une des lignes de la matrice M en fonction de </w:t>
      </w:r>
      <m:oMath>
        <m:sSub>
          <m:sSubPr/>
          <m:e>
            <m:r>
              <m:rPr>
                <m:sty m:val="i"/>
              </m:rPr>
              <m:t>T</m:t>
            </m:r>
          </m:e>
          <m:sub>
            <m:r>
              <m:rPr>
                <m:sty m:val="i"/>
              </m:rPr>
              <m:t>c</m:t>
            </m:r>
          </m:sub>
        </m:sSub>
        <m:r>
          <m:rPr>
            <m:sty m:val="p"/>
          </m:rPr>
          <m:t>,</m:t>
        </m:r>
        <m:sSub>
          <m:sSubPr/>
          <m:e>
            <m:r>
              <m:rPr>
                <m:sty m:val="i"/>
              </m:rPr>
              <m:t>T</m:t>
            </m:r>
          </m:e>
          <m:sub>
            <m:r>
              <m:rPr>
                <m:sty m:val="i"/>
              </m:rPr>
              <m:t>j</m:t>
            </m:r>
          </m:sub>
        </m:sSub>
      </m:oMath>
      <w:r>
        <w:rPr/>
        <w:t xml:space="preserve"> et </w:t>
      </w:r>
      <m:oMath>
        <m:sSub>
          <m:sSubPr/>
          <m:e>
            <m:r>
              <m:rPr>
                <m:sty m:val="i"/>
              </m:rPr>
              <m:t>C</m:t>
            </m:r>
          </m:e>
          <m:sub>
            <m:r>
              <m:rPr>
                <m:sty m:val="i"/>
              </m:rPr>
              <m:t>j</m:t>
            </m:r>
          </m:sub>
        </m:sSub>
      </m:oMath>
      <w:r>
        <w:rPr/>
        <w:t xml:space="preserve"> pour </w:t>
      </w:r>
      <m:oMath>
        <m:r>
          <m:rPr>
            <m:sty m:val="p"/>
          </m:rPr>
          <m:t>1</m:t>
        </m:r>
        <m:r>
          <m:rPr>
            <m:sty m:val="p"/>
          </m:rPr>
          <m:t>⩽</m:t>
        </m:r>
        <m:r>
          <m:rPr>
            <m:sty m:val="i"/>
          </m:rPr>
          <m:t>j</m:t>
        </m:r>
        <m:r>
          <m:rPr>
            <m:sty m:val="p"/>
          </m:rPr>
          <m:t>⩽</m:t>
        </m:r>
        <m:r>
          <m:rPr>
            <m:sty m:val="p"/>
          </m:rPr>
          <m:t>6</m:t>
        </m:r>
      </m:oMath>
      <w:r>
        <w:rPr/>
        <w:t xml:space="preserve">.</w:t>
      </w:r>
      <w:r>
        <w:rPr/>
        <w:br w:type="textWrapping"/>
      </w:r>
      <w:r>
        <w:rPr>
          <w:rFonts w:eastAsia="Georgia" w:cs="Georgia" w:ascii="Georgia" w:hAnsi="Georgia"/>
        </w:rPr>
        <w:t xml:space="preserve">Q24. Quelle opération mathématique faut-il effectuer sur la matrice M pour accéder au vecteur </w:t>
      </w:r>
      <m:oMath>
        <m:r>
          <m:rPr>
            <m:sty m:val="i"/>
          </m:rPr>
          <m:t>B</m:t>
        </m:r>
      </m:oMath>
      <w:r>
        <w:rPr/>
        <w:t xml:space="preserve"> ?</w:t>
      </w:r>
    </w:p>
    <w:p>
      <w:pPr>
        <w:spacing w:after="220" w:lineRule="auto"/>
      </w:pPr>
      <w:r>
        <w:rPr>
          <w:rFonts w:eastAsia="Georgia" w:cs="Georgia" w:ascii="Georgia" w:hAnsi="Georgia"/>
        </w:rPr>
        <w:t xml:space="preserve">On suppose que le code suivant (figure 5) est écrit en préambule de toute réponse s'appuyant sur l'écriture d'un code Python. Il est inutile de le recopier. Toutes les variables définies sont globales et accessibles dans toutes les fonctions, sans avoir à être passées en argument.</w:t>
      </w:r>
    </w:p>
    <w:p>
      <w:pPr>
        <w:pStyle w:val="SourceCode"/>
        <w:shd w:val="clear" w:fill="F8F8FA"/>
        <w:spacing w:lineRule="auto"/>
      </w:pPr>
      <w:r>
        <w:rPr>
          <w:rStyle w:val="VerbatimChar"/>
          <w:rFonts w:eastAsia="Consolas" w:cs="Consolas" w:ascii="Consolas" w:hAnsi="Consolas"/>
        </w:rPr>
        <w:t xml:space="preserve">import matplotlib.pyplot as plt # tracés</w:t>
        <w:br/>
        <w:t xml:space="preserve">import numpy as np # travail matriciel</w:t>
        <w:br/>
        <w:t xml:space="preserve"># Données expérimentales</w:t>
        <w:br/>
        <w:t xml:space="preserve">T = np.array([100.0, 500.0, ...]) # température (K)</w:t>
        <w:br/>
        <w:t xml:space="preserve">CpmR = np.array([3.513, 5.367, ...]) # Cpm/R</w:t>
        <w:br/>
        <w:t xml:space="preserve"># modèle B</w:t>
        <w:br/>
        <w:t xml:space="preserve">Tc = 304.2 # Température critique du CO2 (K)</w:t>
        <w:br/>
        <w:t xml:space="preserve">Y = np.array(...) # Vecteur Y du modèle B</w:t>
        <w:br/>
        <w:t xml:space="preserve">M = np.array(...) # Matrice M du modèle B</w:t>
        <w:br/>
        <w:t xml:space="preserve"/>
      </w:r>
    </w:p>
    <w:p>
      <w:pPr>
        <w:spacing w:after="220" w:lineRule="auto"/>
      </w:pPr>
      <w:r>
        <w:rPr>
          <w:rFonts w:eastAsia="Georgia" w:cs="Georgia" w:ascii="Georgia" w:hAnsi="Georgia"/>
        </w:rPr>
        <w:t xml:space="preserve">Figure 5 - Préambule 2 Python</w:t>
      </w:r>
    </w:p>
    <w:p>
      <w:pPr>
        <w:spacing w:after="220" w:lineRule="auto"/>
      </w:pPr>
      <w:r>
        <w:rPr/>
        <w:t xml:space="preserve">Q25. On suppose que la matrice </w:t>
      </w:r>
      <m:oMath>
        <m:r>
          <m:rPr>
            <m:sty m:val="i"/>
          </m:rPr>
          <m:t>M</m:t>
        </m:r>
      </m:oMath>
      <w:r>
        <w:rPr/>
        <w:t xml:space="preserve"> et le vecteur </w:t>
      </w:r>
      <m:oMath>
        <m:r>
          <m:rPr>
            <m:sty m:val="i"/>
          </m:rPr>
          <m:t>Y</m:t>
        </m:r>
      </m:oMath>
      <w:r>
        <w:rPr>
          <w:rFonts w:eastAsia="Georgia" w:cs="Georgia" w:ascii="Georgia" w:hAnsi="Georgia"/>
        </w:rPr>
        <w:t xml:space="preserve"> ont été entièrement saisis sous forme de tableaux numpy (voir figure 5). Donner le code Python permettant d'en déduire le vecteur B contenant les coefficients </w:t>
      </w:r>
      <m:oMath>
        <m:sSub>
          <m:sSubPr/>
          <m:e>
            <m:r>
              <m:rPr>
                <m:sty m:val="i"/>
              </m:rPr>
              <m:t>B</m:t>
            </m:r>
          </m:e>
          <m:sub>
            <m:r>
              <m:rPr>
                <m:sty m:val="i"/>
              </m:rPr>
              <m:t>i</m:t>
            </m:r>
          </m:sub>
        </m:sSub>
      </m:oMath>
      <w:r>
        <w:rPr>
          <w:rFonts w:eastAsia="Georgia" w:cs="Georgia" w:ascii="Georgia" w:hAnsi="Georgia"/>
        </w:rPr>
        <w:t xml:space="preserve"> à l'aide d'une fonction du module numpy.</w:t>
      </w:r>
    </w:p>
    <w:p>
      <w:pPr>
        <w:spacing w:after="220" w:lineRule="auto"/>
      </w:pPr>
      <w:r>
        <w:rPr>
          <w:rFonts w:eastAsia="Georgia" w:cs="Georgia" w:ascii="Georgia" w:hAnsi="Georgia"/>
        </w:rPr>
        <w:t xml:space="preserve">Les points expérimentaux ainsi que les deux courbes associées aux modèles </w:t>
      </w:r>
      <m:oMath>
        <m:r>
          <m:rPr>
            <m:sty m:val="i"/>
          </m:rPr>
          <m:t>A</m:t>
        </m:r>
      </m:oMath>
      <w:r>
        <w:rPr/>
        <w:t xml:space="preserve"> et </w:t>
      </w:r>
      <m:oMath>
        <m:r>
          <m:rPr>
            <m:sty m:val="i"/>
          </m:rPr>
          <m:t>B</m:t>
        </m:r>
      </m:oMath>
      <w:r>
        <w:rPr>
          <w:rFonts w:eastAsia="Georgia" w:cs="Georgia" w:ascii="Georgia" w:hAnsi="Georgia"/>
        </w:rPr>
        <w:t xml:space="preserve"> ont été représentés sur la figure 6.</w:t>
      </w:r>
    </w:p>
    <w:p>
      <w:pPr>
        <w:spacing w:lineRule="auto"/>
        <w:jc w:val="center"/>
      </w:pPr>
      <w:r>
        <w:rPr/>
        <w:drawing>
          <wp:inline distB="0" distL="0" distR="0" distT="0">
            <wp:extent cx="5486400" cy="3567511"/>
            <wp:effectExtent b="0" l="0" r="0" t="0"/>
            <wp:docPr id="4" name="image-6cdd5c868c821b360e8b5168f697d96e2c2ad2a6.jpg"/>
            <a:graphic>
              <a:graphicData uri="http://schemas.openxmlformats.org/drawingml/2006/picture">
                <pic:pic>
                  <pic:nvPicPr>
                    <pic:cNvPr id="4" name="image-6cdd5c868c821b360e8b5168f697d96e2c2ad2a6.jpg" descr=""/>
                    <pic:cNvPicPr/>
                  </pic:nvPicPr>
                  <pic:blipFill>
                    <a:blip r:embed="rId8" cstate="print"/>
                    <a:srcRect b="0" l="0" r="0" t="0"/>
                    <a:stretch>
                      <a:fillRect/>
                    </a:stretch>
                  </pic:blipFill>
                  <pic:spPr>
                    <a:xfrm>
                      <a:off x="0" y="0"/>
                      <a:ext cx="5486400" cy="3567511"/>
                    </a:xfrm>
                    <a:prstGeom prst="rect"/>
                  </pic:spPr>
                </pic:pic>
              </a:graphicData>
            </a:graphic>
          </wp:inline>
        </w:drawing>
      </w:r>
    </w:p>
    <w:p>
      <w:pPr>
        <w:spacing w:lineRule="auto"/>
      </w:pPr>
      <w:r>
        <w:rPr>
          <w:rFonts w:eastAsia="Georgia" w:cs="Georgia" w:ascii="Georgia" w:hAnsi="Georgia"/>
        </w:rPr>
        <w:t xml:space="preserve">Figure 6 - Confrontation des points expérimentaux et des deux modèles</w:t>
      </w:r>
    </w:p>
    <w:p>
      <w:pPr>
        <w:spacing w:after="220" w:lineRule="auto"/>
      </w:pPr>
      <w:r>
        <w:rPr>
          <w:rFonts w:eastAsia="Georgia" w:cs="Georgia" w:ascii="Georgia" w:hAnsi="Georgia"/>
        </w:rPr>
        <w:t xml:space="preserve">Q26. Donner le code permettant de représenter le nuage des points expérimentaux ou le modèle </w:t>
      </w:r>
      <m:oMath>
        <m:r>
          <m:rPr>
            <m:sty m:val="i"/>
          </m:rPr>
          <m:t>A</m:t>
        </m:r>
      </m:oMath>
      <w:r>
        <w:rPr>
          <w:rFonts w:eastAsia="Georgia" w:cs="Georgia" w:ascii="Georgia" w:hAnsi="Georgia"/>
        </w:rPr>
        <w:t xml:space="preserve"> ou le modèle </w:t>
      </w:r>
      <m:oMath>
        <m:r>
          <m:rPr>
            <m:sty m:val="i"/>
          </m:rPr>
          <m:t>B</m:t>
        </m:r>
      </m:oMath>
      <w:r>
        <w:rPr>
          <w:rFonts w:eastAsia="Georgia" w:cs="Georgia" w:ascii="Georgia" w:hAnsi="Georgia"/>
        </w:rPr>
        <w:t xml:space="preserve">, en précisant quel est le tracé choisi.</w:t>
      </w:r>
    </w:p>
    <w:p>
      <w:pPr>
        <w:spacing w:after="220" w:lineRule="auto"/>
      </w:pPr>
      <w:r>
        <w:rPr>
          <w:rFonts w:eastAsia="Georgia" w:cs="Georgia" w:ascii="Georgia" w:hAnsi="Georgia"/>
        </w:rPr>
        <w:t xml:space="preserve">Q27. Commenter le graphe de la figure 6. Finalement, parmi les deux modèles proposés, lequel retiendriez-vous et pourquoi?</w:t>
      </w:r>
    </w:p>
    <w:p>
      <w:pPr>
        <w:spacing w:line="271" w:before="330" w:lineRule="auto"/>
      </w:pPr>
      <w:r>
        <w:rPr>
          <w:rFonts w:eastAsia="Georgia" w:cs="Georgia" w:ascii="Georgia" w:hAnsi="Georgia"/>
          <w:b/>
          <w:sz w:val="42"/>
        </w:rPr>
        <w:t xml:space="preserve">Partie IV - Traitement informatique des données expérimentales</w:t>
      </w:r>
    </w:p>
    <w:p>
      <w:pPr>
        <w:spacing w:after="220" w:lineRule="auto"/>
      </w:pPr>
      <w:r>
        <w:rPr>
          <w:rFonts w:eastAsia="Georgia" w:cs="Georgia" w:ascii="Georgia" w:hAnsi="Georgia"/>
        </w:rPr>
        <w:t xml:space="preserve">On suppose que le code suivant (figure 7) est écrit en préambule de toute réponse s'appuyant sur l'écriture d'un code Python. Il est inutile de le recopier.</w:t>
      </w:r>
    </w:p>
    <w:p>
      <w:pPr>
        <w:pStyle w:val="SourceCode"/>
        <w:shd w:val="clear" w:fill="F8F8FA"/>
        <w:spacing w:lineRule="auto"/>
      </w:pPr>
      <w:r>
        <w:rPr>
          <w:rStyle w:val="VerbatimChar"/>
          <w:rFonts w:eastAsia="Consolas" w:cs="Consolas" w:ascii="Consolas" w:hAnsi="Consolas"/>
        </w:rPr>
        <w:t xml:space="preserve">def tri(L):</w:t>
        <w:br/>
        <w:t xml:space="preserve">    "Trie la liste L"</w:t>
        <w:br/>
        <w:t xml:space="preserve">    n = len(L)</w:t>
        <w:br/>
        <w:t xml:space="preserve">    if n &lt;= 1:</w:t>
        <w:br/>
        <w:t xml:space="preserve">        return L</w:t>
        <w:br/>
        <w:t xml:space="preserve">    a = L[-1]</w:t>
        <w:br/>
        <w:t xml:space="preserve">    L1 = []</w:t>
        <w:br/>
        <w:t xml:space="preserve">    L2 = []</w:t>
        <w:br/>
        <w:t xml:space="preserve">    for i in range(n - 1):</w:t>
        <w:br/>
        <w:t xml:space="preserve">        if L[i] &lt;= a:</w:t>
        <w:br/>
        <w:t xml:space="preserve">            L1.append(L[i])</w:t>
        <w:br/>
        <w:t xml:space="preserve">        else:</w:t>
        <w:br/>
        <w:t xml:space="preserve">            L2.append(L[i])</w:t>
        <w:br/>
        <w:t xml:space="preserve">    return tri(L1) + ... + ... # À compléter</w:t>
        <w:br/>
        <w:t xml:space="preserve"/>
      </w:r>
    </w:p>
    <w:p>
      <w:pPr>
        <w:spacing w:after="220" w:lineRule="auto"/>
      </w:pPr>
      <w:r>
        <w:rPr>
          <w:rFonts w:eastAsia="Georgia" w:cs="Georgia" w:ascii="Georgia" w:hAnsi="Georgia"/>
        </w:rPr>
        <w:t xml:space="preserve">Figure 7 - Préambule 3 Python</w:t>
      </w:r>
    </w:p>
    <w:p>
      <w:pPr>
        <w:spacing w:after="220" w:lineRule="auto"/>
      </w:pPr>
      <w:r>
        <w:rPr>
          <w:rFonts w:eastAsia="Georgia" w:cs="Georgia" w:ascii="Georgia" w:hAnsi="Georgia"/>
        </w:rPr>
        <w:t xml:space="preserve">Les données expérimentales doivent éventuellement être triées. Pour cela, on utilise la fonction tri (L) qui prend en argument la liste à trier (voir figure 7).</w:t>
      </w:r>
    </w:p>
    <w:p>
      <w:pPr>
        <w:spacing w:after="220" w:lineRule="auto"/>
      </w:pPr>
      <w:r>
        <w:rPr>
          <w:rFonts w:eastAsia="Georgia" w:cs="Georgia" w:ascii="Georgia" w:hAnsi="Georgia"/>
        </w:rPr>
        <w:t xml:space="preserve">Q28. Préciser, sans justification, s'il s'agit du tri rapide, du tri par fusion ou du tri par insertion. Expliquer pourquoi ce tri est récursif. Donner sa complexité temporelle dans le meilleur cas.</w:t>
      </w:r>
    </w:p>
    <w:p>
      <w:pPr>
        <w:spacing w:after="220" w:lineRule="auto"/>
      </w:pPr>
      <w:r>
        <w:rPr>
          <w:rFonts w:eastAsia="Georgia" w:cs="Georgia" w:ascii="Georgia" w:hAnsi="Georgia"/>
        </w:rPr>
        <w:t xml:space="preserve">Q29. Les variables a, L1 et L2 ont une signification bien précise que l'on ne retrouve pas dans leur nom. Donner le nom usuel de la variable a et expliquer ce qui différencie les listes L1 et L2. Proposer des noms plus pertinents pour ces 3 variables.</w:t>
      </w:r>
    </w:p>
    <w:p>
      <w:pPr>
        <w:spacing w:after="220" w:lineRule="auto"/>
      </w:pPr>
      <w:r>
        <w:rPr>
          <w:rFonts w:eastAsia="Georgia" w:cs="Georgia" w:ascii="Georgia" w:hAnsi="Georgia"/>
        </w:rPr>
        <w:t xml:space="preserve">Q30. Compléter la dernière ligne de la fonction tri.</w:t>
      </w:r>
      <w:r>
        <w:rPr/>
        <w:br w:type="textWrapping"/>
      </w:r>
      <w:r>
        <w:rPr>
          <w:rFonts w:eastAsia="Georgia" w:cs="Georgia" w:ascii="Georgia" w:hAnsi="Georgia"/>
        </w:rPr>
        <w:t xml:space="preserve">Après leur acquisition, les résultats expérimentaux sont stockés dans une base de données. Les molécules y sont identifiées par une clé primaire appelée idcas.</w:t>
      </w:r>
    </w:p>
    <w:p>
      <w:pPr>
        <w:spacing w:after="220" w:lineRule="auto"/>
      </w:pPr>
      <w:r>
        <w:rPr>
          <w:rFonts w:eastAsia="Georgia" w:cs="Georgia" w:ascii="Georgia" w:hAnsi="Georgia"/>
        </w:rPr>
        <w:t xml:space="preserve">On s'intéresse aux 2 tables suivantes contenues dans la base de données :</w:t>
      </w:r>
    </w:p>
    <w:p>
      <w:pPr>
        <w:numPr>
          <w:ilvl w:val="0"/>
          <w:numId w:val="5"/>
        </w:numPr>
        <w:spacing w:lineRule="auto"/>
      </w:pPr>
      <w:r>
        <w:rPr>
          <w:rFonts w:eastAsia="Georgia" w:cs="Georgia" w:ascii="Georgia" w:hAnsi="Georgia"/>
        </w:rPr>
        <w:t xml:space="preserve">la table general contenant des informations diverses sur les molécules;</w:t>
      </w:r>
    </w:p>
    <w:p>
      <w:pPr>
        <w:numPr>
          <w:ilvl w:val="0"/>
          <w:numId w:val="5"/>
        </w:numPr>
        <w:spacing w:lineRule="auto"/>
      </w:pPr>
      <w:r>
        <w:rPr>
          <w:rFonts w:eastAsia="Georgia" w:cs="Georgia" w:ascii="Georgia" w:hAnsi="Georgia"/>
        </w:rPr>
        <w:t xml:space="preserve">la table capa contenant les données expérimentales de mesure du rapport </w:t>
      </w:r>
      <m:oMath>
        <m:sSub>
          <m:sSubPr/>
          <m:e>
            <m:r>
              <m:rPr>
                <m:sty m:val="i"/>
              </m:rPr>
              <m:t>C</m:t>
            </m:r>
          </m:e>
          <m:sub>
            <m:r>
              <m:rPr>
                <m:sty m:val="i"/>
              </m:rPr>
              <m:t>p</m:t>
            </m:r>
            <m:r>
              <m:rPr>
                <m:sty m:val="p"/>
              </m:rPr>
              <m:t>,</m:t>
            </m:r>
            <m:r>
              <m:rPr>
                <m:sty m:val="i"/>
              </m:rPr>
              <m:t>m</m:t>
            </m:r>
          </m:sub>
        </m:sSub>
        <m:r>
          <m:rPr>
            <m:sty m:val="p"/>
          </m:rPr>
          <m:t>/</m:t>
        </m:r>
        <m:r>
          <m:rPr>
            <m:sty m:val="i"/>
          </m:rPr>
          <m:t>R</m:t>
        </m:r>
      </m:oMath>
      <w:r>
        <w:rPr>
          <w:rFonts w:eastAsia="Georgia" w:cs="Georgia" w:ascii="Georgia" w:hAnsi="Georgia"/>
        </w:rPr>
        <w:t xml:space="preserve"> en fonction de la température pour différentes molécules.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idcas</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t xml:space="preserve">symbole</w:t>
            </w:r>
          </w:p>
        </w:tc>
        <w:tc>
          <w:tcPr>
            <w:tcBorders>
              <w:top w:val="single" w:sz="8" w:space="0" w:color="000000"/>
              <w:bottom w:val="single" w:sz="8" w:space="0" w:color="000000"/>
              <w:right w:val="single" w:sz="8" w:space="0" w:color="000000"/>
            </w:tcBorders>
            <w:vAlign w:val="center"/>
          </w:tcPr>
          <w:p>
            <w:pPr>
              <w:spacing w:lineRule="auto"/>
              <w:jc w:val="left"/>
            </w:pPr>
            <w:r>
              <w:rPr/>
              <w:t xml:space="preserve">Tc</w:t>
            </w:r>
          </w:p>
        </w:tc>
        <w:tc>
          <w:tcPr>
            <w:tcBorders>
              <w:top w:val="single" w:sz="8" w:space="0" w:color="000000"/>
              <w:bottom w:val="single" w:sz="8" w:space="0" w:color="000000"/>
              <w:right w:val="single" w:sz="8" w:space="0" w:color="000000"/>
            </w:tcBorders>
            <w:vAlign w:val="center"/>
          </w:tcPr>
          <w:p>
            <w:pPr>
              <w:spacing w:lineRule="auto"/>
              <w:jc w:val="left"/>
            </w:pPr>
            <w:r>
              <w:rPr/>
              <w:t xml:space="preserve">Pc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7727-37-9</w:t>
            </w:r>
          </w:p>
        </w:tc>
        <w:tc>
          <w:tcPr>
            <w:tcBorders>
              <w:bottom w:val="single" w:sz="8" w:space="0" w:color="000000"/>
              <w:right w:val="single" w:sz="8" w:space="0" w:color="000000"/>
            </w:tcBorders>
            <w:vAlign w:val="center"/>
          </w:tcPr>
          <w:p>
            <w:pPr>
              <w:spacing w:lineRule="auto"/>
              <w:jc w:val="left"/>
            </w:pPr>
            <w:r>
              <w:rPr/>
              <w:t xml:space="preserve">diazote</w:t>
            </w:r>
          </w:p>
        </w:tc>
        <w:tc>
          <w:tcPr>
            <w:tcBorders>
              <w:bottom w:val="single" w:sz="8" w:space="0" w:color="000000"/>
              <w:right w:val="single" w:sz="8" w:space="0" w:color="000000"/>
            </w:tcBorders>
            <w:vAlign w:val="center"/>
          </w:tcPr>
          <w:p>
            <w:pPr>
              <w:spacing w:lineRule="auto"/>
              <w:jc w:val="left"/>
            </w:pPr>
            <w:r>
              <w:rPr/>
              <w:t xml:space="preserve">N2</w:t>
            </w:r>
          </w:p>
        </w:tc>
        <w:tc>
          <w:tcPr>
            <w:tcBorders>
              <w:bottom w:val="single" w:sz="8" w:space="0" w:color="000000"/>
              <w:right w:val="single" w:sz="8" w:space="0" w:color="000000"/>
            </w:tcBorders>
            <w:vAlign w:val="center"/>
          </w:tcPr>
          <w:p>
            <w:pPr>
              <w:spacing w:lineRule="auto"/>
              <w:jc w:val="left"/>
            </w:pPr>
            <w:r>
              <w:rPr/>
              <w:t xml:space="preserve">126.19</w:t>
            </w:r>
          </w:p>
        </w:tc>
        <w:tc>
          <w:tcPr>
            <w:tcBorders>
              <w:bottom w:val="single" w:sz="8" w:space="0" w:color="000000"/>
              <w:right w:val="single" w:sz="8" w:space="0" w:color="000000"/>
            </w:tcBorders>
            <w:vAlign w:val="center"/>
          </w:tcPr>
          <w:p>
            <w:pPr>
              <w:spacing w:lineRule="auto"/>
              <w:jc w:val="left"/>
            </w:pPr>
            <w:r>
              <w:rPr/>
              <w:t xml:space="preserve">33.978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124-38-9</w:t>
            </w:r>
          </w:p>
        </w:tc>
        <w:tc>
          <w:tcPr>
            <w:tcBorders>
              <w:bottom w:val="single" w:sz="8" w:space="0" w:color="000000"/>
              <w:right w:val="single" w:sz="8" w:space="0" w:color="000000"/>
            </w:tcBorders>
            <w:vAlign w:val="center"/>
          </w:tcPr>
          <w:p>
            <w:pPr>
              <w:spacing w:lineRule="auto"/>
              <w:jc w:val="left"/>
            </w:pPr>
            <w:r>
              <w:rPr/>
              <w:t xml:space="preserve">dioxyde de carbone</w:t>
            </w:r>
          </w:p>
        </w:tc>
        <w:tc>
          <w:tcPr>
            <w:tcBorders>
              <w:bottom w:val="single" w:sz="8" w:space="0" w:color="000000"/>
              <w:right w:val="single" w:sz="8" w:space="0" w:color="000000"/>
            </w:tcBorders>
            <w:vAlign w:val="center"/>
          </w:tcPr>
          <w:p>
            <w:pPr>
              <w:spacing w:lineRule="auto"/>
              <w:jc w:val="left"/>
            </w:pPr>
            <w:r>
              <w:rPr/>
              <w:t xml:space="preserve">C02</w:t>
            </w:r>
          </w:p>
        </w:tc>
        <w:tc>
          <w:tcPr>
            <w:tcBorders>
              <w:bottom w:val="single" w:sz="8" w:space="0" w:color="000000"/>
              <w:right w:val="single" w:sz="8" w:space="0" w:color="000000"/>
            </w:tcBorders>
            <w:vAlign w:val="center"/>
          </w:tcPr>
          <w:p>
            <w:pPr>
              <w:spacing w:lineRule="auto"/>
              <w:jc w:val="left"/>
            </w:pPr>
            <w:r>
              <w:rPr/>
              <w:t xml:space="preserve">304.18</w:t>
            </w:r>
          </w:p>
        </w:tc>
        <w:tc>
          <w:tcPr>
            <w:tcBorders>
              <w:bottom w:val="single" w:sz="8" w:space="0" w:color="000000"/>
              <w:right w:val="single" w:sz="8" w:space="0" w:color="000000"/>
            </w:tcBorders>
            <w:vAlign w:val="center"/>
          </w:tcPr>
          <w:p>
            <w:pPr>
              <w:spacing w:lineRule="auto"/>
              <w:jc w:val="left"/>
            </w:pPr>
            <w:r>
              <w:rPr/>
              <w:t xml:space="preserve">73.825</w:t>
            </w:r>
          </w:p>
        </w:tc>
      </w:tr>
      <w:tr>
        <w:trPr>
          <w:cantSplit/>
        </w:trPr>
        <w:tc>
          <w:tcPr>
            <w:gridSpan w:val="5"/>
            <w:tcBorders>
              <w:left w:val="single" w:sz="8" w:space="0" w:color="000000"/>
              <w:bottom w:val="single" w:sz="8" w:space="0" w:color="000000"/>
              <w:right w:val="single" w:sz="8" w:space="0" w:color="000000"/>
            </w:tcBorders>
          </w:tcPr>
          <w:p>
            <w:pPr>
              <w:spacing w:lineRule="auto"/>
              <w:jc w:val="left"/>
            </w:pPr>
            <m:oMathPara>
              <m:oMathParaPr>
                <m:jc m:val="left"/>
              </m:oMathParaPr>
              <m:oMath>
                <m:r>
                  <m:rPr>
                    <m:sty m:val="p"/>
                  </m:rPr>
                  <m:t>…</m:t>
                </m:r>
              </m:oMath>
            </m:oMathPara>
          </w:p>
        </w:tc>
      </w:tr>
    </w:tbl>
    <w:p>
      <w:pPr>
        <w:spacing w:lineRule="auto"/>
      </w:pPr>
    </w:p>
    <w:p>
      <w:pPr>
        <w:spacing w:lineRule="auto"/>
      </w:pPr>
      <w:r>
        <w:rPr/>
        <w:t xml:space="preserve">Table 1 - Extrait de la table general</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bottom w:val="double" w:sz="8" w:space="0" w:color="000000"/>
            </w:tcBorders>
            <w:vAlign w:val="center"/>
          </w:tcPr>
          <w:p>
            <w:pPr>
              <w:spacing w:lineRule="auto"/>
              <w:jc w:val="left"/>
            </w:pPr>
            <w:r>
              <w:rPr/>
              <w:t xml:space="preserve">idcas</w:t>
            </w:r>
          </w:p>
        </w:tc>
        <w:tc>
          <w:tcPr>
            <w:tcBorders>
              <w:top w:val="single" w:sz="8" w:space="0" w:color="000000"/>
              <w:bottom w:val="double" w:sz="8" w:space="0" w:color="000000"/>
            </w:tcBorders>
            <w:vAlign w:val="center"/>
          </w:tcPr>
          <w:p>
            <w:pPr>
              <w:spacing w:lineRule="auto"/>
              <w:jc w:val="left"/>
            </w:pPr>
            <w:r>
              <w:rPr/>
              <w:t xml:space="preserve">CpmR</w:t>
            </w:r>
          </w:p>
        </w:tc>
        <w:tc>
          <w:tcPr>
            <w:tcBorders>
              <w:top w:val="single" w:sz="8" w:space="0" w:color="000000"/>
              <w:bottom w:val="double" w:sz="8" w:space="0" w:color="000000"/>
            </w:tcBorders>
            <w:vAlign w:val="center"/>
          </w:tcPr>
          <w:p>
            <w:pPr>
              <w:spacing w:lineRule="auto"/>
              <w:jc w:val="left"/>
            </w:pPr>
            <w:r>
              <w:rPr/>
              <w:t xml:space="preserve">T</w:t>
            </w:r>
          </w:p>
        </w:tc>
      </w:tr>
      <w:tr>
        <w:trPr>
          <w:cantSplit/>
        </w:trPr>
        <w:tc>
          <w:tcPr>
            <w:tcBorders>
              <w:bottom w:val="single" w:sz="8" w:space="0" w:color="000000"/>
            </w:tcBorders>
            <w:vAlign w:val="center"/>
          </w:tcPr>
          <w:p>
            <w:pPr>
              <w:spacing w:lineRule="auto"/>
              <w:jc w:val="left"/>
            </w:pPr>
            <m:oMathPara>
              <m:oMathParaPr>
                <m:jc m:val="left"/>
              </m:oMathParaPr>
              <m:oMath>
                <m:r>
                  <m:rPr>
                    <m:sty m:val="p"/>
                  </m:rPr>
                  <m:t>124</m:t>
                </m:r>
                <m:r>
                  <m:rPr>
                    <m:sty m:val="p"/>
                  </m:rPr>
                  <m:t>−</m:t>
                </m:r>
                <m:r>
                  <m:rPr>
                    <m:sty m:val="p"/>
                  </m:rPr>
                  <m:t>38</m:t>
                </m:r>
                <m:r>
                  <m:rPr>
                    <m:sty m:val="p"/>
                  </m:rPr>
                  <m:t>−</m:t>
                </m:r>
                <m:r>
                  <m:rPr>
                    <m:sty m:val="p"/>
                  </m:rPr>
                  <m:t>9</m:t>
                </m:r>
              </m:oMath>
            </m:oMathPara>
          </w:p>
        </w:tc>
        <w:tc>
          <w:tcPr>
            <w:tcBorders>
              <w:bottom w:val="single" w:sz="8" w:space="0" w:color="000000"/>
            </w:tcBorders>
            <w:vAlign w:val="center"/>
          </w:tcPr>
          <w:p>
            <w:pPr>
              <w:spacing w:lineRule="auto"/>
              <w:jc w:val="left"/>
            </w:pPr>
            <w:r>
              <w:rPr/>
              <w:t xml:space="preserve">5.367</w:t>
            </w:r>
          </w:p>
        </w:tc>
        <w:tc>
          <w:tcPr>
            <w:tcBorders>
              <w:bottom w:val="single" w:sz="8" w:space="0" w:color="000000"/>
            </w:tcBorders>
            <w:vAlign w:val="center"/>
          </w:tcPr>
          <w:p>
            <w:pPr>
              <w:spacing w:lineRule="auto"/>
              <w:jc w:val="left"/>
            </w:pPr>
            <w:r>
              <w:rPr/>
              <w:t xml:space="preserve">500.0</w:t>
            </w:r>
          </w:p>
        </w:tc>
      </w:tr>
      <w:tr>
        <w:trPr>
          <w:cantSplit/>
        </w:trPr>
        <w:tc>
          <w:tcPr>
            <w:tcBorders>
              <w:bottom w:val="single" w:sz="8" w:space="0" w:color="000000"/>
            </w:tcBorders>
            <w:vAlign w:val="center"/>
          </w:tcPr>
          <w:p>
            <w:pPr>
              <w:spacing w:lineRule="auto"/>
              <w:jc w:val="left"/>
            </w:pPr>
            <m:oMathPara>
              <m:oMathParaPr>
                <m:jc m:val="left"/>
              </m:oMathParaPr>
              <m:oMath>
                <m:r>
                  <m:rPr>
                    <m:sty m:val="p"/>
                  </m:rPr>
                  <m:t>124</m:t>
                </m:r>
                <m:r>
                  <m:rPr>
                    <m:sty m:val="p"/>
                  </m:rPr>
                  <m:t>−</m:t>
                </m:r>
                <m:r>
                  <m:rPr>
                    <m:sty m:val="p"/>
                  </m:rPr>
                  <m:t>38</m:t>
                </m:r>
                <m:r>
                  <m:rPr>
                    <m:sty m:val="p"/>
                  </m:rPr>
                  <m:t>−</m:t>
                </m:r>
                <m:r>
                  <m:rPr>
                    <m:sty m:val="p"/>
                  </m:rPr>
                  <m:t>9</m:t>
                </m:r>
              </m:oMath>
            </m:oMathPara>
          </w:p>
        </w:tc>
        <w:tc>
          <w:tcPr>
            <w:tcBorders>
              <w:bottom w:val="single" w:sz="8" w:space="0" w:color="000000"/>
            </w:tcBorders>
            <w:vAlign w:val="center"/>
          </w:tcPr>
          <w:p>
            <w:pPr>
              <w:spacing w:lineRule="auto"/>
              <w:jc w:val="left"/>
            </w:pPr>
            <w:r>
              <w:rPr/>
              <w:t xml:space="preserve">7.475</w:t>
            </w:r>
          </w:p>
        </w:tc>
        <w:tc>
          <w:tcPr>
            <w:tcBorders>
              <w:bottom w:val="single" w:sz="8" w:space="0" w:color="000000"/>
            </w:tcBorders>
            <w:vAlign w:val="center"/>
          </w:tcPr>
          <w:p>
            <w:pPr>
              <w:spacing w:lineRule="auto"/>
              <w:jc w:val="left"/>
            </w:pPr>
            <w:r>
              <w:rPr/>
              <w:t xml:space="preserve">3000.0</w:t>
            </w:r>
          </w:p>
        </w:tc>
      </w:tr>
      <w:tr>
        <w:trPr>
          <w:cantSplit/>
        </w:trPr>
        <w:tc>
          <w:tcPr>
            <w:tcBorders>
              <w:bottom w:val="single" w:sz="8" w:space="0" w:color="000000"/>
            </w:tcBorders>
            <w:vAlign w:val="center"/>
          </w:tcPr>
          <w:p>
            <w:pPr>
              <w:spacing w:lineRule="auto"/>
              <w:jc w:val="left"/>
            </w:pPr>
            <m:oMathPara>
              <m:oMathParaPr>
                <m:jc m:val="left"/>
              </m:oMathParaPr>
              <m:oMath>
                <m:r>
                  <m:rPr>
                    <m:sty m:val="p"/>
                  </m:rPr>
                  <m:t>7727</m:t>
                </m:r>
                <m:r>
                  <m:rPr>
                    <m:sty m:val="p"/>
                  </m:rPr>
                  <m:t>−</m:t>
                </m:r>
                <m:r>
                  <m:rPr>
                    <m:sty m:val="p"/>
                  </m:rPr>
                  <m:t>37</m:t>
                </m:r>
                <m:r>
                  <m:rPr>
                    <m:sty m:val="p"/>
                  </m:rPr>
                  <m:t>−</m:t>
                </m:r>
                <m:r>
                  <m:rPr>
                    <m:sty m:val="p"/>
                  </m:rPr>
                  <m:t>9</m:t>
                </m:r>
              </m:oMath>
            </m:oMathPara>
          </w:p>
        </w:tc>
        <w:tc>
          <w:tcPr>
            <w:tcBorders>
              <w:bottom w:val="single" w:sz="8" w:space="0" w:color="000000"/>
            </w:tcBorders>
            <w:vAlign w:val="center"/>
          </w:tcPr>
          <w:p>
            <w:pPr>
              <w:spacing w:lineRule="auto"/>
              <w:jc w:val="left"/>
            </w:pPr>
            <w:r>
              <w:rPr/>
              <w:t xml:space="preserve">3.499</w:t>
            </w:r>
          </w:p>
        </w:tc>
        <w:tc>
          <w:tcPr>
            <w:tcBorders>
              <w:bottom w:val="single" w:sz="8" w:space="0" w:color="000000"/>
            </w:tcBorders>
            <w:vAlign w:val="center"/>
          </w:tcPr>
          <w:p>
            <w:pPr>
              <w:spacing w:lineRule="auto"/>
              <w:jc w:val="left"/>
            </w:pPr>
            <w:r>
              <w:rPr/>
              <w:t xml:space="preserve">500.0</w:t>
            </w:r>
          </w:p>
        </w:tc>
      </w:tr>
      <w:tr>
        <w:trPr>
          <w:cantSplit/>
        </w:trPr>
        <w:tc>
          <w:tcPr>
            <w:tcBorders>
              <w:bottom w:val="single" w:sz="8" w:space="0" w:color="000000"/>
            </w:tcBorders>
            <w:vAlign w:val="center"/>
          </w:tcPr>
          <w:p>
            <w:pPr>
              <w:spacing w:lineRule="auto"/>
              <w:jc w:val="left"/>
            </w:pPr>
            <m:oMathPara>
              <m:oMathParaPr>
                <m:jc m:val="left"/>
              </m:oMathParaPr>
              <m:oMath>
                <m:r>
                  <m:rPr>
                    <m:sty m:val="p"/>
                  </m:rPr>
                  <m:t>124</m:t>
                </m:r>
                <m:r>
                  <m:rPr>
                    <m:sty m:val="p"/>
                  </m:rPr>
                  <m:t>−</m:t>
                </m:r>
                <m:r>
                  <m:rPr>
                    <m:sty m:val="p"/>
                  </m:rPr>
                  <m:t>38</m:t>
                </m:r>
                <m:r>
                  <m:rPr>
                    <m:sty m:val="p"/>
                  </m:rPr>
                  <m:t>−</m:t>
                </m:r>
                <m:r>
                  <m:rPr>
                    <m:sty m:val="p"/>
                  </m:rPr>
                  <m:t>9</m:t>
                </m:r>
              </m:oMath>
            </m:oMathPara>
          </w:p>
        </w:tc>
        <w:tc>
          <w:tcPr>
            <w:tcBorders>
              <w:bottom w:val="single" w:sz="8" w:space="0" w:color="000000"/>
            </w:tcBorders>
            <w:vAlign w:val="center"/>
          </w:tcPr>
          <w:p>
            <w:pPr>
              <w:spacing w:lineRule="auto"/>
              <w:jc w:val="left"/>
            </w:pPr>
            <w:r>
              <w:rPr/>
              <w:t xml:space="preserve">3.513</w:t>
            </w:r>
          </w:p>
        </w:tc>
        <w:tc>
          <w:tcPr>
            <w:tcBorders>
              <w:bottom w:val="single" w:sz="8" w:space="0" w:color="000000"/>
            </w:tcBorders>
            <w:vAlign w:val="center"/>
          </w:tcPr>
          <w:p>
            <w:pPr>
              <w:spacing w:lineRule="auto"/>
              <w:jc w:val="left"/>
            </w:pPr>
            <w:r>
              <w:rPr/>
              <w:t xml:space="preserve">100.0</w:t>
            </w:r>
          </w:p>
        </w:tc>
      </w:tr>
      <w:tr>
        <w:trPr>
          <w:cantSplit/>
        </w:trPr>
        <w:tc>
          <w:tcPr>
            <w:tcBorders>
              <w:bottom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tcBorders>
            <w:vAlign w:val="center"/>
          </w:tcPr>
          <w:p/>
        </w:tc>
        <w:tc>
          <w:tcPr>
            <w:tcBorders>
              <w:bottom w:val="single" w:sz="8" w:space="0" w:color="000000"/>
            </w:tcBorders>
            <w:vAlign w:val="center"/>
          </w:tcPr>
          <w:p/>
        </w:tc>
      </w:tr>
    </w:tbl>
    <w:p>
      <w:pPr>
        <w:spacing w:lineRule="auto"/>
      </w:pPr>
    </w:p>
    <w:p>
      <w:pPr>
        <w:spacing w:lineRule="auto"/>
      </w:pPr>
      <w:r>
        <w:rPr/>
        <w:t xml:space="preserve">Table 2 - Extrait de la table capa</w:t>
      </w:r>
    </w:p>
    <w:p>
      <w:pPr>
        <w:spacing w:after="220" w:lineRule="auto"/>
      </w:pPr>
      <w:r>
        <w:rPr>
          <w:rFonts w:eastAsia="Georgia" w:cs="Georgia" w:ascii="Georgia" w:hAnsi="Georgia"/>
        </w:rPr>
        <w:t xml:space="preserve">Q31. Donner le code SQL permettant d'afficher le nom et le symbole de toutes les molécules.</w:t>
      </w:r>
      <w:r>
        <w:rPr/>
        <w:br w:type="textWrapping"/>
      </w:r>
      <w:r>
        <w:rPr>
          <w:rFonts w:eastAsia="Georgia" w:cs="Georgia" w:ascii="Georgia" w:hAnsi="Georgia"/>
        </w:rPr>
        <w:t xml:space="preserve">Q32. Donner le code SQL permettant d'afficher toutes les informations de la table capa pour le dioxyde de carbone (repéré par son idcas).</w:t>
      </w:r>
    </w:p>
    <w:p>
      <w:pPr>
        <w:spacing w:after="220" w:lineRule="auto"/>
      </w:pPr>
      <w:r>
        <w:rPr>
          <w:rFonts w:eastAsia="Georgia" w:cs="Georgia" w:ascii="Georgia" w:hAnsi="Georgia"/>
        </w:rPr>
        <w:t xml:space="preserve">Q33. Expliquer ce que renvoie la requête suivante :</w:t>
      </w:r>
    </w:p>
    <w:p>
      <w:pPr>
        <w:pStyle w:val="SourceCode"/>
        <w:shd w:val="clear" w:fill="F8F8FA"/>
        <w:spacing w:lineRule="auto"/>
      </w:pPr>
      <w:r>
        <w:rPr>
          <w:rStyle w:val="VerbatimChar"/>
          <w:rFonts w:eastAsia="Consolas" w:cs="Consolas" w:ascii="Consolas" w:hAnsi="Consolas"/>
        </w:rPr>
        <w:t xml:space="preserve">    SELECT g.symbole, count(*) AS nb</w:t>
        <w:br/>
        <w:t xml:space="preserve">        FROM general AS g</w:t>
        <w:br/>
        <w:t xml:space="preserve">        JOIN capa AS c ON g.idcas = c.idcas</w:t>
        <w:br/>
        <w:t xml:space="preserve">GROUP BY c.idcas</w:t>
        <w:br/>
        <w:t xml:space="preserve"/>
      </w:r>
    </w:p>
    <w:p>
      <w:pPr>
        <w:spacing w:after="220" w:lineRule="auto"/>
      </w:pPr>
      <w:r>
        <w:rPr>
          <w:rFonts w:eastAsia="Georgia" w:cs="Georgia" w:ascii="Georgia" w:hAnsi="Georgia"/>
        </w:rPr>
        <w:t xml:space="preserve">Q34. Donner le code SQL permettant d'afficher, pour chaque molécule, son identifiant et la valeur moyenne de </w:t>
      </w:r>
      <m:oMath>
        <m:sSub>
          <m:sSubPr/>
          <m:e>
            <m:r>
              <m:rPr>
                <m:sty m:val="i"/>
              </m:rPr>
              <m:t>C</m:t>
            </m:r>
          </m:e>
          <m:sub>
            <m:r>
              <m:rPr>
                <m:sty m:val="i"/>
              </m:rPr>
              <m:t>p</m:t>
            </m:r>
            <m:r>
              <m:rPr>
                <m:sty m:val="p"/>
              </m:rPr>
              <m:t>,</m:t>
            </m:r>
            <m:r>
              <m:rPr>
                <m:sty m:val="i"/>
              </m:rPr>
              <m:t>m</m:t>
            </m:r>
          </m:sub>
        </m:sSub>
        <m:r>
          <m:rPr>
            <m:sty m:val="p"/>
          </m:rPr>
          <m:t>/</m:t>
        </m:r>
        <m:r>
          <m:rPr>
            <m:sty m:val="i"/>
          </m:rPr>
          <m:t>R</m:t>
        </m:r>
      </m:oMath>
      <w:r>
        <w:rPr>
          <w:rFonts w:eastAsia="Georgia" w:cs="Georgia" w:ascii="Georgia" w:hAnsi="Georgia"/>
        </w:rPr>
        <w:t xml:space="preserve"> pour les températures inférieures ou égales à </w:t>
      </w:r>
      <m:oMath>
        <m:r>
          <m:rPr>
            <m:sty m:val="p"/>
          </m:rPr>
          <m:t>500</m:t>
        </m:r>
        <m:r>
          <m:rPr>
            <m:sty m:val="p"/>
          </m:rPr>
          <m:t>,</m:t>
        </m:r>
        <m:r>
          <m:rPr>
            <m:sty m:val="p"/>
          </m:rPr>
          <m:t>0</m:t>
        </m:r>
        <m:r>
          <m:rPr>
            <m:nor/>
          </m:rPr>
          <m:t xml:space="preserve"> </m:t>
        </m:r>
        <m:r>
          <m:rPr>
            <m:sty m:val="p"/>
          </m:rPr>
          <m:t>K</m:t>
        </m:r>
      </m:oMath>
      <w:r>
        <w:rPr/>
        <w:t xml:space="preserve">.</w:t>
      </w:r>
    </w:p>
    <w:p>
      <w:pPr>
        <w:spacing w:line="271" w:before="330" w:lineRule="auto"/>
      </w:pPr>
      <w:r>
        <w:rPr>
          <w:b/>
          <w:sz w:val="42"/>
        </w:rPr>
        <w:t xml:space="preserve">ANNEXE</w:t>
      </w:r>
    </w:p>
    <w:p>
      <w:pPr>
        <w:spacing w:line="271" w:before="330" w:lineRule="auto"/>
      </w:pPr>
      <w:r>
        <w:rPr>
          <w:rFonts w:eastAsia="Georgia" w:cs="Georgia" w:ascii="Georgia" w:hAnsi="Georgia"/>
          <w:b/>
          <w:sz w:val="42"/>
        </w:rPr>
        <w:t xml:space="preserve">Bibliothèque numpy de Python</w:t>
      </w:r>
    </w:p>
    <w:p>
      <w:pPr>
        <w:spacing w:after="220" w:lineRule="auto"/>
      </w:pPr>
      <w:r>
        <w:rPr>
          <w:rFonts w:eastAsia="Georgia" w:cs="Georgia" w:ascii="Georgia" w:hAnsi="Georgia"/>
        </w:rPr>
        <w:t xml:space="preserve">La bibliothèque numpy est importée de la façon suivante :</w:t>
      </w:r>
    </w:p>
    <w:p>
      <w:pPr>
        <w:pStyle w:val="SourceCode"/>
        <w:shd w:val="clear" w:fill="F8F8FA"/>
        <w:spacing w:lineRule="auto"/>
      </w:pPr>
      <w:r>
        <w:rPr>
          <w:rStyle w:val="VerbatimChar"/>
          <w:rFonts w:eastAsia="Consolas" w:cs="Consolas" w:ascii="Consolas" w:hAnsi="Consolas"/>
        </w:rPr>
        <w:t xml:space="preserve">&gt;&gt;&gt; import numpy as np</w:t>
        <w:br/>
        <w:t xml:space="preserve"/>
      </w:r>
    </w:p>
    <w:p>
      <w:pPr>
        <w:spacing w:after="220" w:lineRule="auto"/>
      </w:pPr>
      <w:r>
        <w:rPr>
          <w:rFonts w:eastAsia="Georgia" w:cs="Georgia" w:ascii="Georgia" w:hAnsi="Georgia"/>
        </w:rPr>
        <w:t xml:space="preserve">La création d'un tableau numpy à 2 lignes et 3 colonnes, appelé M , est réalisée ainsi :</w:t>
      </w:r>
    </w:p>
    <w:p>
      <w:pPr>
        <w:pStyle w:val="SourceCode"/>
        <w:shd w:val="clear" w:fill="F8F8FA"/>
        <w:spacing w:lineRule="auto"/>
      </w:pPr>
      <w:r>
        <w:rPr>
          <w:rStyle w:val="VerbatimChar"/>
          <w:rFonts w:eastAsia="Consolas" w:cs="Consolas" w:ascii="Consolas" w:hAnsi="Consolas"/>
        </w:rPr>
        <w:t xml:space="preserve">&gt;&gt;&gt; tab = np.array([[1.5, 2, 3], [4, 5, 6]])</w:t>
        <w:br/>
        <w:t xml:space="preserve">&gt;&gt;&gt; print(M)</w:t>
        <w:br/>
        <w:t xml:space="preserve">[[1.5 2. 3.]</w:t>
        <w:br/>
        <w:t xml:space="preserve">    [4. 5. 6. ]]</w:t>
        <w:br/>
        <w:t xml:space="preserve"/>
      </w:r>
    </w:p>
    <w:p>
      <w:pPr>
        <w:spacing w:after="220" w:lineRule="auto"/>
      </w:pPr>
      <w:r>
        <w:rPr/>
        <w:t xml:space="preserve">L'inversion d'une matrice </w:t>
      </w:r>
      <m:oMath>
        <m:r>
          <m:rPr>
            <m:sty m:val="i"/>
          </m:rPr>
          <m:t>M</m:t>
        </m:r>
      </m:oMath>
      <w:r>
        <w:rPr>
          <w:rFonts w:eastAsia="Georgia" w:cs="Georgia" w:ascii="Georgia" w:hAnsi="Georgia"/>
        </w:rPr>
        <w:t xml:space="preserve"> carrée se fait à l'aide de la commande np.linalg.inv(M) :</w:t>
      </w:r>
    </w:p>
    <w:p>
      <w:pPr>
        <w:pStyle w:val="SourceCode"/>
        <w:shd w:val="clear" w:fill="F8F8FA"/>
        <w:spacing w:lineRule="auto"/>
      </w:pPr>
      <w:r>
        <w:rPr>
          <w:rStyle w:val="VerbatimChar"/>
          <w:rFonts w:eastAsia="Consolas" w:cs="Consolas" w:ascii="Consolas" w:hAnsi="Consolas"/>
        </w:rPr>
        <w:t xml:space="preserve">&gt;&gt;&gt; M = np.array([1.5, 2], [4, 5])</w:t>
        <w:br/>
        <w:t xml:space="preserve">&gt;&gt;&gt; N = np.linalg.inv(M)</w:t>
        <w:br/>
        <w:t xml:space="preserve">&gt;&gt;&gt; print(N)</w:t>
        <w:br/>
        <w:t xml:space="preserve">[[-10., 4.],</w:t>
        <w:br/>
        <w:t xml:space="preserve">    [ 8., -3.]]</w:t>
        <w:br/>
        <w:t xml:space="preserve"/>
      </w:r>
    </w:p>
    <w:p>
      <w:pPr>
        <w:spacing w:line="271" w:before="330" w:lineRule="auto"/>
      </w:pPr>
      <w:r>
        <w:rPr>
          <w:rFonts w:eastAsia="Georgia" w:cs="Georgia" w:ascii="Georgia" w:hAnsi="Georgia"/>
          <w:b/>
          <w:sz w:val="42"/>
        </w:rPr>
        <w:t xml:space="preserve">Bibliothèque matplotlib de Python</w:t>
      </w:r>
    </w:p>
    <w:p>
      <w:pPr>
        <w:spacing w:after="220" w:lineRule="auto"/>
      </w:pPr>
      <w:r>
        <w:rPr>
          <w:rFonts w:eastAsia="Georgia" w:cs="Georgia" w:ascii="Georgia" w:hAnsi="Georgia"/>
        </w:rPr>
        <w:t xml:space="preserve">La bibliothèque matplotlib est importée de la façon suivante :</w:t>
      </w:r>
    </w:p>
    <w:p>
      <w:pPr>
        <w:pStyle w:val="SourceCode"/>
        <w:shd w:val="clear" w:fill="F8F8FA"/>
        <w:spacing w:lineRule="auto"/>
      </w:pPr>
      <w:r>
        <w:rPr>
          <w:rStyle w:val="VerbatimChar"/>
          <w:rFonts w:eastAsia="Consolas" w:cs="Consolas" w:ascii="Consolas" w:hAnsi="Consolas"/>
        </w:rPr>
        <w:t xml:space="preserve">&gt;&gt;&gt; import matplotlib.pyplot as plt</w:t>
        <w:br/>
        <w:t xml:space="preserve"/>
      </w:r>
    </w:p>
    <w:p>
      <w:pPr>
        <w:spacing w:after="220" w:lineRule="auto"/>
      </w:pPr>
      <w:r>
        <w:rPr>
          <w:rFonts w:eastAsia="Georgia" w:cs="Georgia" w:ascii="Georgia" w:hAnsi="Georgia"/>
        </w:rPr>
        <w:t xml:space="preserve">La courbe représentative de la fonction </w:t>
      </w:r>
      <m:oMath>
        <m:r>
          <m:rPr>
            <m:sty m:val="i"/>
          </m:rPr>
          <m:t>x</m:t>
        </m:r>
        <m:r>
          <m:rPr>
            <m:sty m:val="p"/>
          </m:rPr>
          <m:t>↦</m:t>
        </m:r>
        <m:sSup>
          <m:sSupPr/>
          <m:e>
            <m:r>
              <m:rPr>
                <m:sty m:val="i"/>
              </m:rPr>
              <m:t>x</m:t>
            </m:r>
          </m:e>
          <m:sup>
            <m:r>
              <m:rPr>
                <m:sty m:val="p"/>
              </m:rPr>
              <m:t>2</m:t>
            </m:r>
          </m:sup>
        </m:sSup>
      </m:oMath>
      <w:r>
        <w:rPr>
          <w:rFonts w:eastAsia="Georgia" w:cs="Georgia" w:ascii="Georgia" w:hAnsi="Georgia"/>
        </w:rPr>
        <w:t xml:space="preserve"> peut être tracée de la façon suivante :</w:t>
      </w:r>
    </w:p>
    <w:p>
      <w:pPr>
        <w:pStyle w:val="SourceCode"/>
        <w:shd w:val="clear" w:fill="F8F8FA"/>
        <w:spacing w:lineRule="auto"/>
      </w:pPr>
      <w:r>
        <w:rPr>
          <w:rStyle w:val="VerbatimChar"/>
          <w:rFonts w:eastAsia="Consolas" w:cs="Consolas" w:ascii="Consolas" w:hAnsi="Consolas"/>
        </w:rPr>
        <w:t xml:space="preserve">&gt;&gt;&gt; X = [0, 1, 2, 3, 4, 5]</w:t>
        <w:br/>
        <w:t xml:space="preserve">&gt;&gt;&gt; Y = [0, 1, 4, 9, 16, 25]</w:t>
        <w:br/>
        <w:t xml:space="preserve">&gt;&gt;&gt; plt.plot(X, Y)</w:t>
        <w:br/>
        <w:t xml:space="preserve">&gt;&gt;&gt; plt.show()</w:t>
        <w:br/>
        <w:t xml:space="preserve"/>
      </w:r>
    </w:p>
    <w:p>
      <w:pPr>
        <w:spacing w:line="271" w:before="330" w:lineRule="auto"/>
      </w:pPr>
      <w:r>
        <w:rPr>
          <w:rFonts w:eastAsia="Georgia" w:cs="Georgia" w:ascii="Georgia" w:hAnsi="Georgia"/>
          <w:b/>
          <w:sz w:val="42"/>
        </w:rPr>
        <w:t xml:space="preserve">Mémento de commandes sql</w:t>
      </w:r>
    </w:p>
    <w:p>
      <w:pPr>
        <w:pStyle w:val="SourceCode"/>
        <w:shd w:val="clear" w:fill="F8F8FA"/>
        <w:spacing w:lineRule="auto"/>
      </w:pPr>
      <w:r>
        <w:rPr>
          <w:rStyle w:val="VerbatimChar"/>
          <w:rFonts w:eastAsia="Consolas" w:cs="Consolas" w:ascii="Consolas" w:hAnsi="Consolas"/>
        </w:rPr>
        <w:t xml:space="preserve">SELECT ... - sélection d'attributs</w:t>
        <w:br/>
        <w:t xml:space="preserve">FROM ... - choix de tables</w:t>
        <w:br/>
        <w:t xml:space="preserve">JOIN ... ON ... - jointure entre tables</w:t>
        <w:br/>
        <w:t xml:space="preserve">WHERE ... - condition</w:t>
        <w:br/>
        <w:t xml:space="preserve">GROUP BY ... - groupements</w:t>
        <w:br/>
        <w:t xml:space="preserve">HAVING ... - condition sur les agrégations</w:t>
        <w:br/>
        <w:t xml:space="preserve">ORDER BY ... - classement</w:t>
        <w:br/>
        <w:t xml:space="preserve">AVG(...), MIN(...), MAX(...), SUM(...), COUNT(...) - commandes d'agrégation</w:t>
        <w:br/>
        <w:t xml:space="preserve">AS - renommage</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e0ec68e3b15898b39be9c06c5dd4a05b3748535.jpg" TargetMode="Internal"/><Relationship Id="rId6" Type="http://schemas.openxmlformats.org/officeDocument/2006/relationships/image" Target="media/image-bbeee0fc32d679802b3972350d878452223bb712.jpg" TargetMode="Internal"/><Relationship Id="rId7" Type="http://schemas.openxmlformats.org/officeDocument/2006/relationships/image" Target="media/image-a6be5d36cc756b889812b36297d8188f6dbfad20.jpg" TargetMode="Internal"/><Relationship Id="rId8" Type="http://schemas.openxmlformats.org/officeDocument/2006/relationships/image" Target="media/image-6cdd5c868c821b360e8b5168f697d96e2c2ad2a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