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ÉPREUVE MUTUALISÉE AVEC E3A-POLYTECH ÉPREUVE SPÉCIFIQUE - FILIÈRE MP</w:t>
      </w:r>
    </w:p>
    <w:p>
      <w:pPr>
        <w:spacing w:line="271" w:before="330" w:lineRule="auto"/>
      </w:pPr>
      <w:r>
        <w:rPr>
          <w:b/>
          <w:sz w:val="42"/>
        </w:rPr>
        <w:t xml:space="preserve">INFORMATIQUE</w:t>
      </w:r>
    </w:p>
    <w:p>
      <w:pPr>
        <w:spacing w:lineRule="auto"/>
        <w:ind w:left="2265" w:right="2265"/>
        <w:jc w:val="center"/>
      </w:pPr>
      <w:r>
        <w:rPr>
          <w:rFonts w:eastAsia="Georgia" w:cs="Georgia" w:ascii="Georgia" w:hAnsi="Georgia"/>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bleu clair ou turquoise,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trois parties indépendantes.</w:t>
      </w:r>
    </w:p>
    <w:p>
      <w:pPr>
        <w:spacing w:line="271" w:before="330" w:lineRule="auto"/>
      </w:pPr>
      <w:r>
        <w:rPr>
          <w:b/>
          <w:sz w:val="42"/>
        </w:rPr>
        <w:t xml:space="preserve">Partie I- Coloration de graphes</w:t>
      </w:r>
    </w:p>
    <w:p>
      <w:pPr>
        <w:spacing w:after="220" w:lineRule="auto"/>
      </w:pPr>
      <w:r>
        <w:rPr>
          <w:rFonts w:eastAsia="Georgia" w:cs="Georgia" w:ascii="Georgia" w:hAnsi="Georgia"/>
        </w:rPr>
        <w:t xml:space="preserve">L'objectif de cette partie est de proposer une implémentation en Python d'une solution au problème de coloration d'un graphe.</w:t>
      </w:r>
    </w:p>
    <w:p>
      <w:pPr>
        <w:spacing w:line="271" w:before="330" w:lineRule="auto"/>
      </w:pPr>
      <w:r>
        <w:rPr>
          <w:rFonts w:eastAsia="Georgia" w:cs="Georgia" w:ascii="Georgia" w:hAnsi="Georgia"/>
          <w:b/>
          <w:sz w:val="42"/>
        </w:rPr>
        <w:t xml:space="preserve">l. 1 - Définitions et propriétés</w:t>
      </w:r>
    </w:p>
    <w:p>
      <w:pPr>
        <w:spacing w:after="220" w:lineRule="auto"/>
      </w:pPr>
      <w:r>
        <w:rPr/>
        <w:t xml:space="preserve">Soit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un graphe fini non orienté avec </w:t>
      </w:r>
      <m:oMath>
        <m:r>
          <m:rPr>
            <m:sty m:val="i"/>
          </m:rPr>
          <m:t>S</m:t>
        </m:r>
      </m:oMath>
      <w:r>
        <w:rPr/>
        <w:t xml:space="preserve"> son ensemble de sommets et </w:t>
      </w:r>
      <m:oMath>
        <m:r>
          <m:rPr>
            <m:sty m:val="i"/>
          </m:rPr>
          <m:t>A</m:t>
        </m:r>
      </m:oMath>
      <w:r>
        <w:rPr>
          <w:rFonts w:eastAsia="Georgia" w:cs="Georgia" w:ascii="Georgia" w:hAnsi="Georgia"/>
        </w:rPr>
        <w:t xml:space="preserve"> son ensemble d'arêtes. On suppose que le graphe est simple c'est-à-dire qu'il ne comporte pas de boucles et que chaque paire de sommets est reliée par au plus une arête. On note </w:t>
      </w:r>
      <m:oMath>
        <m:r>
          <m:rPr>
            <m:sty m:val="i"/>
          </m:rPr>
          <m:t>n</m:t>
        </m:r>
      </m:oMath>
      <w:r>
        <w:rPr/>
        <w:t xml:space="preserve">, le cardinal de l'ensemble </w:t>
      </w:r>
      <m:oMath>
        <m:r>
          <m:rPr>
            <m:sty m:val="i"/>
          </m:rPr>
          <m:t>S</m:t>
        </m:r>
      </m:oMath>
      <w:r>
        <w:rPr>
          <w:rFonts w:eastAsia="Georgia" w:cs="Georgia" w:ascii="Georgia" w:hAnsi="Georgia"/>
        </w:rPr>
        <w:t xml:space="preserve">. Les sommets sont numérotés de 0 à </w:t>
      </w:r>
      <m:oMath>
        <m:r>
          <m:rPr>
            <m:sty m:val="i"/>
          </m:rPr>
          <m:t>n</m:t>
        </m:r>
        <m:r>
          <m:rPr>
            <m:sty m:val="p"/>
          </m:rPr>
          <m:t>−</m:t>
        </m:r>
        <m:r>
          <m:rPr>
            <m:sty m:val="p"/>
          </m:rPr>
          <m:t>1</m:t>
        </m:r>
      </m:oMath>
      <w:r>
        <w:rPr>
          <w:rFonts w:eastAsia="Georgia" w:cs="Georgia" w:ascii="Georgia" w:hAnsi="Georgia"/>
        </w:rPr>
        <w:t xml:space="preserve">. Étant donné un entier naturel </w:t>
      </w:r>
      <m:oMath>
        <m:r>
          <m:rPr>
            <m:sty m:val="i"/>
          </m:rPr>
          <m:t>k</m:t>
        </m:r>
      </m:oMath>
      <w:r>
        <w:rPr/>
        <w:t xml:space="preserve">, une </w:t>
      </w:r>
      <m:oMath>
        <m:r>
          <m:rPr>
            <m:sty m:val="i"/>
          </m:rPr>
          <m:t>k</m:t>
        </m:r>
      </m:oMath>
      <w:r>
        <w:rPr/>
        <w:t xml:space="preserve">-coloration des sommets de </w:t>
      </w:r>
      <m:oMath>
        <m:r>
          <m:rPr>
            <m:sty m:val="i"/>
          </m:rPr>
          <m:t>G</m:t>
        </m:r>
      </m:oMath>
      <w:r>
        <w:rPr/>
        <w:t xml:space="preserve"> est une application </w:t>
      </w:r>
      <m:oMath>
        <m:r>
          <m:rPr>
            <m:sty m:val="i"/>
          </m:rPr>
          <m:t>c</m:t>
        </m:r>
        <m:r>
          <m:rPr>
            <m:sty m:val="p"/>
          </m:rPr>
          <m:t>:</m:t>
        </m:r>
        <m:r>
          <m:rPr>
            <m:sty m:val="i"/>
          </m:rPr>
          <m:t>S</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k</m:t>
        </m:r>
        <m:r>
          <m:rPr>
            <m:sty m:val="p"/>
          </m:rPr>
          <m:t>−</m:t>
        </m:r>
        <m:r>
          <m:rPr>
            <m:sty m:val="p"/>
          </m:rPr>
          <m:t>1</m:t>
        </m:r>
        <m:r>
          <m:rPr>
            <m:sty m:val="p"/>
          </m:rPr>
          <m:t>}</m:t>
        </m:r>
      </m:oMath>
      <w:r>
        <w:rPr>
          <w:rFonts w:eastAsia="Georgia" w:cs="Georgia" w:ascii="Georgia" w:hAnsi="Georgia"/>
        </w:rPr>
        <w:t xml:space="preserve"> telle que pour chaque arête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d'extrémités </w:t>
      </w:r>
      <m:oMath>
        <m:r>
          <m:rPr>
            <m:sty m:val="i"/>
          </m:rPr>
          <m:t>x</m:t>
        </m:r>
      </m:oMath>
      <w:r>
        <w:rPr/>
        <w:t xml:space="preserve"> et </w:t>
      </w:r>
      <m:oMath>
        <m:r>
          <m:rPr>
            <m:sty m:val="i"/>
          </m:rPr>
          <m:t>y</m:t>
        </m:r>
        <m:r>
          <m:rPr>
            <m:sty m:val="p"/>
          </m:rPr>
          <m:t>,</m:t>
        </m:r>
        <m:r>
          <m:rPr>
            <m:sty m:val="i"/>
          </m:rPr>
          <m:t>c</m:t>
        </m:r>
        <m:r>
          <m:rPr>
            <m:sty m:val="p"/>
          </m:rPr>
          <m:t>(</m:t>
        </m:r>
        <m:r>
          <m:rPr>
            <m:sty m:val="i"/>
          </m:rPr>
          <m:t>x</m:t>
        </m:r>
        <m:r>
          <m:rPr>
            <m:sty m:val="p"/>
          </m:rPr>
          <m:t>)</m:t>
        </m:r>
        <m:r>
          <m:rPr>
            <m:sty m:val="p"/>
          </m:rPr>
          <m:t>≠</m:t>
        </m:r>
        <m:r>
          <m:rPr>
            <m:sty m:val="i"/>
          </m:rPr>
          <m:t>c</m:t>
        </m:r>
        <m:r>
          <m:rPr>
            <m:sty m:val="p"/>
          </m:rPr>
          <m:t>(</m:t>
        </m:r>
        <m:r>
          <m:rPr>
            <m:sty m:val="i"/>
          </m:rPr>
          <m:t>y</m:t>
        </m:r>
        <m:r>
          <m:rPr>
            <m:sty m:val="p"/>
          </m:rPr>
          <m:t>)</m:t>
        </m:r>
      </m:oMath>
      <w:r>
        <w:rPr/>
        <w:t xml:space="preserve">. Si </w:t>
      </w:r>
      <m:oMath>
        <m:r>
          <m:rPr>
            <m:sty m:val="i"/>
          </m:rPr>
          <m:t>c</m:t>
        </m:r>
        <m:r>
          <m:rPr>
            <m:sty m:val="p"/>
          </m:rPr>
          <m:t>(</m:t>
        </m:r>
        <m:r>
          <m:rPr>
            <m:sty m:val="i"/>
          </m:rPr>
          <m:t>x</m:t>
        </m:r>
        <m:r>
          <m:rPr>
            <m:sty m:val="p"/>
          </m:rPr>
          <m:t>)</m:t>
        </m:r>
        <m:r>
          <m:rPr>
            <m:sty m:val="p"/>
          </m:rPr>
          <m:t>=</m:t>
        </m:r>
        <m:r>
          <m:rPr>
            <m:sty m:val="i"/>
          </m:rPr>
          <m:t>i</m:t>
        </m:r>
      </m:oMath>
      <w:r>
        <w:rPr>
          <w:rFonts w:eastAsia="Georgia" w:cs="Georgia" w:ascii="Georgia" w:hAnsi="Georgia"/>
        </w:rPr>
        <w:t xml:space="preserve">, on considèrera que la couleur </w:t>
      </w:r>
      <m:oMath>
        <m:r>
          <m:rPr>
            <m:sty m:val="i"/>
          </m:rPr>
          <m:t>i</m:t>
        </m:r>
      </m:oMath>
      <w:r>
        <w:rPr>
          <w:rFonts w:eastAsia="Georgia" w:cs="Georgia" w:ascii="Georgia" w:hAnsi="Georgia"/>
        </w:rPr>
        <w:t xml:space="preserve"> est affectée au sommet </w:t>
      </w:r>
      <m:oMath>
        <m:r>
          <m:rPr>
            <m:sty m:val="i"/>
          </m:rPr>
          <m:t>x</m:t>
        </m:r>
      </m:oMath>
      <w:r>
        <w:rPr/>
        <w:t xml:space="preserve">. Si </w:t>
      </w:r>
      <m:oMath>
        <m:r>
          <m:rPr>
            <m:sty m:val="i"/>
          </m:rPr>
          <m:t>G</m:t>
        </m:r>
      </m:oMath>
      <w:r>
        <w:rPr/>
        <w:t xml:space="preserve"> admet une </w:t>
      </w:r>
      <m:oMath>
        <m:r>
          <m:rPr>
            <m:sty m:val="i"/>
          </m:rPr>
          <m:t>k</m:t>
        </m:r>
      </m:oMath>
      <w:r>
        <w:rPr/>
        <w:t xml:space="preserve">-coloration, il est </w:t>
      </w:r>
      <m:oMath>
        <m:r>
          <m:rPr>
            <m:sty m:val="i"/>
          </m:rPr>
          <m:t>k</m:t>
        </m:r>
      </m:oMath>
      <w:r>
        <w:rPr>
          <w:rFonts w:eastAsia="Georgia" w:cs="Georgia" w:ascii="Georgia" w:hAnsi="Georgia"/>
        </w:rPr>
        <w:t xml:space="preserve">-coloriable. On définit le nombre chromatique </w:t>
      </w:r>
      <m:oMath>
        <m:r>
          <m:rPr>
            <m:sty m:val="i"/>
          </m:rPr>
          <m:t>χ</m:t>
        </m:r>
        <m:r>
          <m:rPr>
            <m:sty m:val="p"/>
          </m:rPr>
          <m:t>(</m:t>
        </m:r>
        <m:r>
          <m:rPr>
            <m:sty m:val="i"/>
          </m:rPr>
          <m:t>G</m:t>
        </m:r>
        <m:r>
          <m:rPr>
            <m:sty m:val="p"/>
          </m:rPr>
          <m:t>)</m:t>
        </m:r>
      </m:oMath>
      <w:r>
        <w:rPr/>
        <w:t xml:space="preserve"> d'un graphe </w:t>
      </w:r>
      <m:oMath>
        <m:r>
          <m:rPr>
            <m:sty m:val="i"/>
          </m:rPr>
          <m:t>G</m:t>
        </m:r>
      </m:oMath>
      <w:r>
        <w:rPr/>
        <w:t xml:space="preserve"> fini par </w:t>
      </w:r>
      <m:oMath>
        <m:r>
          <m:rPr>
            <m:sty m:val="i"/>
          </m:rPr>
          <m:t>χ</m:t>
        </m:r>
        <m:r>
          <m:rPr>
            <m:sty m:val="p"/>
          </m:rPr>
          <m:t>(</m:t>
        </m:r>
        <m:r>
          <m:rPr>
            <m:sty m:val="i"/>
          </m:rPr>
          <m:t>G</m:t>
        </m:r>
        <m:r>
          <m:rPr>
            <m:sty m:val="p"/>
          </m:rPr>
          <m:t>)</m:t>
        </m:r>
        <m:r>
          <m:rPr>
            <m:sty m:val="p"/>
          </m:rPr>
          <m:t>=</m:t>
        </m:r>
        <m:r>
          <m:rPr>
            <m:sty m:val="p"/>
          </m:rPr>
          <m:t>min</m:t>
        </m:r>
        <m:r>
          <m:rPr>
            <m:sty m:val="p"/>
          </m:rPr>
          <m:t>{</m:t>
        </m:r>
        <m:r>
          <m:rPr>
            <m:sty m:val="i"/>
          </m:rPr>
          <m:t>k</m:t>
        </m:r>
        <m:r>
          <m:rPr>
            <m:sty m:val="p"/>
          </m:rPr>
          <m:t>∈</m:t>
        </m:r>
        <m:r>
          <m:rPr>
            <m:scr m:val="double-struck"/>
          </m:rPr>
          <m:t>N</m:t>
        </m:r>
        <m:r>
          <m:rPr>
            <m:sty m:val="p"/>
          </m:rPr>
          <m:t>,</m:t>
        </m:r>
        <m:r>
          <m:rPr>
            <m:sty m:val="p"/>
          </m:rPr>
          <m:t>G</m:t>
        </m:r>
      </m:oMath>
      <w:r>
        <w:rPr/>
        <w:t xml:space="preserve"> est </w:t>
      </w:r>
      <m:oMath>
        <m:r>
          <m:rPr>
            <m:sty m:val="i"/>
          </m:rPr>
          <m:t>k</m:t>
        </m:r>
      </m:oMath>
      <w:r>
        <w:rPr/>
        <w:t xml:space="preserve">-coloriable </w:t>
      </w:r>
      <m:oMath>
        <m:r>
          <m:rPr>
            <m:sty m:val="p"/>
          </m:rPr>
          <m:t>}</m:t>
        </m:r>
      </m:oMath>
      <w:r>
        <w:rPr/>
        <w:t xml:space="preserve">.</w:t>
      </w:r>
      <w:r>
        <w:rPr/>
        <w:br w:type="textWrapping"/>
      </w:r>
      <w:r>
        <w:rPr>
          <w:rFonts w:eastAsia="Georgia" w:cs="Georgia" w:ascii="Georgia" w:hAnsi="Georgia"/>
        </w:rPr>
        <w:t xml:space="preserve">Une clique est un sous-ensemble de sommets du graphe, adjacents 2 à 2 . On dit qu'un graphe est complet si il est une clique. On notera </w:t>
      </w:r>
      <m:oMath>
        <m:sSub>
          <m:sSubPr/>
          <m:e>
            <m:r>
              <m:rPr>
                <m:sty m:val="i"/>
              </m:rPr>
              <m:t>K</m:t>
            </m:r>
          </m:e>
          <m:sub>
            <m:r>
              <m:rPr>
                <m:sty m:val="i"/>
              </m:rPr>
              <m:t>p</m:t>
            </m:r>
          </m:sub>
        </m:sSub>
      </m:oMath>
      <w:r>
        <w:rPr>
          <w:rFonts w:eastAsia="Georgia" w:cs="Georgia" w:ascii="Georgia" w:hAnsi="Georgia"/>
        </w:rPr>
        <w:t xml:space="preserve"> le graphe complet à p sommets.</w:t>
      </w:r>
      <w:r>
        <w:rPr/>
        <w:br w:type="textWrapping"/>
      </w:r>
      <w:r>
        <w:rPr/>
        <w:t xml:space="preserve">On pose </w:t>
      </w:r>
      <m:oMath>
        <m:r>
          <m:rPr>
            <m:sty m:val="i"/>
          </m:rPr>
          <m:t>ω</m:t>
        </m:r>
        <m:r>
          <m:rPr>
            <m:sty m:val="p"/>
          </m:rPr>
          <m:t>(</m:t>
        </m:r>
        <m:r>
          <m:rPr>
            <m:sty m:val="i"/>
          </m:rPr>
          <m:t>G</m:t>
        </m:r>
        <m:r>
          <m:rPr>
            <m:sty m:val="p"/>
          </m:rPr>
          <m:t>)</m:t>
        </m:r>
        <m:r>
          <m:rPr>
            <m:sty m:val="p"/>
          </m:rPr>
          <m:t>=</m:t>
        </m:r>
        <m:r>
          <m:rPr>
            <m:sty m:val="p"/>
          </m:rPr>
          <m:t>max</m:t>
        </m:r>
        <m:d>
          <m:dPr>
            <m:begChr m:val="{"/>
            <m:endChr m:val=""/>
            <m:ctrlPr>
              <w:rPr>
                <w:rFonts w:ascii="Cambria Math" w:hAnsi="Cambria Math"/>
              </w:rPr>
            </m:ctrlPr>
          </m:dPr>
          <m:e>
            <m:r>
              <m:rPr>
                <m:sty m:val="i"/>
              </m:rPr>
              <m:t>p</m:t>
            </m:r>
            <m:r>
              <m:rPr>
                <m:sty m:val="p"/>
              </m:rPr>
              <m:t>∈</m:t>
            </m:r>
            <m:r>
              <m:rPr>
                <m:scr m:val="double-struck"/>
              </m:rPr>
              <m:t>N</m:t>
            </m:r>
            <m:r>
              <m:rPr>
                <m:sty m:val="p"/>
              </m:rPr>
              <m:t>∣</m:t>
            </m:r>
            <m:sSub>
              <m:sSubPr/>
              <m:e>
                <m:r>
                  <m:rPr>
                    <m:sty m:val="i"/>
                  </m:rPr>
                  <m:t>K</m:t>
                </m:r>
              </m:e>
              <m:sub>
                <m:r>
                  <m:rPr>
                    <m:sty m:val="i"/>
                  </m:rPr>
                  <m:t>p</m:t>
                </m:r>
              </m:sub>
            </m:sSub>
          </m:e>
        </m:d>
      </m:oMath>
      <w:r>
        <w:rPr/>
        <w:t xml:space="preserve"> est une clique de G</w:t>
      </w:r>
      <m:oMath>
        <m:r>
          <m:rPr>
            <m:sty m:val="p"/>
          </m:rPr>
          <m:t>}</m:t>
        </m:r>
      </m:oMath>
      <w:r>
        <w:rPr/>
        <w:t xml:space="preserve">, avec </w:t>
      </w:r>
      <m:oMath>
        <m:r>
          <m:rPr>
            <m:scr m:val="double-struck"/>
          </m:rPr>
          <m:t>N</m:t>
        </m:r>
      </m:oMath>
      <w:r>
        <w:rPr/>
        <w:t xml:space="preserve"> l'ensemble des entiers naturels.</w:t>
      </w:r>
    </w:p>
    <w:p>
      <w:pPr>
        <w:spacing w:lineRule="auto"/>
        <w:jc w:val="center"/>
      </w:pPr>
      <w:r>
        <w:rPr/>
        <w:drawing>
          <wp:inline distB="0" distL="0" distR="0" distT="0">
            <wp:extent cx="5486400" cy="2035834"/>
            <wp:effectExtent b="0" l="0" r="0" t="0"/>
            <wp:docPr id="1" name="image-fa906d3bfb1d1412e32940d7fb8b9ee95ee5cc41.jpg"/>
            <a:graphic>
              <a:graphicData uri="http://schemas.openxmlformats.org/drawingml/2006/picture">
                <pic:pic>
                  <pic:nvPicPr>
                    <pic:cNvPr id="1" name="image-fa906d3bfb1d1412e32940d7fb8b9ee95ee5cc41.jpg" descr=""/>
                    <pic:cNvPicPr/>
                  </pic:nvPicPr>
                  <pic:blipFill>
                    <a:blip r:embed="rId5" cstate="print"/>
                    <a:srcRect b="0" l="0" r="0" t="0"/>
                    <a:stretch>
                      <a:fillRect/>
                    </a:stretch>
                  </pic:blipFill>
                  <pic:spPr>
                    <a:xfrm>
                      <a:off x="0" y="0"/>
                      <a:ext cx="5486400" cy="2035834"/>
                    </a:xfrm>
                    <a:prstGeom prst="rect"/>
                  </pic:spPr>
                </pic:pic>
              </a:graphicData>
            </a:graphic>
          </wp:inline>
        </w:drawing>
      </w:r>
    </w:p>
    <w:p>
      <w:pPr>
        <w:spacing w:lineRule="auto"/>
      </w:pPr>
      <w:r>
        <w:rPr>
          <w:rFonts w:eastAsia="Georgia" w:cs="Georgia" w:ascii="Georgia" w:hAnsi="Georgia"/>
        </w:rPr>
        <w:t xml:space="preserve">Figure 1 - de gauche à doite, le graphe </w:t>
      </w:r>
      <m:oMath>
        <m:sSub>
          <m:sSubPr/>
          <m:e>
            <m:r>
              <m:rPr>
                <m:sty m:val="i"/>
              </m:rPr>
              <m:t>G</m:t>
            </m:r>
          </m:e>
          <m:sub>
            <m:r>
              <m:rPr>
                <m:sty m:val="p"/>
              </m:rPr>
              <m:t>1</m:t>
            </m:r>
          </m:sub>
        </m:sSub>
      </m:oMath>
      <w:r>
        <w:rPr/>
        <w:t xml:space="preserve"> et le graphe </w:t>
      </w:r>
      <m:oMath>
        <m:sSub>
          <m:sSubPr/>
          <m:e>
            <m:r>
              <m:rPr>
                <m:sty m:val="i"/>
              </m:rPr>
              <m:t>K</m:t>
            </m:r>
          </m:e>
          <m:sub>
            <m:r>
              <m:rPr>
                <m:sty m:val="p"/>
              </m:rPr>
              <m:t>4</m:t>
            </m:r>
          </m:sub>
        </m:sSub>
      </m:oMath>
    </w:p>
    <w:p>
      <w:pPr>
        <w:spacing w:after="220" w:lineRule="auto"/>
      </w:pPr>
      <w:r>
        <w:rPr/>
        <w:t xml:space="preserve">Q1. Le graphe </w:t>
      </w:r>
      <m:oMath>
        <m:sSub>
          <m:sSubPr/>
          <m:e>
            <m:r>
              <m:rPr>
                <m:sty m:val="i"/>
              </m:rPr>
              <m:t>G</m:t>
            </m:r>
          </m:e>
          <m:sub>
            <m:r>
              <m:rPr>
                <m:sty m:val="p"/>
              </m:rPr>
              <m:t>1</m:t>
            </m:r>
          </m:sub>
        </m:sSub>
      </m:oMath>
      <w:r>
        <w:rPr>
          <w:rFonts w:eastAsia="Georgia" w:cs="Georgia" w:ascii="Georgia" w:hAnsi="Georgia"/>
        </w:rPr>
        <w:t xml:space="preserve"> de la figure 1 ci-dessus est-il 2-coloriable ? Justifier votre réponse.</w:t>
      </w:r>
      <w:r>
        <w:rPr/>
        <w:br w:type="textWrapping"/>
      </w:r>
      <w:r>
        <w:rPr/>
        <w:t xml:space="preserve">Q2. Pour un entier naturel </w:t>
      </w:r>
      <m:oMath>
        <m:r>
          <m:rPr>
            <m:sty m:val="i"/>
          </m:rPr>
          <m:t>n</m:t>
        </m:r>
        <m:r>
          <m:rPr>
            <m:sty m:val="p"/>
          </m:rPr>
          <m:t>≥</m:t>
        </m:r>
        <m:r>
          <m:rPr>
            <m:sty m:val="p"/>
          </m:rPr>
          <m:t>1</m:t>
        </m:r>
      </m:oMath>
      <w:r>
        <w:rPr>
          <w:rFonts w:eastAsia="Georgia" w:cs="Georgia" w:ascii="Georgia" w:hAnsi="Georgia"/>
        </w:rPr>
        <w:t xml:space="preserve">, déterminer le nombre chromatique du graphe </w:t>
      </w:r>
      <m:oMath>
        <m:sSub>
          <m:sSubPr/>
          <m:e>
            <m:r>
              <m:rPr>
                <m:sty m:val="i"/>
              </m:rPr>
              <m:t>K</m:t>
            </m:r>
          </m:e>
          <m:sub>
            <m:r>
              <m:rPr>
                <m:sty m:val="i"/>
              </m:rPr>
              <m:t>n</m:t>
            </m:r>
          </m:sub>
        </m:sSub>
      </m:oMath>
      <w:r>
        <w:rPr/>
        <w:t xml:space="preserve">.</w:t>
      </w:r>
      <w:r>
        <w:rPr/>
        <w:br w:type="textWrapping"/>
      </w:r>
      <w:r>
        <w:rPr/>
        <w:t xml:space="preserve">Q3. Montrer que pour tout graphe </w:t>
      </w:r>
      <m:oMath>
        <m:r>
          <m:rPr>
            <m:sty m:val="i"/>
          </m:rPr>
          <m:t>G</m:t>
        </m:r>
      </m:oMath>
      <w:r>
        <w:rPr>
          <w:rFonts w:eastAsia="Georgia" w:cs="Georgia" w:ascii="Georgia" w:hAnsi="Georgia"/>
        </w:rPr>
        <w:t xml:space="preserve"> à </w:t>
      </w:r>
      <m:oMath>
        <m:r>
          <m:rPr>
            <m:sty m:val="i"/>
          </m:rPr>
          <m:t>n</m:t>
        </m:r>
      </m:oMath>
      <w:r>
        <w:rPr/>
        <w:t xml:space="preserve"> sommets, on a </w:t>
      </w:r>
      <m:oMath>
        <m:r>
          <m:rPr>
            <m:sty m:val="i"/>
          </m:rPr>
          <m:t>ω</m:t>
        </m:r>
        <m:r>
          <m:rPr>
            <m:sty m:val="p"/>
          </m:rPr>
          <m:t>(</m:t>
        </m:r>
        <m:r>
          <m:rPr>
            <m:sty m:val="i"/>
          </m:rPr>
          <m:t>G</m:t>
        </m:r>
        <m:r>
          <m:rPr>
            <m:sty m:val="p"/>
          </m:rPr>
          <m:t>)</m:t>
        </m:r>
        <m:r>
          <m:rPr>
            <m:sty m:val="p"/>
          </m:rPr>
          <m:t>≤</m:t>
        </m:r>
        <m:r>
          <m:rPr>
            <m:sty m:val="i"/>
          </m:rPr>
          <m:t>χ</m:t>
        </m:r>
        <m:r>
          <m:rPr>
            <m:sty m:val="p"/>
          </m:rPr>
          <m:t>(</m:t>
        </m:r>
        <m:r>
          <m:rPr>
            <m:sty m:val="i"/>
          </m:rPr>
          <m:t>G</m:t>
        </m:r>
        <m:r>
          <m:rPr>
            <m:sty m:val="p"/>
          </m:rPr>
          <m:t>)</m:t>
        </m:r>
        <m:r>
          <m:rPr>
            <m:sty m:val="p"/>
          </m:rPr>
          <m:t>≤</m:t>
        </m:r>
        <m:r>
          <m:rPr>
            <m:sty m:val="i"/>
          </m:rPr>
          <m:t>n</m:t>
        </m:r>
      </m:oMath>
      <w:r>
        <w:rPr/>
        <w:t xml:space="preserve">.</w:t>
      </w:r>
    </w:p>
    <w:p>
      <w:pPr>
        <w:spacing w:line="271" w:before="330" w:lineRule="auto"/>
      </w:pPr>
      <w:r>
        <w:rPr>
          <w:b/>
          <w:sz w:val="42"/>
        </w:rPr>
        <w:t xml:space="preserve">1.2 - Algorithmique et programmation en Python (Informatique Commune)</w:t>
      </w:r>
    </w:p>
    <w:p>
      <w:pPr>
        <w:spacing w:after="220" w:lineRule="auto"/>
      </w:pPr>
      <w:r>
        <w:rPr/>
        <w:t xml:space="preserve">La coloration d'un graphe </w:t>
      </w:r>
      <m:oMath>
        <m:r>
          <m:rPr>
            <m:sty m:val="i"/>
          </m:rPr>
          <m:t>G</m:t>
        </m:r>
      </m:oMath>
      <w:r>
        <w:rPr/>
        <w:t xml:space="preserve"> avec </w:t>
      </w:r>
      <m:oMath>
        <m:r>
          <m:rPr>
            <m:sty m:val="i"/>
          </m:rPr>
          <m:t>χ</m:t>
        </m:r>
        <m:r>
          <m:rPr>
            <m:sty m:val="p"/>
          </m:rPr>
          <m:t>(</m:t>
        </m:r>
        <m:r>
          <m:rPr>
            <m:sty m:val="i"/>
          </m:rPr>
          <m:t>G</m:t>
        </m:r>
        <m:r>
          <m:rPr>
            <m:sty m:val="p"/>
          </m:rPr>
          <m:t>)</m:t>
        </m:r>
      </m:oMath>
      <w:r>
        <w:rPr>
          <w:rFonts w:eastAsia="Georgia" w:cs="Georgia" w:ascii="Georgia" w:hAnsi="Georgia"/>
        </w:rPr>
        <w:t xml:space="preserve"> couleurs est un problème complexe. Dans cette sous-partie, nous présentons une heuristique permettant de construire une coloration d'un graphe donné.</w:t>
      </w:r>
      <w:r>
        <w:rPr/>
        <w:br w:type="textWrapping"/>
      </w:r>
      <w:r>
        <w:rPr>
          <w:rFonts w:eastAsia="Georgia" w:cs="Georgia" w:ascii="Georgia" w:hAnsi="Georgia"/>
        </w:rPr>
        <w:t xml:space="preserve">Dans la suite, on implémente un graphe par un dictionnaire (type dict en Python), contenant les listes d'adjacence des sommets. Les clés du dictionnaire sont les numéros des sommets et la valeur correspondant à la clé i du dictionnaire est la liste d'adjacence du sommet numéro i. Notons qu'il serait ici possible d'implémenter le graphe par des listes d'adjacence dans un tableau, dans la mesure où les sommets sont numérotés de 0 à </w:t>
      </w:r>
      <m:oMath>
        <m:r>
          <m:rPr>
            <m:sty m:val="i"/>
          </m:rPr>
          <m:t>n</m:t>
        </m:r>
        <m:r>
          <m:rPr>
            <m:sty m:val="p"/>
          </m:rPr>
          <m:t>−</m:t>
        </m:r>
        <m:r>
          <m:rPr>
            <m:sty m:val="p"/>
          </m:rPr>
          <m:t>1</m:t>
        </m:r>
      </m:oMath>
      <w:r>
        <w:rPr/>
        <w:t xml:space="preserve">.</w:t>
      </w:r>
    </w:p>
    <w:p>
      <w:pPr>
        <w:spacing w:after="220" w:lineRule="auto"/>
      </w:pPr>
      <w:r>
        <w:rPr>
          <w:rFonts w:eastAsia="Georgia" w:cs="Georgia" w:ascii="Georgia" w:hAnsi="Georgia"/>
        </w:rPr>
        <w:t xml:space="preserve">Q4. Définir en Python le dictionnaire d1 correspondant au graphe </w:t>
      </w:r>
      <m:oMath>
        <m:sSub>
          <m:sSubPr/>
          <m:e>
            <m:r>
              <m:rPr>
                <m:sty m:val="i"/>
              </m:rPr>
              <m:t>G</m:t>
            </m:r>
          </m:e>
          <m:sub>
            <m:r>
              <m:rPr>
                <m:sty m:val="p"/>
              </m:rPr>
              <m:t>1</m:t>
            </m:r>
          </m:sub>
        </m:sSub>
      </m:oMath>
      <w:r>
        <w:rPr/>
        <w:t xml:space="preserve">.</w:t>
      </w:r>
      <w:r>
        <w:rPr/>
        <w:br w:type="textWrapping"/>
      </w:r>
      <w:r>
        <w:rPr>
          <w:rFonts w:eastAsia="Georgia" w:cs="Georgia" w:ascii="Georgia" w:hAnsi="Georgia"/>
        </w:rPr>
        <w:t xml:space="preserve">Q5. Écrire une fonction Python degres_sommets(d) qui prend en paramètre un dictionnaire </w:t>
      </w:r>
      <m:oMath>
        <m:r>
          <m:rPr>
            <m:sty m:val="i"/>
          </m:rPr>
          <m:t>d</m:t>
        </m:r>
      </m:oMath>
      <w:r>
        <w:rPr>
          <w:rFonts w:eastAsia="Georgia" w:cs="Georgia" w:ascii="Georgia" w:hAnsi="Georgia"/>
        </w:rPr>
        <w:t xml:space="preserve"> représentant un graphe et renvoie une liste de couples (di,i), i étant le numéro d'un sommet parcourant l'ensemble </w:t>
      </w:r>
      <m:oMath>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et di le degré du sommet i .</w:t>
      </w:r>
    </w:p>
    <w:p>
      <w:pPr>
        <w:spacing w:after="220" w:lineRule="auto"/>
      </w:pPr>
      <w:r>
        <w:rPr>
          <w:rFonts w:eastAsia="Georgia" w:cs="Georgia" w:ascii="Georgia" w:hAnsi="Georgia"/>
        </w:rPr>
        <w:t xml:space="preserve">Q6. On suppose qu'on dispose d'une fonction Python tri (1) qui trie une liste de couples 1 dans l'ordre décroissant par rapport à la première composante du couple. En déduire une fonction tri_degres (d) qui prend en paramètre un dictionnaire d représentant un graphe et renvoie une liste contenant les numéros des sommets, triés par degrés décroissants.</w:t>
      </w:r>
    </w:p>
    <w:p>
      <w:pPr>
        <w:spacing w:after="220" w:lineRule="auto"/>
      </w:pPr>
      <w:r>
        <w:rPr>
          <w:rFonts w:eastAsia="Georgia" w:cs="Georgia" w:ascii="Georgia" w:hAnsi="Georgia"/>
        </w:rPr>
        <w:t xml:space="preserve">Q7. Écrire une fonction Python test </w:t>
      </w:r>
      <m:oMath>
        <m:r>
          <m:rPr>
            <m:sty m:val="p"/>
          </m:rPr>
          <m:t>(</m:t>
        </m:r>
        <m:r>
          <m:rPr>
            <m:sty m:val="i"/>
          </m:rPr>
          <m:t>d</m:t>
        </m:r>
        <m:r>
          <m:rPr>
            <m:sty m:val="p"/>
          </m:rPr>
          <m:t>,</m:t>
        </m:r>
        <m:r>
          <m:rPr>
            <m:sty m:val="i"/>
          </m:rPr>
          <m:t>c</m:t>
        </m:r>
        <m:r>
          <m:rPr>
            <m:sty m:val="p"/>
          </m:rPr>
          <m:t>)</m:t>
        </m:r>
      </m:oMath>
      <w:r>
        <w:rPr>
          <w:rFonts w:eastAsia="Georgia" w:cs="Georgia" w:ascii="Georgia" w:hAnsi="Georgia"/>
        </w:rPr>
        <w:t xml:space="preserve"> qui prend en paramètre un dictionnaire </w:t>
      </w:r>
      <m:oMath>
        <m:r>
          <m:rPr>
            <m:sty m:val="i"/>
          </m:rPr>
          <m:t>d</m:t>
        </m:r>
      </m:oMath>
      <w:r>
        <w:rPr>
          <w:rFonts w:eastAsia="Georgia" w:cs="Georgia" w:ascii="Georgia" w:hAnsi="Georgia"/>
        </w:rPr>
        <w:t xml:space="preserve"> représentant un graphe </w:t>
      </w:r>
      <m:oMath>
        <m:r>
          <m:rPr>
            <m:sty m:val="i"/>
          </m:rPr>
          <m:t>G</m:t>
        </m:r>
      </m:oMath>
      <w:r>
        <w:rPr>
          <w:rFonts w:eastAsia="Georgia" w:cs="Georgia" w:ascii="Georgia" w:hAnsi="Georgia"/>
        </w:rPr>
        <w:t xml:space="preserve">, un dictionnaire c dont les clés représentent les sommets du graphe </w:t>
      </w:r>
      <m:oMath>
        <m:r>
          <m:rPr>
            <m:sty m:val="i"/>
          </m:rPr>
          <m:t>G</m:t>
        </m:r>
      </m:oMath>
      <w:r>
        <w:rPr/>
        <w:t xml:space="preserve"> et les valeurs, leurs couleurs. La fonction renvoie True si c est une 2-coloration pour </w:t>
      </w:r>
      <m:oMath>
        <m:r>
          <m:rPr>
            <m:sty m:val="i"/>
          </m:rPr>
          <m:t>G</m:t>
        </m:r>
      </m:oMath>
      <w:r>
        <w:rPr/>
        <w:t xml:space="preserve">.</w:t>
      </w:r>
    </w:p>
    <w:p>
      <w:pPr>
        <w:spacing w:after="220" w:lineRule="auto"/>
      </w:pPr>
      <w:r>
        <w:rPr>
          <w:rFonts w:eastAsia="Georgia" w:cs="Georgia" w:ascii="Georgia" w:hAnsi="Georgia"/>
        </w:rPr>
        <w:t xml:space="preserve">On considère ci-dessous, l'algorithme de coloriage de Welsh-Powel.</w:t>
      </w:r>
    </w:p>
    <w:p>
      <w:pPr>
        <w:pStyle w:val="SourceCode"/>
        <w:shd w:val="clear" w:fill="F8F8FA"/>
        <w:spacing w:lineRule="auto"/>
      </w:pPr>
      <w:r>
        <w:rPr>
          <w:rStyle w:val="VerbatimChar"/>
          <w:rFonts w:eastAsia="Consolas" w:cs="Consolas" w:ascii="Consolas" w:hAnsi="Consolas"/>
        </w:rPr>
        <w:t xml:space="preserve">Algorithme 1: Welsh-Powel (coloration de graphe)</w:t>
        <w:br/>
        <w:t xml:space="preserve">Entrée : un graphe G à n sommets</w:t>
        <w:br/>
        <w:t xml:space="preserve">Sortie : liste d'entiers contenant en position i la couleur du sommet numéro i</w:t>
        <w:br/>
        <w:t xml:space="preserve">Début</w:t>
        <w:br/>
        <w:t xml:space="preserve">    Ordonner les sommets selon les degrés décroissants dans une liste li;</w:t>
        <w:br/>
        <w:t xml:space="preserve">    colorie : dictionnaire vide qui à terme, associera à chaque clé i, la couleur du sommet i;</w:t>
        <w:br/>
        <w:t xml:space="preserve">    Tant qu' il reste des sommets à colorier faire</w:t>
        <w:br/>
        <w:t xml:space="preserve">        Chercher dans li le premier sommet non colorié et le colorier avec la plus petite couleur</w:t>
        <w:br/>
        <w:t xml:space="preserve">            c non utilisée ;</w:t>
        <w:br/>
        <w:t xml:space="preserve">        Colorier avec cette même couleur, en respectant leur ordre dans li, tous les sommets</w:t>
        <w:br/>
        <w:t xml:space="preserve">            non coloriés et non adjacents à des sommets de couleur c;</w:t>
        <w:br/>
        <w:t xml:space="preserve">    Fin</w:t>
        <w:br/>
        <w:t xml:space="preserve">    Retourner colorie</w:t>
        <w:br/>
        <w:t xml:space="preserve">Fin</w:t>
        <w:br/>
        <w:t xml:space="preserve"/>
      </w:r>
    </w:p>
    <w:p>
      <w:pPr>
        <w:spacing w:after="220" w:lineRule="auto"/>
      </w:pPr>
      <w:r>
        <w:rPr>
          <w:rFonts w:eastAsia="Georgia" w:cs="Georgia" w:ascii="Georgia" w:hAnsi="Georgia"/>
        </w:rPr>
        <w:t xml:space="preserve">Q8. Que contient colorie si on déroule l'algorithme de coloriage ci-dessus avec le graphe </w:t>
      </w:r>
      <m:oMath>
        <m:sSub>
          <m:sSubPr/>
          <m:e>
            <m:r>
              <m:rPr>
                <m:sty m:val="i"/>
              </m:rPr>
              <m:t>G</m:t>
            </m:r>
          </m:e>
          <m:sub>
            <m:r>
              <m:rPr>
                <m:sty m:val="p"/>
              </m:rPr>
              <m:t>1</m:t>
            </m:r>
          </m:sub>
        </m:sSub>
      </m:oMath>
      <w:r>
        <w:rPr>
          <w:rFonts w:eastAsia="Georgia" w:cs="Georgia" w:ascii="Georgia" w:hAnsi="Georgia"/>
        </w:rPr>
        <w:t xml:space="preserve"> en entrée?</w:t>
      </w:r>
    </w:p>
    <w:p>
      <w:pPr>
        <w:spacing w:after="220" w:lineRule="auto"/>
      </w:pPr>
      <w:r>
        <w:rPr>
          <w:rFonts w:eastAsia="Georgia" w:cs="Georgia" w:ascii="Georgia" w:hAnsi="Georgia"/>
        </w:rPr>
        <w:t xml:space="preserve">Q9. Écrire une fonction Python adjacent </w:t>
      </w:r>
      <m:oMath>
        <m:r>
          <m:rPr>
            <m:sty m:val="p"/>
          </m:rPr>
          <m:t>(</m:t>
        </m:r>
        <m:r>
          <m:rPr>
            <m:sty m:val="i"/>
          </m:rPr>
          <m:t>d</m:t>
        </m:r>
        <m:r>
          <m:rPr>
            <m:sty m:val="p"/>
          </m:rPr>
          <m:t>,</m:t>
        </m:r>
        <m:r>
          <m:rPr>
            <m:sty m:val="i"/>
          </m:rPr>
          <m:t>d</m:t>
        </m:r>
        <m:r>
          <m:rPr>
            <m:sty m:val="i"/>
          </m:rPr>
          <m:t>c</m:t>
        </m:r>
        <m:r>
          <m:rPr>
            <m:sty m:val="p"/>
          </m:rPr>
          <m:t>,</m:t>
        </m:r>
        <m:r>
          <m:rPr>
            <m:sty m:val="i"/>
          </m:rPr>
          <m:t>s</m:t>
        </m:r>
        <m:r>
          <m:rPr>
            <m:sty m:val="p"/>
          </m:rPr>
          <m:t>,</m:t>
        </m:r>
        <m:r>
          <m:rPr>
            <m:sty m:val="i"/>
          </m:rPr>
          <m:t>c</m:t>
        </m:r>
        <m:r>
          <m:rPr>
            <m:sty m:val="p"/>
          </m:rPr>
          <m:t>)</m:t>
        </m:r>
      </m:oMath>
      <w:r>
        <w:rPr>
          <w:rFonts w:eastAsia="Georgia" w:cs="Georgia" w:ascii="Georgia" w:hAnsi="Georgia"/>
        </w:rPr>
        <w:t xml:space="preserve"> qui prend en paramètre un graphe représenté par un dictionnaire </w:t>
      </w:r>
      <m:oMath>
        <m:r>
          <m:rPr>
            <m:sty m:val="i"/>
          </m:rPr>
          <m:t>d</m:t>
        </m:r>
      </m:oMath>
      <w:r>
        <w:rPr>
          <w:rFonts w:eastAsia="Georgia" w:cs="Georgia" w:ascii="Georgia" w:hAnsi="Georgia"/>
        </w:rPr>
        <w:t xml:space="preserve">, un dictionnaire dc contenant la couleur des sommets coloriés, le numéro d'un sommet </w:t>
      </w:r>
      <m:oMath>
        <m:r>
          <m:rPr>
            <m:sty m:val="i"/>
          </m:rPr>
          <m:t>s</m:t>
        </m:r>
      </m:oMath>
      <w:r>
        <w:rPr/>
        <w:t xml:space="preserve">, une couleur </w:t>
      </w:r>
      <m:oMath>
        <m:r>
          <m:rPr>
            <m:sty m:val="i"/>
          </m:rPr>
          <m:t>c</m:t>
        </m:r>
      </m:oMath>
      <w:r>
        <w:rPr/>
        <w:t xml:space="preserve"> et renvoie True si le sommet </w:t>
      </w:r>
      <m:oMath>
        <m:r>
          <m:rPr>
            <m:sty m:val="i"/>
          </m:rPr>
          <m:t>s</m:t>
        </m:r>
      </m:oMath>
      <w:r>
        <w:rPr>
          <w:rFonts w:eastAsia="Georgia" w:cs="Georgia" w:ascii="Georgia" w:hAnsi="Georgia"/>
        </w:rPr>
        <w:t xml:space="preserve"> est adjacent à l'un des sommets de couleur c, False sinon.</w:t>
      </w:r>
    </w:p>
    <w:p>
      <w:pPr>
        <w:spacing w:after="220" w:lineRule="auto"/>
      </w:pPr>
      <w:r>
        <w:rPr>
          <w:rFonts w:eastAsia="Georgia" w:cs="Georgia" w:ascii="Georgia" w:hAnsi="Georgia"/>
        </w:rPr>
        <w:t xml:space="preserve">Q10. Proposer une implémentation en Python de l'algorithme de Welsh-Powel.</w:t>
      </w:r>
    </w:p>
    <w:p>
      <w:pPr>
        <w:spacing w:line="271" w:before="330" w:lineRule="auto"/>
      </w:pPr>
      <w:r>
        <w:rPr>
          <w:b/>
          <w:sz w:val="42"/>
        </w:rPr>
        <w:t xml:space="preserve">Application</w:t>
      </w:r>
    </w:p>
    <w:p>
      <w:pPr>
        <w:spacing w:after="220" w:lineRule="auto"/>
      </w:pPr>
      <w:r>
        <w:rPr>
          <w:rFonts w:eastAsia="Georgia" w:cs="Georgia" w:ascii="Georgia" w:hAnsi="Georgia"/>
        </w:rPr>
        <w:t xml:space="preserve">Le tableau ci-dessous représente les liens d'amitiés entre huit étudiants : Alice (A), Béatrice (B), Carl (C), David (D), Eloïs (E), Fanny (F), Gary(G) et Hedge (H).</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Prénom</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C</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D</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E</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F</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G</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H</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Ami </w:t>
            </w:r>
            <m:oMath>
              <m:r>
                <m:rPr>
                  <m:sty m:val="p"/>
                </m:rPr>
                <m:t>⋅</m:t>
              </m:r>
            </m:oMath>
            <w:r>
              <w:rPr/>
              <w:t xml:space="preserve"> e avec</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r>
                  <m:rPr>
                    <m:sty m:val="p"/>
                  </m:rPr>
                  <m:t>,</m:t>
                </m:r>
                <m:r>
                  <m:rPr>
                    <m:sty m:val="i"/>
                  </m:rPr>
                  <m:t>C</m:t>
                </m:r>
                <m:r>
                  <m:rPr>
                    <m:sty m:val="p"/>
                  </m:rPr>
                  <m:t>,</m:t>
                </m:r>
                <m:r>
                  <m:rPr>
                    <m:sty m:val="i"/>
                  </m:rPr>
                  <m:t>G</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r>
                  <m:rPr>
                    <m:sty m:val="p"/>
                  </m:rPr>
                  <m:t>,</m:t>
                </m:r>
                <m:r>
                  <m:rPr>
                    <m:sty m:val="i"/>
                  </m:rPr>
                  <m:t>C</m:t>
                </m:r>
                <m:r>
                  <m:rPr>
                    <m:sty m:val="p"/>
                  </m:rPr>
                  <m:t>,</m:t>
                </m:r>
                <m:r>
                  <m:rPr>
                    <m:sty m:val="i"/>
                  </m:rPr>
                  <m:t>E</m:t>
                </m:r>
                <m:r>
                  <m:rPr>
                    <m:sty m:val="p"/>
                  </m:rPr>
                  <m:t>,</m:t>
                </m:r>
                <m:r>
                  <m:rPr>
                    <m:sty m:val="i"/>
                  </m:rPr>
                  <m:t>F</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r>
                  <m:rPr>
                    <m:sty m:val="p"/>
                  </m:rPr>
                  <m:t>,</m:t>
                </m:r>
                <m:r>
                  <m:rPr>
                    <m:sty m:val="i"/>
                  </m:rPr>
                  <m:t>B</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E</m:t>
                </m:r>
                <m:r>
                  <m:rPr>
                    <m:sty m:val="p"/>
                  </m:rPr>
                  <m:t>,</m:t>
                </m:r>
                <m:r>
                  <m:rPr>
                    <m:sty m:val="i"/>
                  </m:rPr>
                  <m:t>F</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r>
                  <m:rPr>
                    <m:sty m:val="p"/>
                  </m:rPr>
                  <m:t>,</m:t>
                </m:r>
                <m:r>
                  <m:rPr>
                    <m:sty m:val="i"/>
                  </m:rPr>
                  <m:t>D</m:t>
                </m:r>
                <m:r>
                  <m:rPr>
                    <m:sty m:val="p"/>
                  </m:rPr>
                  <m:t>,</m:t>
                </m:r>
                <m:r>
                  <m:rPr>
                    <m:sty m:val="i"/>
                  </m:rPr>
                  <m:t>F</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B</m:t>
                </m:r>
                <m:r>
                  <m:rPr>
                    <m:sty m:val="p"/>
                  </m:rPr>
                  <m:t>,</m:t>
                </m:r>
                <m:r>
                  <m:rPr>
                    <m:sty m:val="i"/>
                  </m:rPr>
                  <m:t>D</m:t>
                </m:r>
                <m:r>
                  <m:rPr>
                    <m:sty m:val="p"/>
                  </m:rPr>
                  <m:t>,</m:t>
                </m:r>
                <m:r>
                  <m:rPr>
                    <m:sty m:val="i"/>
                  </m:rPr>
                  <m:t>E</m:t>
                </m:r>
                <m:r>
                  <m:rPr>
                    <m:sty m:val="p"/>
                  </m:rPr>
                  <m:t>,</m:t>
                </m:r>
                <m:r>
                  <m:rPr>
                    <m:sty m:val="i"/>
                  </m:rPr>
                  <m:t>H</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A</m:t>
                </m:r>
                <m:r>
                  <m:rPr>
                    <m:sty m:val="p"/>
                  </m:rPr>
                  <m:t>,</m:t>
                </m:r>
                <m:r>
                  <m:rPr>
                    <m:sty m:val="i"/>
                  </m:rPr>
                  <m:t>H</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i"/>
                  </m:rPr>
                  <m:t>F</m:t>
                </m:r>
                <m:r>
                  <m:rPr>
                    <m:sty m:val="p"/>
                  </m:rPr>
                  <m:t>,</m:t>
                </m:r>
                <m:r>
                  <m:rPr>
                    <m:sty m:val="i"/>
                  </m:rPr>
                  <m:t>G</m:t>
                </m:r>
              </m:oMath>
            </m:oMathPara>
          </w:p>
        </w:tc>
      </w:tr>
    </w:tbl>
    <w:p>
      <w:pPr>
        <w:spacing w:lineRule="auto"/>
      </w:pPr>
    </w:p>
    <w:p>
      <w:pPr>
        <w:spacing w:after="220" w:lineRule="auto"/>
      </w:pPr>
      <w:r>
        <w:rPr>
          <w:rFonts w:eastAsia="Georgia" w:cs="Georgia" w:ascii="Georgia" w:hAnsi="Georgia"/>
        </w:rPr>
        <w:t xml:space="preserve">On souhaite créer des groupes de travail. Dans le contexte de l'application, un groupe contient au moins 2 étudiants tel que chaque étudiant soit dans un groupe différent de celui de ses amis.</w:t>
      </w:r>
      <w:r>
        <w:rPr/>
        <w:br w:type="textWrapping"/>
      </w:r>
      <w:r>
        <w:rPr>
          <w:rFonts w:eastAsia="Georgia" w:cs="Georgia" w:ascii="Georgia" w:hAnsi="Georgia"/>
        </w:rPr>
        <w:t xml:space="preserve">Q11. Modéliser la situation par un graphe et en déduire une solution.</w:t>
      </w:r>
    </w:p>
    <w:p>
      <w:pPr>
        <w:spacing w:line="271" w:before="330" w:lineRule="auto"/>
      </w:pPr>
      <w:r>
        <w:rPr>
          <w:rFonts w:eastAsia="Georgia" w:cs="Georgia" w:ascii="Georgia" w:hAnsi="Georgia"/>
          <w:b/>
          <w:sz w:val="42"/>
        </w:rPr>
        <w:t xml:space="preserve">Partie II - Satisfiabilité d'une formule propositionnelle</w:t>
      </w:r>
    </w:p>
    <w:p>
      <w:pPr>
        <w:spacing w:line="271" w:before="330" w:lineRule="auto"/>
      </w:pPr>
      <w:r>
        <w:rPr>
          <w:rFonts w:eastAsia="Georgia" w:cs="Georgia" w:ascii="Georgia" w:hAnsi="Georgia"/>
          <w:b/>
          <w:sz w:val="42"/>
        </w:rPr>
        <w:t xml:space="preserve">Le langage utilisé dans cette partie est OCaml.</w:t>
      </w:r>
    </w:p>
    <w:p>
      <w:pPr>
        <w:spacing w:after="220" w:lineRule="auto"/>
      </w:pPr>
      <w:r>
        <w:rPr>
          <w:rFonts w:eastAsia="Georgia" w:cs="Georgia" w:ascii="Georgia" w:hAnsi="Georgia"/>
        </w:rPr>
        <w:t xml:space="preserve">Une formule propositionnelle est construite à l'aide de constantes propositionnelles, de variables propositionnelles et de connecteurs logiques. Les connecteurs logiques seront notés </w:t>
      </w:r>
      <m:oMath>
        <m:r>
          <m:rPr>
            <m:sty m:val="p"/>
          </m:rPr>
          <m:t>¬</m:t>
        </m:r>
      </m:oMath>
      <w:r>
        <w:rPr>
          <w:rFonts w:eastAsia="Georgia" w:cs="Georgia" w:ascii="Georgia" w:hAnsi="Georgia"/>
        </w:rPr>
        <w:t xml:space="preserve"> (négation), </w:t>
      </w:r>
      <m:oMath>
        <m:r>
          <m:rPr>
            <m:sty m:val="p"/>
          </m:rPr>
          <m:t>∧</m:t>
        </m:r>
      </m:oMath>
      <w:r>
        <w:rPr/>
        <w:t xml:space="preserve"> (conjonction), </w:t>
      </w:r>
      <m:oMath>
        <m:r>
          <m:rPr>
            <m:sty m:val="p"/>
          </m:rPr>
          <m:t>∨</m:t>
        </m:r>
      </m:oMath>
      <w:r>
        <w:rPr>
          <w:rFonts w:eastAsia="Georgia" w:cs="Georgia" w:ascii="Georgia" w:hAnsi="Georgia"/>
        </w:rPr>
        <w:t xml:space="preserve"> (disjonction). Dans cette partie, on étudie le problème de satisfiabilité d'une formule et son application à la détermination d'une conséquence logique entre 2 formules propositionnelles. Le problème CNF-SAT est défini de la façon suivante. Étant donné une formule sous forme normale conjonctive, admet-elle un modèle, c'est-à-dire une valuation des variables, qui rende la formule vraie? On souhaite écrire un programme qui teste si une valuation donnée rend une telle formule vraie.</w:t>
      </w:r>
      <w:r>
        <w:rPr/>
        <w:br w:type="textWrapping"/>
      </w:r>
      <w:r>
        <w:rPr>
          <w:rFonts w:eastAsia="Georgia" w:cs="Georgia" w:ascii="Georgia" w:hAnsi="Georgia"/>
        </w:rPr>
        <w:t xml:space="preserve">Dans cette partie, on considère que si une formule contient </w:t>
      </w:r>
      <m:oMath>
        <m:r>
          <m:rPr>
            <m:sty m:val="i"/>
          </m:rPr>
          <m:t>n</m:t>
        </m:r>
      </m:oMath>
      <w:r>
        <w:rPr>
          <w:rFonts w:eastAsia="Georgia" w:cs="Georgia" w:ascii="Georgia" w:hAnsi="Georgia"/>
        </w:rPr>
        <w:t xml:space="preserve"> variables propositionnelles, elles seront désignées par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On définit le type OCaml suivant :</w:t>
      </w:r>
      <w:r>
        <w:rPr/>
        <w:br w:type="textWrapping"/>
      </w:r>
      <w:r>
        <w:rPr/>
        <w:t xml:space="preserve">type clause=Var of int|Non of clause | Ou of clause*clause</w:t>
      </w:r>
      <w:r>
        <w:rPr/>
        <w:br w:type="textWrapping"/>
      </w:r>
      <w:r>
        <w:rPr>
          <w:rFonts w:eastAsia="Georgia" w:cs="Georgia" w:ascii="Georgia" w:hAnsi="Georgia"/>
        </w:rPr>
        <w:t xml:space="preserve">L'argument du constructeur Var correspond au numéro de la variable concernée.</w:t>
      </w:r>
      <w:r>
        <w:rPr/>
        <w:br w:type="textWrapping"/>
      </w:r>
      <w:r>
        <w:rPr/>
        <w:t xml:space="preserve">Une formule sous forme normale conjonctive ayant </w:t>
      </w:r>
      <m:oMath>
        <m:r>
          <m:rPr>
            <m:sty m:val="i"/>
          </m:rPr>
          <m:t>m</m:t>
        </m:r>
      </m:oMath>
      <w:r>
        <w:rPr>
          <w:rFonts w:eastAsia="Georgia" w:cs="Georgia" w:ascii="Georgia" w:hAnsi="Georgia"/>
        </w:rPr>
        <w:t xml:space="preserve"> clauses sera implémentée par une liste de </w:t>
      </w:r>
      <m:oMath>
        <m:r>
          <m:rPr>
            <m:sty m:val="i"/>
          </m:rPr>
          <m:t>m</m:t>
        </m:r>
      </m:oMath>
      <w:r>
        <w:rPr>
          <w:rFonts w:eastAsia="Georgia" w:cs="Georgia" w:ascii="Georgia" w:hAnsi="Georgia"/>
        </w:rPr>
        <w:t xml:space="preserve"> clauses. Les tableaux seront implémentés par le module Array dont les éléments suivants pourront être utilisés :</w:t>
      </w:r>
    </w:p>
    <w:p>
      <w:pPr>
        <w:numPr>
          <w:ilvl w:val="0"/>
          <w:numId w:val="2"/>
        </w:numPr>
        <w:spacing w:lineRule="auto"/>
      </w:pPr>
      <w:r>
        <w:rPr/>
        <w:t xml:space="preserve">type 'a array, notations [| |]</w:t>
      </w:r>
    </w:p>
    <w:p>
      <w:pPr>
        <w:numPr>
          <w:ilvl w:val="0"/>
          <w:numId w:val="2"/>
        </w:numPr>
        <w:spacing w:lineRule="auto"/>
      </w:pPr>
      <w:r>
        <w:rPr>
          <w:rFonts w:eastAsia="Georgia" w:cs="Georgia" w:ascii="Georgia" w:hAnsi="Georgia"/>
        </w:rPr>
        <w:t xml:space="preserve">création d'un tableau: make : int -&gt; 'a -&gt; 'a array</w:t>
      </w:r>
    </w:p>
    <w:p>
      <w:pPr>
        <w:numPr>
          <w:ilvl w:val="0"/>
          <w:numId w:val="2"/>
        </w:numPr>
        <w:spacing w:lineRule="auto"/>
      </w:pPr>
      <w:r>
        <w:rPr>
          <w:rFonts w:eastAsia="Georgia" w:cs="Georgia" w:ascii="Georgia" w:hAnsi="Georgia"/>
        </w:rPr>
        <w:t xml:space="preserve">accès à l'élément d'indice i du tableau t : t. (i)</w:t>
      </w:r>
    </w:p>
    <w:p>
      <w:pPr>
        <w:numPr>
          <w:ilvl w:val="0"/>
          <w:numId w:val="2"/>
        </w:numPr>
        <w:spacing w:lineRule="auto"/>
      </w:pPr>
      <w:r>
        <w:rPr>
          <w:rFonts w:eastAsia="Georgia" w:cs="Georgia" w:ascii="Georgia" w:hAnsi="Georgia"/>
        </w:rPr>
        <w:t xml:space="preserve">modification de l'élément placé à l'indice i du tableau t : t. (i) &lt;- v</w:t>
      </w:r>
    </w:p>
    <w:p>
      <w:pPr>
        <w:numPr>
          <w:ilvl w:val="0"/>
          <w:numId w:val="2"/>
        </w:numPr>
        <w:spacing w:lineRule="auto"/>
      </w:pPr>
      <w:r>
        <w:rPr/>
        <w:t xml:space="preserve">taille du tableau: length : 'a array </w:t>
      </w:r>
      <m:oMath>
        <m:r>
          <m:rPr>
            <m:sty m:val="p"/>
          </m:rPr>
          <m:t>→</m:t>
        </m:r>
      </m:oMath>
      <w:r>
        <w:rPr/>
        <w:t xml:space="preserve"> int</w:t>
      </w:r>
    </w:p>
    <w:p>
      <w:pPr>
        <w:spacing w:after="220" w:lineRule="auto"/>
      </w:pPr>
      <w:r>
        <w:rPr>
          <w:rFonts w:eastAsia="Georgia" w:cs="Georgia" w:ascii="Georgia" w:hAnsi="Georgia"/>
        </w:rPr>
        <w:t xml:space="preserve">Q12. Donner le code OCaml correspondant à la clause </w:t>
      </w:r>
      <m:oMath>
        <m:r>
          <m:rPr>
            <m:sty m:val="i"/>
          </m:rPr>
          <m:t>c</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e>
        </m:d>
        <m:r>
          <m:rPr>
            <m:sty m:val="p"/>
          </m:rPr>
          <m:t>∨</m:t>
        </m:r>
        <m:r>
          <m:rPr>
            <m:sty m:val="p"/>
          </m:rPr>
          <m:t>¬</m:t>
        </m:r>
        <m:sSub>
          <m:sSubPr/>
          <m:e>
            <m:r>
              <m:rPr>
                <m:sty m:val="i"/>
              </m:rPr>
              <m:t>x</m:t>
            </m:r>
          </m:e>
          <m:sub>
            <m:r>
              <m:rPr>
                <m:sty m:val="p"/>
              </m:rPr>
              <m:t>2</m:t>
            </m:r>
          </m:sub>
        </m:sSub>
      </m:oMath>
      <w:r>
        <w:rPr/>
        <w:t xml:space="preserve">.</w:t>
      </w:r>
      <w:r>
        <w:rPr/>
        <w:br w:type="textWrapping"/>
      </w:r>
      <w:r>
        <w:rPr>
          <w:rFonts w:eastAsia="Georgia" w:cs="Georgia" w:ascii="Georgia" w:hAnsi="Georgia"/>
        </w:rPr>
        <w:t xml:space="preserve">Q13. Donner le code OCaml permettant de définir la formule : </w:t>
      </w:r>
      <m:oMath>
        <m:r>
          <m:rPr>
            <m:sty m:val="i"/>
          </m:rPr>
          <m:t>f</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sSub>
              <m:sSubPr/>
              <m:e>
                <m:r>
                  <m:rPr>
                    <m:sty m:val="i"/>
                  </m:rPr>
                  <m:t>x</m:t>
                </m:r>
              </m:e>
              <m:sub>
                <m:r>
                  <m:rPr>
                    <m:sty m:val="p"/>
                  </m:rPr>
                  <m:t>2</m:t>
                </m:r>
              </m:sub>
            </m:sSub>
          </m:e>
        </m:d>
        <m:r>
          <m:rPr>
            <m:sty m:val="p"/>
          </m:rPr>
          <m:t>∧</m:t>
        </m:r>
        <m:d>
          <m:dPr>
            <m:begChr m:val="("/>
            <m:endChr m:val=")"/>
            <m:ctrlPr>
              <w:rPr>
                <w:rFonts w:ascii="Cambria Math" w:hAnsi="Cambria Math"/>
              </w:rPr>
            </m:ctrlPr>
          </m:dPr>
          <m:e>
            <m:r>
              <m:rPr>
                <m:sty m:val="p"/>
              </m:rPr>
              <m:t>¬</m:t>
            </m:r>
            <m:sSub>
              <m:sSubPr/>
              <m:e>
                <m:r>
                  <m:rPr>
                    <m:sty m:val="i"/>
                  </m:rPr>
                  <m:t>x</m:t>
                </m:r>
              </m:e>
              <m:sub>
                <m:r>
                  <m:rPr>
                    <m:sty m:val="p"/>
                  </m:rPr>
                  <m:t>1</m:t>
                </m:r>
              </m:sub>
            </m:sSub>
            <m:r>
              <m:rPr>
                <m:sty m:val="p"/>
              </m:rPr>
              <m:t>∨</m:t>
            </m:r>
            <m:sSub>
              <m:sSubPr/>
              <m:e>
                <m:r>
                  <m:rPr>
                    <m:sty m:val="i"/>
                  </m:rPr>
                  <m:t>x</m:t>
                </m:r>
              </m:e>
              <m:sub>
                <m:r>
                  <m:rPr>
                    <m:sty m:val="p"/>
                  </m:rPr>
                  <m:t>2</m:t>
                </m:r>
              </m:sub>
            </m:sSub>
          </m:e>
        </m:d>
      </m:oMath>
      <w:r>
        <w:rPr/>
        <w:t xml:space="preserve">.</w:t>
      </w:r>
      <w:r>
        <w:rPr/>
        <w:br w:type="textWrapping"/>
      </w:r>
      <w:r>
        <w:rPr>
          <w:rFonts w:eastAsia="Georgia" w:cs="Georgia" w:ascii="Georgia" w:hAnsi="Georgia"/>
        </w:rPr>
        <w:t xml:space="preserve">Q14. Écrire une fonction de signature evalue_clause : clause -&gt; bool array -&gt; bool qui prend en paramètre une clause et une valuation représentée par un tableau contenant à l'indice </w:t>
      </w:r>
      <m:oMath>
        <m:r>
          <m:rPr>
            <m:sty m:val="i"/>
          </m:rPr>
          <m:t>i</m:t>
        </m:r>
      </m:oMath>
      <w:r>
        <w:rPr>
          <w:rFonts w:eastAsia="Georgia" w:cs="Georgia" w:ascii="Georgia" w:hAnsi="Georgia"/>
        </w:rPr>
        <w:t xml:space="preserve">, la valeur de vérité de la variable </w:t>
      </w:r>
      <m:oMath>
        <m:sSub>
          <m:sSubPr/>
          <m:e>
            <m:r>
              <m:rPr>
                <m:sty m:val="i"/>
              </m:rPr>
              <m:t>x</m:t>
            </m:r>
          </m:e>
          <m:sub>
            <m:r>
              <m:rPr>
                <m:sty m:val="i"/>
              </m:rPr>
              <m:t>i</m:t>
            </m:r>
          </m:sub>
        </m:sSub>
      </m:oMath>
      <w:r>
        <w:rPr>
          <w:rFonts w:eastAsia="Georgia" w:cs="Georgia" w:ascii="Georgia" w:hAnsi="Georgia"/>
        </w:rPr>
        <w:t xml:space="preserve"> et renvoie la valeur de vérité de la clause.</w:t>
      </w:r>
    </w:p>
    <w:p>
      <w:pPr>
        <w:spacing w:after="220" w:lineRule="auto"/>
      </w:pPr>
      <w:r>
        <w:rPr>
          <w:rFonts w:eastAsia="Georgia" w:cs="Georgia" w:ascii="Georgia" w:hAnsi="Georgia"/>
        </w:rPr>
        <w:t xml:space="preserve">Q15. Écrire une fonction de signature evalue_FNC : clause list -&gt; bool array -&gt; bool qui prend en paramètre une clause et une valuation représentée par un tableau contenant à l'indice </w:t>
      </w:r>
      <m:oMath>
        <m:r>
          <m:rPr>
            <m:sty m:val="i"/>
          </m:rPr>
          <m:t>i</m:t>
        </m:r>
      </m:oMath>
      <w:r>
        <w:rPr>
          <w:rFonts w:eastAsia="Georgia" w:cs="Georgia" w:ascii="Georgia" w:hAnsi="Georgia"/>
        </w:rPr>
        <w:t xml:space="preserve">, la valeur de vérité de la variable </w:t>
      </w:r>
      <m:oMath>
        <m:sSub>
          <m:sSubPr/>
          <m:e>
            <m:r>
              <m:rPr>
                <m:sty m:val="i"/>
              </m:rPr>
              <m:t>x</m:t>
            </m:r>
          </m:e>
          <m:sub>
            <m:r>
              <m:rPr>
                <m:sty m:val="i"/>
              </m:rPr>
              <m:t>i</m:t>
            </m:r>
          </m:sub>
        </m:sSub>
      </m:oMath>
      <w:r>
        <w:rPr>
          <w:rFonts w:eastAsia="Georgia" w:cs="Georgia" w:ascii="Georgia" w:hAnsi="Georgia"/>
        </w:rPr>
        <w:t xml:space="preserve"> et évalue une formule donnée sous forme normale conjonctive.</w:t>
      </w:r>
    </w:p>
    <w:p>
      <w:pPr>
        <w:spacing w:after="220" w:lineRule="auto"/>
      </w:pPr>
      <w:r>
        <w:rPr>
          <w:rFonts w:eastAsia="Georgia" w:cs="Georgia" w:ascii="Georgia" w:hAnsi="Georgia"/>
        </w:rPr>
        <w:t xml:space="preserve">Q16. Quel résultat obtient-on avec la formule </w:t>
      </w:r>
      <m:oMath>
        <m:r>
          <m:rPr>
            <m:sty m:val="i"/>
          </m:rPr>
          <m:t>F</m:t>
        </m:r>
      </m:oMath>
      <w:r>
        <w:rPr/>
        <w:t xml:space="preserve"> et le tableau de valuations [|false; true; true|]? Justifier.</w:t>
      </w:r>
    </w:p>
    <w:p>
      <w:pPr>
        <w:spacing w:after="220" w:lineRule="auto"/>
      </w:pPr>
      <w:r>
        <w:rPr>
          <w:rFonts w:eastAsia="Georgia" w:cs="Georgia" w:ascii="Georgia" w:hAnsi="Georgia"/>
        </w:rPr>
        <w:t xml:space="preserve">Q17. On souhaite énumérer toutes les valuations possibles pour un nombre de variables fixé. Étant donné une valuation, on considérera que si la valeur true correspond à 1 et la valeur false correspond à 0 , la valuation suivante correspond à l'ajout de 1 au nombre binaire associé. Ainsi, la valuation suivante de [|false;true;falsel] est [|false;true;true|]. On considère que la valuation suivante de [|true; true; true|] n'existe pas. Écrire une fonction de signature suivant : bool array </w:t>
      </w:r>
      <m:oMath>
        <m:r>
          <m:rPr>
            <m:sty m:val="p"/>
          </m:rPr>
          <m:t>→</m:t>
        </m:r>
      </m:oMath>
      <w:r>
        <w:rPr>
          <w:rFonts w:eastAsia="Georgia" w:cs="Georgia" w:ascii="Georgia" w:hAnsi="Georgia"/>
        </w:rPr>
        <w:t xml:space="preserve"> bool qui prend en paramètre un tableau de booléens, lui attribue la valuation "suivante" si possible et renvoie true; sinon renvoie false.</w:t>
      </w:r>
    </w:p>
    <w:p>
      <w:pPr>
        <w:spacing w:after="220" w:lineRule="auto"/>
      </w:pPr>
      <w:r>
        <w:rPr>
          <w:rFonts w:eastAsia="Georgia" w:cs="Georgia" w:ascii="Georgia" w:hAnsi="Georgia"/>
        </w:rPr>
        <w:t xml:space="preserve">Q18. En déduire une fonction de signature satisfiable : clause list </w:t>
      </w:r>
      <m:oMath>
        <m:r>
          <m:rPr>
            <m:sty m:val="p"/>
          </m:rPr>
          <m:t>→</m:t>
        </m:r>
      </m:oMath>
      <w:r>
        <w:rPr/>
        <w:t xml:space="preserve"> int </w:t>
      </w:r>
      <m:oMath>
        <m:r>
          <m:rPr>
            <m:sty m:val="p"/>
          </m:rPr>
          <m:t>→</m:t>
        </m:r>
      </m:oMath>
      <w:r>
        <w:rPr>
          <w:rFonts w:eastAsia="Georgia" w:cs="Georgia" w:ascii="Georgia" w:hAnsi="Georgia"/>
        </w:rPr>
        <w:t xml:space="preserve"> bool qui prend en paramètre une formule en forme normale conjonctive, son nombre de variables et renvoie true si il existe une valuation qui rend la formule vraie, false sinon.</w:t>
      </w:r>
    </w:p>
    <w:p>
      <w:pPr>
        <w:spacing w:after="220" w:lineRule="auto"/>
      </w:pPr>
      <w:r>
        <w:rPr>
          <w:rFonts w:eastAsia="Georgia" w:cs="Georgia" w:ascii="Georgia" w:hAnsi="Georgia"/>
        </w:rPr>
        <w:t xml:space="preserve">Q19. Quelle est la complexité en temps de cette fonction par rapport aux paramètres d'entrée?</w:t>
      </w:r>
      <w:r>
        <w:rPr/>
        <w:br w:type="textWrapping"/>
      </w:r>
      <w:r>
        <w:rPr>
          <w:rFonts w:eastAsia="Georgia" w:cs="Georgia" w:ascii="Georgia" w:hAnsi="Georgia"/>
        </w:rPr>
        <w:t xml:space="preserve">Q20. Proposer une stratégie de retour sur trace pour résoudre le problème de satisfiabilité d'une formule.</w:t>
      </w:r>
    </w:p>
    <w:p>
      <w:pPr>
        <w:spacing w:line="271" w:before="330" w:lineRule="auto"/>
      </w:pPr>
      <w:r>
        <w:rPr>
          <w:rFonts w:eastAsia="Georgia" w:cs="Georgia" w:ascii="Georgia" w:hAnsi="Georgia"/>
          <w:b/>
          <w:sz w:val="42"/>
        </w:rPr>
        <w:t xml:space="preserve">Conséquence logique entre 2 formules</w:t>
      </w:r>
    </w:p>
    <w:p>
      <w:pPr>
        <w:spacing w:line="271" w:before="330" w:lineRule="auto"/>
      </w:pPr>
      <w:r>
        <w:rPr>
          <w:rFonts w:eastAsia="Georgia" w:cs="Georgia" w:ascii="Georgia" w:hAnsi="Georgia"/>
          <w:b/>
          <w:sz w:val="42"/>
        </w:rPr>
        <w:t xml:space="preserve">Définition</w:t>
      </w:r>
    </w:p>
    <w:p>
      <w:pPr>
        <w:spacing w:after="220" w:lineRule="auto"/>
      </w:pPr>
      <w:r>
        <w:rPr/>
        <w:t xml:space="preserve">Une formule </w:t>
      </w:r>
      <m:oMath>
        <m:r>
          <m:rPr>
            <m:sty m:val="i"/>
          </m:rPr>
          <m:t>ϕ</m:t>
        </m:r>
      </m:oMath>
      <w:r>
        <w:rPr>
          <w:rFonts w:eastAsia="Georgia" w:cs="Georgia" w:ascii="Georgia" w:hAnsi="Georgia"/>
        </w:rPr>
        <w:t xml:space="preserve"> est une conséquence logique d'un ensemble fini de </w:t>
      </w:r>
      <m:oMath>
        <m:r>
          <m:rPr>
            <m:sty m:val="i"/>
          </m:rPr>
          <m:t>n</m:t>
        </m:r>
      </m:oMath>
      <w:r>
        <w:rPr/>
        <w:t xml:space="preserve"> formules </w:t>
      </w:r>
      <m:oMath>
        <m:r>
          <m:rPr>
            <m:sty m:val="p"/>
          </m:rPr>
          <m:t>Γ</m:t>
        </m:r>
        <m:r>
          <m:rPr>
            <m:sty m:val="p"/>
          </m:rPr>
          <m:t>=</m:t>
        </m:r>
        <m:d>
          <m:dPr>
            <m:begChr m:val="{"/>
            <m:endChr m:val="}"/>
            <m:ctrlPr>
              <w:rPr>
                <w:rFonts w:ascii="Cambria Math" w:hAnsi="Cambria Math"/>
              </w:rPr>
            </m:ctrlPr>
          </m:dPr>
          <m:e>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e>
        </m:d>
        <m:r>
          <m:rPr>
            <m:sty m:val="p"/>
          </m:rPr>
          <m:t>,</m:t>
        </m:r>
        <m:r>
          <m:rPr>
            <m:sty m:val="i"/>
          </m:rPr>
          <m:t>n</m:t>
        </m:r>
      </m:oMath>
      <w:r>
        <w:rPr>
          <w:rFonts w:eastAsia="Georgia" w:cs="Georgia" w:ascii="Georgia" w:hAnsi="Georgia"/>
        </w:rPr>
        <w:t xml:space="preserve"> étant un entier naturel supérieur ou égal à 1 , si tout modèle de </w:t>
      </w:r>
      <m:oMath>
        <m:r>
          <m:rPr>
            <m:sty m:val="i"/>
          </m:rPr>
          <m:t>ϕ</m:t>
        </m:r>
      </m:oMath>
      <w:r>
        <w:rPr>
          <w:rFonts w:eastAsia="Georgia" w:cs="Georgia" w:ascii="Georgia" w:hAnsi="Georgia"/>
        </w:rPr>
        <w:t xml:space="preserve"> est un modèle de </w:t>
      </w:r>
      <m:oMath>
        <m:r>
          <m:rPr>
            <m:sty m:val="p"/>
          </m:rPr>
          <m:t>Γ</m:t>
        </m:r>
      </m:oMath>
      <w:r>
        <w:rPr/>
        <w:t xml:space="preserve">. On note </w:t>
      </w:r>
      <m:oMath>
        <m:r>
          <m:rPr>
            <m:sty m:val="p"/>
          </m:rPr>
          <m:t>Γ</m:t>
        </m:r>
        <m:r>
          <m:rPr>
            <m:sty m:val="p"/>
          </m:rPr>
          <m:t>⊨</m:t>
        </m:r>
        <m:r>
          <m:rPr>
            <m:sty m:val="i"/>
          </m:rPr>
          <m:t>ϕ</m:t>
        </m:r>
      </m:oMath>
      <w:r>
        <w:rPr>
          <w:rFonts w:eastAsia="Georgia" w:cs="Georgia" w:ascii="Georgia" w:hAnsi="Georgia"/>
        </w:rPr>
        <w:t xml:space="preserve">. On admettra que toute formule admet une formule équivalente sous forme normale conjonctive.</w:t>
      </w:r>
    </w:p>
    <w:p>
      <w:pPr>
        <w:spacing w:after="220" w:lineRule="auto"/>
      </w:pPr>
      <w:r>
        <w:rPr>
          <w:rFonts w:eastAsia="Georgia" w:cs="Georgia" w:ascii="Georgia" w:hAnsi="Georgia"/>
        </w:rPr>
        <w:t xml:space="preserve">Q21. Déduire de la fonction précédente, un algorithme en pseudo-code permettant de déterminer si une formule </w:t>
      </w:r>
      <m:oMath>
        <m:r>
          <m:rPr>
            <m:sty m:val="i"/>
          </m:rPr>
          <m:t>F</m:t>
        </m:r>
      </m:oMath>
      <w:r>
        <w:rPr>
          <w:rFonts w:eastAsia="Georgia" w:cs="Georgia" w:ascii="Georgia" w:hAnsi="Georgia"/>
        </w:rPr>
        <w:t xml:space="preserve"> est une conséquence logique d'un ensemble de formules </w:t>
      </w:r>
      <m:oMath>
        <m:r>
          <m:rPr>
            <m:sty m:val="p"/>
          </m:rPr>
          <m:t>Γ</m:t>
        </m:r>
        <m:r>
          <m:rPr>
            <m:sty m:val="p"/>
          </m:rPr>
          <m:t>:</m:t>
        </m:r>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oMath>
      <w:r>
        <w:rPr/>
        <w:t xml:space="preserve">.</w:t>
      </w:r>
    </w:p>
    <w:p>
      <w:pPr>
        <w:spacing w:after="220" w:lineRule="auto"/>
      </w:pPr>
      <w:r>
        <w:rPr>
          <w:rFonts w:eastAsia="Georgia" w:cs="Georgia" w:ascii="Georgia" w:hAnsi="Georgia"/>
        </w:rPr>
        <w:t xml:space="preserve">Q22. Afin de déterminer si </w:t>
      </w:r>
      <m:oMath>
        <m:r>
          <m:rPr>
            <m:sty m:val="p"/>
          </m:rPr>
          <m:t>Γ</m:t>
        </m:r>
        <m:r>
          <m:rPr>
            <m:sty m:val="p"/>
          </m:rPr>
          <m:t>⊨</m:t>
        </m:r>
        <m:r>
          <m:rPr>
            <m:sty m:val="i"/>
          </m:rPr>
          <m:t>ϕ</m:t>
        </m:r>
      </m:oMath>
      <w:r>
        <w:rPr>
          <w:rFonts w:eastAsia="Georgia" w:cs="Georgia" w:ascii="Georgia" w:hAnsi="Georgia"/>
        </w:rPr>
        <w:t xml:space="preserve">, on peut prouver le séquent </w:t>
      </w:r>
      <m:oMath>
        <m:r>
          <m:rPr>
            <m:sty m:val="p"/>
          </m:rPr>
          <m:t>Γ</m:t>
        </m:r>
        <m:r>
          <m:rPr>
            <m:sty m:val="p"/>
          </m:rPr>
          <m:t>⊢</m:t>
        </m:r>
        <m:r>
          <m:rPr>
            <m:sty m:val="i"/>
          </m:rPr>
          <m:t>ϕ</m:t>
        </m:r>
      </m:oMath>
      <w:r>
        <w:rPr>
          <w:rFonts w:eastAsia="Georgia" w:cs="Georgia" w:ascii="Georgia" w:hAnsi="Georgia"/>
        </w:rPr>
        <w:t xml:space="preserve">. Justifier cette méthode, puis construire un arbre de preuve qui démontre le séquent </w:t>
      </w:r>
      <m:oMath>
        <m:r>
          <m:rPr>
            <m:sty m:val="p"/>
          </m:rPr>
          <m:t>Γ</m:t>
        </m:r>
        <m:r>
          <m:rPr>
            <m:sty m:val="p"/>
          </m:rPr>
          <m:t>:</m:t>
        </m:r>
        <m:r>
          <m:rPr>
            <m:sty m:val="i"/>
          </m:rPr>
          <m:t>P</m:t>
        </m:r>
        <m:r>
          <m:rPr>
            <m:sty m:val="p"/>
          </m:rPr>
          <m:t>→</m:t>
        </m:r>
        <m:r>
          <m:rPr>
            <m:sty m:val="i"/>
          </m:rPr>
          <m:t>Q</m:t>
        </m:r>
        <m:r>
          <m:rPr>
            <m:sty m:val="p"/>
          </m:rPr>
          <m:t>,</m:t>
        </m:r>
        <m:r>
          <m:rPr>
            <m:sty m:val="i"/>
          </m:rPr>
          <m:t>Q</m:t>
        </m:r>
        <m:r>
          <m:rPr>
            <m:sty m:val="p"/>
          </m:rPr>
          <m:t>→</m:t>
        </m:r>
        <m:r>
          <m:rPr>
            <m:sty m:val="i"/>
          </m:rPr>
          <m:t>R</m:t>
        </m:r>
        <m:r>
          <m:rPr>
            <m:sty m:val="p"/>
          </m:rPr>
          <m:t>,</m:t>
        </m:r>
        <m:r>
          <m:rPr>
            <m:sty m:val="i"/>
          </m:rPr>
          <m:t>P</m:t>
        </m:r>
        <m:r>
          <m:rPr>
            <m:sty m:val="p"/>
          </m:rPr>
          <m:t>⊢</m:t>
        </m:r>
        <m:r>
          <m:rPr>
            <m:sty m:val="i"/>
          </m:rPr>
          <m:t>P</m:t>
        </m:r>
      </m:oMath>
      <w:r>
        <w:rPr>
          <w:rFonts w:eastAsia="Georgia" w:cs="Georgia" w:ascii="Georgia" w:hAnsi="Georgia"/>
        </w:rPr>
        <w:t xml:space="preserve"> où </w:t>
      </w:r>
      <m:oMath>
        <m:r>
          <m:rPr>
            <m:sty m:val="i"/>
          </m:rPr>
          <m:t>P</m:t>
        </m:r>
        <m:r>
          <m:rPr>
            <m:sty m:val="p"/>
          </m:rPr>
          <m:t>,</m:t>
        </m:r>
        <m:r>
          <m:rPr>
            <m:sty m:val="i"/>
          </m:rPr>
          <m:t>Q</m:t>
        </m:r>
        <m:r>
          <m:rPr>
            <m:sty m:val="p"/>
          </m:rPr>
          <m:t>,</m:t>
        </m:r>
        <m:r>
          <m:rPr>
            <m:sty m:val="i"/>
          </m:rPr>
          <m:t>R</m:t>
        </m:r>
      </m:oMath>
      <w:r>
        <w:rPr>
          <w:rFonts w:eastAsia="Georgia" w:cs="Georgia" w:ascii="Georgia" w:hAnsi="Georgia"/>
        </w:rPr>
        <w:t xml:space="preserve"> désignent des variables propositionnelles représentant des formules logiques, à partir des règles d'inférence de la déduction naturelle; les règles et notations utilisées seront clairement mentionnées.</w:t>
      </w:r>
    </w:p>
    <w:p>
      <w:pPr>
        <w:spacing w:line="271" w:before="330" w:lineRule="auto"/>
      </w:pPr>
      <w:r>
        <w:rPr>
          <w:b/>
          <w:sz w:val="42"/>
        </w:rPr>
        <w:t xml:space="preserve">Partie III - Automates et reconnaissance de motifs</w:t>
      </w:r>
    </w:p>
    <w:p>
      <w:pPr>
        <w:spacing w:line="271" w:before="330" w:lineRule="auto"/>
      </w:pPr>
      <w:r>
        <w:rPr>
          <w:rFonts w:eastAsia="Georgia" w:cs="Georgia" w:ascii="Georgia" w:hAnsi="Georgia"/>
          <w:b/>
          <w:sz w:val="42"/>
        </w:rPr>
        <w:t xml:space="preserve">Dans cette partie, le langage utilisé est OCaml.</w:t>
      </w:r>
    </w:p>
    <w:p>
      <w:pPr>
        <w:spacing w:after="220" w:lineRule="auto"/>
      </w:pPr>
      <w:r>
        <w:rPr>
          <w:rFonts w:eastAsia="Georgia" w:cs="Georgia" w:ascii="Georgia" w:hAnsi="Georgia"/>
        </w:rPr>
        <w:t xml:space="preserve">On s'intéresse à la reconnaissance de motifs dans un texte en utilisant une méthode naïve, puis des automates.</w:t>
      </w:r>
    </w:p>
    <w:p>
      <w:pPr>
        <w:spacing w:line="271" w:before="330" w:lineRule="auto"/>
      </w:pPr>
      <w:r>
        <w:rPr>
          <w:rFonts w:eastAsia="Georgia" w:cs="Georgia" w:ascii="Georgia" w:hAnsi="Georgia"/>
          <w:b/>
          <w:sz w:val="42"/>
        </w:rPr>
        <w:t xml:space="preserve">III. 1 - Autour de l'algorithme naïf de recherche de caractères</w:t>
      </w:r>
    </w:p>
    <w:p>
      <w:pPr>
        <w:spacing w:line="271" w:before="330" w:lineRule="auto"/>
      </w:pPr>
      <w:r>
        <w:rPr>
          <w:rFonts w:eastAsia="Georgia" w:cs="Georgia" w:ascii="Georgia" w:hAnsi="Georgia"/>
          <w:b/>
          <w:sz w:val="42"/>
        </w:rPr>
        <w:t xml:space="preserve">Définitions</w:t>
      </w:r>
    </w:p>
    <w:p>
      <w:pPr>
        <w:spacing w:after="220" w:lineRule="auto"/>
      </w:pPr>
      <w:r>
        <w:rPr/>
        <w:t xml:space="preserve">Un alphabet </w:t>
      </w:r>
      <m:oMath>
        <m:r>
          <m:rPr>
            <m:sty m:val="i"/>
          </m:rPr>
          <m:t>A</m:t>
        </m:r>
      </m:oMath>
      <w:r>
        <w:rPr>
          <w:rFonts w:eastAsia="Georgia" w:cs="Georgia" w:ascii="Georgia" w:hAnsi="Georgia"/>
        </w:rPr>
        <w:t xml:space="preserve"> est un ensemble fini non vide d'éléments appelés lettres. Un mot défini sur </w:t>
      </w:r>
      <m:oMath>
        <m:r>
          <m:rPr>
            <m:sty m:val="i"/>
          </m:rPr>
          <m:t>A</m:t>
        </m:r>
      </m:oMath>
      <w:r>
        <w:rPr>
          <w:rFonts w:eastAsia="Georgia" w:cs="Georgia" w:ascii="Georgia" w:hAnsi="Georgia"/>
        </w:rPr>
        <w:t xml:space="preserve"> est une suite finie d'éléments de </w:t>
      </w:r>
      <m:oMath>
        <m:r>
          <m:rPr>
            <m:sty m:val="i"/>
          </m:rPr>
          <m:t>A</m:t>
        </m:r>
      </m:oMath>
      <w:r>
        <w:rPr>
          <w:rFonts w:eastAsia="Georgia" w:cs="Georgia" w:ascii="Georgia" w:hAnsi="Georgia"/>
        </w:rPr>
        <w:t xml:space="preserve">. Le mot vide sera noté </w:t>
      </w:r>
      <m:oMath>
        <m:r>
          <m:rPr>
            <m:sty m:val="i"/>
          </m:rPr>
          <m:t>ϵ</m:t>
        </m:r>
      </m:oMath>
      <w:r>
        <w:rPr/>
        <w:t xml:space="preserve">. L'ensemble des mots sur l'alphabet </w:t>
      </w:r>
      <m:oMath>
        <m:r>
          <m:rPr>
            <m:sty m:val="i"/>
          </m:rPr>
          <m:t>A</m:t>
        </m:r>
      </m:oMath>
      <w:r>
        <w:rPr>
          <w:rFonts w:eastAsia="Georgia" w:cs="Georgia" w:ascii="Georgia" w:hAnsi="Georgia"/>
        </w:rPr>
        <w:t xml:space="preserve"> est noté </w:t>
      </w:r>
      <m:oMath>
        <m:sSup>
          <m:sSupPr/>
          <m:e>
            <m:r>
              <m:rPr>
                <m:sty m:val="i"/>
              </m:rPr>
              <m:t>A</m:t>
            </m:r>
          </m:e>
          <m:sup>
            <m:r>
              <m:rPr>
                <m:sty m:val="p"/>
              </m:rPr>
              <m:t>∗</m:t>
            </m:r>
          </m:sup>
        </m:sSup>
      </m:oMath>
      <w:r>
        <w:rPr/>
        <w:t xml:space="preserve">. La longueur d'un mot </w:t>
      </w:r>
      <m:oMath>
        <m:r>
          <m:rPr>
            <m:sty m:val="i"/>
          </m:rPr>
          <m:t>x</m:t>
        </m:r>
      </m:oMath>
      <w:r>
        <w:rPr>
          <w:rFonts w:eastAsia="Georgia" w:cs="Georgia" w:ascii="Georgia" w:hAnsi="Georgia"/>
        </w:rPr>
        <w:t xml:space="preserve">, notée </w:t>
      </w:r>
      <m:oMath>
        <m:r>
          <m:rPr>
            <m:sty m:val="p"/>
          </m:rPr>
          <m:t>|</m:t>
        </m:r>
        <m:r>
          <m:rPr>
            <m:sty m:val="i"/>
          </m:rPr>
          <m:t>x</m:t>
        </m:r>
        <m:r>
          <m:rPr>
            <m:sty m:val="p"/>
          </m:rPr>
          <m:t>|</m:t>
        </m:r>
      </m:oMath>
      <w:r>
        <w:rPr>
          <w:rFonts w:eastAsia="Georgia" w:cs="Georgia" w:ascii="Georgia" w:hAnsi="Georgia"/>
        </w:rPr>
        <w:t xml:space="preserve"> est le nombre de lettres de ce mot. Pour i allant de 0 à </w:t>
      </w:r>
      <m:oMath>
        <m:r>
          <m:rPr>
            <m:sty m:val="p"/>
          </m:rPr>
          <m:t>|</m:t>
        </m:r>
        <m:r>
          <m:rPr>
            <m:sty m:val="i"/>
          </m:rPr>
          <m:t>x</m:t>
        </m:r>
        <m:r>
          <m:rPr>
            <m:sty m:val="p"/>
          </m:rPr>
          <m:t>|</m:t>
        </m:r>
        <m:r>
          <m:rPr>
            <m:sty m:val="p"/>
          </m:rPr>
          <m:t>−</m:t>
        </m:r>
        <m:r>
          <m:rPr>
            <m:sty m:val="p"/>
          </m:rPr>
          <m:t>1</m:t>
        </m:r>
      </m:oMath>
      <w:r>
        <w:rPr/>
        <w:t xml:space="preserve">, </w:t>
      </w:r>
      <m:oMath>
        <m:sSub>
          <m:sSubPr/>
          <m:e>
            <m:r>
              <m:rPr>
                <m:sty m:val="i"/>
              </m:rPr>
              <m:t>x</m:t>
            </m:r>
          </m:e>
          <m:sub>
            <m:r>
              <m:rPr>
                <m:sty m:val="i"/>
              </m:rPr>
              <m:t>i</m:t>
            </m:r>
          </m:sub>
        </m:sSub>
      </m:oMath>
      <w:r>
        <w:rPr>
          <w:rFonts w:eastAsia="Georgia" w:cs="Georgia" w:ascii="Georgia" w:hAnsi="Georgia"/>
        </w:rPr>
        <w:t xml:space="preserve"> désignera la lettre en position </w:t>
      </w:r>
      <m:oMath>
        <m:r>
          <m:rPr>
            <m:sty m:val="i"/>
          </m:rPr>
          <m:t>i</m:t>
        </m:r>
      </m:oMath>
      <w:r>
        <w:rPr/>
        <w:t xml:space="preserve">. Ainsi, </w:t>
      </w:r>
      <m:oMath>
        <m:r>
          <m:rPr>
            <m:sty m:val="i"/>
          </m:rPr>
          <m:t>a</m:t>
        </m:r>
        <m:r>
          <m:rPr>
            <m:sty m:val="i"/>
          </m:rPr>
          <m:t>a</m:t>
        </m:r>
        <m:r>
          <m:rPr>
            <m:sty m:val="i"/>
          </m:rPr>
          <m:t>b</m:t>
        </m:r>
      </m:oMath>
      <w:r>
        <w:rPr/>
        <w:t xml:space="preserve"> est un mot de longueur 3, sur tout alphabet contenant les lettres </w:t>
      </w:r>
      <m:oMath>
        <m:r>
          <m:rPr>
            <m:sty m:val="i"/>
          </m:rPr>
          <m:t>a</m:t>
        </m:r>
      </m:oMath>
      <w:r>
        <w:rPr/>
        <w:t xml:space="preserve"> et </w:t>
      </w:r>
      <m:oMath>
        <m:r>
          <m:rPr>
            <m:sty m:val="i"/>
          </m:rPr>
          <m:t>b</m:t>
        </m:r>
      </m:oMath>
      <w:r>
        <w:rPr/>
        <w:t xml:space="preserve">.</w:t>
      </w:r>
      <w:r>
        <w:rPr/>
        <w:br w:type="textWrapping"/>
      </w:r>
      <w:r>
        <w:rPr/>
        <w:t xml:space="preserve">Un mot </w:t>
      </w:r>
      <m:oMath>
        <m:r>
          <m:rPr>
            <m:sty m:val="i"/>
          </m:rPr>
          <m:t>x</m:t>
        </m:r>
      </m:oMath>
      <w:r>
        <w:rPr/>
        <w:t xml:space="preserve"> est un facteur d'un mot </w:t>
      </w:r>
      <m:oMath>
        <m:r>
          <m:rPr>
            <m:sty m:val="i"/>
          </m:rPr>
          <m:t>y</m:t>
        </m:r>
      </m:oMath>
      <w:r>
        <w:rPr/>
        <w:t xml:space="preserve"> si il existe 2 mots </w:t>
      </w:r>
      <m:oMath>
        <m:r>
          <m:rPr>
            <m:sty m:val="i"/>
          </m:rPr>
          <m:t>u</m:t>
        </m:r>
      </m:oMath>
      <w:r>
        <w:rPr/>
        <w:t xml:space="preserve"> et </w:t>
      </w:r>
      <m:oMath>
        <m:r>
          <m:rPr>
            <m:sty m:val="i"/>
          </m:rPr>
          <m:t>v</m:t>
        </m:r>
      </m:oMath>
      <w:r>
        <w:rPr/>
        <w:t xml:space="preserve"> tels que </w:t>
      </w:r>
      <m:oMath>
        <m:r>
          <m:rPr>
            <m:sty m:val="i"/>
          </m:rPr>
          <m:t>y</m:t>
        </m:r>
        <m:r>
          <m:rPr>
            <m:sty m:val="p"/>
          </m:rPr>
          <m:t>=</m:t>
        </m:r>
        <m:r>
          <m:rPr>
            <m:sty m:val="i"/>
          </m:rPr>
          <m:t>u</m:t>
        </m:r>
        <m:r>
          <m:rPr>
            <m:sty m:val="i"/>
          </m:rPr>
          <m:t>x</m:t>
        </m:r>
        <m:r>
          <m:rPr>
            <m:sty m:val="i"/>
          </m:rPr>
          <m:t>v</m:t>
        </m:r>
      </m:oMath>
      <w:r>
        <w:rPr/>
        <w:t xml:space="preserve">. Dans ce cas, on dit qu'il y a une occurrence de </w:t>
      </w:r>
      <m:oMath>
        <m:r>
          <m:rPr>
            <m:sty m:val="i"/>
          </m:rPr>
          <m:t>x</m:t>
        </m:r>
      </m:oMath>
      <w:r>
        <w:rPr/>
        <w:t xml:space="preserve"> dans </w:t>
      </w:r>
      <m:oMath>
        <m:r>
          <m:rPr>
            <m:sty m:val="i"/>
          </m:rPr>
          <m:t>y</m:t>
        </m:r>
      </m:oMath>
      <w:r>
        <w:rPr/>
        <w:t xml:space="preserve">. Quand </w:t>
      </w:r>
      <m:oMath>
        <m:r>
          <m:rPr>
            <m:sty m:val="i"/>
          </m:rPr>
          <m:t>u</m:t>
        </m:r>
        <m:r>
          <m:rPr>
            <m:sty m:val="p"/>
          </m:rPr>
          <m:t>=</m:t>
        </m:r>
        <m:r>
          <m:rPr>
            <m:sty m:val="i"/>
          </m:rPr>
          <m:t>ϵ</m:t>
        </m:r>
        <m:r>
          <m:rPr>
            <m:sty m:val="p"/>
          </m:rPr>
          <m:t>,</m:t>
        </m:r>
        <m:r>
          <m:rPr>
            <m:sty m:val="i"/>
          </m:rPr>
          <m:t>x</m:t>
        </m:r>
      </m:oMath>
      <w:r>
        <w:rPr>
          <w:rFonts w:eastAsia="Georgia" w:cs="Georgia" w:ascii="Georgia" w:hAnsi="Georgia"/>
        </w:rPr>
        <w:t xml:space="preserve"> est un préfixe de </w:t>
      </w:r>
      <m:oMath>
        <m:r>
          <m:rPr>
            <m:sty m:val="i"/>
          </m:rPr>
          <m:t>y</m:t>
        </m:r>
      </m:oMath>
      <w:r>
        <w:rPr/>
        <w:t xml:space="preserve"> et quand </w:t>
      </w:r>
      <m:oMath>
        <m:r>
          <m:rPr>
            <m:sty m:val="i"/>
          </m:rPr>
          <m:t>v</m:t>
        </m:r>
        <m:r>
          <m:rPr>
            <m:sty m:val="p"/>
          </m:rPr>
          <m:t>=</m:t>
        </m:r>
        <m:r>
          <m:rPr>
            <m:sty m:val="i"/>
          </m:rPr>
          <m:t>ϵ</m:t>
        </m:r>
        <m:r>
          <m:rPr>
            <m:sty m:val="p"/>
          </m:rPr>
          <m:t>,</m:t>
        </m:r>
        <m:r>
          <m:rPr>
            <m:sty m:val="i"/>
          </m:rPr>
          <m:t>x</m:t>
        </m:r>
      </m:oMath>
      <w:r>
        <w:rPr/>
        <w:t xml:space="preserve"> est un suffixe de </w:t>
      </w:r>
      <m:oMath>
        <m:r>
          <m:rPr>
            <m:sty m:val="i"/>
          </m:rPr>
          <m:t>y</m:t>
        </m:r>
      </m:oMath>
      <w:r>
        <w:rPr/>
        <w:t xml:space="preserve">. Soit </w:t>
      </w:r>
      <m:oMath>
        <m:r>
          <m:rPr>
            <m:sty m:val="i"/>
          </m:rPr>
          <m:t>x</m:t>
        </m:r>
      </m:oMath>
      <w:r>
        <w:rPr/>
        <w:t xml:space="preserve"> un mot non vide. Un entier </w:t>
      </w:r>
      <m:oMath>
        <m:r>
          <m:rPr>
            <m:sty m:val="p"/>
          </m:rPr>
          <m:t>0</m:t>
        </m:r>
        <m:r>
          <m:rPr>
            <m:sty m:val="p"/>
          </m:rPr>
          <m:t>&lt;</m:t>
        </m:r>
        <m:r>
          <m:rPr>
            <m:sty m:val="i"/>
          </m:rPr>
          <m:t>p</m:t>
        </m:r>
        <m:r>
          <m:rPr>
            <m:sty m:val="p"/>
          </m:rPr>
          <m:t>≤</m:t>
        </m:r>
        <m:r>
          <m:rPr>
            <m:sty m:val="p"/>
          </m:rPr>
          <m:t>|</m:t>
        </m:r>
        <m:r>
          <m:rPr>
            <m:sty m:val="i"/>
          </m:rPr>
          <m:t>x</m:t>
        </m:r>
        <m:r>
          <m:rPr>
            <m:sty m:val="p"/>
          </m:rPr>
          <m:t>|</m:t>
        </m:r>
      </m:oMath>
      <w:r>
        <w:rPr>
          <w:rFonts w:eastAsia="Georgia" w:cs="Georgia" w:ascii="Georgia" w:hAnsi="Georgia"/>
        </w:rPr>
        <w:t xml:space="preserve"> est une période de </w:t>
      </w:r>
      <m:oMath>
        <m:r>
          <m:rPr>
            <m:sty m:val="i"/>
          </m:rPr>
          <m:t>x</m:t>
        </m:r>
      </m:oMath>
      <w:r>
        <w:rPr/>
        <w:t xml:space="preserve"> si </w:t>
      </w:r>
      <m:oMath>
        <m:sSub>
          <m:sSubPr/>
          <m:e>
            <m:r>
              <m:rPr>
                <m:sty m:val="i"/>
              </m:rPr>
              <m:t>x</m:t>
            </m:r>
          </m:e>
          <m:sub>
            <m:r>
              <m:rPr>
                <m:sty m:val="i"/>
              </m:rPr>
              <m:t>i</m:t>
            </m:r>
          </m:sub>
        </m:sSub>
        <m:r>
          <m:rPr>
            <m:sty m:val="p"/>
          </m:rPr>
          <m:t>=</m:t>
        </m:r>
        <m:sSub>
          <m:sSubPr/>
          <m:e>
            <m:r>
              <m:rPr>
                <m:sty m:val="i"/>
              </m:rPr>
              <m:t>x</m:t>
            </m:r>
          </m:e>
          <m:sub>
            <m:r>
              <m:rPr>
                <m:sty m:val="i"/>
              </m:rPr>
              <m:t>i</m:t>
            </m:r>
            <m:r>
              <m:rPr>
                <m:sty m:val="p"/>
              </m:rPr>
              <m:t>+</m:t>
            </m:r>
            <m:r>
              <m:rPr>
                <m:sty m:val="i"/>
              </m:rPr>
              <m:t>p</m:t>
            </m:r>
          </m:sub>
        </m:sSub>
      </m:oMath>
      <w:r>
        <w:rPr/>
        <w:t xml:space="preserve"> pour </w:t>
      </w:r>
      <m:oMath>
        <m:r>
          <m:rPr>
            <m:sty m:val="p"/>
          </m:rPr>
          <m:t>0</m:t>
        </m:r>
        <m:r>
          <m:rPr>
            <m:sty m:val="p"/>
          </m:rPr>
          <m:t>≤</m:t>
        </m:r>
        <m:r>
          <m:rPr>
            <m:sty m:val="i"/>
          </m:rPr>
          <m:t>i</m:t>
        </m:r>
        <m:r>
          <m:rPr>
            <m:sty m:val="p"/>
          </m:rPr>
          <m:t>≤</m:t>
        </m:r>
        <m:r>
          <m:rPr>
            <m:sty m:val="p"/>
          </m:rPr>
          <m:t>|</m:t>
        </m:r>
        <m:r>
          <m:rPr>
            <m:sty m:val="i"/>
          </m:rPr>
          <m:t>x</m:t>
        </m:r>
        <m:r>
          <m:rPr>
            <m:sty m:val="p"/>
          </m:rPr>
          <m:t>|</m:t>
        </m:r>
        <m:r>
          <m:rPr>
            <m:sty m:val="p"/>
          </m:rPr>
          <m:t>−</m:t>
        </m:r>
        <m:r>
          <m:rPr>
            <m:sty m:val="i"/>
          </m:rPr>
          <m:t>p</m:t>
        </m:r>
        <m:r>
          <m:rPr>
            <m:sty m:val="p"/>
          </m:rPr>
          <m:t>−</m:t>
        </m:r>
        <m:r>
          <m:rPr>
            <m:sty m:val="p"/>
          </m:rPr>
          <m:t>1</m:t>
        </m:r>
      </m:oMath>
      <w:r>
        <w:rPr>
          <w:rFonts w:eastAsia="Georgia" w:cs="Georgia" w:ascii="Georgia" w:hAnsi="Georgia"/>
        </w:rPr>
        <w:t xml:space="preserve">. On définit la période de </w:t>
      </w:r>
      <m:oMath>
        <m:r>
          <m:rPr>
            <m:sty m:val="i"/>
          </m:rPr>
          <m:t>x</m:t>
        </m:r>
      </m:oMath>
      <w:r>
        <w:rPr>
          <w:rFonts w:eastAsia="Georgia" w:cs="Georgia" w:ascii="Georgia" w:hAnsi="Georgia"/>
        </w:rPr>
        <w:t xml:space="preserve"> comme étant la plus petite des périodes.</w:t>
      </w:r>
      <w:r>
        <w:rPr/>
        <w:br w:type="textWrapping"/>
      </w:r>
      <w:r>
        <w:rPr/>
        <w:t xml:space="preserve">Un bord d'un mot non vide </w:t>
      </w:r>
      <m:oMath>
        <m:r>
          <m:rPr>
            <m:sty m:val="i"/>
          </m:rPr>
          <m:t>x</m:t>
        </m:r>
      </m:oMath>
      <w:r>
        <w:rPr/>
        <w:t xml:space="preserve"> est un facteur de </w:t>
      </w:r>
      <m:oMath>
        <m:r>
          <m:rPr>
            <m:sty m:val="i"/>
          </m:rPr>
          <m:t>x</m:t>
        </m:r>
      </m:oMath>
      <w:r>
        <w:rPr>
          <w:rFonts w:eastAsia="Georgia" w:cs="Georgia" w:ascii="Georgia" w:hAnsi="Georgia"/>
        </w:rPr>
        <w:t xml:space="preserve">, différent de </w:t>
      </w:r>
      <m:oMath>
        <m:r>
          <m:rPr>
            <m:sty m:val="i"/>
          </m:rPr>
          <m:t>x</m:t>
        </m:r>
      </m:oMath>
      <w:r>
        <w:rPr>
          <w:rFonts w:eastAsia="Georgia" w:cs="Georgia" w:ascii="Georgia" w:hAnsi="Georgia"/>
        </w:rPr>
        <w:t xml:space="preserve"> et qui est à la fois un préfixe et un suffixe de la chaîne de caractères. Par exemple, </w:t>
      </w:r>
      <m:oMath>
        <m:r>
          <m:rPr>
            <m:sty m:val="i"/>
          </m:rPr>
          <m:t>ϵ</m:t>
        </m:r>
      </m:oMath>
      <w:r>
        <w:rPr/>
        <w:t xml:space="preserve">, a,aa,aabaa sont les bords du mot aabaabaa. On note </w:t>
      </w:r>
      <m:oMath>
        <m:r>
          <m:rPr>
            <m:sty m:val="p"/>
          </m:rPr>
          <m:t>Bord</m:t>
        </m:r>
        <m:r>
          <m:rPr>
            <m:sty m:val="p"/>
          </m:rPr>
          <m:t>(</m:t>
        </m:r>
        <m:r>
          <m:rPr>
            <m:sty m:val="i"/>
          </m:rPr>
          <m:t>x</m:t>
        </m:r>
        <m:r>
          <m:rPr>
            <m:sty m:val="p"/>
          </m:rPr>
          <m:t>)</m:t>
        </m:r>
      </m:oMath>
      <w:r>
        <w:rPr/>
        <w:t xml:space="preserve"> le plus long bord de </w:t>
      </w:r>
      <m:oMath>
        <m:r>
          <m:rPr>
            <m:sty m:val="i"/>
          </m:rPr>
          <m:t>x</m:t>
        </m:r>
      </m:oMath>
      <w:r>
        <w:rPr>
          <w:rFonts w:eastAsia="Georgia" w:cs="Georgia" w:ascii="Georgia" w:hAnsi="Georgia"/>
        </w:rPr>
        <w:t xml:space="preserve">. On constate que lorsqu'il est défini, le bord d'un bord d'un mot </w:t>
      </w:r>
      <m:oMath>
        <m:r>
          <m:rPr>
            <m:sty m:val="i"/>
          </m:rPr>
          <m:t>x</m:t>
        </m:r>
      </m:oMath>
      <w:r>
        <w:rPr/>
        <w:t xml:space="preserve"> est aussi un bord de </w:t>
      </w:r>
      <m:oMath>
        <m:r>
          <m:rPr>
            <m:sty m:val="i"/>
          </m:rPr>
          <m:t>x</m:t>
        </m:r>
      </m:oMath>
      <w:r>
        <w:rPr/>
        <w:t xml:space="preserve">. On le note </w:t>
      </w:r>
      <m:oMath>
        <m:sSup>
          <m:sSupPr/>
          <m:e>
            <m:r>
              <m:rPr>
                <m:sty m:val="p"/>
              </m:rPr>
              <m:t>Bord</m:t>
            </m:r>
          </m:e>
          <m:sup>
            <m:r>
              <m:rPr>
                <m:sty m:val="p"/>
              </m:rPr>
              <m:t>2</m:t>
            </m:r>
          </m:sup>
        </m:sSup>
        <m:r>
          <m:rPr>
            <m:sty m:val="p"/>
          </m:rPr>
          <m:t>(</m:t>
        </m:r>
        <m:r>
          <m:rPr>
            <m:sty m:val="i"/>
          </m:rPr>
          <m:t>x</m:t>
        </m:r>
        <m:r>
          <m:rPr>
            <m:sty m:val="p"/>
          </m:rPr>
          <m:t>)</m:t>
        </m:r>
      </m:oMath>
      <w:r>
        <w:rPr>
          <w:rFonts w:eastAsia="Georgia" w:cs="Georgia" w:ascii="Georgia" w:hAnsi="Georgia"/>
        </w:rPr>
        <w:t xml:space="preserve">. On définit ainsi récursivement </w:t>
      </w:r>
      <m:oMath>
        <m:r>
          <m:rPr>
            <m:sty m:val="p"/>
          </m:rPr>
          <m:t>Bord</m:t>
        </m:r>
        <m:sSup>
          <m:sSupPr/>
          <m:e>
            <m:r>
              <m:t xml:space="preserve"> </m:t>
            </m:r>
          </m:e>
          <m:sup>
            <m:r>
              <m:rPr>
                <m:sty m:val="i"/>
              </m:rPr>
              <m:t>n</m:t>
            </m:r>
          </m:sup>
        </m:sSup>
        <m:r>
          <m:rPr>
            <m:sty m:val="p"/>
          </m:rPr>
          <m:t>(</m:t>
        </m:r>
        <m:r>
          <m:rPr>
            <m:sty m:val="i"/>
          </m:rPr>
          <m:t>x</m:t>
        </m:r>
        <m:r>
          <m:rPr>
            <m:sty m:val="p"/>
          </m:rPr>
          <m:t>)</m:t>
        </m:r>
      </m:oMath>
      <w:r>
        <w:rPr/>
        <w:t xml:space="preserve"> avec </w:t>
      </w:r>
      <m:oMath>
        <m:r>
          <m:rPr>
            <m:sty m:val="i"/>
          </m:rPr>
          <m:t>n</m:t>
        </m:r>
      </m:oMath>
      <w:r>
        <w:rPr/>
        <w:t xml:space="preserve"> un entier naturel.</w:t>
      </w:r>
    </w:p>
    <w:p>
      <w:pPr>
        <w:spacing w:after="220" w:lineRule="auto"/>
      </w:pPr>
      <w:r>
        <w:rPr>
          <w:rFonts w:eastAsia="Georgia" w:cs="Georgia" w:ascii="Georgia" w:hAnsi="Georgia"/>
        </w:rPr>
        <w:t xml:space="preserve">En OCaml, les fonctions suivantes pourront être utilisées sur le type string:</w:t>
      </w:r>
    </w:p>
    <w:p>
      <w:pPr>
        <w:numPr>
          <w:ilvl w:val="0"/>
          <w:numId w:val="3"/>
        </w:numPr>
        <w:spacing w:lineRule="auto"/>
      </w:pPr>
      <w:r>
        <w:rPr>
          <w:rFonts w:eastAsia="Georgia" w:cs="Georgia" w:ascii="Georgia" w:hAnsi="Georgia"/>
        </w:rPr>
        <w:t xml:space="preserve">String. length : longueur de la chaîne de caractères</w:t>
      </w:r>
    </w:p>
    <w:p>
      <w:pPr>
        <w:numPr>
          <w:ilvl w:val="0"/>
          <w:numId w:val="3"/>
        </w:numPr>
        <w:spacing w:lineRule="auto"/>
      </w:pPr>
      <w:r>
        <w:rPr>
          <w:rFonts w:eastAsia="Georgia" w:cs="Georgia" w:ascii="Georgia" w:hAnsi="Georgia"/>
        </w:rPr>
        <w:t xml:space="preserve">s. [i] : accès à la lettre d'indice </w:t>
      </w:r>
      <m:oMath>
        <m:r>
          <m:rPr>
            <m:sty m:val="i"/>
          </m:rPr>
          <m:t>i</m:t>
        </m:r>
      </m:oMath>
      <w:r>
        <w:rPr>
          <w:rFonts w:eastAsia="Georgia" w:cs="Georgia" w:ascii="Georgia" w:hAnsi="Georgia"/>
        </w:rPr>
        <w:t xml:space="preserve"> de la chaîne </w:t>
      </w:r>
      <m:oMath>
        <m:r>
          <m:rPr>
            <m:sty m:val="i"/>
          </m:rPr>
          <m:t>s</m:t>
        </m:r>
      </m:oMath>
    </w:p>
    <w:p>
      <w:pPr>
        <w:numPr>
          <w:ilvl w:val="1"/>
          <w:numId w:val="3"/>
        </w:numPr>
        <w:spacing w:lineRule="auto"/>
      </w:pPr>
      <w:r>
        <w:rPr>
          <w:rFonts w:eastAsia="Georgia" w:cs="Georgia" w:ascii="Georgia" w:hAnsi="Georgia"/>
        </w:rPr>
        <w:t xml:space="preserve">: opérateur concaténation</w:t>
      </w:r>
    </w:p>
    <w:p>
      <w:pPr>
        <w:spacing w:after="220" w:lineRule="auto"/>
      </w:pPr>
      <w:r>
        <w:rPr>
          <w:rFonts w:eastAsia="Georgia" w:cs="Georgia" w:ascii="Georgia" w:hAnsi="Georgia"/>
        </w:rPr>
        <w:t xml:space="preserve">Q23. Justifier le fait que tout mot non vide possède au moins une période.</w:t>
      </w:r>
      <w:r>
        <w:rPr/>
        <w:br w:type="textWrapping"/>
      </w:r>
      <w:r>
        <w:rPr>
          <w:rFonts w:eastAsia="Georgia" w:cs="Georgia" w:ascii="Georgia" w:hAnsi="Georgia"/>
        </w:rPr>
        <w:t xml:space="preserve">Q24. Écrire une fonction de signature occurrence : string </w:t>
      </w:r>
      <m:oMath>
        <m:r>
          <m:rPr>
            <m:sty m:val="p"/>
          </m:rPr>
          <m:t>→</m:t>
        </m:r>
      </m:oMath>
      <w:r>
        <w:rPr/>
        <w:t xml:space="preserve"> string </w:t>
      </w:r>
      <m:oMath>
        <m:r>
          <m:rPr>
            <m:sty m:val="p"/>
          </m:rPr>
          <m:t>→</m:t>
        </m:r>
      </m:oMath>
      <w:r>
        <w:rPr>
          <w:rFonts w:eastAsia="Georgia" w:cs="Georgia" w:ascii="Georgia" w:hAnsi="Georgia"/>
        </w:rPr>
        <w:t xml:space="preserve"> bool qui prend en paramètre 2 chaînes de caractères x , y et renvoie true si il existe une occurrence de x dans y, false sinon.</w:t>
      </w:r>
    </w:p>
    <w:p>
      <w:pPr>
        <w:spacing w:after="220" w:lineRule="auto"/>
      </w:pPr>
      <w:r>
        <w:rPr>
          <w:rFonts w:eastAsia="Georgia" w:cs="Georgia" w:ascii="Georgia" w:hAnsi="Georgia"/>
        </w:rPr>
        <w:t xml:space="preserve">Q25. Quelle est la complexité en temps de la fonction occurrence en fonction de la longueur des chaînes de caractères en entrée?</w:t>
      </w:r>
    </w:p>
    <w:p>
      <w:pPr>
        <w:spacing w:after="220" w:lineRule="auto"/>
      </w:pPr>
      <w:r>
        <w:rPr>
          <w:rFonts w:eastAsia="Georgia" w:cs="Georgia" w:ascii="Georgia" w:hAnsi="Georgia"/>
        </w:rPr>
        <w:t xml:space="preserve">Q26. Déterminer la période du mot </w:t>
      </w:r>
      <m:oMath>
        <m:r>
          <m:rPr>
            <m:sty m:val="i"/>
          </m:rPr>
          <m:t>x</m:t>
        </m:r>
        <m:r>
          <m:rPr>
            <m:sty m:val="p"/>
          </m:rPr>
          <m:t>=</m:t>
        </m:r>
      </m:oMath>
      <w:r>
        <w:rPr>
          <w:rFonts w:eastAsia="Georgia" w:cs="Georgia" w:ascii="Georgia" w:hAnsi="Georgia"/>
        </w:rPr>
        <w:t xml:space="preserve"> aabaabaa défini sur l'alphabet </w:t>
      </w:r>
      <m:oMath>
        <m:r>
          <m:rPr>
            <m:sty m:val="i"/>
          </m:rPr>
          <m:t>A</m:t>
        </m:r>
        <m:r>
          <m:rPr>
            <m:sty m:val="p"/>
          </m:rPr>
          <m:t>=</m:t>
        </m:r>
        <m:r>
          <m:rPr>
            <m:sty m:val="p"/>
          </m:rPr>
          <m:t>{</m:t>
        </m:r>
        <m:r>
          <m:rPr>
            <m:sty m:val="i"/>
          </m:rPr>
          <m:t>a</m:t>
        </m:r>
        <m:r>
          <m:rPr>
            <m:sty m:val="p"/>
          </m:rPr>
          <m:t>,</m:t>
        </m:r>
        <m:r>
          <m:rPr>
            <m:sty m:val="i"/>
          </m:rPr>
          <m:t>b</m:t>
        </m:r>
        <m:r>
          <m:rPr>
            <m:sty m:val="p"/>
          </m:rPr>
          <m:t>}</m:t>
        </m:r>
      </m:oMath>
      <w:r>
        <w:rPr/>
        <w:t xml:space="preserve">.</w:t>
      </w:r>
      <w:r>
        <w:rPr/>
        <w:br w:type="textWrapping"/>
      </w:r>
      <w:r>
        <w:rPr>
          <w:rFonts w:eastAsia="Georgia" w:cs="Georgia" w:ascii="Georgia" w:hAnsi="Georgia"/>
        </w:rPr>
        <w:t xml:space="preserve">Q27. Écrire une fonction de signature periode : string -&gt; int qui renvoie la période d'une chaîne de caractères.</w:t>
      </w:r>
    </w:p>
    <w:p>
      <w:pPr>
        <w:spacing w:after="220" w:lineRule="auto"/>
      </w:pPr>
      <w:r>
        <w:rPr/>
        <w:t xml:space="preserve">Q28. Soit </w:t>
      </w:r>
      <m:oMath>
        <m:r>
          <m:rPr>
            <m:sty m:val="i"/>
          </m:rPr>
          <m:t>x</m:t>
        </m:r>
      </m:oMath>
      <w:r>
        <w:rPr>
          <w:rFonts w:eastAsia="Georgia" w:cs="Georgia" w:ascii="Georgia" w:hAnsi="Georgia"/>
        </w:rPr>
        <w:t xml:space="preserve"> une chaîne de caractères non vide et </w:t>
      </w:r>
      <m:oMath>
        <m:r>
          <m:rPr>
            <m:sty m:val="i"/>
          </m:rPr>
          <m:t>p</m:t>
        </m:r>
      </m:oMath>
      <w:r>
        <w:rPr/>
        <w:t xml:space="preserve"> un entier naturel tel que </w:t>
      </w:r>
      <m:oMath>
        <m:r>
          <m:rPr>
            <m:sty m:val="p"/>
          </m:rPr>
          <m:t>0</m:t>
        </m:r>
        <m:r>
          <m:rPr>
            <m:sty m:val="p"/>
          </m:rPr>
          <m:t>&lt;</m:t>
        </m:r>
        <m:r>
          <m:rPr>
            <m:sty m:val="i"/>
          </m:rPr>
          <m:t>p</m:t>
        </m:r>
        <m:r>
          <m:rPr>
            <m:sty m:val="p"/>
          </m:rPr>
          <m:t>≤</m:t>
        </m:r>
        <m:r>
          <m:rPr>
            <m:sty m:val="p"/>
          </m:rPr>
          <m:t>|</m:t>
        </m:r>
        <m:r>
          <m:rPr>
            <m:sty m:val="i"/>
          </m:rPr>
          <m:t>x</m:t>
        </m:r>
        <m:r>
          <m:rPr>
            <m:sty m:val="p"/>
          </m:rPr>
          <m:t>|</m:t>
        </m:r>
      </m:oMath>
      <w:r>
        <w:rPr/>
        <w:t xml:space="preserve">. Montrer que </w:t>
      </w:r>
      <m:oMath>
        <m:r>
          <m:rPr>
            <m:sty m:val="i"/>
          </m:rPr>
          <m:t>p</m:t>
        </m:r>
      </m:oMath>
      <w:r>
        <w:rPr>
          <w:rFonts w:eastAsia="Georgia" w:cs="Georgia" w:ascii="Georgia" w:hAnsi="Georgia"/>
        </w:rPr>
        <w:t xml:space="preserve"> est une période de </w:t>
      </w:r>
      <m:oMath>
        <m:r>
          <m:rPr>
            <m:sty m:val="i"/>
          </m:rPr>
          <m:t>x</m:t>
        </m:r>
      </m:oMath>
      <w:r>
        <w:rPr>
          <w:rFonts w:eastAsia="Georgia" w:cs="Georgia" w:ascii="Georgia" w:hAnsi="Georgia"/>
        </w:rPr>
        <w:t xml:space="preserve"> si et seulement si il existe 3 chaînes de caractères </w:t>
      </w:r>
      <m:oMath>
        <m:r>
          <m:rPr>
            <m:sty m:val="i"/>
          </m:rPr>
          <m:t>u</m:t>
        </m:r>
        <m:r>
          <m:rPr>
            <m:sty m:val="p"/>
          </m:rPr>
          <m:t>,</m:t>
        </m:r>
        <m:r>
          <m:rPr>
            <m:sty m:val="i"/>
          </m:rPr>
          <m:t>v</m:t>
        </m:r>
        <m:r>
          <m:rPr>
            <m:sty m:val="p"/>
          </m:rPr>
          <m:t>,</m:t>
        </m:r>
        <m:r>
          <m:rPr>
            <m:sty m:val="i"/>
          </m:rPr>
          <m:t>w</m:t>
        </m:r>
      </m:oMath>
      <w:r>
        <w:rPr/>
        <w:t xml:space="preserve"> telles que </w:t>
      </w:r>
      <m:oMath>
        <m:r>
          <m:rPr>
            <m:sty m:val="i"/>
          </m:rPr>
          <m:t>x</m:t>
        </m:r>
        <m:r>
          <m:rPr>
            <m:sty m:val="p"/>
          </m:rPr>
          <m:t>=</m:t>
        </m:r>
        <m:r>
          <m:rPr>
            <m:sty m:val="i"/>
          </m:rPr>
          <m:t>u</m:t>
        </m:r>
        <m:r>
          <m:rPr>
            <m:sty m:val="i"/>
          </m:rPr>
          <m:t>w</m:t>
        </m:r>
        <m:r>
          <m:rPr>
            <m:sty m:val="p"/>
          </m:rPr>
          <m:t>=</m:t>
        </m:r>
        <m:r>
          <m:rPr>
            <m:sty m:val="i"/>
          </m:rPr>
          <m:t>w</m:t>
        </m:r>
        <m:r>
          <m:rPr>
            <m:sty m:val="i"/>
          </m:rPr>
          <m:t>v</m:t>
        </m:r>
      </m:oMath>
      <w:r>
        <w:rPr/>
        <w:t xml:space="preserve"> et </w:t>
      </w:r>
      <m:oMath>
        <m:r>
          <m:rPr>
            <m:sty m:val="p"/>
          </m:rPr>
          <m:t>|</m:t>
        </m:r>
        <m:r>
          <m:rPr>
            <m:sty m:val="i"/>
          </m:rPr>
          <m:t>u</m:t>
        </m:r>
        <m:r>
          <m:rPr>
            <m:sty m:val="p"/>
          </m:rPr>
          <m:t>|</m:t>
        </m:r>
        <m:r>
          <m:rPr>
            <m:sty m:val="p"/>
          </m:rPr>
          <m:t>=</m:t>
        </m:r>
        <m:r>
          <m:rPr>
            <m:sty m:val="p"/>
          </m:rPr>
          <m:t>|</m:t>
        </m:r>
        <m:r>
          <m:rPr>
            <m:sty m:val="i"/>
          </m:rPr>
          <m:t>v</m:t>
        </m:r>
        <m:r>
          <m:rPr>
            <m:sty m:val="p"/>
          </m:rPr>
          <m:t>|</m:t>
        </m:r>
        <m:r>
          <m:rPr>
            <m:sty m:val="p"/>
          </m:rPr>
          <m:t>=</m:t>
        </m:r>
        <m:r>
          <m:rPr>
            <m:sty m:val="i"/>
          </m:rPr>
          <m:t>p</m:t>
        </m:r>
      </m:oMath>
      <w:r>
        <w:rPr/>
        <w:t xml:space="preserve">.</w:t>
      </w:r>
    </w:p>
    <w:p>
      <w:pPr>
        <w:spacing w:after="220" w:lineRule="auto"/>
      </w:pPr>
      <w:r>
        <w:rPr/>
        <w:t xml:space="preserve">Q29. Soit </w:t>
      </w:r>
      <m:oMath>
        <m:r>
          <m:rPr>
            <m:sty m:val="i"/>
          </m:rPr>
          <m:t>x</m:t>
        </m:r>
      </m:oMath>
      <w:r>
        <w:rPr>
          <w:rFonts w:eastAsia="Georgia" w:cs="Georgia" w:ascii="Georgia" w:hAnsi="Georgia"/>
        </w:rPr>
        <w:t xml:space="preserve"> une chaîne de caractères non vide et </w:t>
      </w:r>
      <m:oMath>
        <m:r>
          <m:rPr>
            <m:sty m:val="i"/>
          </m:rPr>
          <m:t>n</m:t>
        </m:r>
      </m:oMath>
      <w:r>
        <w:rPr/>
        <w:t xml:space="preserve"> le plus grand entier tel que </w:t>
      </w:r>
      <m:oMath>
        <m:sSup>
          <m:sSupPr/>
          <m:e>
            <m:r>
              <m:rPr>
                <m:sty m:val="p"/>
              </m:rPr>
              <m:t>Bord</m:t>
            </m:r>
          </m:e>
          <m:sup>
            <m:r>
              <m:rPr>
                <m:sty m:val="i"/>
              </m:rPr>
              <m:t>n</m:t>
            </m:r>
          </m:sup>
        </m:sSup>
        <m:r>
          <m:rPr>
            <m:sty m:val="p"/>
          </m:rPr>
          <m:t>(</m:t>
        </m:r>
        <m:r>
          <m:rPr>
            <m:sty m:val="i"/>
          </m:rPr>
          <m:t>x</m:t>
        </m:r>
        <m:r>
          <m:rPr>
            <m:sty m:val="p"/>
          </m:rPr>
          <m:t>)</m:t>
        </m:r>
      </m:oMath>
      <w:r>
        <w:rPr>
          <w:rFonts w:eastAsia="Georgia" w:cs="Georgia" w:ascii="Georgia" w:hAnsi="Georgia"/>
        </w:rPr>
        <w:t xml:space="preserve"> est bien défini. On a donc </w:t>
      </w:r>
      <m:oMath>
        <m:sSup>
          <m:sSupPr/>
          <m:e>
            <m:r>
              <m:rPr>
                <m:sty m:val="p"/>
              </m:rPr>
              <m:t>Bord</m:t>
            </m:r>
          </m:e>
          <m:sup>
            <m:r>
              <m:rPr>
                <m:sty m:val="i"/>
              </m:rPr>
              <m:t>n</m:t>
            </m:r>
          </m:sup>
        </m:sSup>
        <m:r>
          <m:rPr>
            <m:sty m:val="p"/>
          </m:rPr>
          <m:t>(</m:t>
        </m:r>
        <m:r>
          <m:rPr>
            <m:sty m:val="i"/>
          </m:rPr>
          <m:t>x</m:t>
        </m:r>
        <m:r>
          <m:rPr>
            <m:sty m:val="p"/>
          </m:rPr>
          <m:t>)</m:t>
        </m:r>
        <m:r>
          <m:rPr>
            <m:sty m:val="p"/>
          </m:rPr>
          <m:t>=</m:t>
        </m:r>
        <m:r>
          <m:rPr>
            <m:sty m:val="i"/>
          </m:rPr>
          <m:t>ϵ</m:t>
        </m:r>
      </m:oMath>
      <w:r>
        <w:rPr>
          <w:rFonts w:eastAsia="Georgia" w:cs="Georgia" w:ascii="Georgia" w:hAnsi="Georgia"/>
        </w:rPr>
        <w:t xml:space="preserve">. Montrer par récurrence sur la longueur des mots que </w:t>
      </w:r>
      <m:oMath>
        <m:r>
          <m:rPr>
            <m:sty m:val="p"/>
          </m:rPr>
          <m:t>Bord</m:t>
        </m:r>
        <m:r>
          <m:rPr>
            <m:sty m:val="p"/>
          </m:rPr>
          <m:t>(</m:t>
        </m:r>
        <m:r>
          <m:rPr>
            <m:sty m:val="i"/>
          </m:rPr>
          <m:t>x</m:t>
        </m:r>
        <m:r>
          <m:rPr>
            <m:sty m:val="p"/>
          </m:rPr>
          <m:t>)</m:t>
        </m:r>
        <m:r>
          <m:rPr>
            <m:sty m:val="p"/>
          </m:rPr>
          <m:t>,</m:t>
        </m:r>
        <m:sSup>
          <m:sSupPr/>
          <m:e>
            <m:r>
              <m:rPr>
                <m:sty m:val="p"/>
              </m:rPr>
              <m:t>Bord</m:t>
            </m:r>
          </m:e>
          <m:sup>
            <m:r>
              <m:rPr>
                <m:sty m:val="p"/>
              </m:rPr>
              <m:t>2</m:t>
            </m:r>
          </m:sup>
        </m:sSup>
        <m:r>
          <m:rPr>
            <m:sty m:val="p"/>
          </m:rPr>
          <m:t>(</m:t>
        </m:r>
        <m:r>
          <m:rPr>
            <m:sty m:val="i"/>
          </m:rPr>
          <m:t>x</m:t>
        </m:r>
        <m:r>
          <m:rPr>
            <m:sty m:val="p"/>
          </m:rPr>
          <m:t>)</m:t>
        </m:r>
        <m:r>
          <m:rPr>
            <m:sty m:val="p"/>
          </m:rPr>
          <m:t>,</m:t>
        </m:r>
        <m:r>
          <m:rPr>
            <m:sty m:val="p"/>
          </m:rPr>
          <m:t>…</m:t>
        </m:r>
        <m:r>
          <m:rPr>
            <m:sty m:val="p"/>
          </m:rPr>
          <m:t>,</m:t>
        </m:r>
        <m:sSup>
          <m:sSupPr/>
          <m:e>
            <m:r>
              <m:rPr>
                <m:sty m:val="p"/>
              </m:rPr>
              <m:t>Bord</m:t>
            </m:r>
          </m:e>
          <m:sup>
            <m:r>
              <m:rPr>
                <m:sty m:val="i"/>
              </m:rPr>
              <m:t>n</m:t>
            </m:r>
          </m:sup>
        </m:sSup>
        <m:r>
          <m:rPr>
            <m:sty m:val="p"/>
          </m:rPr>
          <m:t>(</m:t>
        </m:r>
        <m:r>
          <m:rPr>
            <m:sty m:val="i"/>
          </m:rPr>
          <m:t>x</m:t>
        </m:r>
        <m:r>
          <m:rPr>
            <m:sty m:val="p"/>
          </m:rPr>
          <m:t>)</m:t>
        </m:r>
      </m:oMath>
      <w:r>
        <w:rPr/>
        <w:t xml:space="preserve"> est la suite des bords de </w:t>
      </w:r>
      <m:oMath>
        <m:r>
          <m:rPr>
            <m:sty m:val="i"/>
          </m:rPr>
          <m:t>x</m:t>
        </m:r>
      </m:oMath>
      <w:r>
        <w:rPr>
          <w:rFonts w:eastAsia="Georgia" w:cs="Georgia" w:ascii="Georgia" w:hAnsi="Georgia"/>
        </w:rPr>
        <w:t xml:space="preserve"> dans l'ordre décroissant de leur longueur et que </w:t>
      </w:r>
      <m:oMath>
        <m:r>
          <m:rPr>
            <m:sty m:val="p"/>
          </m:rPr>
          <m:t>|</m:t>
        </m:r>
        <m:r>
          <m:rPr>
            <m:sty m:val="i"/>
          </m:rPr>
          <m:t>x</m:t>
        </m:r>
        <m:r>
          <m:rPr>
            <m:sty m:val="p"/>
          </m:rPr>
          <m:t>|</m:t>
        </m:r>
        <m:r>
          <m:rPr>
            <m:sty m:val="p"/>
          </m:rPr>
          <m:t>−</m:t>
        </m:r>
        <m:r>
          <m:rPr>
            <m:sty m:val="p"/>
          </m:rPr>
          <m:t>|</m:t>
        </m:r>
        <m:r>
          <m:rPr>
            <m:sty m:val="p"/>
          </m:rPr>
          <m:t>Bord</m:t>
        </m:r>
        <m:r>
          <m:rPr>
            <m:sty m:val="p"/>
          </m:rPr>
          <m:t>(</m:t>
        </m:r>
        <m:r>
          <m:rPr>
            <m:sty m:val="i"/>
          </m:rPr>
          <m:t>x</m:t>
        </m:r>
        <m:r>
          <m:rPr>
            <m:sty m:val="p"/>
          </m:rPr>
          <m:t>)</m:t>
        </m:r>
        <m:r>
          <m:rPr>
            <m:sty m:val="p"/>
          </m:rPr>
          <m:t>|</m:t>
        </m:r>
        <m:r>
          <m:rPr>
            <m:sty m:val="p"/>
          </m:rPr>
          <m:t>,</m:t>
        </m:r>
        <m:r>
          <m:rPr>
            <m:sty m:val="p"/>
          </m:rPr>
          <m:t>|</m:t>
        </m:r>
        <m:r>
          <m:rPr>
            <m:sty m:val="i"/>
          </m:rPr>
          <m:t>x</m:t>
        </m:r>
        <m:r>
          <m:rPr>
            <m:sty m:val="p"/>
          </m:rPr>
          <m:t>|</m:t>
        </m:r>
        <m:r>
          <m:rPr>
            <m:sty m:val="p"/>
          </m:rPr>
          <m:t>−</m:t>
        </m:r>
        <m:sSup>
          <m:sSupPr/>
          <m:e>
            <m:r>
              <m:rPr>
                <m:sty m:val="p"/>
              </m:rPr>
              <m:t>Bord</m:t>
            </m:r>
          </m:e>
          <m:sup>
            <m:r>
              <m:rPr>
                <m:sty m:val="p"/>
              </m:rPr>
              <m:t>2</m:t>
            </m:r>
          </m:sup>
        </m:sSup>
        <m:r>
          <m:rPr>
            <m:sty m:val="p"/>
          </m:rPr>
          <m:t>(</m:t>
        </m:r>
        <m:r>
          <m:rPr>
            <m:sty m:val="i"/>
          </m:rPr>
          <m:t>x</m:t>
        </m:r>
        <m:r>
          <m:rPr>
            <m:sty m:val="p"/>
          </m:rPr>
          <m:t>)</m:t>
        </m:r>
        <m:d>
          <m:dPr>
            <m:begChr m:val="|"/>
            <m:endChr m:val=""/>
            <m:ctrlPr>
              <w:rPr>
                <w:rFonts w:ascii="Cambria Math" w:hAnsi="Cambria Math"/>
              </w:rPr>
            </m:ctrlPr>
          </m:dPr>
          <m:e>
            <m:r>
              <m:rPr>
                <m:sty m:val="p"/>
              </m:rPr>
              <m:t>,</m:t>
            </m:r>
            <m:r>
              <m:rPr>
                <m:sty m:val="p"/>
              </m:rPr>
              <m:t>…</m:t>
            </m:r>
            <m:r>
              <m:rPr>
                <m:sty m:val="p"/>
              </m:rPr>
              <m:t>,</m:t>
            </m:r>
            <m:r>
              <m:rPr>
                <m:sty m:val="p"/>
              </m:rPr>
              <m:t>|</m:t>
            </m:r>
            <m:r>
              <m:rPr>
                <m:sty m:val="i"/>
              </m:rPr>
              <m:t>x</m:t>
            </m:r>
            <m:r>
              <m:rPr>
                <m:sty m:val="p"/>
              </m:rPr>
              <m:t>|</m:t>
            </m:r>
            <m:r>
              <m:rPr>
                <m:sty m:val="p"/>
              </m:rPr>
              <m:t>−</m:t>
            </m:r>
            <m:d>
              <m:dPr>
                <m:begChr m:val="|"/>
                <m:endChr m:val="|"/>
                <m:ctrlPr>
                  <w:rPr>
                    <w:rFonts w:ascii="Cambria Math" w:hAnsi="Cambria Math"/>
                  </w:rPr>
                </m:ctrlPr>
              </m:dPr>
              <m:e>
                <m:sSup>
                  <m:sSupPr/>
                  <m:e>
                    <m:r>
                      <m:rPr>
                        <m:sty m:val="p"/>
                      </m:rPr>
                      <m:t>Bord</m:t>
                    </m:r>
                  </m:e>
                  <m:sup>
                    <m:r>
                      <m:rPr>
                        <m:sty m:val="i"/>
                      </m:rPr>
                      <m:t>n</m:t>
                    </m:r>
                  </m:sup>
                </m:sSup>
                <m:r>
                  <m:rPr>
                    <m:sty m:val="p"/>
                  </m:rPr>
                  <m:t>(</m:t>
                </m:r>
                <m:r>
                  <m:rPr>
                    <m:sty m:val="i"/>
                  </m:rPr>
                  <m:t>x</m:t>
                </m:r>
                <m:r>
                  <m:rPr>
                    <m:sty m:val="p"/>
                  </m:rPr>
                  <m:t>)</m:t>
                </m:r>
              </m:e>
            </m:d>
          </m:e>
        </m:d>
      </m:oMath>
      <w:r>
        <w:rPr>
          <w:rFonts w:eastAsia="Georgia" w:cs="Georgia" w:ascii="Georgia" w:hAnsi="Georgia"/>
        </w:rPr>
        <w:t xml:space="preserve"> est la suite des périodes de </w:t>
      </w:r>
      <m:oMath>
        <m:r>
          <m:rPr>
            <m:sty m:val="i"/>
          </m:rPr>
          <m:t>x</m:t>
        </m:r>
      </m:oMath>
      <w:r>
        <w:rPr/>
        <w:t xml:space="preserve"> dans l'ordre croissant.</w:t>
      </w:r>
    </w:p>
    <w:p>
      <w:pPr>
        <w:spacing w:after="220" w:lineRule="auto"/>
      </w:pPr>
      <w:r>
        <w:rPr>
          <w:rFonts w:eastAsia="Georgia" w:cs="Georgia" w:ascii="Georgia" w:hAnsi="Georgia"/>
        </w:rPr>
        <w:t xml:space="preserve">Q30. Expliquer brièvement comment la connaissance des bords peut permettre d'améliorer la complexité en temps dans le pire cas, de l'algorithme naïf de recherche d'une occurrence d'un mot.</w:t>
      </w:r>
    </w:p>
    <w:p>
      <w:pPr>
        <w:spacing w:line="271" w:before="330" w:lineRule="auto"/>
      </w:pPr>
      <w:r>
        <w:rPr>
          <w:rFonts w:eastAsia="Georgia" w:cs="Georgia" w:ascii="Georgia" w:hAnsi="Georgia"/>
          <w:b/>
          <w:sz w:val="42"/>
        </w:rPr>
        <w:t xml:space="preserve">III. 2 - Localisation des occurrences d'un motif à l'aide d'un automate</w:t>
      </w:r>
    </w:p>
    <w:p>
      <w:pPr>
        <w:spacing w:after="220" w:lineRule="auto"/>
      </w:pPr>
      <w:r>
        <w:rPr>
          <w:rFonts w:eastAsia="Georgia" w:cs="Georgia" w:ascii="Georgia" w:hAnsi="Georgia"/>
        </w:rPr>
        <w:t xml:space="preserve">Un automate déterministe </w:t>
      </w:r>
      <m:oMath>
        <m:r>
          <m:rPr>
            <m:sty m:val="i"/>
          </m:rPr>
          <m:t>M</m:t>
        </m:r>
      </m:oMath>
      <w:r>
        <w:rPr/>
        <w:t xml:space="preserve"> sur l'alphabet </w:t>
      </w:r>
      <m:oMath>
        <m:r>
          <m:rPr>
            <m:sty m:val="i"/>
          </m:rPr>
          <m:t>A</m:t>
        </m:r>
      </m:oMath>
      <w:r>
        <w:rPr>
          <w:rFonts w:eastAsia="Georgia" w:cs="Georgia" w:ascii="Georgia" w:hAnsi="Georgia"/>
        </w:rPr>
        <w:t xml:space="preserve"> est composé d'un ensemble d'états finis </w:t>
      </w:r>
      <m:oMath>
        <m:r>
          <m:rPr>
            <m:sty m:val="i"/>
          </m:rPr>
          <m:t>Q</m:t>
        </m:r>
      </m:oMath>
      <w:r>
        <w:rPr>
          <w:rFonts w:eastAsia="Georgia" w:cs="Georgia" w:ascii="Georgia" w:hAnsi="Georgia"/>
        </w:rPr>
        <w:t xml:space="preserve">, d'un état initial </w:t>
      </w:r>
      <m:oMath>
        <m:sSub>
          <m:sSubPr/>
          <m:e>
            <m:r>
              <m:rPr>
                <m:sty m:val="i"/>
              </m:rPr>
              <m:t>q</m:t>
            </m:r>
          </m:e>
          <m:sub>
            <m:r>
              <m:rPr>
                <m:sty m:val="p"/>
              </m:rPr>
              <m:t>0</m:t>
            </m:r>
          </m:sub>
        </m:sSub>
      </m:oMath>
      <w:r>
        <w:rPr>
          <w:rFonts w:eastAsia="Georgia" w:cs="Georgia" w:ascii="Georgia" w:hAnsi="Georgia"/>
        </w:rPr>
        <w:t xml:space="preserve">, d'un ensemble d'états terminaux </w:t>
      </w:r>
      <m:oMath>
        <m:r>
          <m:rPr>
            <m:sty m:val="i"/>
          </m:rPr>
          <m:t>T</m:t>
        </m:r>
        <m:r>
          <m:rPr>
            <m:sty m:val="p"/>
          </m:rPr>
          <m:t>⊆</m:t>
        </m:r>
        <m:r>
          <m:rPr>
            <m:sty m:val="i"/>
          </m:rPr>
          <m:t>Q</m:t>
        </m:r>
      </m:oMath>
      <w:r>
        <w:rPr/>
        <w:t xml:space="preserve"> et d'une fonction de transitions </w:t>
      </w:r>
      <m:oMath>
        <m:r>
          <m:rPr>
            <m:sty m:val="i"/>
          </m:rPr>
          <m:t>δ</m:t>
        </m:r>
        <m:r>
          <m:rPr>
            <m:sty m:val="p"/>
          </m:rPr>
          <m:t>:</m:t>
        </m:r>
        <m:r>
          <m:rPr>
            <m:sty m:val="i"/>
          </m:rPr>
          <m:t>Q</m:t>
        </m:r>
        <m:r>
          <m:rPr>
            <m:sty m:val="p"/>
          </m:rPr>
          <m:t>×</m:t>
        </m:r>
        <m:r>
          <m:rPr>
            <m:sty m:val="i"/>
          </m:rPr>
          <m:t>A</m:t>
        </m:r>
        <m:r>
          <m:rPr>
            <m:sty m:val="p"/>
          </m:rPr>
          <m:t>→</m:t>
        </m:r>
        <m:r>
          <m:rPr>
            <m:sty m:val="i"/>
          </m:rPr>
          <m:t>Q</m:t>
        </m:r>
      </m:oMath>
      <w:r>
        <w:rPr>
          <w:rFonts w:eastAsia="Georgia" w:cs="Georgia" w:ascii="Georgia" w:hAnsi="Georgia"/>
        </w:rPr>
        <w:t xml:space="preserve">. On le désigne par un quintuplet ( </w:t>
      </w:r>
      <m:oMath>
        <m:r>
          <m:rPr>
            <m:sty m:val="i"/>
          </m:rPr>
          <m:t>Q</m:t>
        </m:r>
        <m:r>
          <m:rPr>
            <m:sty m:val="p"/>
          </m:rPr>
          <m:t>,</m:t>
        </m:r>
        <m:r>
          <m:rPr>
            <m:sty m:val="i"/>
          </m:rPr>
          <m:t>A</m:t>
        </m:r>
        <m:r>
          <m:rPr>
            <m:sty m:val="p"/>
          </m:rPr>
          <m:t>,</m:t>
        </m:r>
        <m:sSub>
          <m:sSubPr/>
          <m:e>
            <m:r>
              <m:rPr>
                <m:sty m:val="i"/>
              </m:rPr>
              <m:t>q</m:t>
            </m:r>
          </m:e>
          <m:sub>
            <m:r>
              <m:rPr>
                <m:sty m:val="p"/>
              </m:rPr>
              <m:t>0</m:t>
            </m:r>
          </m:sub>
        </m:sSub>
        <m:r>
          <m:rPr>
            <m:sty m:val="p"/>
          </m:rPr>
          <m:t>,</m:t>
        </m:r>
        <m:r>
          <m:rPr>
            <m:sty m:val="i"/>
          </m:rPr>
          <m:t>T</m:t>
        </m:r>
        <m:r>
          <m:rPr>
            <m:sty m:val="p"/>
          </m:rPr>
          <m:t>,</m:t>
        </m:r>
        <m:r>
          <m:rPr>
            <m:sty m:val="i"/>
          </m:rPr>
          <m:t>δ</m:t>
        </m:r>
      </m:oMath>
      <w:r>
        <w:rPr/>
        <w:t xml:space="preserve"> ). On dit qu'il est complet si </w:t>
      </w:r>
      <m:oMath>
        <m:r>
          <m:rPr>
            <m:sty m:val="i"/>
          </m:rPr>
          <m:t>δ</m:t>
        </m:r>
      </m:oMath>
      <w:r>
        <w:rPr>
          <w:rFonts w:eastAsia="Georgia" w:cs="Georgia" w:ascii="Georgia" w:hAnsi="Georgia"/>
        </w:rPr>
        <w:t xml:space="preserve"> est définie pour chaque élément de </w:t>
      </w:r>
      <m:oMath>
        <m:r>
          <m:rPr>
            <m:sty m:val="i"/>
          </m:rPr>
          <m:t>Q</m:t>
        </m:r>
        <m:r>
          <m:rPr>
            <m:sty m:val="p"/>
          </m:rPr>
          <m:t>×</m:t>
        </m:r>
        <m:r>
          <m:rPr>
            <m:sty m:val="i"/>
          </m:rPr>
          <m:t>A</m:t>
        </m:r>
      </m:oMath>
      <w:r>
        <w:rPr/>
        <w:t xml:space="preserve">.</w:t>
      </w:r>
      <w:r>
        <w:rPr/>
        <w:br w:type="textWrapping"/>
      </w:r>
      <w:r>
        <w:rPr>
          <w:rFonts w:eastAsia="Georgia" w:cs="Georgia" w:ascii="Georgia" w:hAnsi="Georgia"/>
        </w:rPr>
        <w:t xml:space="preserve">Certains automates peuvent être utilisés comme machine de recherche pour le traitement séquentiel de textes. Étant donné un alphabet </w:t>
      </w:r>
      <m:oMath>
        <m:r>
          <m:rPr>
            <m:sty m:val="i"/>
          </m:rPr>
          <m:t>A</m:t>
        </m:r>
      </m:oMath>
      <w:r>
        <w:rPr/>
        <w:t xml:space="preserve">, un motif </w:t>
      </w:r>
      <m:oMath>
        <m:r>
          <m:rPr>
            <m:sty m:val="i"/>
          </m:rPr>
          <m:t>X</m:t>
        </m:r>
      </m:oMath>
      <w:r>
        <w:rPr>
          <w:rFonts w:eastAsia="Georgia" w:cs="Georgia" w:ascii="Georgia" w:hAnsi="Georgia"/>
        </w:rPr>
        <w:t xml:space="preserve"> représente un langage non vide ne contenant pas le mot vide. Le problème de la recherche de motifs est celui de la localisation d'occurrences de mots du langage dans d'autres mots. On suppose qu'on dispose d'un automate déterministe </w:t>
      </w:r>
      <m:oMath>
        <m:r>
          <m:rPr>
            <m:sty m:val="i"/>
          </m:rPr>
          <m:t>M</m:t>
        </m:r>
      </m:oMath>
      <w:r>
        <w:rPr>
          <w:rFonts w:eastAsia="Georgia" w:cs="Georgia" w:ascii="Georgia" w:hAnsi="Georgia"/>
        </w:rPr>
        <w:t xml:space="preserve"> complet qui reconnaît le langage </w:t>
      </w:r>
      <m:oMath>
        <m:sSup>
          <m:sSupPr/>
          <m:e>
            <m:r>
              <m:rPr>
                <m:sty m:val="i"/>
              </m:rPr>
              <m:t>A</m:t>
            </m:r>
          </m:e>
          <m:sup>
            <m:r>
              <m:rPr>
                <m:sty m:val="p"/>
              </m:rPr>
              <m:t>∗</m:t>
            </m:r>
          </m:sup>
        </m:sSup>
        <m:r>
          <m:rPr>
            <m:sty m:val="i"/>
          </m:rPr>
          <m:t>X</m:t>
        </m:r>
      </m:oMath>
      <w:r>
        <w:rPr/>
        <w:t xml:space="preserve">, autrement dit, l'automate </w:t>
      </w:r>
      <m:oMath>
        <m:r>
          <m:rPr>
            <m:sty m:val="i"/>
          </m:rPr>
          <m:t>M</m:t>
        </m:r>
      </m:oMath>
      <w:r>
        <w:rPr>
          <w:rFonts w:eastAsia="Georgia" w:cs="Georgia" w:ascii="Georgia" w:hAnsi="Georgia"/>
        </w:rPr>
        <w:t xml:space="preserve"> reconnaît les mots qui ont comme suffixe un mot de </w:t>
      </w:r>
      <m:oMath>
        <m:r>
          <m:rPr>
            <m:sty m:val="i"/>
          </m:rPr>
          <m:t>X</m:t>
        </m:r>
      </m:oMath>
      <w:r>
        <w:rPr/>
        <w:t xml:space="preserve">.</w:t>
      </w:r>
      <w:r>
        <w:rPr/>
        <w:br w:type="textWrapping"/>
      </w:r>
      <w:r>
        <w:rPr/>
        <w:t xml:space="preserve">L'algorithme suivant permet de localiser les mots de </w:t>
      </w:r>
      <m:oMath>
        <m:r>
          <m:rPr>
            <m:sty m:val="i"/>
          </m:rPr>
          <m:t>X</m:t>
        </m:r>
      </m:oMath>
      <w:r>
        <w:rPr/>
        <w:t xml:space="preserve"> reconnus dans un texte </w:t>
      </w:r>
      <m:oMath>
        <m:r>
          <m:rPr>
            <m:sty m:val="i"/>
          </m:rPr>
          <m:t>t</m:t>
        </m:r>
      </m:oMath>
      <w:r>
        <w:rPr>
          <w:rFonts w:eastAsia="Georgia" w:cs="Georgia" w:ascii="Georgia" w:hAnsi="Georgia"/>
        </w:rPr>
        <w:t xml:space="preserve">, considéré comme une chaîne de caractères.</w:t>
      </w:r>
      <w:r>
        <w:rPr/>
        <w:br w:type="textWrapping"/>
      </w:r>
      <w:r>
        <w:rPr/>
        <w:t xml:space="preserve">Dans la suite, l'automate </w:t>
      </w:r>
      <m:oMath>
        <m:r>
          <m:rPr>
            <m:sty m:val="i"/>
          </m:rPr>
          <m:t>M</m:t>
        </m:r>
      </m:oMath>
      <w:r>
        <w:rPr>
          <w:rFonts w:eastAsia="Georgia" w:cs="Georgia" w:ascii="Georgia" w:hAnsi="Georgia"/>
        </w:rPr>
        <w:t xml:space="preserve"> de la figure 2 ci-après sera cité en exemple. Il est défini sur l'alphabet </w:t>
      </w:r>
      <m:oMath>
        <m:r>
          <m:rPr>
            <m:sty m:val="i"/>
          </m:rPr>
          <m:t>A</m:t>
        </m:r>
        <m:r>
          <m:rPr>
            <m:sty m:val="p"/>
          </m:rPr>
          <m:t>=</m:t>
        </m:r>
        <m:r>
          <m:rPr>
            <m:sty m:val="p"/>
          </m:rPr>
          <m:t>{</m:t>
        </m:r>
        <m:r>
          <m:rPr>
            <m:sty m:val="i"/>
          </m:rPr>
          <m:t>a</m:t>
        </m:r>
        <m:r>
          <m:rPr>
            <m:sty m:val="p"/>
          </m:rPr>
          <m:t>,</m:t>
        </m:r>
        <m:r>
          <m:rPr>
            <m:sty m:val="i"/>
          </m:rPr>
          <m:t>b</m:t>
        </m:r>
        <m:r>
          <m:rPr>
            <m:sty m:val="p"/>
          </m:rPr>
          <m:t>,</m:t>
        </m:r>
        <m:r>
          <m:rPr>
            <m:sty m:val="i"/>
          </m:rPr>
          <m:t>c</m:t>
        </m:r>
        <m:r>
          <m:rPr>
            <m:sty m:val="p"/>
          </m:rPr>
          <m:t>}</m:t>
        </m:r>
      </m:oMath>
    </w:p>
    <w:p>
      <w:pPr>
        <w:pStyle w:val="SourceCode"/>
        <w:shd w:val="clear" w:fill="F8F8FA"/>
        <w:spacing w:lineRule="auto"/>
      </w:pPr>
      <w:r>
        <w:rPr>
          <w:rStyle w:val="VerbatimChar"/>
          <w:rFonts w:eastAsia="Consolas" w:cs="Consolas" w:ascii="Consolas" w:hAnsi="Consolas"/>
        </w:rPr>
        <w:t xml:space="preserve">Algorithme 2 : reconnaissance de mots dans un texte</w:t>
        <w:br/>
        <w:t xml:space="preserve">Cherche ( $M, t$ ) ;</w:t>
        <w:br/>
        <w:t xml:space="preserve">Début</w:t>
        <w:br/>
        <w:t xml:space="preserve">    $\mathrm{e} \leftarrow$ initial[M];</w:t>
        <w:br/>
        <w:t xml:space="preserve">    lst $\leftarrow$ liste vide;</w:t>
        <w:br/>
        <w:t xml:space="preserve">    Pour chaque lettre $\lambda$ de $t$ prise dans l'ordre croissant de leurs indices faire</w:t>
        <w:br/>
        <w:t xml:space="preserve">        $\mathrm{e} \leftarrow \delta(\mathrm{e}, \lambda)$;</w:t>
        <w:br/>
        <w:t xml:space="preserve">        Si e est un état terminal alors</w:t>
        <w:br/>
        <w:t xml:space="preserve">            ajouter à lst l'indice de $\lambda$ dans t ;</w:t>
        <w:br/>
        <w:t xml:space="preserve">        Fin</w:t>
        <w:br/>
        <w:t xml:space="preserve">    Fin</w:t>
        <w:br/>
        <w:t xml:space="preserve">    Retourner lst;</w:t>
        <w:br/>
        <w:t xml:space="preserve">Fin</w:t>
        <w:br/>
        <w:t xml:space="preserve"/>
      </w:r>
    </w:p>
    <w:p>
      <w:pPr>
        <w:spacing w:lineRule="auto"/>
        <w:jc w:val="center"/>
      </w:pPr>
      <w:r>
        <w:rPr/>
        <w:drawing>
          <wp:inline distB="0" distL="0" distR="0" distT="0">
            <wp:extent cx="5486400" cy="4573396"/>
            <wp:effectExtent b="0" l="0" r="0" t="0"/>
            <wp:docPr id="2" name="image-4a2d1914b468a298d4524fc868ac2239c607c138.jpg"/>
            <a:graphic>
              <a:graphicData uri="http://schemas.openxmlformats.org/drawingml/2006/picture">
                <pic:pic>
                  <pic:nvPicPr>
                    <pic:cNvPr id="2" name="image-4a2d1914b468a298d4524fc868ac2239c607c138.jpg" descr=""/>
                    <pic:cNvPicPr/>
                  </pic:nvPicPr>
                  <pic:blipFill>
                    <a:blip r:embed="rId6" cstate="print"/>
                    <a:srcRect b="0" l="0" r="0" t="0"/>
                    <a:stretch>
                      <a:fillRect/>
                    </a:stretch>
                  </pic:blipFill>
                  <pic:spPr>
                    <a:xfrm>
                      <a:off x="0" y="0"/>
                      <a:ext cx="5486400" cy="4573396"/>
                    </a:xfrm>
                    <a:prstGeom prst="rect"/>
                  </pic:spPr>
                </pic:pic>
              </a:graphicData>
            </a:graphic>
          </wp:inline>
        </w:drawing>
      </w:r>
    </w:p>
    <w:p>
      <w:pPr>
        <w:spacing w:lineRule="auto"/>
      </w:pPr>
      <w:r>
        <w:rPr/>
        <w:t xml:space="preserve">Figure 2 - Automate </w:t>
      </w:r>
      <m:oMath>
        <m:r>
          <m:rPr>
            <m:sty m:val="i"/>
          </m:rPr>
          <m:t>M</m:t>
        </m:r>
      </m:oMath>
    </w:p>
    <w:p>
      <w:pPr>
        <w:spacing w:after="220" w:lineRule="auto"/>
      </w:pPr>
      <w:r>
        <w:rPr>
          <w:rFonts w:eastAsia="Georgia" w:cs="Georgia" w:ascii="Georgia" w:hAnsi="Georgia"/>
        </w:rPr>
        <w:t xml:space="preserve">On définit en OCaml un type automate par :</w:t>
      </w:r>
      <w:r>
        <w:rPr/>
        <w:br w:type="textWrapping"/>
      </w:r>
      <w:r>
        <w:rPr/>
        <w:t xml:space="preserve">type auto={etats: int list; alphabet : char list; initial: int;</w:t>
      </w:r>
      <w:r>
        <w:rPr/>
        <w:br w:type="textWrapping"/>
      </w:r>
      <w:r>
        <w:rPr/>
        <w:t xml:space="preserve">transition: int -&gt; char -&gt;int; final : int list}; ;</w:t>
      </w:r>
      <w:r>
        <w:rPr/>
        <w:br w:type="textWrapping"/>
      </w:r>
      <w:r>
        <w:rPr>
          <w:rFonts w:eastAsia="Georgia" w:cs="Georgia" w:ascii="Georgia" w:hAnsi="Georgia"/>
        </w:rPr>
        <w:t xml:space="preserve">Q31. Créer une variable automate qui représente l'automate </w:t>
      </w:r>
      <m:oMath>
        <m:r>
          <m:rPr>
            <m:sty m:val="i"/>
          </m:rPr>
          <m:t>M</m:t>
        </m:r>
      </m:oMath>
      <w:r>
        <w:rPr/>
        <w:t xml:space="preserve"> de la figure 2.</w:t>
      </w:r>
      <w:r>
        <w:rPr/>
        <w:br w:type="textWrapping"/>
      </w:r>
      <w:r>
        <w:rPr/>
        <w:t xml:space="preserve">Q32. L' automate </w:t>
      </w:r>
      <m:oMath>
        <m:r>
          <m:rPr>
            <m:sty m:val="i"/>
          </m:rPr>
          <m:t>M</m:t>
        </m:r>
      </m:oMath>
      <w:r>
        <w:rPr>
          <w:rFonts w:eastAsia="Georgia" w:cs="Georgia" w:ascii="Georgia" w:hAnsi="Georgia"/>
        </w:rPr>
        <w:t xml:space="preserve"> est-il émondé? Justifier.</w:t>
      </w:r>
      <w:r>
        <w:rPr/>
        <w:br w:type="textWrapping"/>
      </w:r>
      <w:r>
        <w:rPr>
          <w:rFonts w:eastAsia="Georgia" w:cs="Georgia" w:ascii="Georgia" w:hAnsi="Georgia"/>
        </w:rPr>
        <w:t xml:space="preserve">Q33. Présenter les premières étapes de l'algorithme d'élimination des états appliqué à l'automate </w:t>
      </w:r>
      <m:oMath>
        <m:r>
          <m:rPr>
            <m:sty m:val="i"/>
          </m:rPr>
          <m:t>M</m:t>
        </m:r>
      </m:oMath>
      <w:r>
        <w:rPr>
          <w:rFonts w:eastAsia="Georgia" w:cs="Georgia" w:ascii="Georgia" w:hAnsi="Georgia"/>
        </w:rPr>
        <w:t xml:space="preserve">. On éliminera l'état 0 .</w:t>
      </w:r>
    </w:p>
    <w:p>
      <w:pPr>
        <w:spacing w:after="220" w:lineRule="auto"/>
      </w:pPr>
      <w:r>
        <w:rPr>
          <w:rFonts w:eastAsia="Georgia" w:cs="Georgia" w:ascii="Georgia" w:hAnsi="Georgia"/>
        </w:rPr>
        <w:t xml:space="preserve">Q34. Que représentent les indices mémorisés dans la liste lst de l'algorithme cherche? Que contient la liste 1 de l'algorithme cherche avec l'automate ci-dessus et </w:t>
      </w:r>
      <m:oMath>
        <m:r>
          <m:rPr>
            <m:sty m:val="i"/>
          </m:rPr>
          <m:t>t</m:t>
        </m:r>
        <m:r>
          <m:rPr>
            <m:sty m:val="p"/>
          </m:rPr>
          <m:t>=</m:t>
        </m:r>
      </m:oMath>
      <w:r>
        <w:rPr/>
        <w:t xml:space="preserve"> cabaac?</w:t>
      </w:r>
    </w:p>
    <w:p>
      <w:pPr>
        <w:spacing w:after="220" w:lineRule="auto"/>
      </w:pPr>
      <w:r>
        <w:rPr>
          <w:rFonts w:eastAsia="Georgia" w:cs="Georgia" w:ascii="Georgia" w:hAnsi="Georgia"/>
        </w:rPr>
        <w:t xml:space="preserve">Q35. Écrire une fonction de signature cherche : auto -&gt; string -&gt; int list qui implémente l'algorithme cherche.</w:t>
      </w:r>
    </w:p>
    <w:p>
      <w:pPr>
        <w:spacing w:after="220" w:lineRule="auto"/>
      </w:pPr>
      <w:r>
        <w:rPr/>
        <w:t xml:space="preserve">Q36. Montrer la correction de l'algorithme cherche.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lvl w:ilvl="1">
      <w:start w:val="1"/>
      <w:numFmt w:val="bullet"/>
      <w:lvlText w:val="o"/>
      <w:lvlJc w:val="left"/>
      <w:pPr>
        <w:tabs>
          <w:tab w:val="num" w:pos="1800"/>
        </w:tabs>
        <w:ind w:left="1440" w:hanging="360"/>
      </w:pPr>
      <w:rPr>
        <w:rFonts w:ascii="Courier New" w:hAnsi="Courier New" w:cs="Courier New"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a906d3bfb1d1412e32940d7fb8b9ee95ee5cc41.jpg" TargetMode="Internal"/><Relationship Id="rId6" Type="http://schemas.openxmlformats.org/officeDocument/2006/relationships/image" Target="media/image-4a2d1914b468a298d4524fc868ac2239c607c13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2025-08-29T16:05:43.176Z</dcterms:created>
  <dcterms:modified xsi:type="dcterms:W3CDTF">2025-08-29T16:05:43.176Z</dcterms:modified>
</cp:coreProperties>
</file>