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calculatrices programmables et alphanumériques sont autorisées sous réserve des conditions définies dans la circulaire </w:t>
      </w:r>
      <m:oMath>
        <m:sSup>
          <m:sSupPr/>
          <m:e>
            <m:r>
              <m:rPr>
                <m:sty m:val="p"/>
              </m:rPr>
              <m:t>n</m:t>
            </m:r>
          </m:e>
          <m:sup>
            <m:r>
              <m:rPr>
                <m:sty m:val="p"/>
              </m:rPr>
              <m:t>∘</m:t>
            </m:r>
          </m:sup>
        </m:sSup>
        <m:r>
          <m:rPr>
            <m:sty m:val="p"/>
          </m:rPr>
          <m:t>99</m:t>
        </m:r>
        <m:r>
          <m:rPr>
            <m:sty m:val="p"/>
          </m:rPr>
          <m:t>−</m:t>
        </m:r>
        <m:r>
          <m:rPr>
            <m:sty m:val="p"/>
          </m:rPr>
          <m:t>018</m:t>
        </m:r>
      </m:oMath>
      <w:r>
        <w:rPr/>
        <w:t xml:space="preserve"> du 01.02.99.</w:t>
      </w:r>
      <w:r>
        <w:rPr/>
        <w:br w:type="textWrapping"/>
      </w:r>
      <w:r>
        <w:rPr>
          <w:rFonts w:eastAsia="Georgia" w:cs="Georgia" w:ascii="Georgia" w:hAnsi="Georgia"/>
        </w:rPr>
        <w:t xml:space="preserve">Conformément à l'usage typographique international, les vecteurs sont représentés en gras.</w:t>
      </w:r>
      <w:r>
        <w:rPr/>
        <w:br w:type="textWrapping"/>
      </w:r>
      <w:r>
        <w:rPr/>
        <w:t xml:space="preserve">On donne les constantes physiques suivantes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vAlign w:val="center"/>
          </w:tcPr>
          <w:p>
            <w:pPr>
              <w:spacing w:lineRule="auto"/>
              <w:jc w:val="left"/>
            </w:pPr>
            <w:r>
              <w:rPr>
                <w:rFonts w:eastAsia="Georgia" w:cs="Georgia" w:ascii="Georgia" w:hAnsi="Georgia"/>
              </w:rPr>
              <w:t xml:space="preserve">Charge élémentaire</w:t>
            </w:r>
          </w:p>
        </w:tc>
        <w:tc>
          <w:tcPr>
            <w:tcBorders/>
            <w:vAlign w:val="center"/>
          </w:tcPr>
          <w:p>
            <w:pPr>
              <w:spacing w:lineRule="auto"/>
              <w:jc w:val="left"/>
            </w:pPr>
            <m:oMathPara>
              <m:oMathParaPr>
                <m:jc m:val="left"/>
              </m:oMathParaPr>
              <m:oMath>
                <m:r>
                  <m:rPr>
                    <m:sty m:val="p"/>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c>
          <w:tcPr>
            <w:tcBorders/>
            <w:vAlign w:val="center"/>
          </w:tcPr>
          <w:p/>
        </w:tc>
      </w:tr>
      <w:tr>
        <w:trPr>
          <w:cantSplit/>
        </w:trPr>
        <w:tc>
          <w:tcPr>
            <w:tcBorders/>
            <w:vAlign w:val="center"/>
          </w:tcPr>
          <w:p>
            <w:pPr>
              <w:spacing w:lineRule="auto"/>
              <w:jc w:val="left"/>
            </w:pPr>
            <w:r>
              <w:rPr>
                <w:rFonts w:eastAsia="Georgia" w:cs="Georgia" w:ascii="Georgia" w:hAnsi="Georgia"/>
              </w:rPr>
              <w:t xml:space="preserve">Masse de l'électron</w:t>
            </w:r>
          </w:p>
        </w:tc>
        <w:tc>
          <w:tcPr>
            <w:tcBorders/>
            <w:vAlign w:val="center"/>
          </w:tcPr>
          <w:p>
            <w:pPr>
              <w:spacing w:lineRule="auto"/>
              <w:jc w:val="left"/>
            </w:pPr>
            <m:oMathPara>
              <m:oMathParaPr>
                <m:jc m:val="left"/>
              </m:oMathParaPr>
              <m:oMath>
                <m:sSub>
                  <m:sSubPr/>
                  <m:e>
                    <m:r>
                      <m:rPr>
                        <m:sty m:val="p"/>
                      </m:rPr>
                      <m:t>m</m:t>
                    </m:r>
                  </m:e>
                  <m:sub>
                    <m:r>
                      <m:rPr>
                        <m:sty m:val="p"/>
                      </m:rPr>
                      <m:t>e</m:t>
                    </m:r>
                  </m:sub>
                </m:sSub>
                <m:r>
                  <m:rPr>
                    <m:sty m:val="p"/>
                  </m:rPr>
                  <m:t>=</m:t>
                </m:r>
                <m:r>
                  <m:rPr>
                    <m:sty m:val="p"/>
                  </m:rPr>
                  <m:t>0</m:t>
                </m:r>
                <m:r>
                  <m:rPr>
                    <m:sty m:val="p"/>
                  </m:rPr>
                  <m:t>,</m:t>
                </m:r>
                <m:r>
                  <m:rPr>
                    <m:sty m:val="p"/>
                  </m:rPr>
                  <m:t>91</m:t>
                </m:r>
                <m:r>
                  <m:rPr>
                    <m:sty m:val="p"/>
                  </m:rPr>
                  <m:t>×</m:t>
                </m:r>
                <m:sSup>
                  <m:sSupPr/>
                  <m:e>
                    <m:r>
                      <m:rPr>
                        <m:sty m:val="p"/>
                      </m:rPr>
                      <m:t>10</m:t>
                    </m:r>
                  </m:e>
                  <m:sup>
                    <m:r>
                      <m:rPr>
                        <m:sty m:val="p"/>
                      </m:rPr>
                      <m:t>−</m:t>
                    </m:r>
                    <m:r>
                      <m:rPr>
                        <m:sty m:val="p"/>
                      </m:rPr>
                      <m:t>30</m:t>
                    </m:r>
                  </m:sup>
                </m:sSup>
                <m:r>
                  <m:rPr>
                    <m:nor/>
                  </m:rPr>
                  <m:t xml:space="preserve"> </m:t>
                </m:r>
                <m:r>
                  <m:rPr>
                    <m:sty m:val="p"/>
                  </m:rPr>
                  <m:t>kg</m:t>
                </m:r>
              </m:oMath>
            </m:oMathPara>
          </w:p>
        </w:tc>
        <w:tc>
          <w:tcPr>
            <w:tcBorders/>
            <w:vAlign w:val="center"/>
          </w:tcPr>
          <w:p/>
        </w:tc>
      </w:tr>
      <w:tr>
        <w:trPr>
          <w:cantSplit/>
        </w:trPr>
        <w:tc>
          <w:tcPr>
            <w:tcBorders/>
            <w:vAlign w:val="center"/>
          </w:tcPr>
          <w:p>
            <w:pPr>
              <w:spacing w:lineRule="auto"/>
              <w:jc w:val="left"/>
            </w:pPr>
            <w:r>
              <w:rPr>
                <w:rFonts w:eastAsia="Georgia" w:cs="Georgia" w:ascii="Georgia" w:hAnsi="Georgia"/>
              </w:rPr>
              <w:t xml:space="preserve">Vitesse de la lumière dans le vide</w:t>
            </w:r>
          </w:p>
        </w:tc>
        <w:tc>
          <w:tcPr>
            <w:tcBorders/>
            <w:vAlign w:val="center"/>
          </w:tcPr>
          <w:p>
            <w:pPr>
              <w:spacing w:lineRule="auto"/>
              <w:jc w:val="left"/>
            </w:pPr>
            <m:oMathPara>
              <m:oMathParaPr>
                <m:jc m:val="left"/>
              </m:oMathParaPr>
              <m:oMath>
                <m:r>
                  <m:rPr>
                    <m:sty m:val="p"/>
                  </m:rPr>
                  <m:t>c</m:t>
                </m:r>
                <m:r>
                  <m:rPr>
                    <m:sty m:val="p"/>
                  </m:rPr>
                  <m:t>=</m:t>
                </m:r>
                <m:r>
                  <m:rPr>
                    <m:sty m:val="p"/>
                  </m:rPr>
                  <m:t>2</m:t>
                </m:r>
                <m:r>
                  <m:rPr>
                    <m:sty m:val="p"/>
                  </m:rPr>
                  <m:t>,</m:t>
                </m:r>
                <m:r>
                  <m:rPr>
                    <m:sty m:val="p"/>
                  </m:rPr>
                  <m:t>997792458</m:t>
                </m:r>
                <m:r>
                  <m:rPr>
                    <m:sty m:val="p"/>
                  </m:rPr>
                  <m:t>×</m:t>
                </m:r>
                <m:sSup>
                  <m:sSupPr/>
                  <m:e>
                    <m:r>
                      <m:rPr>
                        <m:sty m:val="p"/>
                      </m:rPr>
                      <m:t>10</m:t>
                    </m:r>
                  </m:e>
                  <m:sup>
                    <m:r>
                      <m:rPr>
                        <m:sty m:val="p"/>
                      </m:rPr>
                      <m:t>8</m:t>
                    </m:r>
                  </m:sup>
                </m:sSup>
                <m:sSup>
                  <m:sSupPr/>
                  <m:e>
                    <m:r>
                      <m:rPr>
                        <m:nor/>
                      </m:rPr>
                      <m:t xml:space="preserve"> </m:t>
                    </m:r>
                    <m:r>
                      <m:rPr>
                        <m:sty m:val="p"/>
                      </m:rPr>
                      <m:t>ms</m:t>
                    </m:r>
                  </m:e>
                  <m:sup>
                    <m:r>
                      <m:rPr>
                        <m:sty m:val="p"/>
                      </m:rPr>
                      <m:t>−</m:t>
                    </m:r>
                    <m:r>
                      <m:rPr>
                        <m:sty m:val="p"/>
                      </m:rPr>
                      <m:t>1</m:t>
                    </m:r>
                  </m:sup>
                </m:sSup>
              </m:oMath>
            </m:oMathPara>
          </w:p>
        </w:tc>
        <w:tc>
          <w:tcPr>
            <w:tcBorders/>
            <w:vAlign w:val="center"/>
          </w:tcPr>
          <w:p>
            <w:pPr>
              <w:spacing w:lineRule="auto"/>
              <w:jc w:val="left"/>
            </w:pPr>
            <m:oMathPara>
              <m:oMathParaPr>
                <m:jc m:val="left"/>
              </m:oMathParaPr>
              <m:oMath>
                <m:r>
                  <m:rPr>
                    <m:sty m:val="p"/>
                  </m:rPr>
                  <m:t>3</m:t>
                </m:r>
                <m:r>
                  <m:rPr>
                    <m:sty m:val="p"/>
                  </m:rPr>
                  <m:t>×</m:t>
                </m:r>
                <m:sSup>
                  <m:sSupPr/>
                  <m:e>
                    <m:r>
                      <m:rPr>
                        <m:sty m:val="p"/>
                      </m:rPr>
                      <m:t>10</m:t>
                    </m:r>
                  </m:e>
                  <m:sup>
                    <m:r>
                      <m:rPr>
                        <m:sty m:val="p"/>
                      </m:rPr>
                      <m:t>8</m:t>
                    </m:r>
                  </m:sup>
                </m:sSup>
                <m:sSup>
                  <m:sSupPr/>
                  <m:e>
                    <m:r>
                      <m:rPr>
                        <m:nor/>
                      </m:rPr>
                      <m:t xml:space="preserve"> </m:t>
                    </m:r>
                    <m:r>
                      <m:rPr>
                        <m:sty m:val="p"/>
                      </m:rPr>
                      <m:t>ms</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Perméabilité du vide</w:t>
            </w:r>
          </w:p>
        </w:tc>
        <w:tc>
          <w:tcPr>
            <w:tcBorders/>
            <w:vAlign w:val="center"/>
          </w:tcPr>
          <w:p>
            <w:pPr>
              <w:spacing w:lineRule="auto"/>
              <w:jc w:val="left"/>
            </w:pPr>
            <m:oMathPara>
              <m:oMathParaPr>
                <m:jc m:val="left"/>
              </m:oMathParaPr>
              <m:oMath>
                <m:sSub>
                  <m:sSubPr/>
                  <m:e>
                    <m:r>
                      <m:rPr>
                        <m:sty m:val="i"/>
                      </m:rPr>
                      <m:t>μ</m:t>
                    </m:r>
                  </m:e>
                  <m:sub>
                    <m:r>
                      <m:rPr>
                        <m:sty m:val="p"/>
                      </m:rPr>
                      <m:t>o</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SI</m:t>
                </m:r>
              </m:oMath>
            </m:oMathPara>
          </w:p>
        </w:tc>
        <w:tc>
          <w:tcPr>
            <w:tcBorders/>
            <w:vAlign w:val="center"/>
          </w:tcPr>
          <w:p/>
        </w:tc>
      </w:tr>
      <w:tr>
        <w:trPr>
          <w:cantSplit/>
        </w:trPr>
        <w:tc>
          <w:tcPr>
            <w:tcBorders/>
            <w:vAlign w:val="center"/>
          </w:tcPr>
          <w:p>
            <w:pPr>
              <w:spacing w:lineRule="auto"/>
              <w:jc w:val="left"/>
            </w:pPr>
            <w:r>
              <w:rPr>
                <w:rFonts w:eastAsia="Georgia" w:cs="Georgia" w:ascii="Georgia" w:hAnsi="Georgia"/>
              </w:rPr>
              <w:t xml:space="preserve">Permittivité du vide</w:t>
            </w:r>
          </w:p>
        </w:tc>
        <w:tc>
          <w:tcPr>
            <w:tcBorders/>
            <w:vAlign w:val="center"/>
          </w:tcPr>
          <w:p>
            <w:pPr>
              <w:spacing w:lineRule="auto"/>
              <w:jc w:val="left"/>
            </w:pPr>
            <m:oMathPara>
              <m:oMathParaPr>
                <m:jc m:val="left"/>
              </m:oMathParaPr>
              <m:oMath>
                <m:sSub>
                  <m:sSubPr/>
                  <m:e>
                    <m:r>
                      <m:rPr>
                        <m:sty m:val="i"/>
                      </m:rPr>
                      <m:t>ε</m:t>
                    </m:r>
                  </m:e>
                  <m:sub>
                    <m:r>
                      <m:rPr>
                        <m:sty m:val="p"/>
                      </m:rPr>
                      <m:t>o</m:t>
                    </m:r>
                  </m:sub>
                </m:sSub>
                <m:r>
                  <m:rPr>
                    <m:sty m:val="p"/>
                  </m:rPr>
                  <m:t>=</m:t>
                </m:r>
                <m:r>
                  <m:rPr>
                    <m:sty m:val="p"/>
                  </m:rPr>
                  <m:t>1</m:t>
                </m:r>
                <m:r>
                  <m:rPr>
                    <m:sty m:val="p"/>
                  </m:rPr>
                  <m:t>/</m:t>
                </m:r>
                <m:d>
                  <m:dPr>
                    <m:begChr m:val="("/>
                    <m:endChr m:val=")"/>
                    <m:ctrlPr>
                      <w:rPr>
                        <w:rFonts w:ascii="Cambria Math" w:hAnsi="Cambria Math"/>
                      </w:rPr>
                    </m:ctrlPr>
                  </m:dPr>
                  <m:e>
                    <m:sSub>
                      <m:sSubPr/>
                      <m:e>
                        <m:r>
                          <m:rPr>
                            <m:sty m:val="i"/>
                          </m:rPr>
                          <m:t>μ</m:t>
                        </m:r>
                      </m:e>
                      <m:sub>
                        <m:r>
                          <m:rPr>
                            <m:sty m:val="p"/>
                          </m:rPr>
                          <m:t>o</m:t>
                        </m:r>
                      </m:sub>
                    </m:sSub>
                    <m:sSup>
                      <m:sSupPr/>
                      <m:e>
                        <m:r>
                          <m:rPr>
                            <m:sty m:val="p"/>
                          </m:rPr>
                          <m:t>c</m:t>
                        </m:r>
                      </m:e>
                      <m:sup>
                        <m:r>
                          <m:rPr>
                            <m:sty m:val="p"/>
                          </m:rPr>
                          <m:t>2</m:t>
                        </m:r>
                      </m:sup>
                    </m:sSup>
                  </m:e>
                </m:d>
              </m:oMath>
            </m:oMathPara>
          </w:p>
        </w:tc>
        <w:tc>
          <w:tcPr>
            <w:tcBorders/>
            <w:vAlign w:val="center"/>
          </w:tcPr>
          <w:p/>
        </w:tc>
      </w:tr>
      <w:tr>
        <w:trPr>
          <w:cantSplit/>
        </w:trPr>
        <w:tc>
          <w:tcPr>
            <w:tcBorders/>
            <w:vAlign w:val="center"/>
          </w:tcPr>
          <w:p>
            <w:pPr>
              <w:spacing w:lineRule="auto"/>
              <w:jc w:val="left"/>
            </w:pPr>
            <w:r>
              <w:rPr/>
              <w:t xml:space="preserve">Constante de Planck</w:t>
            </w:r>
          </w:p>
        </w:tc>
        <w:tc>
          <w:tcPr>
            <w:tcBorders/>
            <w:vAlign w:val="center"/>
          </w:tcPr>
          <w:p>
            <w:pPr>
              <w:spacing w:lineRule="auto"/>
              <w:jc w:val="left"/>
            </w:pPr>
            <m:oMathPara>
              <m:oMathParaPr>
                <m:jc m:val="left"/>
              </m:oMathParaPr>
              <m:oMath>
                <m:r>
                  <m:rPr>
                    <m:sty m:val="p"/>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p"/>
                  </m:rPr>
                  <m:t>s</m:t>
                </m:r>
              </m:oMath>
            </m:oMathPara>
          </w:p>
        </w:tc>
        <w:tc>
          <w:tcPr>
            <w:tcBorders/>
            <w:vAlign w:val="center"/>
          </w:tcPr>
          <w:p/>
        </w:tc>
      </w:tr>
    </w:tbl>
    <w:p>
      <w:pPr>
        <w:spacing w:lineRule="auto"/>
      </w:pPr>
    </w:p>
    <w:p>
      <w:pPr>
        <w:spacing w:line="271" w:before="330" w:lineRule="auto"/>
      </w:pPr>
      <w:r>
        <w:rPr>
          <w:rFonts w:eastAsia="Georgia" w:cs="Georgia" w:ascii="Georgia" w:hAnsi="Georgia"/>
          <w:b/>
          <w:sz w:val="42"/>
        </w:rPr>
        <w:t xml:space="preserve">A. CONDUCTIVITÉ DANS UN SEMI-CONDUCTEUR</w:t>
      </w:r>
    </w:p>
    <w:p>
      <w:pPr>
        <w:spacing w:after="220" w:lineRule="auto"/>
      </w:pPr>
      <w:r>
        <w:rPr>
          <w:rFonts w:eastAsia="Georgia" w:cs="Georgia" w:ascii="Georgia" w:hAnsi="Georgia"/>
        </w:rPr>
        <w:t xml:space="preserve">On se propose d'étudier les effets d' un champ magnétique uniforme et stationnaire sur les propriétés électromagnétiques d'un matériau semi-conducteur. La première partie (effet de magnétorésistance, effet Hall) est développée dans le cadre des régimes stationnaires. Dans la deuxième partie, on examine, en régime variable, les conditions de propagation d'une onde électromagnétique (onde hélicon).</w:t>
      </w:r>
      <w:r>
        <w:rPr/>
        <w:br w:type="textWrapping"/>
      </w:r>
      <w:r>
        <w:rPr>
          <w:rFonts w:eastAsia="Georgia" w:cs="Georgia" w:ascii="Georgia" w:hAnsi="Georgia"/>
        </w:rPr>
        <w:t xml:space="preserve">Le milieu matériel, électriquement neutre, est décrit comme un ensemble d'électrons (charge - e) évoluant au sein d'un réseau constitué de charges positives fixes. Les interactions de ces électrons "de conduction" avec le milieu sont entièrement prises en compte en leur affectant une masse effective </w:t>
      </w:r>
      <m:oMath>
        <m:r>
          <m:rPr>
            <m:sty m:val="i"/>
          </m:rPr>
          <m:t>m</m:t>
        </m:r>
      </m:oMath>
      <w:r>
        <w:rPr>
          <w:rFonts w:eastAsia="Georgia" w:cs="Georgia" w:ascii="Georgia" w:hAnsi="Georgia"/>
        </w:rPr>
        <w:t xml:space="preserve"> (différente de celle </w:t>
      </w:r>
      <m:oMath>
        <m:sSub>
          <m:sSubPr/>
          <m:e>
            <m:r>
              <m:rPr>
                <m:sty m:val="i"/>
              </m:rPr>
              <m:t>m</m:t>
            </m:r>
          </m:e>
          <m:sub>
            <m:r>
              <m:rPr>
                <m:sty m:val="i"/>
              </m:rPr>
              <m:t>e</m:t>
            </m:r>
          </m:sub>
        </m:sSub>
      </m:oMath>
      <w:r>
        <w:rPr>
          <w:rFonts w:eastAsia="Georgia" w:cs="Georgia" w:ascii="Georgia" w:hAnsi="Georgia"/>
        </w:rPr>
        <w:t xml:space="preserve"> d'un électron dans le vide) et en introduisant une force de "frottement" d'expression - </w:t>
      </w:r>
      <m:oMath>
        <m:r>
          <m:rPr>
            <m:sty m:val="i"/>
          </m:rPr>
          <m:t>α</m:t>
        </m:r>
        <m:r>
          <m:rPr>
            <m:sty m:val="b"/>
          </m:rPr>
          <m:t>v</m:t>
        </m:r>
      </m:oMath>
      <w:r>
        <w:rPr>
          <w:rFonts w:eastAsia="Georgia" w:cs="Georgia" w:ascii="Georgia" w:hAnsi="Georgia"/>
        </w:rPr>
        <w:t xml:space="preserve">, où </w:t>
      </w:r>
      <m:oMath>
        <m:r>
          <m:rPr>
            <m:sty m:val="i"/>
          </m:rPr>
          <m:t>α</m:t>
        </m:r>
      </m:oMath>
      <w:r>
        <w:rPr>
          <w:rFonts w:eastAsia="Georgia" w:cs="Georgia" w:ascii="Georgia" w:hAnsi="Georgia"/>
        </w:rPr>
        <w:t xml:space="preserve"> est un coefficient positif, caractéristique du milieu : la vitesse </w:t>
      </w:r>
      <m:oMath>
        <m:r>
          <m:rPr>
            <m:sty m:val="b"/>
          </m:rPr>
          <m:t>v</m:t>
        </m:r>
      </m:oMath>
      <w:r>
        <w:rPr>
          <w:rFonts w:eastAsia="Georgia" w:cs="Georgia" w:ascii="Georgia" w:hAnsi="Georgia"/>
        </w:rPr>
        <w:t xml:space="preserve"> décrit la dérive moyenne de l'ensemble des électrons par rapport au réseau sous l'action d'un champ électromagnétique ( </w:t>
      </w:r>
      <m:oMath>
        <m:r>
          <m:rPr>
            <m:sty m:val="b"/>
          </m:rPr>
          <m:t>E</m:t>
        </m:r>
        <m:r>
          <m:rPr>
            <m:sty m:val="p"/>
          </m:rPr>
          <m:t>,</m:t>
        </m:r>
        <m:r>
          <m:rPr>
            <m:sty m:val="b"/>
          </m:rPr>
          <m:t>B</m:t>
        </m:r>
      </m:oMath>
      <w:r>
        <w:rPr/>
        <w:t xml:space="preserve"> ).</w:t>
      </w:r>
    </w:p>
    <w:p>
      <w:pPr>
        <w:spacing w:line="271" w:before="330" w:lineRule="auto"/>
      </w:pPr>
      <w:r>
        <w:rPr>
          <w:b/>
          <w:sz w:val="42"/>
        </w:rPr>
        <w:t xml:space="preserve">PREMIERE PARTIE</w:t>
      </w:r>
    </w:p>
    <w:p>
      <w:pPr>
        <w:spacing w:after="220" w:lineRule="auto"/>
      </w:pPr>
      <w:r>
        <w:rPr>
          <w:rFonts w:eastAsia="Georgia" w:cs="Georgia" w:ascii="Georgia" w:hAnsi="Georgia"/>
        </w:rPr>
        <w:t xml:space="preserve">On considère un échantillon parallélépipédique dont le volume est délimité par les plans </w:t>
      </w:r>
      <m:oMath>
        <m:r>
          <m:rPr>
            <m:sty m:val="p"/>
          </m:rPr>
          <m:t>x</m:t>
        </m:r>
        <m:r>
          <m:rPr>
            <m:sty m:val="p"/>
          </m:rPr>
          <m:t>=</m:t>
        </m:r>
        <m:r>
          <m:rPr>
            <m:sty m:val="p"/>
          </m:rPr>
          <m:t>0</m:t>
        </m:r>
        <m:r>
          <m:rPr>
            <m:sty m:val="p"/>
          </m:rPr>
          <m:t>,</m:t>
        </m:r>
        <m:r>
          <m:rPr>
            <m:sty m:val="p"/>
          </m:rPr>
          <m:t>x</m:t>
        </m:r>
        <m:r>
          <m:rPr>
            <m:sty m:val="p"/>
          </m:rPr>
          <m:t>=</m:t>
        </m:r>
        <m:r>
          <m:rPr>
            <m:sty m:val="p"/>
          </m:rPr>
          <m:t>L</m:t>
        </m:r>
        <m:r>
          <m:rPr>
            <m:sty m:val="p"/>
          </m:rPr>
          <m:t>,</m:t>
        </m:r>
        <m:r>
          <m:rPr>
            <m:sty m:val="p"/>
          </m:rPr>
          <m:t>y</m:t>
        </m:r>
        <m:r>
          <m:rPr>
            <m:sty m:val="p"/>
          </m:rPr>
          <m:t>=</m:t>
        </m:r>
        <m:r>
          <m:rPr>
            <m:sty m:val="p"/>
          </m:rPr>
          <m:t>0</m:t>
        </m:r>
        <m:r>
          <m:rPr>
            <m:sty m:val="p"/>
          </m:rPr>
          <m:t>,</m:t>
        </m:r>
        <m:r>
          <m:rPr>
            <m:sty m:val="p"/>
          </m:rPr>
          <m:t>y</m:t>
        </m:r>
        <m:r>
          <m:rPr>
            <m:sty m:val="p"/>
          </m:rPr>
          <m:t>=</m:t>
        </m:r>
        <m:r>
          <m:rPr>
            <m:sty m:val="i"/>
          </m:rPr>
          <m:t>ℓ</m:t>
        </m:r>
        <m:r>
          <m:rPr>
            <m:sty m:val="p"/>
          </m:rPr>
          <m:t>,</m:t>
        </m:r>
        <m:r>
          <m:rPr>
            <m:sty m:val="p"/>
          </m:rPr>
          <m:t>z</m:t>
        </m:r>
        <m:r>
          <m:rPr>
            <m:sty m:val="p"/>
          </m:rPr>
          <m:t>=</m:t>
        </m:r>
        <m:r>
          <m:rPr>
            <m:sty m:val="p"/>
          </m:rPr>
          <m:t>−</m:t>
        </m:r>
        <m:r>
          <m:rPr>
            <m:sty m:val="p"/>
          </m:rPr>
          <m:t>a</m:t>
        </m:r>
        <m:r>
          <m:rPr>
            <m:sty m:val="p"/>
          </m:rPr>
          <m:t>/</m:t>
        </m:r>
        <m:r>
          <m:rPr>
            <m:sty m:val="p"/>
          </m:rPr>
          <m:t>2</m:t>
        </m:r>
      </m:oMath>
      <w:r>
        <w:rPr/>
        <w:t xml:space="preserve"> et </w:t>
      </w:r>
      <m:oMath>
        <m:r>
          <m:rPr>
            <m:sty m:val="p"/>
          </m:rPr>
          <m:t>z</m:t>
        </m:r>
        <m:r>
          <m:rPr>
            <m:sty m:val="p"/>
          </m:rPr>
          <m:t>=</m:t>
        </m:r>
        <m:r>
          <m:rPr>
            <m:sty m:val="p"/>
          </m:rPr>
          <m:t>a</m:t>
        </m:r>
        <m:r>
          <m:rPr>
            <m:sty m:val="p"/>
          </m:rPr>
          <m:t>/</m:t>
        </m:r>
        <m:r>
          <m:rPr>
            <m:sty m:val="p"/>
          </m:rPr>
          <m:t>2</m:t>
        </m:r>
      </m:oMath>
      <w:r>
        <w:rPr/>
        <w:t xml:space="preserve"> (Figure 1).</w:t>
      </w:r>
    </w:p>
    <w:p>
      <w:pPr>
        <w:spacing w:lineRule="auto"/>
        <w:jc w:val="center"/>
      </w:pPr>
      <w:r>
        <w:rPr/>
        <w:drawing>
          <wp:inline distB="0" distL="0" distR="0" distT="0">
            <wp:extent cx="5486400" cy="2451982"/>
            <wp:effectExtent b="0" l="0" r="0" t="0"/>
            <wp:docPr id="1" name="image-317a55e089bcb34a31dd32fd2144d7458210156a.jpg"/>
            <a:graphic>
              <a:graphicData uri="http://schemas.openxmlformats.org/drawingml/2006/picture">
                <pic:pic>
                  <pic:nvPicPr>
                    <pic:cNvPr id="1" name="image-317a55e089bcb34a31dd32fd2144d7458210156a.jpg" descr=""/>
                    <pic:cNvPicPr/>
                  </pic:nvPicPr>
                  <pic:blipFill>
                    <a:blip r:embed="rId5" cstate="print"/>
                    <a:srcRect b="0" l="0" r="0" t="0"/>
                    <a:stretch>
                      <a:fillRect/>
                    </a:stretch>
                  </pic:blipFill>
                  <pic:spPr>
                    <a:xfrm>
                      <a:off x="0" y="0"/>
                      <a:ext cx="5486400" cy="2451982"/>
                    </a:xfrm>
                    <a:prstGeom prst="rect"/>
                  </pic:spPr>
                </pic:pic>
              </a:graphicData>
            </a:graphic>
          </wp:inline>
        </w:drawing>
      </w:r>
    </w:p>
    <w:p>
      <w:pPr>
        <w:spacing w:lineRule="auto"/>
      </w:pPr>
      <w:r>
        <w:rPr/>
        <w:t xml:space="preserve">Figure 1</w:t>
      </w:r>
    </w:p>
    <w:p>
      <w:pPr>
        <w:numPr>
          <w:ilvl w:val="0"/>
          <w:numId w:val="1"/>
        </w:numPr>
        <w:spacing w:lineRule="auto"/>
      </w:pPr>
      <w:r>
        <w:rPr>
          <w:rFonts w:eastAsia="Georgia" w:cs="Georgia" w:ascii="Georgia" w:hAnsi="Georgia"/>
        </w:rPr>
        <w:t xml:space="preserve">a) Dans ce matériau, on applique un champ électrique </w:t>
      </w:r>
      <m:oMath>
        <m:r>
          <m:rPr>
            <m:sty m:val="b"/>
          </m:rPr>
          <m:t>E</m:t>
        </m:r>
      </m:oMath>
      <w:r>
        <w:rPr>
          <w:rFonts w:eastAsia="Georgia" w:cs="Georgia" w:ascii="Georgia" w:hAnsi="Georgia"/>
        </w:rPr>
        <w:t xml:space="preserve"> stationnaire. Ecrire l'équation du mouvement d'un électron animé d'une vitesse </w:t>
      </w:r>
      <m:oMath>
        <m:r>
          <m:rPr>
            <m:sty m:val="b"/>
          </m:rPr>
          <m:t>v</m:t>
        </m:r>
      </m:oMath>
      <w:r>
        <w:rPr>
          <w:rFonts w:eastAsia="Georgia" w:cs="Georgia" w:ascii="Georgia" w:hAnsi="Georgia"/>
        </w:rPr>
        <w:t xml:space="preserve">. A un instant pris comme origine, ce champ est brusquement annulé, Déduire l'évolution ultérieure de la vitesse de l'électron et donner une signification physique au coefficient </w:t>
      </w:r>
      <m:oMath>
        <m:r>
          <m:rPr>
            <m:sty m:val="i"/>
          </m:rPr>
          <m:t>τ</m:t>
        </m:r>
        <m:r>
          <m:rPr>
            <m:sty m:val="p"/>
          </m:rPr>
          <m:t>=</m:t>
        </m:r>
        <m:r>
          <m:rPr>
            <m:sty m:val="p"/>
          </m:rPr>
          <m:t>m</m:t>
        </m:r>
        <m:r>
          <m:rPr>
            <m:sty m:val="p"/>
          </m:rPr>
          <m:t>/</m:t>
        </m:r>
        <m:r>
          <m:rPr>
            <m:sty m:val="i"/>
          </m:rPr>
          <m:t>α</m:t>
        </m:r>
      </m:oMath>
      <w:r>
        <w:rPr/>
        <w:t xml:space="preserve">.</w:t>
      </w:r>
      <w:r>
        <w:rPr/>
        <w:br w:type="textWrapping"/>
      </w:r>
      <w:r>
        <w:rPr>
          <w:rFonts w:eastAsia="Georgia" w:cs="Georgia" w:ascii="Georgia" w:hAnsi="Georgia"/>
        </w:rPr>
        <w:t xml:space="preserve">b) En régime stationnaire, montrer qu'en présence d'un champ électrique </w:t>
      </w:r>
      <m:oMath>
        <m:r>
          <m:rPr>
            <m:sty m:val="b"/>
          </m:rPr>
          <m:t>E</m:t>
        </m:r>
      </m:oMath>
      <w:r>
        <w:rPr/>
        <w:t xml:space="preserve">, le courant volumique </w:t>
      </w:r>
      <m:oMath>
        <m:r>
          <m:rPr>
            <m:sty m:val="b"/>
          </m:rPr>
          <m:t>J</m:t>
        </m:r>
      </m:oMath>
      <w:r>
        <w:rPr>
          <w:rFonts w:eastAsia="Georgia" w:cs="Georgia" w:ascii="Georgia" w:hAnsi="Georgia"/>
        </w:rPr>
        <w:t xml:space="preserve"> vérifie bien la loi d' Ohm. En déduire la conductivité électronique </w:t>
      </w:r>
      <m:oMath>
        <m:r>
          <m:rPr>
            <m:sty m:val="i"/>
          </m:rPr>
          <m:t>γ</m:t>
        </m:r>
      </m:oMath>
      <w:r>
        <w:rPr/>
        <w:t xml:space="preserve"> en fonction de e, </w:t>
      </w:r>
      <m:oMath>
        <m:r>
          <m:rPr>
            <m:sty m:val="i"/>
          </m:rPr>
          <m:t>τ</m:t>
        </m:r>
        <m:r>
          <m:rPr>
            <m:sty m:val="p"/>
          </m:rPr>
          <m:t>,</m:t>
        </m:r>
        <m:r>
          <m:rPr>
            <m:sty m:val="p"/>
          </m:rPr>
          <m:t>m</m:t>
        </m:r>
      </m:oMath>
      <w:r>
        <w:rPr>
          <w:rFonts w:eastAsia="Georgia" w:cs="Georgia" w:ascii="Georgia" w:hAnsi="Georgia"/>
        </w:rPr>
        <w:t xml:space="preserve"> et de la densité volumique n des électrons de conduction.</w:t>
      </w:r>
      <w:r>
        <w:rPr/>
        <w:br w:type="textWrapping"/>
      </w:r>
      <w:r>
        <w:rPr>
          <w:rFonts w:eastAsia="Georgia" w:cs="Georgia" w:ascii="Georgia" w:hAnsi="Georgia"/>
        </w:rPr>
        <w:t xml:space="preserve">c) Dans un matériau semi-conducteur, tel que l'arséniure de gallium GaAs dopé au silicium, la conduction est assurée par des électrons dont la masse effective m est </w:t>
      </w:r>
      <m:oMath>
        <m:r>
          <m:rPr>
            <m:sty m:val="p"/>
          </m:rPr>
          <m:t>0</m:t>
        </m:r>
        <m:r>
          <m:rPr>
            <m:sty m:val="p"/>
          </m:rPr>
          <m:t>,</m:t>
        </m:r>
        <m:r>
          <m:rPr>
            <m:sty m:val="p"/>
          </m:rPr>
          <m:t>06</m:t>
        </m:r>
        <m:sSub>
          <m:sSubPr/>
          <m:e>
            <m:r>
              <m:rPr>
                <m:nor/>
              </m:rPr>
              <m:t xml:space="preserve"> </m:t>
            </m:r>
            <m:r>
              <m:rPr>
                <m:sty m:val="p"/>
              </m:rPr>
              <m:t>m</m:t>
            </m:r>
          </m:e>
          <m:sub>
            <m:r>
              <m:rPr>
                <m:sty m:val="p"/>
              </m:rPr>
              <m:t>e</m:t>
            </m:r>
          </m:sub>
        </m:sSub>
      </m:oMath>
      <w:r>
        <w:rPr>
          <w:rFonts w:eastAsia="Georgia" w:cs="Georgia" w:ascii="Georgia" w:hAnsi="Georgia"/>
        </w:rPr>
        <w:t xml:space="preserve">. Sachant qu'à très basse température la valeur de la conductivité vaut </w:t>
      </w:r>
      <m:oMath>
        <m:r>
          <m:rPr>
            <m:sty m:val="i"/>
          </m:rPr>
          <m:t>γ</m:t>
        </m:r>
        <m:r>
          <m:rPr>
            <m:sty m:val="p"/>
          </m:rPr>
          <m:t>=</m:t>
        </m:r>
        <m:r>
          <m:rPr>
            <m:sty m:val="p"/>
          </m:rPr>
          <m:t>100</m:t>
        </m:r>
        <m:r>
          <m:rPr>
            <m:nor/>
          </m:rPr>
          <m:t xml:space="preserve"> </m:t>
        </m:r>
        <m:r>
          <m:rPr>
            <m:sty m:val="p"/>
          </m:rPr>
          <m:t>S</m:t>
        </m:r>
        <m:r>
          <m:rPr>
            <m:sty m:val="p"/>
          </m:rPr>
          <m:t>.</m:t>
        </m:r>
        <m:sSup>
          <m:sSupPr/>
          <m:e>
            <m:r>
              <m:rPr>
                <m:sty m:val="p"/>
              </m:rPr>
              <m:t>m</m:t>
            </m:r>
          </m:e>
          <m:sup>
            <m:r>
              <m:rPr>
                <m:sty m:val="p"/>
              </m:rPr>
              <m:t>−</m:t>
            </m:r>
            <m:r>
              <m:rPr>
                <m:sty m:val="p"/>
              </m:rPr>
              <m:t>1</m:t>
            </m:r>
          </m:sup>
        </m:sSup>
      </m:oMath>
      <w:r>
        <w:rPr/>
        <w:t xml:space="preserve">, calculer </w:t>
      </w:r>
      <m:oMath>
        <m:r>
          <m:rPr>
            <m:sty m:val="i"/>
          </m:rPr>
          <m:t>τ</m:t>
        </m:r>
      </m:oMath>
      <w:r>
        <w:rPr/>
        <w:t xml:space="preserve"> pour </w:t>
      </w:r>
      <m:oMath>
        <m:r>
          <m:rPr>
            <m:sty m:val="p"/>
          </m:rPr>
          <m:t>n</m:t>
        </m:r>
        <m:r>
          <m:rPr>
            <m:sty m:val="p"/>
          </m:rPr>
          <m:t>=</m:t>
        </m:r>
        <m:sSup>
          <m:sSupPr/>
          <m:e>
            <m:r>
              <m:rPr>
                <m:sty m:val="p"/>
              </m:rPr>
              <m:t>10</m:t>
            </m:r>
          </m:e>
          <m:sup>
            <m:r>
              <m:rPr>
                <m:sty m:val="p"/>
              </m:rPr>
              <m:t>24</m:t>
            </m:r>
          </m:sup>
        </m:sSup>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d) Un courant de densité volumique stationnaire circule parallèlement à l' axe Ox : </w:t>
      </w:r>
      <m:oMath>
        <m:r>
          <m:rPr>
            <m:sty m:val="b"/>
          </m:rPr>
          <m:t>J</m:t>
        </m:r>
        <m:r>
          <m:rPr>
            <m:sty m:val="p"/>
          </m:rPr>
          <m:t>=</m:t>
        </m:r>
        <m:r>
          <m:rPr>
            <m:sty m:val="p"/>
          </m:rPr>
          <m:t>J</m:t>
        </m:r>
        <m:sSub>
          <m:sSubPr/>
          <m:e>
            <m:r>
              <m:rPr>
                <m:sty m:val="b"/>
              </m:rPr>
              <m:t>e</m:t>
            </m:r>
          </m:e>
          <m:sub>
            <m:r>
              <m:rPr>
                <m:sty m:val="p"/>
              </m:rPr>
              <m:t>x</m:t>
            </m:r>
          </m:sub>
        </m:sSub>
      </m:oMath>
      <w:r>
        <w:rPr>
          <w:rFonts w:eastAsia="Georgia" w:cs="Georgia" w:ascii="Georgia" w:hAnsi="Georgia"/>
        </w:rPr>
        <w:t xml:space="preserve"> L'épaisseur a étant faible devant les dimensions latérales L et </w:t>
      </w:r>
      <m:oMath>
        <m:r>
          <m:rPr>
            <m:sty m:val="i"/>
          </m:rPr>
          <m:t>ℓ</m:t>
        </m:r>
      </m:oMath>
      <w:r>
        <w:rPr>
          <w:rFonts w:eastAsia="Georgia" w:cs="Georgia" w:ascii="Georgia" w:hAnsi="Georgia"/>
        </w:rPr>
        <w:t xml:space="preserve">, l'échantillon est assimilé à une nappe de courant uniforme d'extension latérale infinie et d'épaisseur a. A l'aide des symétries d'une telle distribution, préciser</w:t>
      </w:r>
      <w:r>
        <w:rPr/>
        <w:br w:type="textWrapping"/>
      </w:r>
      <w:r>
        <w:rPr>
          <w:rFonts w:eastAsia="Georgia" w:cs="Georgia" w:ascii="Georgia" w:hAnsi="Georgia"/>
        </w:rPr>
        <w:t xml:space="preserve">l'orientation du champ magnétique </w:t>
      </w:r>
      <m:oMath>
        <m:r>
          <m:rPr>
            <m:sty m:val="b"/>
          </m:rPr>
          <m:t>b</m:t>
        </m:r>
      </m:oMath>
      <w:r>
        <w:rPr>
          <w:rFonts w:eastAsia="Georgia" w:cs="Georgia" w:ascii="Georgia" w:hAnsi="Georgia"/>
        </w:rPr>
        <w:t xml:space="preserve"> qu'elle crée en tout point de l'espace. Justifier le fait que ce champ est nul dans le plan </w:t>
      </w:r>
      <m:oMath>
        <m:r>
          <m:rPr>
            <m:sty m:val="p"/>
          </m:rPr>
          <m:t>z</m:t>
        </m:r>
        <m:r>
          <m:rPr>
            <m:sty m:val="p"/>
          </m:rPr>
          <m:t>=</m:t>
        </m:r>
        <m:r>
          <m:rPr>
            <m:sty m:val="p"/>
          </m:rPr>
          <m:t>0</m:t>
        </m:r>
      </m:oMath>
      <w:r>
        <w:rPr>
          <w:rFonts w:eastAsia="Georgia" w:cs="Georgia" w:ascii="Georgia" w:hAnsi="Georgia"/>
        </w:rPr>
        <w:t xml:space="preserve">. A partir de la forme locale du théorème d' Ampère, calculer </w:t>
      </w:r>
      <m:oMath>
        <m:r>
          <m:rPr>
            <m:sty m:val="b"/>
          </m:rPr>
          <m:t>b</m:t>
        </m:r>
      </m:oMath>
      <w:r>
        <w:rPr/>
        <w:t xml:space="preserve">. Trouver sa valeur maximale pour </w:t>
      </w:r>
      <m:oMath>
        <m:r>
          <m:rPr>
            <m:sty m:val="p"/>
          </m:rPr>
          <m:t>a</m:t>
        </m:r>
        <m:r>
          <m:rPr>
            <m:sty m:val="p"/>
          </m:rPr>
          <m:t>=</m:t>
        </m:r>
        <m:r>
          <m:rPr>
            <m:sty m:val="p"/>
          </m:rPr>
          <m:t>10</m:t>
        </m:r>
        <m:r>
          <m:rPr>
            <m:sty m:val="i"/>
          </m:rPr>
          <m:t>μ</m:t>
        </m:r>
        <m:r>
          <m:rPr>
            <m:nor/>
          </m:rPr>
          <m:t xml:space="preserve"> </m:t>
        </m:r>
        <m:r>
          <m:rPr>
            <m:sty m:val="p"/>
          </m:rPr>
          <m:t>m</m:t>
        </m:r>
      </m:oMath>
      <w:r>
        <w:rPr/>
        <w:t xml:space="preserve"> et </w:t>
      </w:r>
      <m:oMath>
        <m:r>
          <m:rPr>
            <m:sty m:val="p"/>
          </m:rPr>
          <m:t>J</m:t>
        </m:r>
        <m:r>
          <m:rPr>
            <m:sty m:val="p"/>
          </m:rPr>
          <m:t>=</m:t>
        </m:r>
        <m:sSup>
          <m:sSupPr/>
          <m:e>
            <m:r>
              <m:rPr>
                <m:sty m:val="p"/>
              </m:rPr>
              <m:t>10</m:t>
            </m:r>
          </m:e>
          <m:sup>
            <m:r>
              <m:rPr>
                <m:sty m:val="p"/>
              </m:rPr>
              <m:t>6</m:t>
            </m:r>
          </m:sup>
        </m:sSup>
        <m:r>
          <m:rPr>
            <m:nor/>
          </m:rPr>
          <m:t xml:space="preserve"> </m:t>
        </m:r>
        <m:r>
          <m:rPr>
            <m:sty m:val="p"/>
          </m:rPr>
          <m:t>A</m:t>
        </m:r>
        <m:r>
          <m:rPr>
            <m:sty m:val="p"/>
          </m:rPr>
          <m:t>⋅</m:t>
        </m:r>
        <m:sSup>
          <m:sSupPr/>
          <m:e>
            <m:r>
              <m:rPr>
                <m:nor/>
              </m:rPr>
              <m:t xml:space="preserve"> </m:t>
            </m:r>
            <m:r>
              <m:rPr>
                <m:sty m:val="p"/>
              </m:rPr>
              <m:t>m</m:t>
            </m:r>
          </m:e>
          <m:sup>
            <m:r>
              <m:rPr>
                <m:sty m:val="p"/>
              </m:rPr>
              <m:t>−</m:t>
            </m:r>
            <m:r>
              <m:rPr>
                <m:sty m:val="p"/>
              </m:rPr>
              <m:t>2</m:t>
            </m:r>
          </m:sup>
        </m:sSup>
      </m:oMath>
      <w:r>
        <w:rPr/>
        <w:t xml:space="preserve">.</w:t>
      </w:r>
    </w:p>
    <w:p>
      <w:pPr>
        <w:numPr>
          <w:ilvl w:val="0"/>
          <w:numId w:val="1"/>
        </w:numPr>
        <w:spacing w:lineRule="auto"/>
      </w:pPr>
      <w:r>
        <w:rPr>
          <w:rFonts w:eastAsia="Georgia" w:cs="Georgia" w:ascii="Georgia" w:hAnsi="Georgia"/>
        </w:rPr>
        <w:t xml:space="preserve">a) L'échantillon est désormais plongé dans un champ magnétique extérieur </w:t>
      </w:r>
      <m:oMath>
        <m:r>
          <m:rPr>
            <m:sty m:val="b"/>
          </m:rPr>
          <m:t>B</m:t>
        </m:r>
      </m:oMath>
      <w:r>
        <w:rPr>
          <w:rFonts w:eastAsia="Georgia" w:cs="Georgia" w:ascii="Georgia" w:hAnsi="Georgia"/>
        </w:rPr>
        <w:t xml:space="preserve">, uniforme et stationnaire, dirigé selon </w:t>
      </w:r>
      <m:oMath>
        <m:r>
          <m:rPr>
            <m:sty m:val="p"/>
          </m:rPr>
          <m:t>Oz</m:t>
        </m:r>
        <m:r>
          <m:rPr>
            <m:sty m:val="p"/>
          </m:rPr>
          <m:t>.</m:t>
        </m:r>
        <m:r>
          <m:rPr>
            <m:sty m:val="b"/>
          </m:rPr>
          <m:t>B</m:t>
        </m:r>
        <m:r>
          <m:rPr>
            <m:sty m:val="p"/>
          </m:rPr>
          <m:t>=</m:t>
        </m:r>
        <m:r>
          <m:rPr>
            <m:sty m:val="p"/>
          </m:rPr>
          <m:t>B</m:t>
        </m:r>
        <m:sSub>
          <m:sSubPr/>
          <m:e>
            <m:r>
              <m:rPr>
                <m:sty m:val="b"/>
              </m:rPr>
              <m:t>e</m:t>
            </m:r>
          </m:e>
          <m:sub>
            <m:r>
              <m:rPr>
                <m:sty m:val="b"/>
              </m:rPr>
              <m:t>z</m:t>
            </m:r>
          </m:sub>
        </m:sSub>
      </m:oMath>
      <w:r>
        <w:rPr>
          <w:rFonts w:eastAsia="Georgia" w:cs="Georgia" w:ascii="Georgia" w:hAnsi="Georgia"/>
        </w:rPr>
        <w:t xml:space="preserve">. Ecrire l'équation différentielle vérifiée par la vitesse </w:t>
      </w:r>
      <m:oMath>
        <m:r>
          <m:rPr>
            <m:sty m:val="b"/>
          </m:rPr>
          <m:t>v</m:t>
        </m:r>
      </m:oMath>
      <w:r>
        <w:rPr>
          <w:rFonts w:eastAsia="Georgia" w:cs="Georgia" w:ascii="Georgia" w:hAnsi="Georgia"/>
        </w:rPr>
        <w:t xml:space="preserve"> d'un électron du matériau soumis à la force de frottement et à ce champ magnétique.</w:t>
      </w:r>
      <w:r>
        <w:rPr/>
        <w:br w:type="textWrapping"/>
      </w:r>
      <w:r>
        <w:rPr/>
        <w:t xml:space="preserve">Montrer que, lorsque </w:t>
      </w:r>
      <m:oMath>
        <m:r>
          <m:rPr>
            <m:sty m:val="i"/>
          </m:rPr>
          <m:t>τ</m:t>
        </m:r>
      </m:oMath>
      <w:r>
        <w:rPr/>
        <w:t xml:space="preserve"> tend vers l' infini. le vecteur </w:t>
      </w:r>
      <m:oMath>
        <m:r>
          <m:rPr>
            <m:sty m:val="b"/>
          </m:rPr>
          <m:t>v</m:t>
        </m:r>
      </m:oMath>
      <w:r>
        <w:rPr>
          <w:rFonts w:eastAsia="Georgia" w:cs="Georgia" w:ascii="Georgia" w:hAnsi="Georgia"/>
        </w:rPr>
        <w:t xml:space="preserve"> est un vecteur tournant dont on précisera le vecteur rotation. Calculer la norme </w:t>
      </w:r>
      <m:oMath>
        <m:sSub>
          <m:sSubPr/>
          <m:e>
            <m:r>
              <m:rPr>
                <m:sty m:val="i"/>
              </m:rPr>
              <m:t>ω</m:t>
            </m:r>
          </m:e>
          <m:sub>
            <m:r>
              <m:rPr>
                <m:sty m:val="i"/>
              </m:rPr>
              <m:t>c</m:t>
            </m:r>
          </m:sub>
        </m:sSub>
      </m:oMath>
      <w:r>
        <w:rPr>
          <w:rFonts w:eastAsia="Georgia" w:cs="Georgia" w:ascii="Georgia" w:hAnsi="Georgia"/>
        </w:rPr>
        <w:t xml:space="preserve"> de ce dernier, appelée pulsation cyclotron, pour </w:t>
      </w:r>
      <m:oMath>
        <m:r>
          <m:rPr>
            <m:sty m:val="p"/>
          </m:rPr>
          <m:t>B</m:t>
        </m:r>
        <m:r>
          <m:rPr>
            <m:sty m:val="p"/>
          </m:rPr>
          <m:t>=</m:t>
        </m:r>
        <m:r>
          <m:rPr>
            <m:sty m:val="p"/>
          </m:rPr>
          <m:t>1</m:t>
        </m:r>
        <m:r>
          <m:rPr>
            <m:nor/>
          </m:rPr>
          <m:t xml:space="preserve"> </m:t>
        </m:r>
        <m:r>
          <m:rPr>
            <m:sty m:val="p"/>
          </m:rPr>
          <m:t>T</m:t>
        </m:r>
      </m:oMath>
      <w:r>
        <w:rPr/>
        <w:t xml:space="preserve"> et </w:t>
      </w:r>
      <m:oMath>
        <m:r>
          <m:rPr>
            <m:sty m:val="p"/>
          </m:rPr>
          <m:t>m</m:t>
        </m:r>
        <m:r>
          <m:rPr>
            <m:sty m:val="p"/>
          </m:rPr>
          <m:t>=</m:t>
        </m:r>
        <m:r>
          <m:rPr>
            <m:sty m:val="p"/>
          </m:rPr>
          <m:t>0</m:t>
        </m:r>
        <m:r>
          <m:rPr>
            <m:sty m:val="p"/>
          </m:rPr>
          <m:t>,</m:t>
        </m:r>
        <m:r>
          <m:rPr>
            <m:sty m:val="p"/>
          </m:rPr>
          <m:t>06</m:t>
        </m:r>
        <m:sSub>
          <m:sSubPr/>
          <m:e>
            <m:r>
              <m:rPr>
                <m:nor/>
              </m:rPr>
              <m:t xml:space="preserve"> </m:t>
            </m:r>
            <m:r>
              <m:rPr>
                <m:sty m:val="p"/>
              </m:rPr>
              <m:t>m</m:t>
            </m:r>
          </m:e>
          <m:sub>
            <m:r>
              <m:rPr>
                <m:sty m:val="i"/>
              </m:rPr>
              <m:t>e</m:t>
            </m:r>
          </m:sub>
        </m:sSub>
      </m:oMath>
      <w:r>
        <w:rPr/>
        <w:t xml:space="preserve">.</w:t>
      </w:r>
      <w:r>
        <w:rPr/>
        <w:br w:type="textWrapping"/>
      </w:r>
      <w:r>
        <w:rPr>
          <w:rFonts w:eastAsia="Georgia" w:cs="Georgia" w:ascii="Georgia" w:hAnsi="Georgia"/>
        </w:rPr>
        <w:t xml:space="preserve">b) On prend en compte les effets d'un champ électrique </w:t>
      </w:r>
      <m:oMath>
        <m:r>
          <m:rPr>
            <m:sty m:val="b"/>
          </m:rPr>
          <m:t>E</m:t>
        </m:r>
      </m:oMath>
      <w:r>
        <w:rPr>
          <w:rFonts w:eastAsia="Georgia" w:cs="Georgia" w:ascii="Georgia" w:hAnsi="Georgia"/>
        </w:rPr>
        <w:t xml:space="preserve">, parallèle au plan Oxy, et du champ B appliqué précédent. On néglige le champ magnétique créé par le milieu. Les effets d'amortissement sont toujours décrits par la force de frottement - </w:t>
      </w:r>
      <m:oMath>
        <m:r>
          <m:rPr>
            <m:sty m:val="i"/>
          </m:rPr>
          <m:t>α</m:t>
        </m:r>
        <m:r>
          <m:rPr>
            <m:sty m:val="b"/>
          </m:rPr>
          <m:t>v</m:t>
        </m:r>
      </m:oMath>
      <w:r>
        <w:rPr>
          <w:rFonts w:eastAsia="Georgia" w:cs="Georgia" w:ascii="Georgia" w:hAnsi="Georgia"/>
        </w:rPr>
        <w:t xml:space="preserve">. Etablir, en régime stationnaire, les relations liant les composantes </w:t>
      </w:r>
      <m:oMath>
        <m:sSub>
          <m:sSubPr/>
          <m:e>
            <m:r>
              <m:rPr>
                <m:sty m:val="p"/>
              </m:rPr>
              <m:t>J</m:t>
            </m:r>
          </m:e>
          <m:sub>
            <m:r>
              <m:rPr>
                <m:sty m:val="p"/>
              </m:rPr>
              <m:t>x</m:t>
            </m:r>
          </m:sub>
        </m:sSub>
      </m:oMath>
      <w:r>
        <w:rPr/>
        <w:t xml:space="preserve"> et </w:t>
      </w:r>
      <m:oMath>
        <m:sSub>
          <m:sSubPr/>
          <m:e>
            <m:r>
              <m:rPr>
                <m:sty m:val="p"/>
              </m:rPr>
              <m:t>J</m:t>
            </m:r>
          </m:e>
          <m:sub>
            <m:r>
              <m:rPr>
                <m:sty m:val="p"/>
              </m:rPr>
              <m:t>y</m:t>
            </m:r>
          </m:sub>
        </m:sSub>
      </m:oMath>
      <w:r>
        <w:rPr/>
        <w:t xml:space="preserve"> du courant volumique aux composantes </w:t>
      </w:r>
      <m:oMath>
        <m:sSub>
          <m:sSubPr/>
          <m:e>
            <m:r>
              <m:rPr>
                <m:sty m:val="p"/>
              </m:rPr>
              <m:t>E</m:t>
            </m:r>
          </m:e>
          <m:sub>
            <m:r>
              <m:rPr>
                <m:sty m:val="p"/>
              </m:rPr>
              <m:t>x</m:t>
            </m:r>
          </m:sub>
        </m:sSub>
      </m:oMath>
      <w:r>
        <w:rPr/>
        <w:t xml:space="preserve"> et </w:t>
      </w:r>
      <m:oMath>
        <m:sSub>
          <m:sSubPr/>
          <m:e>
            <m:r>
              <m:rPr>
                <m:sty m:val="p"/>
              </m:rPr>
              <m:t>E</m:t>
            </m:r>
          </m:e>
          <m:sub>
            <m:r>
              <m:rPr>
                <m:sty m:val="p"/>
              </m:rPr>
              <m:t>y</m:t>
            </m:r>
          </m:sub>
        </m:sSub>
      </m:oMath>
      <w:r>
        <w:rPr>
          <w:rFonts w:eastAsia="Georgia" w:cs="Georgia" w:ascii="Georgia" w:hAnsi="Georgia"/>
        </w:rPr>
        <w:t xml:space="preserve"> du champ électrique. Montrer qu'elles peuvent s'écrire sous la forme matricielle suivante .</w:t>
      </w:r>
      <w:r>
        <w:rPr/>
        <w:br w:type="textWrapping"/>
      </w:r>
      <m:oMath>
        <m:d>
          <m:dPr>
            <m:begChr m:val="("/>
            <m:endChr m:val=")"/>
            <m:grow/>
          </m:dPr>
          <m:e>
            <m:f>
              <m:fPr>
                <m:type m:val="noBar"/>
                <m:ctrlPr>
                  <w:rPr>
                    <w:rFonts w:ascii="Cambria Math" w:hAnsi="Cambria Math"/>
                  </w:rPr>
                </m:ctrlPr>
              </m:fPr>
              <m:num>
                <m:sSub>
                  <m:sSubPr/>
                  <m:e>
                    <m:r>
                      <m:rPr>
                        <m:sty m:val="i"/>
                      </m:rPr>
                      <m:t>E</m:t>
                    </m:r>
                  </m:e>
                  <m:sub>
                    <m:r>
                      <m:rPr>
                        <m:sty m:val="i"/>
                      </m:rPr>
                      <m:t>x</m:t>
                    </m:r>
                  </m:sub>
                </m:sSub>
              </m:num>
              <m:den>
                <m:sSub>
                  <m:sSubPr/>
                  <m:e>
                    <m:r>
                      <m:rPr>
                        <m:sty m:val="i"/>
                      </m:rPr>
                      <m:t>E</m:t>
                    </m:r>
                  </m:e>
                  <m:sub>
                    <m:r>
                      <m:rPr>
                        <m:sty m:val="i"/>
                      </m:rPr>
                      <m:t>y</m:t>
                    </m:r>
                  </m:sub>
                </m:sSub>
              </m:den>
            </m:f>
          </m:e>
        </m:d>
        <m:r>
          <m:rPr>
            <m:sty m:val="p"/>
          </m:rPr>
          <m:t>=</m:t>
        </m:r>
        <m:d>
          <m:dPr>
            <m:begChr m:val="("/>
            <m:endChr m:val=")"/>
            <m:grow/>
          </m:dPr>
          <m:e>
            <m:f>
              <m:fPr>
                <m:type m:val="noBar"/>
                <m:ctrlPr>
                  <w:rPr>
                    <w:rFonts w:ascii="Cambria Math" w:hAnsi="Cambria Math"/>
                  </w:rPr>
                </m:ctrlPr>
              </m:fPr>
              <m:num>
                <m:sSub>
                  <m:sSubPr/>
                  <m:e>
                    <m:r>
                      <m:rPr>
                        <m:sty m:val="i"/>
                      </m:rPr>
                      <m:t>ρ</m:t>
                    </m:r>
                  </m:e>
                  <m:sub>
                    <m:r>
                      <m:rPr>
                        <m:sty m:val="i"/>
                      </m:rPr>
                      <m:t>x</m:t>
                    </m:r>
                    <m:r>
                      <m:rPr>
                        <m:sty m:val="i"/>
                      </m:rPr>
                      <m:t>x</m:t>
                    </m:r>
                  </m:sub>
                </m:sSub>
                <m:sSub>
                  <m:sSubPr/>
                  <m:e>
                    <m:r>
                      <m:rPr>
                        <m:sty m:val="i"/>
                      </m:rPr>
                      <m:t>ρ</m:t>
                    </m:r>
                  </m:e>
                  <m:sub>
                    <m:r>
                      <m:rPr>
                        <m:sty m:val="i"/>
                      </m:rPr>
                      <m:t>x</m:t>
                    </m:r>
                    <m:r>
                      <m:rPr>
                        <m:sty m:val="i"/>
                      </m:rPr>
                      <m:t>y</m:t>
                    </m:r>
                  </m:sub>
                </m:sSub>
              </m:num>
              <m:den>
                <m:sSub>
                  <m:sSubPr/>
                  <m:e>
                    <m:r>
                      <m:rPr>
                        <m:sty m:val="i"/>
                      </m:rPr>
                      <m:t>ρ</m:t>
                    </m:r>
                  </m:e>
                  <m:sub>
                    <m:r>
                      <m:rPr>
                        <m:sty m:val="i"/>
                      </m:rPr>
                      <m:t>y</m:t>
                    </m:r>
                    <m:r>
                      <m:rPr>
                        <m:sty m:val="i"/>
                      </m:rPr>
                      <m:t>x</m:t>
                    </m:r>
                  </m:sub>
                </m:sSub>
                <m:sSub>
                  <m:sSubPr/>
                  <m:e>
                    <m:r>
                      <m:rPr>
                        <m:sty m:val="i"/>
                      </m:rPr>
                      <m:t>ρ</m:t>
                    </m:r>
                  </m:e>
                  <m:sub>
                    <m:r>
                      <m:rPr>
                        <m:sty m:val="i"/>
                      </m:rPr>
                      <m:t>y</m:t>
                    </m:r>
                    <m:r>
                      <m:rPr>
                        <m:sty m:val="i"/>
                      </m:rPr>
                      <m:t>y</m:t>
                    </m:r>
                  </m:sub>
                </m:sSub>
              </m:den>
            </m:f>
          </m:e>
        </m:d>
        <m:d>
          <m:dPr>
            <m:begChr m:val="("/>
            <m:endChr m:val=")"/>
            <m:grow/>
          </m:dPr>
          <m:e>
            <m:f>
              <m:fPr>
                <m:type m:val="noBar"/>
                <m:ctrlPr>
                  <w:rPr>
                    <w:rFonts w:ascii="Cambria Math" w:hAnsi="Cambria Math"/>
                  </w:rPr>
                </m:ctrlPr>
              </m:fPr>
              <m:num>
                <m:sSub>
                  <m:sSubPr/>
                  <m:e>
                    <m:r>
                      <m:rPr>
                        <m:sty m:val="i"/>
                      </m:rPr>
                      <m:t>J</m:t>
                    </m:r>
                  </m:e>
                  <m:sub>
                    <m:r>
                      <m:rPr>
                        <m:sty m:val="i"/>
                      </m:rPr>
                      <m:t>x</m:t>
                    </m:r>
                  </m:sub>
                </m:sSub>
              </m:num>
              <m:den>
                <m:sSub>
                  <m:sSubPr/>
                  <m:e>
                    <m:r>
                      <m:rPr>
                        <m:sty m:val="i"/>
                      </m:rPr>
                      <m:t>J</m:t>
                    </m:r>
                  </m:e>
                  <m:sub>
                    <m:r>
                      <m:rPr>
                        <m:sty m:val="i"/>
                      </m:rPr>
                      <m:t>y</m:t>
                    </m:r>
                  </m:sub>
                </m:sSub>
              </m:den>
            </m:f>
          </m:e>
        </m:d>
      </m:oMath>
      <w:r>
        <w:rPr/>
        <w:t xml:space="preserve"> dans laquelle : </w:t>
      </w:r>
      <m:oMath>
        <m:sSub>
          <m:sSubPr/>
          <m:e>
            <m:r>
              <m:rPr>
                <m:sty m:val="i"/>
              </m:rPr>
              <m:t>ρ</m:t>
            </m:r>
          </m:e>
          <m:sub>
            <m:r>
              <m:rPr>
                <m:sty m:val="p"/>
              </m:rPr>
              <m:t>xx</m:t>
            </m:r>
          </m:sub>
        </m:sSub>
        <m:r>
          <m:rPr>
            <m:sty m:val="p"/>
          </m:rPr>
          <m:t>=</m:t>
        </m:r>
        <m:sSub>
          <m:sSubPr/>
          <m:e>
            <m:r>
              <m:rPr>
                <m:sty m:val="i"/>
              </m:rPr>
              <m:t>ρ</m:t>
            </m:r>
          </m:e>
          <m:sub>
            <m:r>
              <m:rPr>
                <m:sty m:val="p"/>
              </m:rPr>
              <m:t>yy</m:t>
            </m:r>
          </m:sub>
        </m:sSub>
        <m:r>
          <m:rPr>
            <m:sty m:val="p"/>
          </m:rPr>
          <m:t>=</m:t>
        </m:r>
        <m:r>
          <m:rPr>
            <m:sty m:val="p"/>
          </m:rPr>
          <m:t>1</m:t>
        </m:r>
        <m:r>
          <m:rPr>
            <m:sty m:val="p"/>
          </m:rPr>
          <m:t>/</m:t>
        </m:r>
        <m:r>
          <m:rPr>
            <m:sty m:val="i"/>
          </m:rPr>
          <m:t>γ</m:t>
        </m:r>
      </m:oMath>
      <w:r>
        <w:rPr/>
        <w:t xml:space="preserve"> et </w:t>
      </w:r>
      <m:oMath>
        <m:sSub>
          <m:sSubPr/>
          <m:e>
            <m:r>
              <m:rPr>
                <m:sty m:val="i"/>
              </m:rPr>
              <m:t>ρ</m:t>
            </m:r>
          </m:e>
          <m:sub>
            <m:r>
              <m:rPr>
                <m:sty m:val="p"/>
              </m:rPr>
              <m:t>xy</m:t>
            </m:r>
          </m:sub>
        </m:sSub>
        <m:r>
          <m:rPr>
            <m:sty m:val="p"/>
          </m:rPr>
          <m:t>=</m:t>
        </m:r>
        <m:r>
          <m:rPr>
            <m:sty m:val="p"/>
          </m:rPr>
          <m:t>−</m:t>
        </m:r>
        <m:sSub>
          <m:sSubPr/>
          <m:e>
            <m:r>
              <m:rPr>
                <m:sty m:val="i"/>
              </m:rPr>
              <m:t>ρ</m:t>
            </m:r>
          </m:e>
          <m:sub>
            <m:r>
              <m:rPr>
                <m:sty m:val="p"/>
              </m:rPr>
              <m:t>yx</m:t>
            </m:r>
          </m:sub>
        </m:sSub>
        <m:r>
          <m:rPr>
            <m:sty m:val="p"/>
          </m:rPr>
          <m:t>=</m:t>
        </m:r>
        <m:r>
          <m:rPr>
            <m:sty m:val="p"/>
          </m:rPr>
          <m:t>B</m:t>
        </m:r>
        <m:r>
          <m:rPr>
            <m:sty m:val="p"/>
          </m:rPr>
          <m:t>/</m:t>
        </m:r>
        <m:r>
          <m:rPr>
            <m:sty m:val="p"/>
          </m:rPr>
          <m:t>(</m:t>
        </m:r>
        <m:r>
          <m:rPr>
            <m:sty m:val="p"/>
          </m:rPr>
          <m:t>ne</m:t>
        </m:r>
        <m:r>
          <m:rPr>
            <m:sty m:val="p"/>
          </m:rPr>
          <m:t>)</m:t>
        </m:r>
      </m:oMath>
      <w:r>
        <w:rPr/>
        <w:br w:type="textWrapping"/>
      </w:r>
      <w:r>
        <w:rPr>
          <w:rFonts w:eastAsia="Georgia" w:cs="Georgia" w:ascii="Georgia" w:hAnsi="Georgia"/>
        </w:rPr>
        <w:t xml:space="preserve">c) L'échantillon a la forme d'un ruban allongé selon Oy a «L « </w:t>
      </w:r>
      <m:oMath>
        <m:r>
          <m:rPr>
            <m:sty m:val="i"/>
          </m:rPr>
          <m:t>ℓ</m:t>
        </m:r>
      </m:oMath>
      <w:r>
        <w:rPr>
          <w:rFonts w:eastAsia="Georgia" w:cs="Georgia" w:ascii="Georgia" w:hAnsi="Georgia"/>
        </w:rPr>
        <w:t xml:space="preserve"> (Figure 2.a). On applique une différence de potentiel V entre les plans </w:t>
      </w:r>
      <m:oMath>
        <m:r>
          <m:rPr>
            <m:sty m:val="p"/>
          </m:rPr>
          <m:t>x</m:t>
        </m:r>
        <m:r>
          <m:rPr>
            <m:sty m:val="p"/>
          </m:rPr>
          <m:t>=</m:t>
        </m:r>
        <m:r>
          <m:rPr>
            <m:sty m:val="p"/>
          </m:rPr>
          <m:t>0</m:t>
        </m:r>
      </m:oMath>
      <w:r>
        <w:rPr/>
        <w:t xml:space="preserve"> et </w:t>
      </w:r>
      <m:oMath>
        <m:r>
          <m:rPr>
            <m:sty m:val="p"/>
          </m:rPr>
          <m:t>x</m:t>
        </m:r>
        <m:r>
          <m:rPr>
            <m:sty m:val="p"/>
          </m:rPr>
          <m:t>=</m:t>
        </m:r>
        <m:r>
          <m:rPr>
            <m:sty m:val="p"/>
          </m:rPr>
          <m:t>L</m:t>
        </m:r>
      </m:oMath>
      <w:r>
        <w:rPr>
          <w:rFonts w:eastAsia="Georgia" w:cs="Georgia" w:ascii="Georgia" w:hAnsi="Georgia"/>
        </w:rPr>
        <w:t xml:space="preserve"> métallisés. Le champ électrique </w:t>
      </w:r>
      <m:oMath>
        <m:r>
          <m:rPr>
            <m:sty m:val="b"/>
          </m:rPr>
          <m:t>E</m:t>
        </m:r>
      </m:oMath>
      <w:r>
        <w:rPr>
          <w:rFonts w:eastAsia="Georgia" w:cs="Georgia" w:ascii="Georgia" w:hAnsi="Georgia"/>
        </w:rPr>
        <w:t xml:space="preserve"> est supposé uniforme : </w:t>
      </w:r>
      <m:oMath>
        <m:r>
          <m:rPr>
            <m:sty m:val="p"/>
          </m:rPr>
          <m:t>E</m:t>
        </m:r>
        <m:r>
          <m:rPr>
            <m:sty m:val="p"/>
          </m:rPr>
          <m:t>=</m:t>
        </m:r>
        <m:r>
          <m:rPr>
            <m:sty m:val="p"/>
          </m:rPr>
          <m:t>E</m:t>
        </m:r>
        <m:sSub>
          <m:sSubPr/>
          <m:e>
            <m:r>
              <m:rPr>
                <m:sty m:val="b"/>
              </m:rPr>
              <m:t>e</m:t>
            </m:r>
          </m:e>
          <m:sub>
            <m:r>
              <m:rPr>
                <m:sty m:val="p"/>
              </m:rPr>
              <m:t>x</m:t>
            </m:r>
          </m:sub>
        </m:sSub>
      </m:oMath>
      <w:r>
        <w:rPr>
          <w:rFonts w:eastAsia="Georgia" w:cs="Georgia" w:ascii="Georgia" w:hAnsi="Georgia"/>
        </w:rPr>
        <w:t xml:space="preserve">. Calculer la résistance d' un tel échantillon. Quelle est la modification relative induite par le champ magnétique (effet de magnétorésistance) ? Calculer cette modification pour </w:t>
      </w:r>
      <m:oMath>
        <m:r>
          <m:rPr>
            <m:sty m:val="i"/>
          </m:rPr>
          <m:t>B</m:t>
        </m:r>
        <m:r>
          <m:rPr>
            <m:sty m:val="p"/>
          </m:rPr>
          <m:t>=</m:t>
        </m:r>
        <m:r>
          <m:rPr>
            <m:sty m:val="p"/>
          </m:rPr>
          <m:t>1</m:t>
        </m:r>
        <m:r>
          <m:rPr>
            <m:sty m:val="i"/>
          </m:rPr>
          <m:t>T</m:t>
        </m:r>
        <m:r>
          <m:rPr>
            <m:sty m:val="p"/>
          </m:rPr>
          <m:t>,</m:t>
        </m:r>
        <m:r>
          <m:rPr>
            <m:sty m:val="i"/>
          </m:rPr>
          <m:t>γ</m:t>
        </m:r>
        <m:r>
          <m:rPr>
            <m:sty m:val="p"/>
          </m:rPr>
          <m:t>=</m:t>
        </m:r>
        <m:r>
          <m:rPr>
            <m:sty m:val="p"/>
          </m:rPr>
          <m:t>100</m:t>
        </m:r>
        <m:r>
          <m:rPr>
            <m:sty m:val="i"/>
          </m:rPr>
          <m:t>S</m:t>
        </m:r>
        <m:r>
          <m:rPr>
            <m:sty m:val="p"/>
          </m:rPr>
          <m:t>.</m:t>
        </m:r>
        <m:sSup>
          <m:sSupPr/>
          <m:e>
            <m:r>
              <m:rPr>
                <m:sty m:val="i"/>
              </m:rPr>
              <m:t>m</m:t>
            </m:r>
          </m:e>
          <m:sup>
            <m:r>
              <m:rPr>
                <m:sty m:val="p"/>
              </m:rPr>
              <m:t>−</m:t>
            </m:r>
            <m:r>
              <m:rPr>
                <m:sty m:val="p"/>
              </m:rPr>
              <m:t>1</m:t>
            </m:r>
          </m:sup>
        </m:sSup>
        <m:r>
          <m:rPr>
            <m:sty m:val="p"/>
          </m:rPr>
          <m:t>,</m:t>
        </m:r>
        <m:r>
          <m:rPr>
            <m:sty m:val="i"/>
          </m:rPr>
          <m:t>n</m:t>
        </m:r>
        <m:r>
          <m:rPr>
            <m:sty m:val="p"/>
          </m:rPr>
          <m:t>=</m:t>
        </m:r>
        <m:sSup>
          <m:sSupPr/>
          <m:e>
            <m:r>
              <m:rPr>
                <m:sty m:val="p"/>
              </m:rPr>
              <m:t>10</m:t>
            </m:r>
          </m:e>
          <m:sup>
            <m:r>
              <m:rPr>
                <m:sty m:val="p"/>
              </m:rPr>
              <m:t>24</m:t>
            </m:r>
          </m:sup>
        </m:sSup>
        <m:sSup>
          <m:sSupPr/>
          <m:e>
            <m:r>
              <m:rPr>
                <m:sty m:val="i"/>
              </m:rPr>
              <m:t>m</m:t>
            </m:r>
          </m:e>
          <m:sup>
            <m:r>
              <m:rPr>
                <m:sty m:val="p"/>
              </m:rPr>
              <m:t>−</m:t>
            </m:r>
            <m:r>
              <m:rPr>
                <m:sty m:val="p"/>
              </m:rPr>
              <m:t>3</m:t>
            </m:r>
          </m:sup>
        </m:sSup>
      </m:oMath>
      <w:r>
        <w:rPr/>
        <w:t xml:space="preserve"> et </w:t>
      </w:r>
      <m:oMath>
        <m:r>
          <m:rPr>
            <m:sty m:val="i"/>
          </m:rPr>
          <m:t>m</m:t>
        </m:r>
        <m:r>
          <m:rPr>
            <m:sty m:val="p"/>
          </m:rPr>
          <m:t>=</m:t>
        </m:r>
        <m:r>
          <m:rPr>
            <m:sty m:val="p"/>
          </m:rPr>
          <m:t>0</m:t>
        </m:r>
        <m:r>
          <m:rPr>
            <m:sty m:val="p"/>
          </m:rPr>
          <m:t>,</m:t>
        </m:r>
        <m:r>
          <m:rPr>
            <m:sty m:val="p"/>
          </m:rPr>
          <m:t>06</m:t>
        </m:r>
        <m:sSub>
          <m:sSubPr/>
          <m:e>
            <m:r>
              <m:rPr>
                <m:sty m:val="i"/>
              </m:rPr>
              <m:t>m</m:t>
            </m:r>
          </m:e>
          <m:sub>
            <m:r>
              <m:rPr>
                <m:sty m:val="i"/>
              </m:rPr>
              <m:t>e</m:t>
            </m:r>
          </m:sub>
        </m:sSub>
      </m:oMath>
      <w:r>
        <w:rPr/>
        <w:t xml:space="preserve">.</w:t>
      </w:r>
    </w:p>
    <w:p>
      <w:pPr>
        <w:spacing w:lineRule="auto"/>
        <w:jc w:val="center"/>
      </w:pPr>
      <w:r>
        <w:rPr/>
        <w:drawing>
          <wp:inline distB="0" distL="0" distR="0" distT="0">
            <wp:extent cx="5486400" cy="2329949"/>
            <wp:effectExtent b="0" l="0" r="0" t="0"/>
            <wp:docPr id="2" name="image-8a3a252524b3dad308b8928a38bc4770868b56f6.jpg"/>
            <a:graphic>
              <a:graphicData uri="http://schemas.openxmlformats.org/drawingml/2006/picture">
                <pic:pic>
                  <pic:nvPicPr>
                    <pic:cNvPr id="2" name="image-8a3a252524b3dad308b8928a38bc4770868b56f6.jpg" descr=""/>
                    <pic:cNvPicPr/>
                  </pic:nvPicPr>
                  <pic:blipFill>
                    <a:blip r:embed="rId6" cstate="print"/>
                    <a:srcRect b="0" l="0" r="0" t="0"/>
                    <a:stretch>
                      <a:fillRect/>
                    </a:stretch>
                  </pic:blipFill>
                  <pic:spPr>
                    <a:xfrm>
                      <a:off x="0" y="0"/>
                      <a:ext cx="5486400" cy="2329949"/>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d) L'échantillon a la forme d'un ruban allongé selon </w:t>
      </w:r>
      <m:oMath>
        <m:r>
          <m:rPr>
            <m:sty m:val="p"/>
          </m:rPr>
          <m:t>Ox</m:t>
        </m:r>
        <m:r>
          <m:rPr>
            <m:sty m:val="p"/>
          </m:rPr>
          <m:t>:</m:t>
        </m:r>
        <m:r>
          <m:rPr>
            <m:sty m:val="p"/>
          </m:rPr>
          <m:t>a</m:t>
        </m:r>
        <m:r>
          <m:rPr>
            <m:sty m:val="p"/>
          </m:rPr>
          <m:t>«</m:t>
        </m:r>
        <m:r>
          <m:rPr>
            <m:sty m:val="p"/>
          </m:rPr>
          <m:t>&lt;</m:t>
        </m:r>
        <m:r>
          <m:rPr>
            <m:sty m:val="p"/>
          </m:rPr>
          <m:t>/</m:t>
        </m:r>
        <m:r>
          <m:rPr>
            <m:sty m:val="p"/>
          </m:rPr>
          <m:t>&lt;</m:t>
        </m:r>
        <m:r>
          <m:rPr>
            <m:sty m:val="p"/>
          </m:rPr>
          <m:t>L</m:t>
        </m:r>
      </m:oMath>
      <w:r>
        <w:rPr>
          <w:rFonts w:eastAsia="Georgia" w:cs="Georgia" w:ascii="Georgia" w:hAnsi="Georgia"/>
        </w:rPr>
        <w:t xml:space="preserve"> (Figure 2.b). Un courant stationnaire d' intensité 1 circule selon cette direction avec un courant volumique uniforme : </w:t>
      </w:r>
      <m:oMath>
        <m:r>
          <m:rPr>
            <m:sty m:val="b"/>
          </m:rPr>
          <m:t>J</m:t>
        </m:r>
        <m:r>
          <m:rPr>
            <m:sty m:val="p"/>
          </m:rPr>
          <m:t>=</m:t>
        </m:r>
        <m:r>
          <m:rPr>
            <m:sty m:val="b"/>
          </m:rPr>
          <m:t>J</m:t>
        </m:r>
        <m:sSub>
          <m:sSubPr/>
          <m:e>
            <m:r>
              <m:rPr>
                <m:sty m:val="b"/>
              </m:rPr>
              <m:t>e</m:t>
            </m:r>
          </m:e>
          <m:sub>
            <m:r>
              <m:rPr>
                <m:sty m:val="b"/>
              </m:rPr>
              <m:t>x</m:t>
            </m:r>
          </m:sub>
        </m:sSub>
      </m:oMath>
      <w:r>
        <w:rPr>
          <w:rFonts w:eastAsia="Georgia" w:cs="Georgia" w:ascii="Georgia" w:hAnsi="Georgia"/>
        </w:rPr>
        <w:t xml:space="preserve">. Montrer que le champ électrique possède alors une composante </w:t>
      </w:r>
      <m:oMath>
        <m:sSub>
          <m:sSubPr/>
          <m:e>
            <m:r>
              <m:rPr>
                <m:sty m:val="p"/>
              </m:rPr>
              <m:t>E</m:t>
            </m:r>
          </m:e>
          <m:sub>
            <m:r>
              <m:rPr>
                <m:sty m:val="p"/>
              </m:rPr>
              <m:t>y</m:t>
            </m:r>
          </m:sub>
        </m:sSub>
      </m:oMath>
      <w:r>
        <w:rPr/>
        <w:t xml:space="preserve"> non nulle.</w:t>
      </w:r>
      <w:r>
        <w:rPr/>
        <w:br w:type="textWrapping"/>
      </w:r>
      <w:r>
        <w:rPr>
          <w:rFonts w:eastAsia="Georgia" w:cs="Georgia" w:ascii="Georgia" w:hAnsi="Georgia"/>
        </w:rPr>
        <w:t xml:space="preserve">Donner l'expression de la différence de potentiel </w:t>
      </w:r>
      <m:oMath>
        <m:sSub>
          <m:sSubPr/>
          <m:e>
            <m:r>
              <m:rPr>
                <m:sty m:val="p"/>
              </m:rPr>
              <m:t>V</m:t>
            </m:r>
          </m:e>
          <m:sub>
            <m:r>
              <m:rPr>
                <m:sty m:val="p"/>
              </m:rPr>
              <m:t>H</m:t>
            </m:r>
          </m:sub>
        </m:sSub>
      </m:oMath>
      <w:r>
        <w:rPr>
          <w:rFonts w:eastAsia="Georgia" w:cs="Georgia" w:ascii="Georgia" w:hAnsi="Georgia"/>
        </w:rPr>
        <w:t xml:space="preserve"> appelée tension de Hall, qui apparaît entre les plans </w:t>
      </w:r>
      <m:oMath>
        <m:r>
          <m:rPr>
            <m:sty m:val="p"/>
          </m:rPr>
          <m:t>y</m:t>
        </m:r>
        <m:r>
          <m:rPr>
            <m:sty m:val="p"/>
          </m:rPr>
          <m:t>=</m:t>
        </m:r>
        <m:r>
          <m:rPr>
            <m:sty m:val="p"/>
          </m:rPr>
          <m:t>0</m:t>
        </m:r>
      </m:oMath>
      <w:r>
        <w:rPr/>
        <w:t xml:space="preserve"> et </w:t>
      </w:r>
      <m:oMath>
        <m:r>
          <m:rPr>
            <m:sty m:val="p"/>
          </m:rPr>
          <m:t>y</m:t>
        </m:r>
        <m:r>
          <m:rPr>
            <m:sty m:val="p"/>
          </m:rPr>
          <m:t>=</m:t>
        </m:r>
        <m:r>
          <m:rPr>
            <m:sty m:val="i"/>
          </m:rPr>
          <m:t>ℓ</m:t>
        </m:r>
      </m:oMath>
      <w:r>
        <w:rPr/>
        <w:t xml:space="preserve">. Calculer </w:t>
      </w:r>
      <m:oMath>
        <m:sSub>
          <m:sSubPr/>
          <m:e>
            <m:r>
              <m:rPr>
                <m:sty m:val="i"/>
              </m:rPr>
              <m:t>V</m:t>
            </m:r>
          </m:e>
          <m:sub>
            <m:r>
              <m:rPr>
                <m:sty m:val="i"/>
              </m:rPr>
              <m:t>H</m:t>
            </m:r>
          </m:sub>
        </m:sSub>
      </m:oMath>
      <w:r>
        <w:rPr/>
        <w:t xml:space="preserve"> pour </w:t>
      </w:r>
      <m:oMath>
        <m:r>
          <m:rPr>
            <m:sty m:val="i"/>
          </m:rPr>
          <m:t>I</m:t>
        </m:r>
        <m:r>
          <m:rPr>
            <m:sty m:val="p"/>
          </m:rPr>
          <m:t>=</m:t>
        </m:r>
        <m:r>
          <m:rPr>
            <m:sty m:val="p"/>
          </m:rPr>
          <m:t>1</m:t>
        </m:r>
        <m:r>
          <m:rPr>
            <m:nor/>
          </m:rPr>
          <m:t xml:space="preserve"> </m:t>
        </m:r>
        <m:r>
          <m:rPr>
            <m:sty m:val="p"/>
          </m:rPr>
          <m:t>mA</m:t>
        </m:r>
        <m:r>
          <m:rPr>
            <m:sty m:val="p"/>
          </m:rPr>
          <m:t>,</m:t>
        </m:r>
        <m:r>
          <m:rPr>
            <m:sty m:val="i"/>
          </m:rPr>
          <m:t>a</m:t>
        </m:r>
        <m:r>
          <m:rPr>
            <m:sty m:val="p"/>
          </m:rPr>
          <m:t>=</m:t>
        </m:r>
        <m:r>
          <m:rPr>
            <m:sty m:val="p"/>
          </m:rPr>
          <m:t>10</m:t>
        </m:r>
        <m:r>
          <m:rPr>
            <m:sty m:val="i"/>
          </m:rPr>
          <m:t>μ</m:t>
        </m:r>
        <m:r>
          <m:rPr>
            <m:nor/>
          </m:rPr>
          <m:t xml:space="preserve"> </m:t>
        </m:r>
        <m:r>
          <m:rPr>
            <m:sty m:val="p"/>
          </m:rPr>
          <m:t>m</m:t>
        </m:r>
        <m:r>
          <m:rPr>
            <m:sty m:val="p"/>
          </m:rPr>
          <m:t>,</m:t>
        </m:r>
        <m:r>
          <m:rPr>
            <m:sty m:val="i"/>
          </m:rPr>
          <m:t>n</m:t>
        </m:r>
        <m:r>
          <m:rPr>
            <m:sty m:val="p"/>
          </m:rPr>
          <m:t>=</m:t>
        </m:r>
        <m:sSup>
          <m:sSupPr/>
          <m:e>
            <m:r>
              <m:rPr>
                <m:sty m:val="p"/>
              </m:rPr>
              <m:t>10</m:t>
            </m:r>
          </m:e>
          <m:sup>
            <m:r>
              <m:rPr>
                <m:sty m:val="p"/>
              </m:rPr>
              <m:t>24</m:t>
            </m:r>
          </m:sup>
        </m:sSup>
        <m:sSup>
          <m:sSupPr/>
          <m:e>
            <m:r>
              <m:rPr>
                <m:nor/>
              </m:rPr>
              <m:t xml:space="preserve"> </m:t>
            </m:r>
            <m:r>
              <m:rPr>
                <m:sty m:val="p"/>
              </m:rPr>
              <m:t>m</m:t>
            </m:r>
          </m:e>
          <m:sup>
            <m:r>
              <m:rPr>
                <m:sty m:val="p"/>
              </m:rPr>
              <m:t>−</m:t>
            </m:r>
            <m:r>
              <m:rPr>
                <m:sty m:val="p"/>
              </m:rPr>
              <m:t>3</m:t>
            </m:r>
          </m:sup>
        </m:sSup>
      </m:oMath>
      <w:r>
        <w:rPr/>
        <w:t xml:space="preserve"> et </w:t>
      </w:r>
      <m:oMath>
        <m:r>
          <m:rPr>
            <m:sty m:val="i"/>
          </m:rPr>
          <m:t>B</m:t>
        </m:r>
        <m:r>
          <m:rPr>
            <m:sty m:val="p"/>
          </m:rPr>
          <m:t>=</m:t>
        </m:r>
        <m:r>
          <m:rPr>
            <m:sty m:val="p"/>
          </m:rPr>
          <m:t>1</m:t>
        </m:r>
        <m:r>
          <m:rPr>
            <m:nor/>
          </m:rPr>
          <m:t xml:space="preserve"> </m:t>
        </m:r>
        <m:r>
          <m:rPr>
            <m:sty m:val="p"/>
          </m:rPr>
          <m:t>T</m:t>
        </m:r>
      </m:oMath>
      <w:r>
        <w:rPr>
          <w:rFonts w:eastAsia="Georgia" w:cs="Georgia" w:ascii="Georgia" w:hAnsi="Georgia"/>
        </w:rPr>
        <w:t xml:space="preserve">. Quel est l'intérêt d'un tel dispositif ?</w:t>
      </w:r>
      <w:r>
        <w:rPr/>
        <w:br w:type="textWrapping"/>
      </w:r>
      <w:r>
        <w:rPr>
          <w:rFonts w:eastAsia="Georgia" w:cs="Georgia" w:ascii="Georgia" w:hAnsi="Georgia"/>
        </w:rPr>
        <w:t xml:space="preserve">e) Des mesures effectuées à très basse température (quelques K ) sur un échantillon de GaAs d'épaisseur très faible (a </w:t>
      </w:r>
      <m:oMath>
        <m:r>
          <m:rPr>
            <m:sty m:val="p"/>
          </m:rPr>
          <m:t>=</m:t>
        </m:r>
        <m:r>
          <m:rPr>
            <m:sty m:val="p"/>
          </m:rPr>
          <m:t>10</m:t>
        </m:r>
        <m:r>
          <m:rPr>
            <m:nor/>
          </m:rPr>
          <m:t xml:space="preserve"> </m:t>
        </m:r>
        <m:r>
          <m:rPr>
            <m:sty m:val="p"/>
          </m:rPr>
          <m:t>nm</m:t>
        </m:r>
      </m:oMath>
      <w:r>
        <w:rPr>
          <w:rFonts w:eastAsia="Georgia" w:cs="Georgia" w:ascii="Georgia" w:hAnsi="Georgia"/>
        </w:rPr>
        <w:t xml:space="preserve"> ), placé dans un champ magnétique intense ( </w:t>
      </w:r>
      <m:oMath>
        <m:r>
          <m:rPr>
            <m:sty m:val="i"/>
          </m:rPr>
          <m:t>B</m:t>
        </m:r>
      </m:oMath>
      <w:r>
        <w:rPr/>
        <w:t xml:space="preserve"> de quelques teslas), montrent que la composante </w:t>
      </w:r>
      <m:oMath>
        <m:sSub>
          <m:sSubPr/>
          <m:e>
            <m:r>
              <m:rPr>
                <m:sty m:val="i"/>
              </m:rPr>
              <m:t>ρ</m:t>
            </m:r>
          </m:e>
          <m:sub>
            <m:r>
              <m:rPr>
                <m:sty m:val="p"/>
              </m:rPr>
              <m:t>xy</m:t>
            </m:r>
          </m:sub>
        </m:sSub>
      </m:oMath>
      <w:r>
        <w:rPr>
          <w:rFonts w:eastAsia="Georgia" w:cs="Georgia" w:ascii="Georgia" w:hAnsi="Georgia"/>
        </w:rPr>
        <w:t xml:space="preserve"> varie en fonction de B par paliers. Cet effet, découvert par Von Klitzing en 1980, porte le nom d'effet Hall quantique : la répartition des électrons en niveaux d'énergie conduit à écrire la densité volumique des électrons sous la forme : </w:t>
      </w:r>
      <m:oMath>
        <m:r>
          <m:rPr>
            <m:sty m:val="i"/>
          </m:rPr>
          <m:t>n</m:t>
        </m:r>
        <m:r>
          <m:rPr>
            <m:sty m:val="p"/>
          </m:rPr>
          <m:t>=</m:t>
        </m:r>
        <m:r>
          <m:rPr>
            <m:sty m:val="i"/>
          </m:rPr>
          <m:t>p</m:t>
        </m:r>
        <m:r>
          <m:rPr>
            <m:sty m:val="i"/>
          </m:rPr>
          <m:t>e</m:t>
        </m:r>
        <m:r>
          <m:rPr>
            <m:sty m:val="i"/>
          </m:rPr>
          <m:t>B</m:t>
        </m:r>
        <m:r>
          <m:rPr>
            <m:sty m:val="p"/>
          </m:rPr>
          <m:t>/</m:t>
        </m:r>
        <m:r>
          <m:rPr>
            <m:sty m:val="p"/>
          </m:rPr>
          <m:t>(</m:t>
        </m:r>
        <m:r>
          <m:rPr>
            <m:sty m:val="i"/>
          </m:rPr>
          <m:t>a</m:t>
        </m:r>
        <m:r>
          <m:rPr>
            <m:sty m:val="i"/>
          </m:rPr>
          <m:t>h</m:t>
        </m:r>
        <m:r>
          <m:rPr>
            <m:sty m:val="p"/>
          </m:rPr>
          <m:t>)</m:t>
        </m:r>
      </m:oMath>
      <w:r>
        <w:rPr>
          <w:rFonts w:eastAsia="Georgia" w:cs="Georgia" w:ascii="Georgia" w:hAnsi="Georgia"/>
        </w:rPr>
        <w:t xml:space="preserve"> où </w:t>
      </w:r>
      <m:oMath>
        <m:r>
          <m:rPr>
            <m:sty m:val="i"/>
          </m:rPr>
          <m:t>p</m:t>
        </m:r>
      </m:oMath>
      <w:r>
        <w:rPr/>
        <w:t xml:space="preserve"> est un entier non nul et </w:t>
      </w:r>
      <m:oMath>
        <m:r>
          <m:rPr>
            <m:sty m:val="i"/>
          </m:rPr>
          <m:t>h</m:t>
        </m:r>
      </m:oMath>
      <w:r>
        <w:rPr>
          <w:rFonts w:eastAsia="Georgia" w:cs="Georgia" w:ascii="Georgia" w:hAnsi="Georgia"/>
        </w:rPr>
        <w:t xml:space="preserve"> la constante de Planck. Montrer que, dans ce cas, la valeur de la résistance transverse, définie selon </w:t>
      </w:r>
      <m:oMath>
        <m:sSub>
          <m:sSubPr/>
          <m:e>
            <m:r>
              <m:rPr>
                <m:sty m:val="i"/>
              </m:rPr>
              <m:t>R</m:t>
            </m:r>
          </m:e>
          <m:sub>
            <m:r>
              <m:rPr>
                <m:sty m:val="i"/>
              </m:rPr>
              <m:t>t</m:t>
            </m:r>
          </m:sub>
        </m:sSub>
        <m:r>
          <m:rPr>
            <m:sty m:val="p"/>
          </m:rPr>
          <m:t>=</m:t>
        </m:r>
        <m:sSub>
          <m:sSubPr/>
          <m:e>
            <m:r>
              <m:rPr>
                <m:sty m:val="i"/>
              </m:rPr>
              <m:t>V</m:t>
            </m:r>
          </m:e>
          <m:sub>
            <m:r>
              <m:rPr>
                <m:sty m:val="i"/>
              </m:rPr>
              <m:t>H</m:t>
            </m:r>
          </m:sub>
        </m:sSub>
        <m:r>
          <m:rPr>
            <m:sty m:val="p"/>
          </m:rPr>
          <m:t>/</m:t>
        </m:r>
        <m:r>
          <m:rPr>
            <m:sty m:val="i"/>
          </m:rPr>
          <m:t>I</m:t>
        </m:r>
      </m:oMath>
      <w:r>
        <w:rPr/>
        <w:t xml:space="preserve">, se met sous la forme : </w:t>
      </w:r>
      <m:oMath>
        <m:sSub>
          <m:sSubPr/>
          <m:e>
            <m:r>
              <m:rPr>
                <m:sty m:val="i"/>
              </m:rPr>
              <m:t>R</m:t>
            </m:r>
          </m:e>
          <m:sub>
            <m:r>
              <m:rPr>
                <m:sty m:val="i"/>
              </m:rPr>
              <m:t>t</m:t>
            </m:r>
          </m:sub>
        </m:sSub>
        <m:r>
          <m:rPr>
            <m:sty m:val="p"/>
          </m:rPr>
          <m:t>=</m:t>
        </m:r>
        <m:sSub>
          <m:sSubPr/>
          <m:e>
            <m:r>
              <m:rPr>
                <m:sty m:val="i"/>
              </m:rPr>
              <m:t>R</m:t>
            </m:r>
          </m:e>
          <m:sub>
            <m:r>
              <m:rPr>
                <m:sty m:val="i"/>
              </m:rPr>
              <m:t>K</m:t>
            </m:r>
          </m:sub>
        </m:sSub>
        <m:r>
          <m:rPr>
            <m:sty m:val="p"/>
          </m:rPr>
          <m:t>/</m:t>
        </m:r>
        <m:r>
          <m:rPr>
            <m:sty m:val="i"/>
          </m:rPr>
          <m:t>p</m:t>
        </m:r>
        <m:r>
          <m:rPr>
            <m:sty m:val="p"/>
          </m:rPr>
          <m:t xml:space="preserve"> </m:t>
        </m:r>
        <m:r>
          <m:rPr>
            <m:sty m:val="p"/>
          </m:rPr>
          <m:t>,</m:t>
        </m:r>
        <m:sSub>
          <m:sSubPr/>
          <m:e>
            <m:r>
              <m:rPr>
                <m:sty m:val="i"/>
              </m:rPr>
              <m:t>R</m:t>
            </m:r>
          </m:e>
          <m:sub>
            <m:r>
              <m:rPr>
                <m:sty m:val="i"/>
              </m:rPr>
              <m:t>K</m:t>
            </m:r>
          </m:sub>
        </m:sSub>
      </m:oMath>
      <w:r>
        <w:rPr>
          <w:rFonts w:eastAsia="Georgia" w:cs="Georgia" w:ascii="Georgia" w:hAnsi="Georgia"/>
        </w:rPr>
        <w:t xml:space="preserve"> étant une résistance que l'on calculera. Pourquoi la résistance </w:t>
      </w:r>
      <m:oMath>
        <m:sSub>
          <m:sSubPr/>
          <m:e>
            <m:r>
              <m:rPr>
                <m:sty m:val="i"/>
              </m:rPr>
              <m:t>R</m:t>
            </m:r>
          </m:e>
          <m:sub>
            <m:r>
              <m:rPr>
                <m:sty m:val="i"/>
              </m:rPr>
              <m:t>K</m:t>
            </m:r>
          </m:sub>
        </m:sSub>
      </m:oMath>
      <w:r>
        <w:rPr>
          <w:rFonts w:eastAsia="Georgia" w:cs="Georgia" w:ascii="Georgia" w:hAnsi="Georgia"/>
        </w:rPr>
        <w:t xml:space="preserve">, appelée constante de Klitzing, est-elle désormais utilisée comme étalon ?</w:t>
      </w:r>
    </w:p>
    <w:p>
      <w:pPr>
        <w:spacing w:line="271" w:before="330" w:lineRule="auto"/>
      </w:pPr>
      <w:r>
        <w:rPr>
          <w:b/>
          <w:sz w:val="42"/>
        </w:rPr>
        <w:t xml:space="preserve">DEUXIEME PARTIE</w:t>
      </w:r>
    </w:p>
    <w:p>
      <w:pPr>
        <w:spacing w:after="220" w:lineRule="auto"/>
      </w:pPr>
      <w:r>
        <w:rPr>
          <w:rFonts w:eastAsia="Georgia" w:cs="Georgia" w:ascii="Georgia" w:hAnsi="Georgia"/>
        </w:rPr>
        <w:t xml:space="preserve">On examine les conditions de propagation dans le milieu matériel d'une onde électromagnétique plane monochromatique (pulsation </w:t>
      </w:r>
      <m:oMath>
        <m:r>
          <m:rPr>
            <m:sty m:val="i"/>
          </m:rPr>
          <m:t>ω</m:t>
        </m:r>
      </m:oMath>
      <w:r>
        <w:rPr>
          <w:rFonts w:eastAsia="Georgia" w:cs="Georgia" w:ascii="Georgia" w:hAnsi="Georgia"/>
        </w:rPr>
        <w:t xml:space="preserve"> ), selon l'axe Oz. Le milieu est assimilé à un système de charges dans le vide, électriquement neutre : des électrons évoluent librement dans un réseau d'ions positifs fixes.</w:t>
      </w:r>
    </w:p>
    <w:p>
      <w:pPr>
        <w:numPr>
          <w:ilvl w:val="0"/>
          <w:numId w:val="2"/>
        </w:numPr>
        <w:spacing w:lineRule="auto"/>
      </w:pPr>
      <w:r>
        <w:rPr>
          <w:rFonts w:eastAsia="Georgia" w:cs="Georgia" w:ascii="Georgia" w:hAnsi="Georgia"/>
        </w:rPr>
        <w:t xml:space="preserve">a) Ecrire l'équation différentielle vérifiée par le mouvement d'un électron soumis à un champ magnétique appliqué uniforme et stationnaire </w:t>
      </w:r>
      <m:oMath>
        <m:r>
          <m:rPr>
            <m:sty m:val="b"/>
          </m:rPr>
          <m:t>B</m:t>
        </m:r>
      </m:oMath>
      <w:r>
        <w:rPr>
          <w:rFonts w:eastAsia="Georgia" w:cs="Georgia" w:ascii="Georgia" w:hAnsi="Georgia"/>
        </w:rPr>
        <w:t xml:space="preserve">, dirigé selon Oz , au champ électromagnétique ( </w:t>
      </w:r>
      <m:oMath>
        <m:r>
          <m:rPr>
            <m:sty m:val="b"/>
          </m:rPr>
          <m:t>E</m:t>
        </m:r>
        <m:r>
          <m:rPr>
            <m:sty m:val="p"/>
          </m:rPr>
          <m:t>,</m:t>
        </m:r>
        <m:sSup>
          <m:sSupPr/>
          <m:e>
            <m:r>
              <m:rPr>
                <m:sty m:val="b"/>
              </m:rPr>
              <m:t>B</m:t>
            </m:r>
          </m:e>
          <m:sup>
            <m:r>
              <m:rPr>
                <m:sty m:val="i"/>
              </m:rPr>
              <m:t>′</m:t>
            </m:r>
          </m:sup>
        </m:sSup>
      </m:oMath>
      <w:r>
        <w:rPr>
          <w:rFonts w:eastAsia="Georgia" w:cs="Georgia" w:ascii="Georgia" w:hAnsi="Georgia"/>
        </w:rPr>
        <w:t xml:space="preserve"> ) de l'onde et à la force de «frottement </w:t>
      </w:r>
      <m:oMath>
        <m:r>
          <m:rPr>
            <m:sty m:val="p"/>
          </m:rPr>
          <m:t>»</m:t>
        </m:r>
        <m:r>
          <m:rPr>
            <m:sty m:val="p"/>
          </m:rPr>
          <m:t>−</m:t>
        </m:r>
        <m:r>
          <m:rPr>
            <m:sty m:val="i"/>
          </m:rPr>
          <m:t>α</m:t>
        </m:r>
        <m:r>
          <m:rPr>
            <m:sty m:val="b"/>
          </m:rPr>
          <m:t>v</m:t>
        </m:r>
      </m:oMath>
      <w:r>
        <w:rPr>
          <w:rFonts w:eastAsia="Georgia" w:cs="Georgia" w:ascii="Georgia" w:hAnsi="Georgia"/>
        </w:rPr>
        <w:t xml:space="preserve">. Pourquoi l'effet du champ magnétique </w:t>
      </w:r>
      <m:oMath>
        <m:sSup>
          <m:sSupPr/>
          <m:e>
            <m:r>
              <m:rPr>
                <m:sty m:val="b"/>
              </m:rPr>
              <m:t>B</m:t>
            </m:r>
          </m:e>
          <m:sup>
            <m:r>
              <m:rPr>
                <m:sty m:val="i"/>
              </m:rPr>
              <m:t>′</m:t>
            </m:r>
          </m:sup>
        </m:sSup>
      </m:oMath>
      <w:r>
        <w:rPr>
          <w:rFonts w:eastAsia="Georgia" w:cs="Georgia" w:ascii="Georgia" w:hAnsi="Georgia"/>
        </w:rPr>
        <w:t xml:space="preserve"> de l' onde est-il négligeable? Expliciter les équations différentielles vérifiées par les composantes </w:t>
      </w:r>
      <m:oMath>
        <m:sSub>
          <m:sSubPr/>
          <m:e>
            <m:r>
              <m:rPr>
                <m:sty m:val="p"/>
              </m:rPr>
              <m:t>J</m:t>
            </m:r>
          </m:e>
          <m:sub>
            <m:r>
              <m:rPr>
                <m:sty m:val="p"/>
              </m:rPr>
              <m:t>x</m:t>
            </m:r>
          </m:sub>
        </m:sSub>
      </m:oMath>
      <w:r>
        <w:rPr/>
        <w:t xml:space="preserve"> et </w:t>
      </w:r>
      <m:oMath>
        <m:sSub>
          <m:sSubPr/>
          <m:e>
            <m:r>
              <m:rPr>
                <m:sty m:val="p"/>
              </m:rPr>
              <m:t>J</m:t>
            </m:r>
          </m:e>
          <m:sub>
            <m:r>
              <m:rPr>
                <m:sty m:val="p"/>
              </m:rPr>
              <m:t>y</m:t>
            </m:r>
          </m:sub>
        </m:sSub>
      </m:oMath>
      <w:r>
        <w:rPr/>
        <w:t xml:space="preserve"> du courant volumique, en introduisant les constantes </w:t>
      </w:r>
      <m:oMath>
        <m:r>
          <m:rPr>
            <m:sty m:val="i"/>
          </m:rPr>
          <m:t>τ</m:t>
        </m:r>
        <m:r>
          <m:rPr>
            <m:sty m:val="p"/>
          </m:rPr>
          <m:t>,</m:t>
        </m:r>
        <m:r>
          <m:rPr>
            <m:sty m:val="i"/>
          </m:rPr>
          <m:t>γ</m:t>
        </m:r>
      </m:oMath>
      <w:r>
        <w:rPr/>
        <w:t xml:space="preserve"> et </w:t>
      </w:r>
      <m:oMath>
        <m:sSub>
          <m:sSubPr/>
          <m:e>
            <m:r>
              <m:rPr>
                <m:sty m:val="i"/>
              </m:rPr>
              <m:t>ω</m:t>
            </m:r>
          </m:e>
          <m:sub>
            <m:r>
              <m:rPr>
                <m:sty m:val="p"/>
              </m:rPr>
              <m:t>c</m:t>
            </m:r>
          </m:sub>
        </m:sSub>
      </m:oMath>
      <w:r>
        <w:rPr>
          <w:rFonts w:eastAsia="Georgia" w:cs="Georgia" w:ascii="Georgia" w:hAnsi="Georgia"/>
        </w:rPr>
        <w:t xml:space="preserve"> définies dans la première partie.</w:t>
      </w:r>
      <w:r>
        <w:rPr/>
        <w:br w:type="textWrapping"/>
      </w:r>
      <w:r>
        <w:rPr>
          <w:rFonts w:eastAsia="Georgia" w:cs="Georgia" w:ascii="Georgia" w:hAnsi="Georgia"/>
        </w:rPr>
        <w:t xml:space="preserve">b) En régime établi, ces composantes évoluent de manière sinusoïdale, avec la pulsation </w:t>
      </w:r>
      <m:oMath>
        <m:r>
          <m:rPr>
            <m:sty m:val="i"/>
          </m:rPr>
          <m:t>ω</m:t>
        </m:r>
      </m:oMath>
      <w:r>
        <w:rPr/>
        <w:t xml:space="preserve">. On introduit la notation complexe habituelle : </w:t>
      </w:r>
      <m:oMath>
        <m:sSub>
          <m:sSubPr/>
          <m:e>
            <m:r>
              <m:rPr>
                <m:sty m:val="p"/>
              </m:rPr>
              <m:t>J</m:t>
            </m:r>
          </m:e>
          <m:sub>
            <m:r>
              <m:rPr>
                <m:sty m:val="p"/>
              </m:rPr>
              <m:t>x</m:t>
            </m:r>
          </m:sub>
        </m:sSub>
        <m:r>
          <m:rPr>
            <m:sty m:val="p"/>
          </m:rPr>
          <m:t>=</m:t>
        </m:r>
        <m:r>
          <m:rPr>
            <m:sty m:val="p"/>
          </m:rPr>
          <m:t>Re</m:t>
        </m:r>
        <m:d>
          <m:dPr>
            <m:begChr m:val="{"/>
            <m:endChr m:val="}"/>
            <m:ctrlPr>
              <w:rPr>
                <w:rFonts w:ascii="Cambria Math" w:hAnsi="Cambria Math"/>
              </w:rPr>
            </m:ctrlPr>
          </m:dPr>
          <m:e>
            <m:sSub>
              <m:sSubPr/>
              <m:e>
                <m:bar>
                  <m:barPr/>
                  <m:e>
                    <m:r>
                      <m:rPr>
                        <m:sty m:val="p"/>
                      </m:rPr>
                      <m:t>J</m:t>
                    </m:r>
                  </m:e>
                </m:bar>
              </m:e>
              <m:sub>
                <m:bar>
                  <m:barPr/>
                  <m:e>
                    <m:r>
                      <m:rPr>
                        <m:sty m:val="p"/>
                      </m:rPr>
                      <m:t>x</m:t>
                    </m:r>
                  </m:e>
                </m:bar>
              </m:sub>
            </m:sSub>
          </m:e>
        </m:d>
      </m:oMath>
      <w:r>
        <w:rPr/>
        <w:t xml:space="preserve"> avec </w:t>
      </w:r>
      <m:oMath>
        <m:sSub>
          <m:sSubPr/>
          <m:e>
            <m:bar>
              <m:barPr/>
              <m:e>
                <m:r>
                  <m:rPr>
                    <m:sty m:val="p"/>
                  </m:rPr>
                  <m:t>J</m:t>
                </m:r>
              </m:e>
            </m:bar>
          </m:e>
          <m:sub>
            <m:bar>
              <m:barPr/>
              <m:e>
                <m:r>
                  <m:rPr>
                    <m:sty m:val="p"/>
                  </m:rPr>
                  <m:t>x</m:t>
                </m:r>
              </m:e>
            </m:bar>
          </m:sub>
        </m:sSub>
        <m:r>
          <m:rPr>
            <m:sty m:val="p"/>
          </m:rPr>
          <m:t>=</m:t>
        </m:r>
        <m:sSub>
          <m:sSubPr/>
          <m:e>
            <m:bar>
              <m:barPr/>
              <m:e>
                <m:r>
                  <m:rPr>
                    <m:sty m:val="p"/>
                  </m:rPr>
                  <m:t>J</m:t>
                </m:r>
              </m:e>
            </m:bar>
          </m:e>
          <m:sub>
            <m:bar>
              <m:barPr/>
              <m:e>
                <m:r>
                  <m:rPr>
                    <m:sty m:val="p"/>
                  </m:rPr>
                  <m:t>O</m:t>
                </m:r>
              </m:e>
            </m:bar>
            <m:bar>
              <m:barPr/>
              <m:e>
                <m:r>
                  <m:rPr>
                    <m:sty m:val="p"/>
                  </m:rPr>
                  <m:t>x</m:t>
                </m:r>
              </m:e>
            </m:bar>
          </m:sub>
        </m:sSub>
        <m:r>
          <m:rPr>
            <m:sty m:val="p"/>
          </m:rPr>
          <m:t>exp</m:t>
        </m:r>
        <m:r>
          <m:rPr>
            <m:sty m:val="p"/>
          </m:rPr>
          <m:t>⁡</m:t>
        </m:r>
        <m:r>
          <m:rPr>
            <m:sty m:val="p"/>
          </m:rPr>
          <m:t>(</m:t>
        </m:r>
        <m:r>
          <m:rPr>
            <m:sty m:val="p"/>
          </m:rPr>
          <m:t>−</m:t>
        </m:r>
        <m:r>
          <m:rPr>
            <m:sty m:val="p"/>
          </m:rPr>
          <m:t>i</m:t>
        </m:r>
        <m:r>
          <m:rPr>
            <m:sty m:val="i"/>
          </m:rPr>
          <m:t>ω</m:t>
        </m:r>
        <m:r>
          <m:rPr>
            <m:sty m:val="p"/>
          </m:rPr>
          <m:t>t</m:t>
        </m:r>
        <m:r>
          <m:rPr>
            <m:sty m:val="p"/>
          </m:rPr>
          <m:t>)</m:t>
        </m:r>
      </m:oMath>
      <w:r>
        <w:rPr/>
        <w:t xml:space="preserve"> et </w:t>
      </w:r>
      <m:oMath>
        <m:sSup>
          <m:sSupPr/>
          <m:e>
            <m:r>
              <m:rPr>
                <m:sty m:val="p"/>
              </m:rPr>
              <m:t>i</m:t>
            </m:r>
          </m:e>
          <m:sup>
            <m:r>
              <m:rPr>
                <m:sty m:val="p"/>
              </m:rPr>
              <m:t>2</m:t>
            </m:r>
          </m:sup>
        </m:sSup>
        <m:r>
          <m:rPr>
            <m:sty m:val="p"/>
          </m:rPr>
          <m:t>=</m:t>
        </m:r>
        <m:r>
          <m:rPr>
            <m:sty m:val="p"/>
          </m:rPr>
          <m:t>−</m:t>
        </m:r>
        <m:r>
          <m:rPr>
            <m:sty m:val="p"/>
          </m:rPr>
          <m:t>1</m:t>
        </m:r>
      </m:oMath>
      <w:r>
        <w:rPr/>
        <w:br w:type="textWrapping"/>
      </w:r>
      <w:r>
        <w:rPr/>
        <w:t xml:space="preserve">Dans l'expression de </w:t>
      </w:r>
      <m:oMath>
        <m:sSub>
          <m:sSubPr/>
          <m:e>
            <m:r>
              <m:rPr>
                <m:sty m:val="p"/>
              </m:rPr>
              <m:t>J</m:t>
            </m:r>
          </m:e>
          <m:sub>
            <m:r>
              <m:rPr>
                <m:sty m:val="p"/>
              </m:rPr>
              <m:t>x</m:t>
            </m:r>
          </m:sub>
        </m:sSub>
      </m:oMath>
      <w:r>
        <w:rPr/>
        <w:t xml:space="preserve">, </w:t>
      </w:r>
      <m:oMath>
        <m:sSub>
          <m:sSubPr/>
          <m:e>
            <m:r>
              <m:rPr>
                <m:sty m:val="p"/>
              </m:rPr>
              <m:t>J</m:t>
            </m:r>
          </m:e>
          <m:sub>
            <m:r>
              <m:rPr>
                <m:sty m:val="p"/>
              </m:rPr>
              <m:t>OX</m:t>
            </m:r>
          </m:sub>
        </m:sSub>
      </m:oMath>
      <w:r>
        <w:rPr>
          <w:rFonts w:eastAsia="Georgia" w:cs="Georgia" w:ascii="Georgia" w:hAnsi="Georgia"/>
        </w:rPr>
        <w:t xml:space="preserve"> représente l'amplitude complexe. Une notation similaire est introduite pour </w:t>
      </w:r>
      <m:oMath>
        <m:sSub>
          <m:sSubPr/>
          <m:e>
            <m:r>
              <m:rPr>
                <m:sty m:val="p"/>
              </m:rPr>
              <m:t>J</m:t>
            </m:r>
          </m:e>
          <m:sub>
            <m:r>
              <m:rPr>
                <m:sty m:val="p"/>
              </m:rPr>
              <m:t>y</m:t>
            </m:r>
          </m:sub>
        </m:sSub>
        <m:r>
          <m:rPr>
            <m:sty m:val="p"/>
          </m:rPr>
          <m:t>,</m:t>
        </m:r>
        <m:sSub>
          <m:sSubPr/>
          <m:e>
            <m:r>
              <m:rPr>
                <m:sty m:val="p"/>
              </m:rPr>
              <m:t>E</m:t>
            </m:r>
          </m:e>
          <m:sub>
            <m:r>
              <m:rPr>
                <m:sty m:val="p"/>
              </m:rPr>
              <m:t>x</m:t>
            </m:r>
          </m:sub>
        </m:sSub>
      </m:oMath>
      <w:r>
        <w:rPr/>
        <w:t xml:space="preserve"> et </w:t>
      </w:r>
      <m:oMath>
        <m:sSub>
          <m:sSubPr/>
          <m:e>
            <m:r>
              <m:rPr>
                <m:sty m:val="p"/>
              </m:rPr>
              <m:t>E</m:t>
            </m:r>
          </m:e>
          <m:sub>
            <m:r>
              <m:rPr>
                <m:sty m:val="p"/>
              </m:rPr>
              <m:t>y</m:t>
            </m:r>
          </m:sub>
        </m:sSub>
      </m:oMath>
      <w:r>
        <w:rPr>
          <w:rFonts w:eastAsia="Georgia" w:cs="Georgia" w:ascii="Georgia" w:hAnsi="Georgia"/>
        </w:rPr>
        <w:t xml:space="preserve">. On introduit les quantités complexes :</w:t>
      </w:r>
      <w:r>
        <w:rPr/>
        <w:br w:type="textWrapping"/>
      </w:r>
      <m:oMath>
        <m:sSub>
          <m:sSubPr/>
          <m:e>
            <m:bar>
              <m:barPr/>
              <m:e>
                <m:r>
                  <m:rPr>
                    <m:sty m:val="p"/>
                  </m:rPr>
                  <m:t>J</m:t>
                </m:r>
              </m:e>
            </m:bar>
          </m:e>
          <m:sub>
            <m:r>
              <m:rPr>
                <m:sty m:val="p"/>
              </m:rPr>
              <m:t>+</m:t>
            </m:r>
          </m:sub>
        </m:sSub>
        <m:r>
          <m:rPr>
            <m:sty m:val="p"/>
          </m:rPr>
          <m:t>=</m:t>
        </m:r>
        <m:sSub>
          <m:sSubPr/>
          <m:e>
            <m:bar>
              <m:barPr/>
              <m:e>
                <m:r>
                  <m:rPr>
                    <m:sty m:val="p"/>
                  </m:rPr>
                  <m:t>J</m:t>
                </m:r>
              </m:e>
            </m:bar>
          </m:e>
          <m:sub>
            <m:r>
              <m:rPr>
                <m:sty m:val="p"/>
              </m:rPr>
              <m:t>Ox</m:t>
            </m:r>
          </m:sub>
        </m:sSub>
        <m:r>
          <m:rPr>
            <m:sty m:val="p"/>
          </m:rPr>
          <m:t>+</m:t>
        </m:r>
        <m:r>
          <m:rPr>
            <m:sty m:val="p"/>
          </m:rPr>
          <m:t>i</m:t>
        </m:r>
        <m:sSub>
          <m:sSubPr/>
          <m:e>
            <m:bar>
              <m:barPr/>
              <m:e>
                <m:r>
                  <m:rPr>
                    <m:sty m:val="p"/>
                  </m:rPr>
                  <m:t>J</m:t>
                </m:r>
              </m:e>
            </m:bar>
          </m:e>
          <m:sub>
            <m:r>
              <m:rPr>
                <m:sty m:val="p"/>
              </m:rPr>
              <m:t>Oy</m:t>
            </m:r>
          </m:sub>
        </m:sSub>
      </m:oMath>
      <w:r>
        <w:rPr/>
        <w:t xml:space="preserve"> et </w:t>
      </w:r>
      <m:oMath>
        <m:sSub>
          <m:sSubPr/>
          <m:e>
            <m:bar>
              <m:barPr/>
              <m:e>
                <m:r>
                  <m:rPr>
                    <m:sty m:val="p"/>
                  </m:rPr>
                  <m:t>J</m:t>
                </m:r>
              </m:e>
            </m:bar>
          </m:e>
          <m:sub>
            <m:r>
              <m:rPr>
                <m:sty m:val="p"/>
              </m:rPr>
              <m:t>−</m:t>
            </m:r>
          </m:sub>
        </m:sSub>
        <m:r>
          <m:rPr>
            <m:sty m:val="p"/>
          </m:rPr>
          <m:t>=</m:t>
        </m:r>
        <m:sSub>
          <m:sSubPr/>
          <m:e>
            <m:bar>
              <m:barPr/>
              <m:e>
                <m:r>
                  <m:rPr>
                    <m:sty m:val="p"/>
                  </m:rPr>
                  <m:t>J</m:t>
                </m:r>
              </m:e>
            </m:bar>
          </m:e>
          <m:sub>
            <m:r>
              <m:rPr>
                <m:sty m:val="p"/>
              </m:rPr>
              <m:t>Ox</m:t>
            </m:r>
          </m:sub>
        </m:sSub>
        <m:r>
          <m:rPr>
            <m:sty m:val="p"/>
          </m:rPr>
          <m:t>−</m:t>
        </m:r>
        <m:r>
          <m:rPr>
            <m:sty m:val="p"/>
          </m:rPr>
          <m:t>i</m:t>
        </m:r>
        <m:sSub>
          <m:sSubPr/>
          <m:e>
            <m:bar>
              <m:barPr/>
              <m:e>
                <m:r>
                  <m:rPr>
                    <m:sty m:val="p"/>
                  </m:rPr>
                  <m:t>J</m:t>
                </m:r>
              </m:e>
            </m:bar>
          </m:e>
          <m:sub>
            <m:r>
              <m:rPr>
                <m:sty m:val="p"/>
              </m:rPr>
              <m:t>Oy</m:t>
            </m:r>
          </m:sub>
        </m:sSub>
      </m:oMath>
      <w:r>
        <w:rPr/>
        <w:br w:type="textWrapping"/>
      </w:r>
      <m:oMath>
        <m:sSub>
          <m:sSubPr/>
          <m:e>
            <m:bar>
              <m:barPr/>
              <m:e>
                <m:r>
                  <m:rPr>
                    <m:sty m:val="i"/>
                  </m:rPr>
                  <m:t>E</m:t>
                </m:r>
              </m:e>
            </m:bar>
          </m:e>
          <m:sub>
            <m:r>
              <m:rPr>
                <m:sty m:val="p"/>
              </m:rPr>
              <m:t>+</m:t>
            </m:r>
          </m:sub>
        </m:sSub>
        <m:r>
          <m:rPr>
            <m:sty m:val="p"/>
          </m:rPr>
          <m:t>=</m:t>
        </m:r>
        <m:sSub>
          <m:sSubPr/>
          <m:e>
            <m:bar>
              <m:barPr/>
              <m:e>
                <m:r>
                  <m:rPr>
                    <m:sty m:val="i"/>
                  </m:rPr>
                  <m:t>E</m:t>
                </m:r>
              </m:e>
            </m:bar>
          </m:e>
          <m:sub>
            <m:bar>
              <m:barPr/>
              <m:e>
                <m:r>
                  <m:rPr>
                    <m:sty m:val="i"/>
                  </m:rPr>
                  <m:t>O</m:t>
                </m:r>
                <m:r>
                  <m:rPr>
                    <m:sty m:val="i"/>
                  </m:rPr>
                  <m:t>x</m:t>
                </m:r>
              </m:e>
            </m:bar>
          </m:sub>
        </m:sSub>
        <m:r>
          <m:rPr>
            <m:sty m:val="p"/>
          </m:rPr>
          <m:t>+</m:t>
        </m:r>
        <m:r>
          <m:rPr>
            <m:sty m:val="i"/>
          </m:rPr>
          <m:t>i</m:t>
        </m:r>
        <m:sSub>
          <m:sSubPr/>
          <m:e>
            <m:bar>
              <m:barPr/>
              <m:e>
                <m:r>
                  <m:rPr>
                    <m:sty m:val="i"/>
                  </m:rPr>
                  <m:t>E</m:t>
                </m:r>
              </m:e>
            </m:bar>
          </m:e>
          <m:sub>
            <m:bar>
              <m:barPr/>
              <m:e>
                <m:r>
                  <m:rPr>
                    <m:sty m:val="i"/>
                  </m:rPr>
                  <m:t>O</m:t>
                </m:r>
                <m:r>
                  <m:rPr>
                    <m:sty m:val="i"/>
                  </m:rPr>
                  <m:t>y</m:t>
                </m:r>
              </m:e>
            </m:bar>
          </m:sub>
        </m:sSub>
      </m:oMath>
      <w:r>
        <w:rPr/>
        <w:t xml:space="preserve"> et </w:t>
      </w:r>
      <m:oMath>
        <m:r>
          <m:rPr>
            <m:sty m:val="p"/>
          </m:rPr>
          <m:t xml:space="preserve"> </m:t>
        </m:r>
        <m:bar>
          <m:barPr/>
          <m:e>
            <m:r>
              <m:rPr>
                <m:sty m:val="i"/>
              </m:rPr>
              <m:t>E</m:t>
            </m:r>
          </m:e>
        </m:bar>
        <m:r>
          <m:rPr>
            <m:sty m:val="p"/>
          </m:rPr>
          <m:t>−</m:t>
        </m:r>
        <m:r>
          <m:rPr>
            <m:sty m:val="p"/>
          </m:rPr>
          <m:t>=</m:t>
        </m:r>
        <m:sSub>
          <m:sSubPr/>
          <m:e>
            <m:bar>
              <m:barPr/>
              <m:e>
                <m:r>
                  <m:rPr>
                    <m:sty m:val="i"/>
                  </m:rPr>
                  <m:t>E</m:t>
                </m:r>
              </m:e>
            </m:bar>
          </m:e>
          <m:sub>
            <m:bar>
              <m:barPr/>
              <m:e>
                <m:r>
                  <m:rPr>
                    <m:sty m:val="i"/>
                  </m:rPr>
                  <m:t>O</m:t>
                </m:r>
                <m:r>
                  <m:rPr>
                    <m:sty m:val="i"/>
                  </m:rPr>
                  <m:t>x</m:t>
                </m:r>
              </m:e>
            </m:bar>
          </m:sub>
        </m:sSub>
        <m:r>
          <m:rPr>
            <m:sty m:val="p"/>
          </m:rPr>
          <m:t>−</m:t>
        </m:r>
        <m:r>
          <m:rPr>
            <m:sty m:val="i"/>
          </m:rPr>
          <m:t>i</m:t>
        </m:r>
        <m:sSub>
          <m:sSubPr/>
          <m:e>
            <m:bar>
              <m:barPr/>
              <m:e>
                <m:r>
                  <m:rPr>
                    <m:sty m:val="i"/>
                  </m:rPr>
                  <m:t>E</m:t>
                </m:r>
              </m:e>
            </m:bar>
          </m:e>
          <m:sub>
            <m:bar>
              <m:barPr/>
              <m:e>
                <m:r>
                  <m:rPr>
                    <m:sty m:val="i"/>
                  </m:rPr>
                  <m:t>O</m:t>
                </m:r>
                <m:r>
                  <m:rPr>
                    <m:sty m:val="i"/>
                  </m:rPr>
                  <m:t>y</m:t>
                </m:r>
              </m:e>
            </m:bar>
          </m:sub>
        </m:sSub>
      </m:oMath>
      <w:r>
        <w:rPr/>
        <w:br w:type="textWrapping"/>
      </w:r>
      <w:r>
        <w:rPr>
          <w:rFonts w:eastAsia="Georgia" w:cs="Georgia" w:ascii="Georgia" w:hAnsi="Georgia"/>
        </w:rPr>
        <w:t xml:space="preserve">Montrer que les équations, établies en 1.a, .s'écrivent simplement : </w:t>
      </w:r>
      <m:oMath>
        <m:sSub>
          <m:sSubPr/>
          <m:e>
            <m:bar>
              <m:barPr/>
              <m:e>
                <m:r>
                  <m:rPr>
                    <m:sty m:val="p"/>
                  </m:rPr>
                  <m:t>J</m:t>
                </m:r>
              </m:e>
            </m:bar>
          </m:e>
          <m:sub>
            <m:r>
              <m:rPr>
                <m:sty m:val="p"/>
              </m:rPr>
              <m:t>±</m:t>
            </m:r>
          </m:sub>
        </m:sSub>
        <m:r>
          <m:rPr>
            <m:sty m:val="p"/>
          </m:rPr>
          <m:t>=</m:t>
        </m:r>
        <m:sSub>
          <m:sSubPr/>
          <m:e>
            <m:r>
              <m:rPr>
                <m:sty m:val="i"/>
              </m:rPr>
              <m:t>γ</m:t>
            </m:r>
          </m:e>
          <m:sub>
            <m:r>
              <m:rPr>
                <m:sty m:val="p"/>
              </m:rPr>
              <m:t>±</m:t>
            </m:r>
          </m:sub>
        </m:sSub>
        <m:sSub>
          <m:sSubPr/>
          <m:e>
            <m:bar>
              <m:barPr/>
              <m:e>
                <m:r>
                  <m:rPr>
                    <m:sty m:val="p"/>
                  </m:rPr>
                  <m:t>E</m:t>
                </m:r>
              </m:e>
            </m:bar>
          </m:e>
          <m:sub>
            <m:r>
              <m:rPr>
                <m:sty m:val="p"/>
              </m:rPr>
              <m:t>±</m:t>
            </m:r>
          </m:sub>
        </m:sSub>
      </m:oMath>
      <w:r>
        <w:rPr/>
        <w:t xml:space="preserve">avec </w:t>
      </w:r>
      <m:oMath>
        <m:sSub>
          <m:sSubPr/>
          <m:e>
            <m:r>
              <m:rPr>
                <m:sty m:val="i"/>
              </m:rPr>
              <m:t>γ</m:t>
            </m:r>
          </m:e>
          <m:sub>
            <m:r>
              <m:rPr>
                <m:sty m:val="p"/>
              </m:rPr>
              <m:t>±</m:t>
            </m:r>
          </m:sub>
        </m:sSub>
        <m:r>
          <m:rPr>
            <m:sty m:val="p"/>
          </m:rPr>
          <m:t>=</m:t>
        </m:r>
        <m:r>
          <m:rPr>
            <m:sty m:val="p"/>
          </m:rPr>
          <m:t>A</m:t>
        </m:r>
        <m:r>
          <m:rPr>
            <m:sty m:val="p"/>
          </m:rPr>
          <m:t>/</m:t>
        </m:r>
        <m:d>
          <m:dPr>
            <m:begChr m:val="["/>
            <m:endChr m:val="]"/>
            <m:ctrlPr>
              <w:rPr>
                <w:rFonts w:ascii="Cambria Math" w:hAnsi="Cambria Math"/>
              </w:rPr>
            </m:ctrlPr>
          </m:dPr>
          <m:e>
            <m:r>
              <m:rPr>
                <m:sty m:val="p"/>
              </m:rPr>
              <m:t>1</m:t>
            </m:r>
            <m:r>
              <m:rPr>
                <m:sty m:val="p"/>
              </m:rPr>
              <m:t>−</m:t>
            </m:r>
            <m:r>
              <m:rPr>
                <m:sty m:val="p"/>
              </m:rPr>
              <m:t>i</m:t>
            </m:r>
            <m:d>
              <m:dPr>
                <m:begChr m:val="("/>
                <m:endChr m:val=")"/>
                <m:ctrlPr>
                  <w:rPr>
                    <w:rFonts w:ascii="Cambria Math" w:hAnsi="Cambria Math"/>
                  </w:rPr>
                </m:ctrlPr>
              </m:dPr>
              <m:e>
                <m:r>
                  <m:rPr>
                    <m:sty m:val="i"/>
                  </m:rPr>
                  <m:t>ω</m:t>
                </m:r>
                <m:r>
                  <m:rPr>
                    <m:sty m:val="p"/>
                  </m:rPr>
                  <m:t>±</m:t>
                </m:r>
                <m:sSub>
                  <m:sSubPr/>
                  <m:e>
                    <m:r>
                      <m:rPr>
                        <m:sty m:val="i"/>
                      </m:rPr>
                      <m:t>ω</m:t>
                    </m:r>
                  </m:e>
                  <m:sub>
                    <m:r>
                      <m:rPr>
                        <m:sty m:val="p"/>
                      </m:rPr>
                      <m:t>c</m:t>
                    </m:r>
                  </m:sub>
                </m:sSub>
              </m:e>
            </m:d>
            <m:r>
              <m:rPr>
                <m:sty m:val="i"/>
              </m:rPr>
              <m:t>τ</m:t>
            </m:r>
          </m:e>
        </m:d>
      </m:oMath>
      <w:r>
        <w:rPr/>
        <w:br w:type="textWrapping"/>
      </w:r>
      <w:r>
        <w:rPr>
          <w:rFonts w:eastAsia="Georgia" w:cs="Georgia" w:ascii="Georgia" w:hAnsi="Georgia"/>
        </w:rPr>
        <w:t xml:space="preserve">A étant un coefficient que l'on exprimera en fonction de </w:t>
      </w:r>
      <m:oMath>
        <m:r>
          <m:rPr>
            <m:sty m:val="i"/>
          </m:rPr>
          <m:t>γ</m:t>
        </m:r>
      </m:oMath>
      <w:r>
        <w:rPr/>
        <w:t xml:space="preserve">.</w:t>
      </w:r>
    </w:p>
    <w:p>
      <w:pPr>
        <w:numPr>
          <w:ilvl w:val="0"/>
          <w:numId w:val="2"/>
        </w:numPr>
        <w:spacing w:lineRule="auto"/>
      </w:pPr>
      <w:r>
        <w:rPr>
          <w:rFonts w:eastAsia="Georgia" w:cs="Georgia" w:ascii="Georgia" w:hAnsi="Georgia"/>
        </w:rPr>
        <w:t xml:space="preserve">a) Ecrire, en notation complexe, les équations de Maxwell vérifiées par les amplitudes complexes du champ électromagnétique ( </w:t>
      </w:r>
      <m:oMath>
        <m:r>
          <m:rPr>
            <m:sty m:val="b"/>
          </m:rPr>
          <m:t>E</m:t>
        </m:r>
        <m:r>
          <m:rPr>
            <m:sty m:val="p"/>
          </m:rPr>
          <m:t>,</m:t>
        </m:r>
        <m:sSup>
          <m:sSupPr/>
          <m:e>
            <m:r>
              <m:rPr>
                <m:sty m:val="b"/>
              </m:rPr>
              <m:t>B</m:t>
            </m:r>
          </m:e>
          <m:sup>
            <m:r>
              <m:rPr>
                <m:sty m:val="i"/>
              </m:rPr>
              <m:t>′</m:t>
            </m:r>
          </m:sup>
        </m:sSup>
      </m:oMath>
      <w:r>
        <w:rPr>
          <w:rFonts w:eastAsia="Georgia" w:cs="Georgia" w:ascii="Georgia" w:hAnsi="Georgia"/>
        </w:rPr>
        <w:t xml:space="preserve"> ) d' une onde plane monochromatique se propageant, suivant Oz , dans le milieu. On désigne par k la norme du vecteur d'onde associé.</w:t>
      </w:r>
      <w:r>
        <w:rPr/>
        <w:br w:type="textWrapping"/>
      </w:r>
      <w:r>
        <w:rPr>
          <w:rFonts w:eastAsia="Georgia" w:cs="Georgia" w:ascii="Georgia" w:hAnsi="Georgia"/>
        </w:rPr>
        <w:t xml:space="preserve">En déduire l'équation vérifiée par </w:t>
      </w:r>
      <m:oMath>
        <m:bar>
          <m:barPr/>
          <m:e>
            <m:r>
              <m:rPr>
                <m:sty m:val="p"/>
              </m:rPr>
              <m:t>E</m:t>
            </m:r>
          </m:e>
        </m:bar>
        <m:r>
          <m:rPr>
            <m:sty m:val="p"/>
          </m:rPr>
          <m:t>+</m:t>
        </m:r>
      </m:oMath>
      <w:r>
        <w:rPr/>
        <w:t xml:space="preserve"> et </w:t>
      </w:r>
      <m:oMath>
        <m:bar>
          <m:barPr/>
          <m:e>
            <m:r>
              <m:rPr>
                <m:sty m:val="p"/>
              </m:rPr>
              <m:t>E</m:t>
            </m:r>
          </m:e>
        </m:bar>
      </m:oMath>
      <w:r>
        <w:rPr/>
        <w:t xml:space="preserve"> - en tenant compte de l'expression de </w:t>
      </w:r>
      <m:oMath>
        <m:sSub>
          <m:sSubPr/>
          <m:e>
            <m:bar>
              <m:barPr/>
              <m:e>
                <m:r>
                  <m:rPr>
                    <m:sty m:val="p"/>
                  </m:rPr>
                  <m:t>J</m:t>
                </m:r>
              </m:e>
            </m:bar>
          </m:e>
          <m:sub>
            <m:r>
              <m:rPr>
                <m:sty m:val="p"/>
              </m:rPr>
              <m:t>+</m:t>
            </m:r>
          </m:sub>
        </m:sSub>
      </m:oMath>
      <w:r>
        <w:rPr/>
        <w:t xml:space="preserve">et </w:t>
      </w:r>
      <m:oMath>
        <m:bar>
          <m:barPr/>
          <m:e>
            <m:r>
              <m:rPr>
                <m:sty m:val="p"/>
              </m:rPr>
              <m:t>J</m:t>
            </m:r>
          </m:e>
        </m:bar>
      </m:oMath>
      <w:r>
        <w:rPr/>
        <w:t xml:space="preserve"> -</w:t>
      </w:r>
      <w:r>
        <w:rPr/>
        <w:br w:type="textWrapping"/>
      </w:r>
      <w:r>
        <w:rPr>
          <w:rFonts w:eastAsia="Georgia" w:cs="Georgia" w:ascii="Georgia" w:hAnsi="Georgia"/>
        </w:rPr>
        <w:t xml:space="preserve">b) On considère une onde de basse fréquence ( </w:t>
      </w:r>
      <m:oMath>
        <m:r>
          <m:rPr>
            <m:sty m:val="i"/>
          </m:rPr>
          <m:t>ω</m:t>
        </m:r>
      </m:oMath>
      <w:r>
        <w:rPr>
          <w:rFonts w:eastAsia="Georgia" w:cs="Georgia" w:ascii="Georgia" w:hAnsi="Georgia"/>
        </w:rPr>
        <w:t xml:space="preserve"> « </w:t>
      </w:r>
      <m:oMath>
        <m:sSub>
          <m:sSubPr/>
          <m:e>
            <m:r>
              <m:rPr>
                <m:sty m:val="i"/>
              </m:rPr>
              <m:t>ω</m:t>
            </m:r>
          </m:e>
          <m:sub>
            <m:r>
              <m:rPr>
                <m:sty m:val="p"/>
              </m:rPr>
              <m:t>c</m:t>
            </m:r>
          </m:sub>
        </m:sSub>
      </m:oMath>
      <w:r>
        <w:rPr>
          <w:rFonts w:eastAsia="Georgia" w:cs="Georgia" w:ascii="Georgia" w:hAnsi="Georgia"/>
        </w:rPr>
        <w:t xml:space="preserve"> ), se propageant dans un milieu de conductivité élevée ( </w:t>
      </w:r>
      <m:oMath>
        <m:sSub>
          <m:sSubPr/>
          <m:e>
            <m:r>
              <m:rPr>
                <m:sty m:val="i"/>
              </m:rPr>
              <m:t>ω</m:t>
            </m:r>
          </m:e>
          <m:sub>
            <m:r>
              <m:rPr>
                <m:sty m:val="p"/>
              </m:rPr>
              <m:t>c</m:t>
            </m:r>
          </m:sub>
        </m:sSub>
        <m:r>
          <m:rPr>
            <m:sty m:val="i"/>
          </m:rPr>
          <m:t>τ</m:t>
        </m:r>
      </m:oMath>
      <w:r>
        <w:rPr>
          <w:rFonts w:eastAsia="Georgia" w:cs="Georgia" w:ascii="Georgia" w:hAnsi="Georgia"/>
        </w:rPr>
        <w:t xml:space="preserve"> » 1 ). Montrer que la condition de propagation se met sous la forme : </w:t>
      </w:r>
      <m:oMath>
        <m:sSub>
          <m:sSubPr/>
          <m:e>
            <m:r>
              <m:rPr>
                <m:sty m:val="p"/>
              </m:rPr>
              <m:t>k</m:t>
            </m:r>
          </m:e>
          <m:sub>
            <m:r>
              <m:rPr>
                <m:sty m:val="p"/>
              </m:rPr>
              <m:t>±</m:t>
            </m:r>
          </m:sub>
        </m:sSub>
        <m:sSup>
          <m:sSupPr/>
          <m:e>
            <m:r>
              <m:t xml:space="preserve"> </m:t>
            </m:r>
          </m:e>
          <m:sup>
            <m:r>
              <m:rPr>
                <m:sty m:val="p"/>
              </m:rPr>
              <m:t>2</m:t>
            </m:r>
          </m:sup>
        </m:sSup>
        <m:r>
          <m:rPr>
            <m:sty m:val="p"/>
          </m:rPr>
          <m:t>=</m:t>
        </m:r>
        <m:sSup>
          <m:sSupPr/>
          <m:e>
            <m:r>
              <m:rPr>
                <m:sty m:val="i"/>
              </m:rPr>
              <m:t>ω</m:t>
            </m:r>
          </m:e>
          <m:sup>
            <m:r>
              <m:rPr>
                <m:sty m:val="p"/>
              </m:rPr>
              <m:t>2</m:t>
            </m:r>
          </m:sup>
        </m:sSup>
        <m:r>
          <m:rPr>
            <m:sty m:val="p"/>
          </m:rPr>
          <m:t>/</m:t>
        </m:r>
        <m:sSup>
          <m:sSupPr/>
          <m:e>
            <m:r>
              <m:rPr>
                <m:sty m:val="p"/>
              </m:rPr>
              <m:t>c</m:t>
            </m:r>
          </m:e>
          <m:sup>
            <m:r>
              <m:rPr>
                <m:sty m:val="p"/>
              </m:rPr>
              <m:t>2</m:t>
            </m:r>
          </m:sup>
        </m:sSup>
        <m:r>
          <m:rPr>
            <m:sty m:val="p"/>
          </m:rPr>
          <m:t>+</m:t>
        </m:r>
        <m:sSup>
          <m:sSupPr/>
          <m:e>
            <m:r>
              <m:rPr>
                <m:sty m:val="p"/>
              </m:rPr>
              <m:t>K</m:t>
            </m:r>
          </m:e>
          <m:sup>
            <m:r>
              <m:rPr>
                <m:sty m:val="p"/>
              </m:rPr>
              <m:t>2</m:t>
            </m:r>
          </m:sup>
        </m:sSup>
      </m:oMath>
      <w:r>
        <w:rPr>
          <w:rFonts w:eastAsia="Georgia" w:cs="Georgia" w:ascii="Georgia" w:hAnsi="Georgia"/>
        </w:rPr>
        <w:t xml:space="preserve"> où K est un coefficient que l'on exprimera en fonction de </w:t>
      </w:r>
      <m:oMath>
        <m:r>
          <m:rPr>
            <m:sty m:val="i"/>
          </m:rPr>
          <m:t>ω</m:t>
        </m:r>
        <m:r>
          <m:rPr>
            <m:sty m:val="p"/>
          </m:rPr>
          <m:t>,</m:t>
        </m:r>
        <m:r>
          <m:rPr>
            <m:sty m:val="p"/>
          </m:rPr>
          <m:t>n</m:t>
        </m:r>
        <m:r>
          <m:rPr>
            <m:sty m:val="p"/>
          </m:rPr>
          <m:t>,</m:t>
        </m:r>
        <m:r>
          <m:rPr>
            <m:sty m:val="p"/>
          </m:rPr>
          <m:t>B</m:t>
        </m:r>
      </m:oMath>
      <w:r>
        <w:rPr/>
        <w:t xml:space="preserve"> et des constantes physiques.</w:t>
      </w:r>
      <w:r>
        <w:rPr/>
        <w:br w:type="textWrapping"/>
      </w:r>
      <w:r>
        <w:rPr>
          <w:rFonts w:eastAsia="Georgia" w:cs="Georgia" w:ascii="Georgia" w:hAnsi="Georgia"/>
        </w:rPr>
        <w:t xml:space="preserve">c) En déduire qu'au-dessous d'une certaine pulsation critique </w:t>
      </w:r>
      <m:oMath>
        <m:sSub>
          <m:sSubPr/>
          <m:e>
            <m:r>
              <m:rPr>
                <m:sty m:val="i"/>
              </m:rPr>
              <m:t>ω</m:t>
            </m:r>
          </m:e>
          <m:sub>
            <m:r>
              <m:rPr>
                <m:sty m:val="p"/>
              </m:rPr>
              <m:t>o</m:t>
            </m:r>
          </m:sub>
        </m:sSub>
      </m:oMath>
      <w:r>
        <w:rPr>
          <w:rFonts w:eastAsia="Georgia" w:cs="Georgia" w:ascii="Georgia" w:hAnsi="Georgia"/>
        </w:rPr>
        <w:t xml:space="preserve">, seul un type d'onde peut se propager dans le milieu. Quelle est alors la polarisation d'une telle onde, appelée onde hélicon ?</w:t>
      </w:r>
    </w:p>
    <w:p>
      <w:pPr>
        <w:spacing w:line="271" w:before="330" w:lineRule="auto"/>
      </w:pPr>
      <w:r>
        <w:rPr>
          <w:rFonts w:eastAsia="Georgia" w:cs="Georgia" w:ascii="Georgia" w:hAnsi="Georgia"/>
          <w:b/>
          <w:sz w:val="42"/>
        </w:rPr>
        <w:t xml:space="preserve">B. SPECTROMÉTRIE INTERFÉRENTIELLE DE MICHELSON</w:t>
      </w:r>
    </w:p>
    <w:p>
      <w:pPr>
        <w:spacing w:after="220" w:lineRule="auto"/>
      </w:pPr>
      <w:r>
        <w:rPr>
          <w:rFonts w:eastAsia="Georgia" w:cs="Georgia" w:ascii="Georgia" w:hAnsi="Georgia"/>
        </w:rPr>
        <w:t xml:space="preserve">Nous proposons de reprendre l'étude spectrale de sources lumineuses, telle qu'elle a été initialement menée par Michelson en 1891, en spectrométrie interférentielle.</w:t>
      </w:r>
    </w:p>
    <w:p>
      <w:pPr>
        <w:spacing w:after="220" w:lineRule="auto"/>
      </w:pPr>
      <w:r>
        <w:rPr>
          <w:rFonts w:eastAsia="Georgia" w:cs="Georgia" w:ascii="Georgia" w:hAnsi="Georgia"/>
        </w:rPr>
        <w:t xml:space="preserve">On éclaire la lame semi-transparente </w:t>
      </w:r>
      <m:oMath>
        <m:sSub>
          <m:sSubPr/>
          <m:e>
            <m:r>
              <m:rPr>
                <m:sty m:val="p"/>
              </m:rPr>
              <m:t>L</m:t>
            </m:r>
          </m:e>
          <m:sub>
            <m:r>
              <m:rPr>
                <m:sty m:val="p"/>
              </m:rPr>
              <m:t>S</m:t>
            </m:r>
          </m:sub>
        </m:sSub>
      </m:oMath>
      <w:r>
        <w:rPr>
          <w:rFonts w:eastAsia="Georgia" w:cs="Georgia" w:ascii="Georgia" w:hAnsi="Georgia"/>
        </w:rPr>
        <w:t xml:space="preserve">, supposée très mince, d ' un interféromètre de Michelson avec une source ponctuelle S . Celle-ci envoie un pinceau lumineux dans le voisinage du centre I de </w:t>
      </w:r>
      <m:oMath>
        <m:sSub>
          <m:sSubPr/>
          <m:e>
            <m:r>
              <m:rPr>
                <m:sty m:val="p"/>
              </m:rPr>
              <m:t>L</m:t>
            </m:r>
          </m:e>
          <m:sub>
            <m:r>
              <m:rPr>
                <m:sty m:val="p"/>
              </m:rPr>
              <m:t>S</m:t>
            </m:r>
          </m:sub>
        </m:sSub>
        <m:r>
          <m:rPr>
            <m:sty m:val="p"/>
          </m:rPr>
          <m:t>;</m:t>
        </m:r>
      </m:oMath>
      <w:r>
        <w:rPr/>
        <w:t xml:space="preserve"> l'un des miroirs </w:t>
      </w:r>
      <m:oMath>
        <m:sSub>
          <m:sSubPr/>
          <m:e>
            <m:r>
              <m:rPr>
                <m:sty m:val="p"/>
              </m:rPr>
              <m:t>M</m:t>
            </m:r>
          </m:e>
          <m:sub>
            <m:r>
              <m:rPr>
                <m:sty m:val="p"/>
              </m:rPr>
              <m:t>1</m:t>
            </m:r>
          </m:sub>
        </m:sSub>
      </m:oMath>
      <w:r>
        <w:rPr/>
        <w:t xml:space="preserve"> est fixe, alors que le second </w:t>
      </w:r>
      <m:oMath>
        <m:sSub>
          <m:sSubPr/>
          <m:e>
            <m:r>
              <m:rPr>
                <m:sty m:val="i"/>
              </m:rPr>
              <m:t>M</m:t>
            </m:r>
          </m:e>
          <m:sub>
            <m:r>
              <m:rPr>
                <m:sty m:val="p"/>
              </m:rPr>
              <m:t>2</m:t>
            </m:r>
          </m:sub>
        </m:sSub>
      </m:oMath>
      <w:r>
        <w:rPr/>
        <w:t xml:space="preserve"> est mobile selon une direction </w:t>
      </w:r>
      <m:oMath>
        <m:r>
          <m:rPr>
            <m:sty m:val="i"/>
          </m:rPr>
          <m:t>O</m:t>
        </m:r>
        <m:r>
          <m:rPr>
            <m:sty m:val="i"/>
          </m:rPr>
          <m:t>x</m:t>
        </m:r>
      </m:oMath>
      <w:r>
        <w:rPr>
          <w:rFonts w:eastAsia="Georgia" w:cs="Georgia" w:ascii="Georgia" w:hAnsi="Georgia"/>
        </w:rPr>
        <w:t xml:space="preserve"> normale à son plan. Le centre </w:t>
      </w:r>
      <m:oMath>
        <m:sSub>
          <m:sSubPr/>
          <m:e>
            <m:r>
              <m:rPr>
                <m:sty m:val="i"/>
              </m:rPr>
              <m:t>I</m:t>
            </m:r>
          </m:e>
          <m:sub>
            <m:r>
              <m:rPr>
                <m:sty m:val="p"/>
              </m:rPr>
              <m:t>2</m:t>
            </m:r>
          </m:sub>
        </m:sSub>
      </m:oMath>
      <w:r>
        <w:rPr/>
        <w:t xml:space="preserve"> de </w:t>
      </w:r>
      <m:oMath>
        <m:sSub>
          <m:sSubPr/>
          <m:e>
            <m:r>
              <m:rPr>
                <m:sty m:val="i"/>
              </m:rPr>
              <m:t>M</m:t>
            </m:r>
          </m:e>
          <m:sub>
            <m:r>
              <m:rPr>
                <m:sty m:val="p"/>
              </m:rPr>
              <m:t>2</m:t>
            </m:r>
          </m:sub>
        </m:sSub>
        <m:r>
          <m:rPr>
            <m:sty m:val="p"/>
          </m:rPr>
          <m:t>,</m:t>
        </m:r>
        <m:r>
          <m:rPr>
            <m:sty m:val="i"/>
          </m:rPr>
          <m:t>S</m:t>
        </m:r>
      </m:oMath>
      <w:r>
        <w:rPr/>
        <w:t xml:space="preserve"> et </w:t>
      </w:r>
      <m:oMath>
        <m:r>
          <m:rPr>
            <m:sty m:val="i"/>
          </m:rPr>
          <m:t>I</m:t>
        </m:r>
      </m:oMath>
      <w:r>
        <w:rPr>
          <w:rFonts w:eastAsia="Georgia" w:cs="Georgia" w:ascii="Georgia" w:hAnsi="Georgia"/>
        </w:rPr>
        <w:t xml:space="preserve"> sont alignés.</w:t>
      </w:r>
    </w:p>
    <w:p>
      <w:pPr>
        <w:spacing w:after="220" w:lineRule="auto"/>
      </w:pPr>
      <w:r>
        <w:rPr>
          <w:rFonts w:eastAsia="Georgia" w:cs="Georgia" w:ascii="Georgia" w:hAnsi="Georgia"/>
        </w:rPr>
        <w:t xml:space="preserve">Un détecteur est placé en un point P , de telle sorte que sa faible surface de détection soit normale à la direction </w:t>
      </w:r>
      <m:oMath>
        <m:sSub>
          <m:sSubPr/>
          <m:e>
            <m:r>
              <m:rPr>
                <m:sty m:val="p"/>
              </m:rPr>
              <m:t>I</m:t>
            </m:r>
          </m:e>
          <m:sub>
            <m:r>
              <m:rPr>
                <m:sty m:val="p"/>
              </m:rPr>
              <m:t>1</m:t>
            </m:r>
          </m:sub>
        </m:sSub>
        <m:r>
          <m:rPr>
            <m:sty m:val="p"/>
          </m:rPr>
          <m:t>I</m:t>
        </m:r>
      </m:oMath>
      <w:r>
        <w:rPr>
          <w:rFonts w:eastAsia="Georgia" w:cs="Georgia" w:ascii="Georgia" w:hAnsi="Georgia"/>
        </w:rPr>
        <w:t xml:space="preserve">, laquelle est définie par I et le centre </w:t>
      </w:r>
      <m:oMath>
        <m:sSub>
          <m:sSubPr/>
          <m:e>
            <m:r>
              <m:rPr>
                <m:sty m:val="p"/>
              </m:rPr>
              <m:t>I</m:t>
            </m:r>
          </m:e>
          <m:sub>
            <m:r>
              <m:rPr>
                <m:sty m:val="p"/>
              </m:rPr>
              <m:t>1</m:t>
            </m:r>
          </m:sub>
        </m:sSub>
      </m:oMath>
      <w:r>
        <w:rPr/>
        <w:t xml:space="preserve"> de </w:t>
      </w:r>
      <m:oMath>
        <m:sSub>
          <m:sSubPr/>
          <m:e>
            <m:r>
              <m:rPr>
                <m:sty m:val="p"/>
              </m:rPr>
              <m:t>M</m:t>
            </m:r>
          </m:e>
          <m:sub>
            <m:r>
              <m:rPr>
                <m:sty m:val="p"/>
              </m:rPr>
              <m:t>1</m:t>
            </m:r>
          </m:sub>
        </m:sSub>
      </m:oMath>
      <w:r>
        <w:rPr>
          <w:rFonts w:eastAsia="Georgia" w:cs="Georgia" w:ascii="Georgia" w:hAnsi="Georgia"/>
        </w:rPr>
        <w:t xml:space="preserve">. Il enregistre l'intensité de l'onde résultant de l' interférence des faisceaux réfléchis par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Il n'y a pas de déphasage supplémentaire égal à </w:t>
      </w:r>
      <m:oMath>
        <m:r>
          <m:rPr>
            <m:sty m:val="i"/>
          </m:rPr>
          <m:t>π</m:t>
        </m:r>
      </m:oMath>
      <w:r>
        <w:rPr>
          <w:rFonts w:eastAsia="Georgia" w:cs="Georgia" w:ascii="Georgia" w:hAnsi="Georgia"/>
        </w:rPr>
        <w:t xml:space="preserve"> que l'on introduit parfois en raison des réflexions sur la lame semi-transparente.</w:t>
      </w:r>
    </w:p>
    <w:p>
      <w:pPr>
        <w:numPr>
          <w:ilvl w:val="0"/>
          <w:numId w:val="3"/>
        </w:numPr>
        <w:spacing w:lineRule="auto"/>
      </w:pPr>
      <w:r>
        <w:rPr>
          <w:rFonts w:eastAsia="Georgia" w:cs="Georgia" w:ascii="Georgia" w:hAnsi="Georgia"/>
        </w:rPr>
        <w:t xml:space="preserve">On se place dans le cas où la source émet une onde monochromatique, dont la fréquence </w:t>
      </w:r>
      <m:oMath>
        <m:sSub>
          <m:sSubPr/>
          <m:e>
            <m:r>
              <m:rPr>
                <m:sty m:val="i"/>
              </m:rPr>
              <m:t>v</m:t>
            </m:r>
          </m:e>
          <m:sub>
            <m:r>
              <m:rPr>
                <m:sty m:val="i"/>
              </m:rPr>
              <m:t>o</m:t>
            </m:r>
          </m:sub>
        </m:sSub>
      </m:oMath>
      <w:r>
        <w:rPr>
          <w:rFonts w:eastAsia="Georgia" w:cs="Georgia" w:ascii="Georgia" w:hAnsi="Georgia"/>
        </w:rPr>
        <w:t xml:space="preserve"> correspond à la longueur d' onde </w:t>
      </w:r>
      <m:oMath>
        <m:sSub>
          <m:sSubPr/>
          <m:e>
            <m:r>
              <m:rPr>
                <m:sty m:val="i"/>
              </m:rPr>
              <m:t>λ</m:t>
            </m:r>
          </m:e>
          <m:sub>
            <m:r>
              <m:rPr>
                <m:sty m:val="p"/>
              </m:rPr>
              <m:t>o</m:t>
            </m:r>
          </m:sub>
        </m:sSub>
        <m:r>
          <m:rPr>
            <m:sty m:val="p"/>
          </m:rPr>
          <m:t>=</m:t>
        </m:r>
        <m:r>
          <m:rPr>
            <m:sty m:val="p"/>
          </m:rPr>
          <m:t>550</m:t>
        </m:r>
        <m:r>
          <m:rPr>
            <m:nor/>
          </m:rPr>
          <m:t xml:space="preserve"> </m:t>
        </m:r>
        <m:r>
          <m:rPr>
            <m:sty m:val="p"/>
          </m:rPr>
          <m:t>nm</m:t>
        </m:r>
      </m:oMath>
      <w:r>
        <w:rPr>
          <w:rFonts w:eastAsia="Georgia" w:cs="Georgia" w:ascii="Georgia" w:hAnsi="Georgia"/>
        </w:rPr>
        <w:t xml:space="preserve">. On désigne par x le déplacement du miroir </w:t>
      </w:r>
      <m:oMath>
        <m:sSub>
          <m:sSubPr/>
          <m:e>
            <m:r>
              <m:rPr>
                <m:sty m:val="p"/>
              </m:rPr>
              <m:t>M</m:t>
            </m:r>
          </m:e>
          <m:sub>
            <m:r>
              <m:rPr>
                <m:sty m:val="p"/>
              </m:rPr>
              <m:t>2</m:t>
            </m:r>
          </m:sub>
        </m:sSub>
      </m:oMath>
      <w:r>
        <w:rPr>
          <w:rFonts w:eastAsia="Georgia" w:cs="Georgia" w:ascii="Georgia" w:hAnsi="Georgia"/>
        </w:rPr>
        <w:t xml:space="preserve">, compté à partir de la distance minimale de </w:t>
      </w:r>
      <m:oMath>
        <m:sSub>
          <m:sSubPr/>
          <m:e>
            <m:r>
              <m:rPr>
                <m:sty m:val="p"/>
              </m:rPr>
              <m:t>II</m:t>
            </m:r>
          </m:e>
          <m:sub>
            <m:r>
              <m:rPr>
                <m:sty m:val="p"/>
              </m:rPr>
              <m:t>2</m:t>
            </m:r>
          </m:sub>
        </m:sSub>
      </m:oMath>
      <w:r>
        <w:rPr>
          <w:rFonts w:eastAsia="Georgia" w:cs="Georgia" w:ascii="Georgia" w:hAnsi="Georgia"/>
        </w:rPr>
        <w:t xml:space="preserve"> égale à </w:t>
      </w:r>
      <m:oMath>
        <m:sSub>
          <m:sSubPr/>
          <m:e>
            <m:r>
              <m:rPr>
                <m:sty m:val="p"/>
              </m:rPr>
              <m:t>II</m:t>
            </m:r>
          </m:e>
          <m:sub>
            <m:r>
              <m:rPr>
                <m:sty m:val="p"/>
              </m:rPr>
              <m:t>1</m:t>
            </m:r>
          </m:sub>
        </m:sSub>
      </m:oMath>
      <w:r>
        <w:rPr/>
        <w:t xml:space="preserve">.</w:t>
      </w:r>
      <w:r>
        <w:rPr/>
        <w:br w:type="textWrapping"/>
      </w:r>
      <w:r>
        <w:rPr>
          <w:rFonts w:eastAsia="Georgia" w:cs="Georgia" w:ascii="Georgia" w:hAnsi="Georgia"/>
        </w:rPr>
        <w:t xml:space="preserve">a) Faire un schéma soigné du dispositif</w:t>
      </w:r>
      <w:r>
        <w:rPr/>
        <w:br w:type="textWrapping"/>
      </w:r>
      <w:r>
        <w:rPr/>
        <w:t xml:space="preserve">b) Calculer </w:t>
      </w:r>
      <m:oMath>
        <m:sSub>
          <m:sSubPr/>
          <m:e>
            <m:r>
              <m:rPr>
                <m:sty m:val="i"/>
              </m:rPr>
              <m:t>v</m:t>
            </m:r>
          </m:e>
          <m:sub>
            <m:r>
              <m:rPr>
                <m:sty m:val="p"/>
              </m:rPr>
              <m:t>0</m:t>
            </m:r>
          </m:sub>
        </m:sSub>
      </m:oMath>
      <w:r>
        <w:rPr/>
        <w:t xml:space="preserve">. Quelle est la couleur de celle radiation ?</w:t>
      </w:r>
      <w:r>
        <w:rPr/>
        <w:br w:type="textWrapping"/>
      </w:r>
      <w:r>
        <w:rPr>
          <w:rFonts w:eastAsia="Georgia" w:cs="Georgia" w:ascii="Georgia" w:hAnsi="Georgia"/>
        </w:rPr>
        <w:t xml:space="preserve">c) Montrer que l'intensité de l'onde détectée a pour expression : </w:t>
      </w:r>
      <m:oMath>
        <m:r>
          <m:rPr>
            <m:sty m:val="p"/>
          </m:rPr>
          <m:t>I</m:t>
        </m:r>
        <m:r>
          <m:rPr>
            <m:sty m:val="p"/>
          </m:rPr>
          <m:t>(</m:t>
        </m:r>
        <m:r>
          <m:rPr>
            <m:sty m:val="i"/>
          </m:rPr>
          <m:t>τ</m:t>
        </m:r>
        <m:r>
          <m:rPr>
            <m:sty m:val="p"/>
          </m:rPr>
          <m:t>)</m:t>
        </m:r>
        <m:r>
          <m:rPr>
            <m:sty m:val="p"/>
          </m:rPr>
          <m:t>=</m:t>
        </m:r>
        <m:r>
          <m:rPr>
            <m:sty m:val="p"/>
          </m:rPr>
          <m:t>I</m:t>
        </m:r>
        <m:r>
          <m:rPr>
            <m:sty m:val="p"/>
          </m:rPr>
          <m:t>(</m:t>
        </m:r>
        <m:r>
          <m:rPr>
            <m:sty m:val="p"/>
          </m:rPr>
          <m:t>0</m:t>
        </m:r>
        <m:r>
          <m:rPr>
            <m:sty m:val="p"/>
          </m:rPr>
          <m:t>)</m:t>
        </m:r>
        <m:r>
          <m:rPr>
            <m:sty m:val="p"/>
          </m:rPr>
          <m:t>/</m:t>
        </m:r>
        <m:r>
          <m:rPr>
            <m:sty m:val="p"/>
          </m:rPr>
          <m:t>2</m:t>
        </m:r>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v</m:t>
                    </m:r>
                  </m:e>
                  <m:sub>
                    <m:r>
                      <m:rPr>
                        <m:sty m:val="p"/>
                      </m:rPr>
                      <m:t>o</m:t>
                    </m:r>
                  </m:sub>
                </m:sSub>
                <m:r>
                  <m:rPr>
                    <m:sty m:val="i"/>
                  </m:rPr>
                  <m:t>τ</m:t>
                </m:r>
              </m:e>
            </m:d>
          </m:e>
        </m:d>
      </m:oMath>
      <w:r>
        <w:rPr>
          <w:rFonts w:eastAsia="Georgia" w:cs="Georgia" w:ascii="Georgia" w:hAnsi="Georgia"/>
        </w:rPr>
        <w:t xml:space="preserve"> où </w:t>
      </w:r>
      <m:oMath>
        <m:r>
          <m:rPr>
            <m:sty m:val="i"/>
          </m:rPr>
          <m:t>τ</m:t>
        </m:r>
      </m:oMath>
      <w:r>
        <w:rPr>
          <w:rFonts w:eastAsia="Georgia" w:cs="Georgia" w:ascii="Georgia" w:hAnsi="Georgia"/>
        </w:rPr>
        <w:t xml:space="preserve"> est une durée que l'on exprimera en fonction de x et de la vitesse c de la lumière dans le vide.</w:t>
      </w:r>
    </w:p>
    <w:p>
      <w:pPr>
        <w:numPr>
          <w:ilvl w:val="0"/>
          <w:numId w:val="3"/>
        </w:numPr>
        <w:spacing w:lineRule="auto"/>
      </w:pPr>
      <w:r>
        <w:rPr>
          <w:rFonts w:eastAsia="Georgia" w:cs="Georgia" w:ascii="Georgia" w:hAnsi="Georgia"/>
        </w:rPr>
        <w:t xml:space="preserve">La source est une lampe à vapeur de cadmium qui émet un groupe d'ondes monochromatiques, centré autour d'une fréquence moyenne </w:t>
      </w:r>
      <m:oMath>
        <m:sSub>
          <m:sSubPr/>
          <m:e>
            <m:r>
              <m:rPr>
                <m:sty m:val="i"/>
              </m:rPr>
              <m:t>v</m:t>
            </m:r>
          </m:e>
          <m:sub>
            <m:r>
              <m:rPr>
                <m:sty m:val="p"/>
              </m:rPr>
              <m:t>o</m:t>
            </m:r>
          </m:sub>
        </m:sSub>
      </m:oMath>
      <w:r>
        <w:rPr>
          <w:rFonts w:eastAsia="Georgia" w:cs="Georgia" w:ascii="Georgia" w:hAnsi="Georgia"/>
        </w:rPr>
        <w:t xml:space="preserve"> correspondant à la longueur d'onde </w:t>
      </w:r>
      <m:oMath>
        <m:sSub>
          <m:sSubPr/>
          <m:e>
            <m:r>
              <m:rPr>
                <m:sty m:val="i"/>
              </m:rPr>
              <m:t>λ</m:t>
            </m:r>
          </m:e>
          <m:sub>
            <m:r>
              <m:rPr>
                <m:sty m:val="p"/>
              </m:rPr>
              <m:t>o</m:t>
            </m:r>
          </m:sub>
        </m:sSub>
        <m:r>
          <m:rPr>
            <m:sty m:val="p"/>
          </m:rPr>
          <m:t>=</m:t>
        </m:r>
        <m:r>
          <m:rPr>
            <m:sty m:val="p"/>
          </m:rPr>
          <m:t>643</m:t>
        </m:r>
        <m:r>
          <m:rPr>
            <m:sty m:val="p"/>
          </m:rPr>
          <m:t>,</m:t>
        </m:r>
        <m:r>
          <m:rPr>
            <m:sty m:val="p"/>
          </m:rPr>
          <m:t>8</m:t>
        </m:r>
        <m:r>
          <m:rPr>
            <m:nor/>
          </m:rPr>
          <m:t xml:space="preserve"> </m:t>
        </m:r>
        <m:r>
          <m:rPr>
            <m:sty m:val="p"/>
          </m:rPr>
          <m:t>nm</m:t>
        </m:r>
      </m:oMath>
      <w:r>
        <w:rPr>
          <w:rFonts w:eastAsia="Georgia" w:cs="Georgia" w:ascii="Georgia" w:hAnsi="Georgia"/>
        </w:rPr>
        <w:t xml:space="preserve">. On désigne par </w:t>
      </w:r>
      <m:oMath>
        <m:sSub>
          <m:sSubPr/>
          <m:e>
            <m:r>
              <m:rPr>
                <m:sty m:val="p"/>
              </m:rPr>
              <m:t>I</m:t>
            </m:r>
          </m:e>
          <m:sub>
            <m:r>
              <m:rPr>
                <m:sty m:val="i"/>
              </m:rPr>
              <m:t>v</m:t>
            </m:r>
          </m:sub>
        </m:sSub>
        <m:r>
          <m:rPr>
            <m:sty m:val="p"/>
          </m:rPr>
          <m:t>(</m:t>
        </m:r>
        <m:r>
          <m:rPr>
            <m:sty m:val="i"/>
          </m:rPr>
          <m:t>v</m:t>
        </m:r>
        <m:r>
          <m:rPr>
            <m:sty m:val="p"/>
          </m:rPr>
          <m:t>)</m:t>
        </m:r>
      </m:oMath>
      <w:r>
        <w:rPr>
          <w:rFonts w:eastAsia="Georgia" w:cs="Georgia" w:ascii="Georgia" w:hAnsi="Georgia"/>
        </w:rPr>
        <w:t xml:space="preserve"> l'intensité spectrale de la source, c'est-à-dire la contribution relative de chaque fréquence à l'intensité de l'onde émise par la source. En 1892, Michelson a déterminé la largeur totale à mi-hauteur </w:t>
      </w:r>
      <m:oMath>
        <m:r>
          <m:rPr>
            <m:sty m:val="p"/>
          </m:rPr>
          <m:t>Δ</m:t>
        </m:r>
        <m:sSub>
          <m:sSubPr/>
          <m:e>
            <m:r>
              <m:rPr>
                <m:sty m:val="i"/>
              </m:rPr>
              <m:t>ν</m:t>
            </m:r>
          </m:e>
          <m:sub>
            <m:r>
              <m:rPr>
                <m:sty m:val="p"/>
              </m:rPr>
              <m:t>1</m:t>
            </m:r>
            <m:r>
              <m:rPr>
                <m:sty m:val="p"/>
              </m:rPr>
              <m:t>/</m:t>
            </m:r>
            <m:r>
              <m:rPr>
                <m:sty m:val="p"/>
              </m:rPr>
              <m:t>2</m:t>
            </m:r>
          </m:sub>
        </m:sSub>
      </m:oMath>
      <w:r>
        <w:rPr>
          <w:rFonts w:eastAsia="Georgia" w:cs="Georgia" w:ascii="Georgia" w:hAnsi="Georgia"/>
        </w:rPr>
        <w:t xml:space="preserve"> de cette radiation en adoptant un modèle rectangulaire pour </w:t>
      </w:r>
      <m:oMath>
        <m:sSub>
          <m:sSubPr/>
          <m:e>
            <m:r>
              <m:rPr>
                <m:sty m:val="p"/>
              </m:rPr>
              <m:t>I</m:t>
            </m:r>
          </m:e>
          <m:sub>
            <m:r>
              <m:rPr>
                <m:sty m:val="p"/>
              </m:rPr>
              <m:t>v</m:t>
            </m:r>
          </m:sub>
        </m:sSub>
        <m:r>
          <m:rPr>
            <m:sty m:val="p"/>
          </m:rPr>
          <m:t>(</m:t>
        </m:r>
        <m:r>
          <m:rPr>
            <m:sty m:val="p"/>
          </m:rPr>
          <m:t>v</m:t>
        </m:r>
        <m:r>
          <m:rPr>
            <m:sty m:val="p"/>
          </m:rPr>
          <m:t>)</m:t>
        </m:r>
      </m:oMath>
      <w:r>
        <w:rPr>
          <w:rFonts w:eastAsia="Georgia" w:cs="Georgia" w:ascii="Georgia" w:hAnsi="Georgia"/>
        </w:rPr>
        <w:t xml:space="preserve"> centré sur la fréquence </w:t>
      </w:r>
      <m:oMath>
        <m:sSub>
          <m:sSubPr/>
          <m:e>
            <m:r>
              <m:rPr>
                <m:sty m:val="i"/>
              </m:rPr>
              <m:t>v</m:t>
            </m:r>
          </m:e>
          <m:sub>
            <m:r>
              <m:rPr>
                <m:sty m:val="p"/>
              </m:rPr>
              <m:t>o</m:t>
            </m:r>
          </m:sub>
        </m:sSub>
      </m:oMath>
      <w:r>
        <w:rPr/>
        <w:t xml:space="preserve"> : </w:t>
      </w:r>
      <m:oMath>
        <m:sSub>
          <m:sSubPr/>
          <m:e>
            <m:r>
              <m:rPr>
                <m:sty m:val="p"/>
              </m:rPr>
              <m:t>I</m:t>
            </m:r>
          </m:e>
          <m:sub>
            <m:r>
              <m:rPr>
                <m:sty m:val="p"/>
              </m:rPr>
              <m:t>v</m:t>
            </m:r>
          </m:sub>
        </m:sSub>
        <m:r>
          <m:rPr>
            <m:sty m:val="p"/>
          </m:rPr>
          <m:t>(</m:t>
        </m:r>
        <m:r>
          <m:rPr>
            <m:sty m:val="p"/>
          </m:rPr>
          <m:t>v</m:t>
        </m:r>
        <m:r>
          <m:rPr>
            <m:sty m:val="p"/>
          </m:rPr>
          <m:t>)</m:t>
        </m:r>
        <m:r>
          <m:rPr>
            <m:sty m:val="p"/>
          </m:rPr>
          <m:t>=</m:t>
        </m:r>
        <m:r>
          <m:rPr>
            <m:sty m:val="p"/>
          </m:rPr>
          <m:t>A</m:t>
        </m:r>
      </m:oMath>
      <w:r>
        <w:rPr/>
        <w:t xml:space="preserve"> pour </w:t>
      </w:r>
      <m:oMath>
        <m:sSub>
          <m:sSubPr/>
          <m:e>
            <m:r>
              <m:rPr>
                <m:sty m:val="p"/>
              </m:rPr>
              <m:t>v</m:t>
            </m:r>
          </m:e>
          <m:sub>
            <m:r>
              <m:rPr>
                <m:sty m:val="p"/>
              </m:rPr>
              <m:t>o</m:t>
            </m:r>
          </m:sub>
        </m:sSub>
        <m:r>
          <m:rPr>
            <m:sty m:val="p"/>
          </m:rPr>
          <m:t>−</m:t>
        </m:r>
        <m:r>
          <m:rPr>
            <m:sty m:val="p"/>
          </m:rPr>
          <m:t>Δ</m:t>
        </m:r>
        <m:sSub>
          <m:sSubPr/>
          <m:e>
            <m:r>
              <m:rPr>
                <m:sty m:val="p"/>
              </m:rPr>
              <m:t>v</m:t>
            </m:r>
          </m:e>
          <m:sub>
            <m:r>
              <m:rPr>
                <m:sty m:val="p"/>
              </m:rPr>
              <m:t>1</m:t>
            </m:r>
            <m:r>
              <m:rPr>
                <m:sty m:val="p"/>
              </m:rPr>
              <m:t>/</m:t>
            </m:r>
            <m:r>
              <m:rPr>
                <m:sty m:val="p"/>
              </m:rPr>
              <m:t>2</m:t>
            </m:r>
          </m:sub>
        </m:sSub>
        <m:r>
          <m:rPr>
            <m:sty m:val="p"/>
          </m:rPr>
          <m:t>/</m:t>
        </m:r>
        <m:r>
          <m:rPr>
            <m:sty m:val="p"/>
          </m:rPr>
          <m:t>2</m:t>
        </m:r>
        <m:r>
          <m:rPr>
            <m:sty m:val="p"/>
          </m:rPr>
          <m:t xml:space="preserve"> </m:t>
        </m:r>
        <m:r>
          <m:rPr>
            <m:sty m:val="p"/>
          </m:rPr>
          <m:t>v</m:t>
        </m:r>
        <m:r>
          <m:rPr>
            <m:sty m:val="p"/>
          </m:rPr>
          <m:t xml:space="preserve"> </m:t>
        </m:r>
        <m:sSub>
          <m:sSubPr/>
          <m:e>
            <m:r>
              <m:rPr>
                <m:sty m:val="p"/>
              </m:rPr>
              <m:t>v</m:t>
            </m:r>
          </m:e>
          <m:sub>
            <m:r>
              <m:rPr>
                <m:sty m:val="p"/>
              </m:rPr>
              <m:t>o</m:t>
            </m:r>
          </m:sub>
        </m:sSub>
        <m:r>
          <m:rPr>
            <m:sty m:val="p"/>
          </m:rPr>
          <m:t>+</m:t>
        </m:r>
        <m:r>
          <m:rPr>
            <m:sty m:val="p"/>
          </m:rPr>
          <m:t>Δ</m:t>
        </m:r>
        <m:sSub>
          <m:sSubPr/>
          <m:e>
            <m:r>
              <m:rPr>
                <m:sty m:val="p"/>
              </m:rPr>
              <m:t>v</m:t>
            </m:r>
          </m:e>
          <m:sub>
            <m:r>
              <m:rPr>
                <m:sty m:val="p"/>
              </m:rPr>
              <m:t>1</m:t>
            </m:r>
            <m:r>
              <m:rPr>
                <m:sty m:val="p"/>
              </m:rPr>
              <m:t>/</m:t>
            </m:r>
            <m:r>
              <m:rPr>
                <m:sty m:val="p"/>
              </m:rPr>
              <m:t>2</m:t>
            </m:r>
          </m:sub>
        </m:sSub>
        <m:r>
          <m:rPr>
            <m:sty m:val="p"/>
          </m:rPr>
          <m:t>/</m:t>
        </m:r>
        <m:r>
          <m:rPr>
            <m:sty m:val="p"/>
          </m:rPr>
          <m:t>2</m:t>
        </m:r>
        <m:r>
          <m:rPr>
            <m:sty m:val="p"/>
          </m:rPr>
          <m:t xml:space="preserve"> </m:t>
        </m:r>
      </m:oMath>
      <w:r>
        <w:rPr/>
        <w:t xml:space="preserve"> et </w:t>
      </w:r>
      <m:oMath>
        <m:r>
          <m:rPr>
            <m:sty m:val="p"/>
          </m:rPr>
          <m:t xml:space="preserve"> </m:t>
        </m:r>
        <m:sSub>
          <m:sSubPr/>
          <m:e>
            <m:r>
              <m:rPr>
                <m:sty m:val="p"/>
              </m:rPr>
              <m:t>I</m:t>
            </m:r>
          </m:e>
          <m:sub>
            <m:r>
              <m:rPr>
                <m:sty m:val="p"/>
              </m:rPr>
              <m:t>v</m:t>
            </m:r>
          </m:sub>
        </m:sSub>
        <m:r>
          <m:rPr>
            <m:sty m:val="p"/>
          </m:rPr>
          <m:t>(</m:t>
        </m:r>
        <m:r>
          <m:rPr>
            <m:sty m:val="p"/>
          </m:rPr>
          <m:t>v</m:t>
        </m:r>
        <m:r>
          <m:rPr>
            <m:sty m:val="p"/>
          </m:rPr>
          <m:t>)</m:t>
        </m:r>
        <m:r>
          <m:rPr>
            <m:sty m:val="p"/>
          </m:rPr>
          <m:t>=</m:t>
        </m:r>
        <m:r>
          <m:rPr>
            <m:sty m:val="p"/>
          </m:rPr>
          <m:t>0</m:t>
        </m:r>
      </m:oMath>
      <w:r>
        <w:rPr/>
        <w:t xml:space="preserve"> autrement.</w:t>
      </w:r>
      <w:r>
        <w:rPr/>
        <w:br w:type="textWrapping"/>
      </w:r>
      <w:r>
        <w:rPr/>
        <w:t xml:space="preserve">a) Calculer </w:t>
      </w:r>
      <m:oMath>
        <m:sSub>
          <m:sSubPr/>
          <m:e>
            <m:r>
              <m:rPr>
                <m:sty m:val="i"/>
              </m:rPr>
              <m:t>v</m:t>
            </m:r>
          </m:e>
          <m:sub>
            <m:r>
              <m:rPr>
                <m:sty m:val="p"/>
              </m:rPr>
              <m:t>0</m:t>
            </m:r>
          </m:sub>
        </m:sSub>
      </m:oMath>
      <w:r>
        <w:rPr/>
        <w:t xml:space="preserve">. Quelle est la couleur de cette radiation?</w:t>
      </w:r>
      <w:r>
        <w:rPr/>
        <w:br w:type="textWrapping"/>
      </w:r>
      <w:r>
        <w:rPr>
          <w:rFonts w:eastAsia="Georgia" w:cs="Georgia" w:ascii="Georgia" w:hAnsi="Georgia"/>
        </w:rPr>
        <w:t xml:space="preserve">b) Montrer que l' intensité détectée peut se mettre sous la forme : </w:t>
      </w:r>
      <m:oMath>
        <m:r>
          <m:rPr>
            <m:sty m:val="p"/>
          </m:rPr>
          <m:t>I</m:t>
        </m:r>
        <m:r>
          <m:rPr>
            <m:sty m:val="p"/>
          </m:rPr>
          <m:t>(</m:t>
        </m:r>
        <m:r>
          <m:rPr>
            <m:sty m:val="i"/>
          </m:rPr>
          <m:t>τ</m:t>
        </m:r>
        <m:r>
          <m:rPr>
            <m:sty m:val="p"/>
          </m:rPr>
          <m:t>)</m:t>
        </m:r>
        <m:r>
          <m:rPr>
            <m:sty m:val="p"/>
          </m:rPr>
          <m:t>=</m:t>
        </m:r>
        <m:r>
          <m:rPr>
            <m:sty m:val="p"/>
          </m:rPr>
          <m:t>I</m:t>
        </m:r>
        <m:r>
          <m:rPr>
            <m:sty m:val="p"/>
          </m:rPr>
          <m:t>(</m:t>
        </m:r>
        <m:r>
          <m:rPr>
            <m:sty m:val="p"/>
          </m:rPr>
          <m:t>0</m:t>
        </m:r>
        <m:r>
          <m:rPr>
            <m:sty m:val="p"/>
          </m:rPr>
          <m:t>)</m:t>
        </m:r>
        <m:r>
          <m:rPr>
            <m:sty m:val="p"/>
          </m:rPr>
          <m:t>/</m:t>
        </m:r>
        <m:r>
          <m:rPr>
            <m:sty m:val="p"/>
          </m:rPr>
          <m:t>2</m:t>
        </m:r>
        <m:d>
          <m:dPr>
            <m:begChr m:val="["/>
            <m:endChr m:val="]"/>
            <m:ctrlPr>
              <w:rPr>
                <w:rFonts w:ascii="Cambria Math" w:hAnsi="Cambria Math"/>
              </w:rPr>
            </m:ctrlPr>
          </m:dPr>
          <m:e>
            <m:r>
              <m:rPr>
                <m:sty m:val="p"/>
              </m:rPr>
              <m:t>1</m:t>
            </m:r>
            <m:r>
              <m:rPr>
                <m:sty m:val="p"/>
              </m:rPr>
              <m:t>+</m:t>
            </m:r>
            <m:sSub>
              <m:sSubPr/>
              <m:e>
                <m:r>
                  <m:rPr>
                    <m:sty m:val="i"/>
                  </m:rPr>
                  <m:t>γ</m:t>
                </m:r>
              </m:e>
              <m:sub>
                <m:r>
                  <m:rPr>
                    <m:sty m:val="p"/>
                  </m:rPr>
                  <m:t>t</m:t>
                </m:r>
              </m:sub>
            </m:sSub>
            <m:r>
              <m:rPr>
                <m:sty m:val="p"/>
              </m:rPr>
              <m:t>(</m:t>
            </m:r>
            <m:r>
              <m:rPr>
                <m:sty m:val="i"/>
              </m:rPr>
              <m:t>τ</m:t>
            </m:r>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v</m:t>
                    </m:r>
                  </m:e>
                  <m:sub>
                    <m:r>
                      <m:rPr>
                        <m:sty m:val="p"/>
                      </m:rPr>
                      <m:t>o</m:t>
                    </m:r>
                  </m:sub>
                </m:sSub>
                <m:r>
                  <m:rPr>
                    <m:sty m:val="i"/>
                  </m:rPr>
                  <m:t>τ</m:t>
                </m:r>
              </m:e>
            </m:d>
          </m:e>
        </m:d>
        <m:sSub>
          <m:sSubPr/>
          <m:e>
            <m:r>
              <m:rPr>
                <m:sty m:val="i"/>
              </m:rPr>
              <m:t>γ</m:t>
            </m:r>
          </m:e>
          <m:sub>
            <m:r>
              <m:rPr>
                <m:sty m:val="p"/>
              </m:rPr>
              <m:t>t</m:t>
            </m:r>
          </m:sub>
        </m:sSub>
        <m:r>
          <m:rPr>
            <m:sty m:val="p"/>
          </m:rPr>
          <m:t>(</m:t>
        </m:r>
        <m:r>
          <m:rPr>
            <m:sty m:val="i"/>
          </m:rPr>
          <m:t>τ</m:t>
        </m:r>
        <m:r>
          <m:rPr>
            <m:sty m:val="p"/>
          </m:rPr>
          <m:t>)</m:t>
        </m:r>
      </m:oMath>
      <w:r>
        <w:rPr>
          <w:rFonts w:eastAsia="Georgia" w:cs="Georgia" w:ascii="Georgia" w:hAnsi="Georgia"/>
        </w:rPr>
        <w:t xml:space="preserve"> étant une fonction que l'on déterminera.</w:t>
      </w:r>
      <w:r>
        <w:rPr/>
        <w:br w:type="textWrapping"/>
      </w:r>
      <w:r>
        <w:rPr>
          <w:rFonts w:eastAsia="Georgia" w:cs="Georgia" w:ascii="Georgia" w:hAnsi="Georgia"/>
        </w:rPr>
        <w:t xml:space="preserve">c) En déduire le facteur de visibilité des franges d'interférence, c'est-à-dire la quantité </w:t>
      </w:r>
      <m:oMath>
        <m:r>
          <m:rPr>
            <m:sty m:val="i"/>
          </m:rPr>
          <m:t>V</m:t>
        </m:r>
        <m:r>
          <m:rPr>
            <m:sty m:val="p"/>
          </m:rPr>
          <m:t>=</m:t>
        </m:r>
        <m:d>
          <m:dPr>
            <m:begChr m:val="("/>
            <m:endChr m:val=")"/>
            <m:ctrlPr>
              <w:rPr>
                <w:rFonts w:ascii="Cambria Math" w:hAnsi="Cambria Math"/>
              </w:rPr>
            </m:ctrlPr>
          </m:dPr>
          <m:e>
            <m:sSub>
              <m:sSubPr/>
              <m:e>
                <m:r>
                  <m:rPr>
                    <m:sty m:val="i"/>
                  </m:rPr>
                  <m:t>I</m:t>
                </m:r>
              </m:e>
              <m:sub>
                <m:r>
                  <m:rPr>
                    <m:sty m:val="i"/>
                  </m:rPr>
                  <m:t>M</m:t>
                </m:r>
              </m:sub>
            </m:sSub>
            <m:r>
              <m:rPr>
                <m:sty m:val="p"/>
              </m:rPr>
              <m:t>−</m:t>
            </m:r>
            <m:sSub>
              <m:sSubPr/>
              <m:e>
                <m:r>
                  <m:rPr>
                    <m:sty m:val="i"/>
                  </m:rPr>
                  <m:t>I</m:t>
                </m:r>
              </m:e>
              <m:sub>
                <m:r>
                  <m:rPr>
                    <m:sty m:val="i"/>
                  </m:rPr>
                  <m:t>m</m:t>
                </m:r>
              </m:sub>
            </m:sSub>
          </m:e>
        </m:d>
        <m:r>
          <m:rPr>
            <m:sty m:val="p"/>
          </m:rPr>
          <m:t>/</m:t>
        </m:r>
        <m:d>
          <m:dPr>
            <m:begChr m:val="("/>
            <m:endChr m:val=")"/>
            <m:ctrlPr>
              <w:rPr>
                <w:rFonts w:ascii="Cambria Math" w:hAnsi="Cambria Math"/>
              </w:rPr>
            </m:ctrlPr>
          </m:dPr>
          <m:e>
            <m:sSub>
              <m:sSubPr/>
              <m:e>
                <m:r>
                  <m:rPr>
                    <m:sty m:val="i"/>
                  </m:rPr>
                  <m:t>I</m:t>
                </m:r>
              </m:e>
              <m:sub>
                <m:r>
                  <m:rPr>
                    <m:sty m:val="i"/>
                  </m:rPr>
                  <m:t>M</m:t>
                </m:r>
              </m:sub>
            </m:sSub>
            <m:r>
              <m:rPr>
                <m:sty m:val="p"/>
              </m:rPr>
              <m:t>+</m:t>
            </m:r>
            <m:sSub>
              <m:sSubPr/>
              <m:e>
                <m:r>
                  <m:rPr>
                    <m:sty m:val="i"/>
                  </m:rPr>
                  <m:t>I</m:t>
                </m:r>
              </m:e>
              <m:sub>
                <m:r>
                  <m:rPr>
                    <m:sty m:val="i"/>
                  </m:rPr>
                  <m:t>m</m:t>
                </m:r>
              </m:sub>
            </m:sSub>
          </m:e>
        </m:d>
      </m:oMath>
      <w:r>
        <w:rPr/>
        <w:t xml:space="preserve">, </w:t>
      </w:r>
      <m:oMath>
        <m:sSub>
          <m:sSubPr/>
          <m:e>
            <m:r>
              <m:rPr>
                <m:sty m:val="i"/>
              </m:rPr>
              <m:t>I</m:t>
            </m:r>
          </m:e>
          <m:sub>
            <m:r>
              <m:rPr>
                <m:sty m:val="i"/>
              </m:rPr>
              <m:t>M</m:t>
            </m:r>
          </m:sub>
        </m:sSub>
      </m:oMath>
      <w:r>
        <w:rPr>
          <w:rFonts w:eastAsia="Georgia" w:cs="Georgia" w:ascii="Georgia" w:hAnsi="Georgia"/>
        </w:rPr>
        <w:t xml:space="preserve"> étant l'intensité maximale et </w:t>
      </w:r>
      <m:oMath>
        <m:sSub>
          <m:sSubPr/>
          <m:e>
            <m:r>
              <m:rPr>
                <m:sty m:val="p"/>
              </m:rPr>
              <m:t>I</m:t>
            </m:r>
          </m:e>
          <m:sub>
            <m:r>
              <m:rPr>
                <m:sty m:val="p"/>
              </m:rPr>
              <m:t>m</m:t>
            </m:r>
          </m:sub>
        </m:sSub>
      </m:oMath>
      <w:r>
        <w:rPr>
          <w:rFonts w:eastAsia="Georgia" w:cs="Georgia" w:ascii="Georgia" w:hAnsi="Georgia"/>
        </w:rPr>
        <w:t xml:space="preserve"> l'intensité minimale. Tracer l'allure des graphes </w:t>
      </w:r>
      <m:oMath>
        <m:d>
          <m:dPr>
            <m:begChr m:val="|"/>
            <m:endChr m:val="|"/>
            <m:ctrlPr>
              <w:rPr>
                <w:rFonts w:ascii="Cambria Math" w:hAnsi="Cambria Math"/>
              </w:rPr>
            </m:ctrlPr>
          </m:dPr>
          <m:e>
            <m:sSub>
              <m:sSubPr/>
              <m:e>
                <m:r>
                  <m:rPr>
                    <m:sty m:val="i"/>
                  </m:rPr>
                  <m:t>γ</m:t>
                </m:r>
              </m:e>
              <m:sub>
                <m:r>
                  <m:rPr>
                    <m:sty m:val="p"/>
                  </m:rPr>
                  <m:t>t</m:t>
                </m:r>
              </m:sub>
            </m:sSub>
            <m:r>
              <m:rPr>
                <m:sty m:val="p"/>
              </m:rPr>
              <m:t>(</m:t>
            </m:r>
            <m:r>
              <m:rPr>
                <m:sty m:val="i"/>
              </m:rPr>
              <m:t>τ</m:t>
            </m:r>
            <m:r>
              <m:rPr>
                <m:sty m:val="p"/>
              </m:rPr>
              <m:t>)</m:t>
            </m:r>
          </m:e>
        </m:d>
      </m:oMath>
      <w:r>
        <w:rPr/>
        <w:t xml:space="preserve"> et </w:t>
      </w:r>
      <m:oMath>
        <m:r>
          <m:rPr>
            <m:sty m:val="p"/>
          </m:rPr>
          <m:t>I</m:t>
        </m:r>
        <m:r>
          <m:rPr>
            <m:sty m:val="p"/>
          </m:rPr>
          <m:t>(</m:t>
        </m:r>
        <m:r>
          <m:rPr>
            <m:sty m:val="i"/>
          </m:rPr>
          <m:t>τ</m:t>
        </m:r>
        <m:r>
          <m:rPr>
            <m:sty m:val="p"/>
          </m:rPr>
          <m:t>)</m:t>
        </m:r>
      </m:oMath>
      <w:r>
        <w:rPr/>
        <w:t xml:space="preserve">.</w:t>
      </w:r>
      <w:r>
        <w:rPr/>
        <w:br w:type="textWrapping"/>
      </w:r>
      <w:r>
        <w:rPr>
          <w:rFonts w:eastAsia="Georgia" w:cs="Georgia" w:ascii="Georgia" w:hAnsi="Georgia"/>
        </w:rPr>
        <w:t xml:space="preserve">d) En augmentant x à partir d ' une valeur nulle, on obtient une première annulation de V pour </w:t>
      </w:r>
      <m:oMath>
        <m:r>
          <m:rPr>
            <m:sty m:val="p"/>
          </m:rPr>
          <m:t>x</m:t>
        </m:r>
        <m:r>
          <m:rPr>
            <m:sty m:val="p"/>
          </m:rPr>
          <m:t>=</m:t>
        </m:r>
        <m:r>
          <m:rPr>
            <m:sty m:val="p"/>
          </m:rPr>
          <m:t>15</m:t>
        </m:r>
        <m:r>
          <m:rPr>
            <m:sty m:val="p"/>
          </m:rPr>
          <m:t>,</m:t>
        </m:r>
        <m:r>
          <m:rPr>
            <m:sty m:val="p"/>
          </m:rPr>
          <m:t>9</m:t>
        </m:r>
        <m:r>
          <m:rPr>
            <m:nor/>
          </m:rPr>
          <m:t xml:space="preserve"> </m:t>
        </m:r>
        <m:r>
          <m:rPr>
            <m:sty m:val="p"/>
          </m:rPr>
          <m:t>cm</m:t>
        </m:r>
      </m:oMath>
      <w:r>
        <w:rPr/>
        <w:t xml:space="preserve">. Quelle valeur </w:t>
      </w:r>
      <m:oMath>
        <m:r>
          <m:rPr>
            <m:sty m:val="p"/>
          </m:rPr>
          <m:t>Δ</m:t>
        </m:r>
        <m:sSub>
          <m:sSubPr/>
          <m:e>
            <m:r>
              <m:rPr>
                <m:sty m:val="i"/>
              </m:rPr>
              <m:t>ν</m:t>
            </m:r>
          </m:e>
          <m:sub>
            <m:r>
              <m:rPr>
                <m:sty m:val="p"/>
              </m:rPr>
              <m:t>1</m:t>
            </m:r>
            <m:r>
              <m:rPr>
                <m:sty m:val="p"/>
              </m:rPr>
              <m:t>/</m:t>
            </m:r>
            <m:r>
              <m:rPr>
                <m:sty m:val="p"/>
              </m:rPr>
              <m:t>2</m:t>
            </m:r>
          </m:sub>
        </m:sSub>
      </m:oMath>
      <w:r>
        <w:rPr/>
        <w:t xml:space="preserve"> Michelson a-t-il obtenu? Calculer </w:t>
      </w:r>
      <m:oMath>
        <m:sSub>
          <m:sSubPr/>
          <m:e>
            <m:r>
              <m:rPr>
                <m:sty m:val="p"/>
              </m:rPr>
              <m:t>L</m:t>
            </m:r>
          </m:e>
          <m:sub>
            <m:r>
              <m:rPr>
                <m:sty m:val="p"/>
              </m:rPr>
              <m:t>t</m:t>
            </m:r>
          </m:sub>
        </m:sSub>
        <m:r>
          <m:rPr>
            <m:sty m:val="p"/>
          </m:rPr>
          <m:t>=</m:t>
        </m:r>
        <m:r>
          <m:rPr>
            <m:sty m:val="p"/>
          </m:rPr>
          <m:t>c</m:t>
        </m:r>
        <m:r>
          <m:rPr>
            <m:sty m:val="p"/>
          </m:rPr>
          <m:t>/</m:t>
        </m:r>
        <m:r>
          <m:rPr>
            <m:sty m:val="p"/>
          </m:rPr>
          <m:t>Δ</m:t>
        </m:r>
        <m:sSub>
          <m:sSubPr/>
          <m:e>
            <m:r>
              <m:rPr>
                <m:sty m:val="i"/>
              </m:rPr>
              <m:t>ν</m:t>
            </m:r>
          </m:e>
          <m:sub>
            <m:r>
              <m:rPr>
                <m:sty m:val="p"/>
              </m:rPr>
              <m:t>1</m:t>
            </m:r>
            <m:r>
              <m:rPr>
                <m:sty m:val="p"/>
              </m:rPr>
              <m:t>/</m:t>
            </m:r>
            <m:r>
              <m:rPr>
                <m:sty m:val="p"/>
              </m:rPr>
              <m:t>2</m:t>
            </m:r>
          </m:sub>
        </m:sSub>
      </m:oMath>
      <w:r>
        <w:rPr>
          <w:rFonts w:eastAsia="Georgia" w:cs="Georgia" w:ascii="Georgia" w:hAnsi="Georgia"/>
        </w:rPr>
        <w:t xml:space="preserve"> appelée longueur de cohérence temporelle. En déduire, en picomètre, l'écart en longueur d'onde </w:t>
      </w:r>
      <m:oMath>
        <m:r>
          <m:rPr>
            <m:sty m:val="p"/>
          </m:rPr>
          <m:t>Δ</m:t>
        </m:r>
        <m:sSub>
          <m:sSubPr/>
          <m:e>
            <m:r>
              <m:rPr>
                <m:sty m:val="i"/>
              </m:rPr>
              <m:t>λ</m:t>
            </m:r>
          </m:e>
          <m:sub>
            <m:r>
              <m:rPr>
                <m:sty m:val="p"/>
              </m:rPr>
              <m:t>1</m:t>
            </m:r>
            <m:r>
              <m:rPr>
                <m:sty m:val="p"/>
              </m:rPr>
              <m:t>/</m:t>
            </m:r>
            <m:r>
              <m:rPr>
                <m:sty m:val="p"/>
              </m:rPr>
              <m:t>2</m:t>
            </m:r>
          </m:sub>
        </m:sSub>
      </m:oMath>
      <w:r>
        <w:rPr/>
        <w:t xml:space="preserve"> correspondant.</w:t>
      </w:r>
    </w:p>
    <w:p>
      <w:pPr>
        <w:numPr>
          <w:ilvl w:val="0"/>
          <w:numId w:val="3"/>
        </w:numPr>
        <w:spacing w:lineRule="auto"/>
      </w:pPr>
      <w:r>
        <w:rPr>
          <w:rFonts w:eastAsia="Georgia" w:cs="Georgia" w:ascii="Georgia" w:hAnsi="Georgia"/>
        </w:rPr>
        <w:t xml:space="preserve">La source précédente est remplacée par une lampe à vapeur de mercure qui émet deux radiations, de fréquences respectives </w:t>
      </w:r>
      <m:oMath>
        <m:sSub>
          <m:sSubPr/>
          <m:e>
            <m:r>
              <m:rPr>
                <m:sty m:val="i"/>
              </m:rPr>
              <m:t>v</m:t>
            </m:r>
          </m:e>
          <m:sub>
            <m:r>
              <m:rPr>
                <m:sty m:val="p"/>
              </m:rPr>
              <m:t>1</m:t>
            </m:r>
          </m:sub>
        </m:sSub>
        <m:r>
          <m:rPr>
            <m:sty m:val="p"/>
          </m:rPr>
          <m:t>=</m:t>
        </m:r>
        <m:sSub>
          <m:sSubPr/>
          <m:e>
            <m:r>
              <m:rPr>
                <m:sty m:val="i"/>
              </m:rPr>
              <m:t>v</m:t>
            </m:r>
          </m:e>
          <m:sub>
            <m:r>
              <m:rPr>
                <m:sty m:val="p"/>
              </m:rPr>
              <m:t>0</m:t>
            </m:r>
          </m:sub>
        </m:sSub>
        <m:r>
          <m:rPr>
            <m:sty m:val="p"/>
          </m:rPr>
          <m:t>−</m:t>
        </m:r>
        <m:r>
          <m:rPr>
            <m:sty m:val="p"/>
          </m:rPr>
          <m:t>Δ</m:t>
        </m:r>
        <m:sSub>
          <m:sSubPr/>
          <m:e>
            <m:r>
              <m:rPr>
                <m:sty m:val="i"/>
              </m:rPr>
              <m:t>v</m:t>
            </m:r>
          </m:e>
          <m:sub>
            <m:r>
              <m:rPr>
                <m:sty m:val="p"/>
              </m:rPr>
              <m:t>1</m:t>
            </m:r>
            <m:r>
              <m:rPr>
                <m:sty m:val="p"/>
              </m:rPr>
              <m:t>/</m:t>
            </m:r>
            <m:r>
              <m:rPr>
                <m:sty m:val="p"/>
              </m:rPr>
              <m:t>2</m:t>
            </m:r>
          </m:sub>
        </m:sSub>
        <m:r>
          <m:rPr>
            <m:sty m:val="p"/>
          </m:rPr>
          <m:t>/</m:t>
        </m:r>
        <m:r>
          <m:rPr>
            <m:sty m:val="p"/>
          </m:rPr>
          <m:t>2</m:t>
        </m:r>
      </m:oMath>
      <w:r>
        <w:rPr/>
        <w:t xml:space="preserve"> et </w:t>
      </w:r>
      <m:oMath>
        <m:sSub>
          <m:sSubPr/>
          <m:e>
            <m:r>
              <m:rPr>
                <m:sty m:val="i"/>
              </m:rPr>
              <m:t>v</m:t>
            </m:r>
          </m:e>
          <m:sub>
            <m:r>
              <m:rPr>
                <m:sty m:val="p"/>
              </m:rPr>
              <m:t>2</m:t>
            </m:r>
          </m:sub>
        </m:sSub>
        <m:r>
          <m:rPr>
            <m:sty m:val="p"/>
          </m:rPr>
          <m:t>=</m:t>
        </m:r>
        <m:sSub>
          <m:sSubPr/>
          <m:e>
            <m:r>
              <m:rPr>
                <m:sty m:val="i"/>
              </m:rPr>
              <m:t>v</m:t>
            </m:r>
          </m:e>
          <m:sub>
            <m:r>
              <m:rPr>
                <m:sty m:val="p"/>
              </m:rPr>
              <m:t>0</m:t>
            </m:r>
          </m:sub>
        </m:sSub>
        <m:r>
          <m:rPr>
            <m:sty m:val="p"/>
          </m:rPr>
          <m:t>+</m:t>
        </m:r>
        <m:r>
          <m:rPr>
            <m:sty m:val="p"/>
          </m:rPr>
          <m:t>Δ</m:t>
        </m:r>
        <m:sSub>
          <m:sSubPr/>
          <m:e>
            <m:r>
              <m:rPr>
                <m:sty m:val="i"/>
              </m:rPr>
              <m:t>v</m:t>
            </m:r>
          </m:e>
          <m:sub>
            <m:r>
              <m:rPr>
                <m:sty m:val="p"/>
              </m:rPr>
              <m:t>1</m:t>
            </m:r>
            <m:r>
              <m:rPr>
                <m:sty m:val="p"/>
              </m:rPr>
              <m:t>/</m:t>
            </m:r>
            <m:r>
              <m:rPr>
                <m:sty m:val="p"/>
              </m:rPr>
              <m:t>2</m:t>
            </m:r>
          </m:sub>
        </m:sSub>
        <m:r>
          <m:rPr>
            <m:sty m:val="p"/>
          </m:rPr>
          <m:t>/</m:t>
        </m:r>
        <m:r>
          <m:rPr>
            <m:sty m:val="p"/>
          </m:rPr>
          <m:t>2</m:t>
        </m:r>
      </m:oMath>
      <w:r>
        <w:rPr>
          <w:rFonts w:eastAsia="Georgia" w:cs="Georgia" w:ascii="Georgia" w:hAnsi="Georgia"/>
        </w:rPr>
        <w:t xml:space="preserve">, et dont les contributions en intensité dans le plan d'observation sont égales à </w:t>
      </w:r>
      <m:oMath>
        <m:sSub>
          <m:sSubPr/>
          <m:e>
            <m:r>
              <m:rPr>
                <m:sty m:val="p"/>
              </m:rPr>
              <m:t>I</m:t>
            </m:r>
          </m:e>
          <m:sub>
            <m:r>
              <m:rPr>
                <m:sty m:val="p"/>
              </m:rPr>
              <m:t>v</m:t>
            </m:r>
            <m:r>
              <m:rPr>
                <m:sty m:val="p"/>
              </m:rPr>
              <m:t>,</m:t>
            </m:r>
            <m:r>
              <m:rPr>
                <m:sty m:val="p"/>
              </m:rPr>
              <m:t>1</m:t>
            </m:r>
          </m:sub>
        </m:sSub>
        <m:r>
          <m:rPr>
            <m:sty m:val="p"/>
          </m:rPr>
          <m:t>=</m:t>
        </m:r>
        <m:sSub>
          <m:sSubPr/>
          <m:e>
            <m:r>
              <m:rPr>
                <m:sty m:val="p"/>
              </m:rPr>
              <m:t>I</m:t>
            </m:r>
          </m:e>
          <m:sub>
            <m:r>
              <m:rPr>
                <m:sty m:val="p"/>
              </m:rPr>
              <m:t>v</m:t>
            </m:r>
            <m:r>
              <m:rPr>
                <m:sty m:val="p"/>
              </m:rPr>
              <m:t>,</m:t>
            </m:r>
            <m:r>
              <m:rPr>
                <m:sty m:val="p"/>
              </m:rPr>
              <m:t>2</m:t>
            </m:r>
          </m:sub>
        </m:sSub>
      </m:oMath>
      <w:r>
        <w:rPr>
          <w:rFonts w:eastAsia="Georgia" w:cs="Georgia" w:ascii="Georgia" w:hAnsi="Georgia"/>
        </w:rPr>
        <w:t xml:space="preserve">. La longueur d'onde correspondant à </w:t>
      </w:r>
      <m:oMath>
        <m:sSub>
          <m:sSubPr/>
          <m:e>
            <m:r>
              <m:rPr>
                <m:sty m:val="p"/>
              </m:rPr>
              <m:t>v</m:t>
            </m:r>
          </m:e>
          <m:sub>
            <m:r>
              <m:rPr>
                <m:sty m:val="p"/>
              </m:rPr>
              <m:t>o</m:t>
            </m:r>
          </m:sub>
        </m:sSub>
      </m:oMath>
      <w:r>
        <w:rPr/>
        <w:t xml:space="preserve"> est </w:t>
      </w:r>
      <m:oMath>
        <m:sSub>
          <m:sSubPr/>
          <m:e>
            <m:r>
              <m:rPr>
                <m:sty m:val="i"/>
              </m:rPr>
              <m:t>λ</m:t>
            </m:r>
          </m:e>
          <m:sub>
            <m:r>
              <m:rPr>
                <m:sty m:val="p"/>
              </m:rPr>
              <m:t>o</m:t>
            </m:r>
          </m:sub>
        </m:sSub>
        <m:r>
          <m:rPr>
            <m:sty m:val="p"/>
          </m:rPr>
          <m:t>=</m:t>
        </m:r>
        <m:r>
          <m:rPr>
            <m:sty m:val="p"/>
          </m:rPr>
          <m:t>578</m:t>
        </m:r>
        <m:r>
          <m:rPr>
            <m:nor/>
          </m:rPr>
          <m:t xml:space="preserve"> </m:t>
        </m:r>
        <m:r>
          <m:rPr>
            <m:sty m:val="p"/>
          </m:rPr>
          <m:t>nm</m:t>
        </m:r>
      </m:oMath>
      <w:r>
        <w:rPr/>
        <w:t xml:space="preserve">.</w:t>
      </w:r>
      <w:r>
        <w:rPr/>
        <w:br w:type="textWrapping"/>
      </w:r>
      <w:r>
        <w:rPr/>
        <w:t xml:space="preserve">a) Calculer </w:t>
      </w:r>
      <m:oMath>
        <m:sSub>
          <m:sSubPr/>
          <m:e>
            <m:r>
              <m:rPr>
                <m:sty m:val="i"/>
              </m:rPr>
              <m:t>ν</m:t>
            </m:r>
          </m:e>
          <m:sub>
            <m:r>
              <m:rPr>
                <m:sty m:val="p"/>
              </m:rPr>
              <m:t>0</m:t>
            </m:r>
          </m:sub>
        </m:sSub>
      </m:oMath>
      <w:r>
        <w:rPr/>
        <w:t xml:space="preserve">. Quelle est la couleur de cette radiation?</w:t>
      </w:r>
      <w:r>
        <w:rPr/>
        <w:br w:type="textWrapping"/>
      </w:r>
      <w:r>
        <w:rPr>
          <w:rFonts w:eastAsia="Georgia" w:cs="Georgia" w:ascii="Georgia" w:hAnsi="Georgia"/>
        </w:rPr>
        <w:t xml:space="preserve">b) Montrer que l' intensité détectée est donnée par la même expression que précédemment, mais </w:t>
      </w:r>
      <m:oMath>
        <m:sSub>
          <m:sSubPr/>
          <m:e>
            <m:r>
              <m:rPr>
                <m:sty m:val="i"/>
              </m:rPr>
              <m:t>γ</m:t>
            </m:r>
          </m:e>
          <m:sub>
            <m:r>
              <m:rPr>
                <m:sty m:val="i"/>
              </m:rPr>
              <m:t>t</m:t>
            </m:r>
          </m:sub>
        </m:sSub>
        <m:r>
          <m:rPr>
            <m:sty m:val="p"/>
          </m:rPr>
          <m:t>(</m:t>
        </m:r>
        <m:r>
          <m:rPr>
            <m:sty m:val="i"/>
          </m:rPr>
          <m:t>τ</m:t>
        </m:r>
        <m:r>
          <m:rPr>
            <m:sty m:val="p"/>
          </m:rPr>
          <m:t>)</m:t>
        </m:r>
      </m:oMath>
      <w:r>
        <w:rPr>
          <w:rFonts w:eastAsia="Georgia" w:cs="Georgia" w:ascii="Georgia" w:hAnsi="Georgia"/>
        </w:rPr>
        <w:t xml:space="preserve"> est une fonction différente que l'on déterminera.</w:t>
      </w:r>
      <w:r>
        <w:rPr/>
        <w:br w:type="textWrapping"/>
      </w:r>
      <w:r>
        <w:rPr>
          <w:rFonts w:eastAsia="Georgia" w:cs="Georgia" w:ascii="Georgia" w:hAnsi="Georgia"/>
        </w:rPr>
        <w:t xml:space="preserve">c) En déduire le facteur de visibilité ainsi que les graphes </w:t>
      </w:r>
      <m:oMath>
        <m:d>
          <m:dPr>
            <m:begChr m:val="|"/>
            <m:endChr m:val="|"/>
            <m:ctrlPr>
              <w:rPr>
                <w:rFonts w:ascii="Cambria Math" w:hAnsi="Cambria Math"/>
              </w:rPr>
            </m:ctrlPr>
          </m:dPr>
          <m:e>
            <m:sSub>
              <m:sSubPr/>
              <m:e>
                <m:r>
                  <m:rPr>
                    <m:sty m:val="i"/>
                  </m:rPr>
                  <m:t>γ</m:t>
                </m:r>
              </m:e>
              <m:sub>
                <m:r>
                  <m:rPr>
                    <m:sty m:val="p"/>
                  </m:rPr>
                  <m:t>t</m:t>
                </m:r>
              </m:sub>
            </m:sSub>
            <m:r>
              <m:rPr>
                <m:sty m:val="p"/>
              </m:rPr>
              <m:t>(</m:t>
            </m:r>
            <m:r>
              <m:rPr>
                <m:sty m:val="i"/>
              </m:rPr>
              <m:t>τ</m:t>
            </m:r>
            <m:r>
              <m:rPr>
                <m:sty m:val="p"/>
              </m:rPr>
              <m:t>)</m:t>
            </m:r>
          </m:e>
        </m:d>
      </m:oMath>
      <w:r>
        <w:rPr/>
        <w:t xml:space="preserve"> et </w:t>
      </w:r>
      <m:oMath>
        <m:r>
          <m:rPr>
            <m:sty m:val="p"/>
          </m:rPr>
          <m:t>I</m:t>
        </m:r>
        <m:r>
          <m:rPr>
            <m:sty m:val="p"/>
          </m:rPr>
          <m:t>(</m:t>
        </m:r>
        <m:r>
          <m:rPr>
            <m:sty m:val="i"/>
          </m:rPr>
          <m:t>τ</m:t>
        </m:r>
        <m:r>
          <m:rPr>
            <m:sty m:val="p"/>
          </m:rPr>
          <m:t>)</m:t>
        </m:r>
      </m:oMath>
      <w:r>
        <w:rPr/>
        <w:t xml:space="preserve">.</w:t>
      </w:r>
      <w:r>
        <w:rPr/>
        <w:br w:type="textWrapping"/>
      </w:r>
      <w:r>
        <w:rPr>
          <w:rFonts w:eastAsia="Georgia" w:cs="Georgia" w:ascii="Georgia" w:hAnsi="Georgia"/>
        </w:rPr>
        <w:t xml:space="preserve">d) Entre les deux premières valeurs de </w:t>
      </w:r>
      <m:oMath>
        <m:r>
          <m:rPr>
            <m:sty m:val="i"/>
          </m:rPr>
          <m:t>τ</m:t>
        </m:r>
      </m:oMath>
      <w:r>
        <w:rPr>
          <w:rFonts w:eastAsia="Georgia" w:cs="Georgia" w:ascii="Georgia" w:hAnsi="Georgia"/>
        </w:rPr>
        <w:t xml:space="preserve"> qui annulent V , on compte 277 pics d'intensité. En déduire </w:t>
      </w:r>
      <m:oMath>
        <m:r>
          <m:rPr>
            <m:sty m:val="p"/>
          </m:rPr>
          <m:t>Δ</m:t>
        </m:r>
        <m:sSub>
          <m:sSubPr/>
          <m:e>
            <m:r>
              <m:rPr>
                <m:sty m:val="i"/>
              </m:rPr>
              <m:t>ν</m:t>
            </m:r>
          </m:e>
          <m:sub>
            <m:r>
              <m:rPr>
                <m:sty m:val="p"/>
              </m:rPr>
              <m:t>1</m:t>
            </m:r>
            <m:r>
              <m:rPr>
                <m:sty m:val="p"/>
              </m:rPr>
              <m:t>/</m:t>
            </m:r>
            <m:r>
              <m:rPr>
                <m:sty m:val="p"/>
              </m:rPr>
              <m:t>2</m:t>
            </m:r>
          </m:sub>
        </m:sSub>
      </m:oMath>
      <w:r>
        <w:rPr/>
        <w:t xml:space="preserve">, </w:t>
      </w:r>
      <m:oMath>
        <m:sSub>
          <m:sSubPr/>
          <m:e>
            <m:r>
              <m:rPr>
                <m:sty m:val="p"/>
              </m:rPr>
              <m:t>L</m:t>
            </m:r>
          </m:e>
          <m:sub>
            <m:r>
              <m:rPr>
                <m:sty m:val="p"/>
              </m:rPr>
              <m:t>t</m:t>
            </m:r>
          </m:sub>
        </m:sSub>
      </m:oMath>
      <w:r>
        <w:rPr/>
        <w:t xml:space="preserve"> et </w:t>
      </w:r>
      <m:oMath>
        <m:r>
          <m:rPr>
            <m:sty m:val="p"/>
          </m:rPr>
          <m:t>Δ</m:t>
        </m:r>
        <m:sSub>
          <m:sSubPr/>
          <m:e>
            <m:r>
              <m:rPr>
                <m:sty m:val="i"/>
              </m:rPr>
              <m:t>λ</m:t>
            </m:r>
          </m:e>
          <m:sub>
            <m:r>
              <m:rPr>
                <m:sty m:val="p"/>
              </m:rPr>
              <m:t>1</m:t>
            </m:r>
            <m:r>
              <m:rPr>
                <m:sty m:val="p"/>
              </m:rPr>
              <m:t>/</m:t>
            </m:r>
            <m:r>
              <m:rPr>
                <m:sty m:val="p"/>
              </m:rPr>
              <m:t>2</m:t>
            </m:r>
          </m:sub>
        </m:sSub>
      </m:oMath>
      <w:r>
        <w:rPr/>
        <w:t xml:space="preserve">.</w:t>
      </w:r>
      <w:r>
        <w:rPr/>
        <w:br w:type="textWrapping"/>
      </w:r>
      <w:r>
        <w:rPr/>
        <w:t xml:space="preserve">e) Une analyse attentive du graphe </w:t>
      </w:r>
      <m:oMath>
        <m:r>
          <m:rPr>
            <m:sty m:val="p"/>
          </m:rPr>
          <m:t>V</m:t>
        </m:r>
        <m:r>
          <m:rPr>
            <m:sty m:val="p"/>
          </m:rPr>
          <m:t>(</m:t>
        </m:r>
        <m:r>
          <m:rPr>
            <m:sty m:val="i"/>
          </m:rPr>
          <m:t>τ</m:t>
        </m:r>
        <m:r>
          <m:rPr>
            <m:sty m:val="p"/>
          </m:rPr>
          <m:t>)</m:t>
        </m:r>
      </m:oMath>
      <w:r>
        <w:rPr>
          <w:rFonts w:eastAsia="Georgia" w:cs="Georgia" w:ascii="Georgia" w:hAnsi="Georgia"/>
        </w:rPr>
        <w:t xml:space="preserve">, obtenu expérimentalement, montre que V décroît lorsque </w:t>
      </w:r>
      <m:oMath>
        <m:r>
          <m:rPr>
            <m:sty m:val="i"/>
          </m:rPr>
          <m:t>τ</m:t>
        </m:r>
      </m:oMath>
      <w:r>
        <w:rPr>
          <w:rFonts w:eastAsia="Georgia" w:cs="Georgia" w:ascii="Georgia" w:hAnsi="Georgia"/>
        </w:rPr>
        <w:t xml:space="preserve"> augmente. Proposer une interprétation physique en la justifiant.</w:t>
      </w:r>
    </w:p>
    <w:p>
      <w:pPr>
        <w:numPr>
          <w:ilvl w:val="0"/>
          <w:numId w:val="3"/>
        </w:numPr>
        <w:spacing w:lineRule="auto"/>
      </w:pPr>
      <w:r>
        <w:rPr>
          <w:rFonts w:eastAsia="Georgia" w:cs="Georgia" w:ascii="Georgia" w:hAnsi="Georgia"/>
        </w:rPr>
        <w:t xml:space="preserve">On considère une source qui émet aussi deux radiations, de fréquences respectives </w:t>
      </w:r>
      <m:oMath>
        <m:sSub>
          <m:sSubPr/>
          <m:e>
            <m:r>
              <m:rPr>
                <m:sty m:val="i"/>
              </m:rPr>
              <m:t>v</m:t>
            </m:r>
          </m:e>
          <m:sub>
            <m:r>
              <m:rPr>
                <m:sty m:val="p"/>
              </m:rPr>
              <m:t>1</m:t>
            </m:r>
          </m:sub>
        </m:sSub>
        <m:r>
          <m:rPr>
            <m:sty m:val="p"/>
          </m:rPr>
          <m:t>=</m:t>
        </m:r>
        <m:sSub>
          <m:sSubPr/>
          <m:e>
            <m:r>
              <m:rPr>
                <m:sty m:val="i"/>
              </m:rPr>
              <m:t>v</m:t>
            </m:r>
          </m:e>
          <m:sub>
            <m:r>
              <m:rPr>
                <m:sty m:val="p"/>
              </m:rPr>
              <m:t>o</m:t>
            </m:r>
          </m:sub>
        </m:sSub>
        <m:r>
          <m:rPr>
            <m:sty m:val="p"/>
          </m:rPr>
          <m:t>−</m:t>
        </m:r>
        <m:r>
          <m:rPr>
            <m:sty m:val="p"/>
          </m:rPr>
          <m:t>Δ</m:t>
        </m:r>
        <m:sSub>
          <m:sSubPr/>
          <m:e>
            <m:r>
              <m:rPr>
                <m:sty m:val="i"/>
              </m:rPr>
              <m:t>v</m:t>
            </m:r>
          </m:e>
          <m:sub>
            <m:r>
              <m:rPr>
                <m:sty m:val="p"/>
              </m:rPr>
              <m:t>1</m:t>
            </m:r>
            <m:r>
              <m:rPr>
                <m:sty m:val="p"/>
              </m:rPr>
              <m:t>/</m:t>
            </m:r>
            <m:r>
              <m:rPr>
                <m:sty m:val="p"/>
              </m:rPr>
              <m:t>2</m:t>
            </m:r>
          </m:sub>
        </m:sSub>
        <m:r>
          <m:rPr>
            <m:sty m:val="p"/>
          </m:rPr>
          <m:t>/</m:t>
        </m:r>
        <m:r>
          <m:rPr>
            <m:sty m:val="p"/>
          </m:rPr>
          <m:t>2</m:t>
        </m:r>
      </m:oMath>
      <w:r>
        <w:rPr/>
        <w:t xml:space="preserve"> et </w:t>
      </w:r>
      <m:oMath>
        <m:sSub>
          <m:sSubPr/>
          <m:e>
            <m:r>
              <m:rPr>
                <m:sty m:val="i"/>
              </m:rPr>
              <m:t>v</m:t>
            </m:r>
          </m:e>
          <m:sub>
            <m:r>
              <m:rPr>
                <m:sty m:val="p"/>
              </m:rPr>
              <m:t>2</m:t>
            </m:r>
          </m:sub>
        </m:sSub>
        <m:r>
          <m:rPr>
            <m:sty m:val="p"/>
          </m:rPr>
          <m:t>=</m:t>
        </m:r>
        <m:sSub>
          <m:sSubPr/>
          <m:e>
            <m:r>
              <m:rPr>
                <m:sty m:val="i"/>
              </m:rPr>
              <m:t>v</m:t>
            </m:r>
          </m:e>
          <m:sub>
            <m:r>
              <m:rPr>
                <m:sty m:val="p"/>
              </m:rPr>
              <m:t>o</m:t>
            </m:r>
          </m:sub>
        </m:sSub>
        <m:r>
          <m:rPr>
            <m:sty m:val="p"/>
          </m:rPr>
          <m:t>+</m:t>
        </m:r>
        <m:r>
          <m:rPr>
            <m:sty m:val="p"/>
          </m:rPr>
          <m:t>Δ</m:t>
        </m:r>
        <m:sSub>
          <m:sSubPr/>
          <m:e>
            <m:r>
              <m:rPr>
                <m:sty m:val="i"/>
              </m:rPr>
              <m:t>v</m:t>
            </m:r>
          </m:e>
          <m:sub>
            <m:r>
              <m:rPr>
                <m:sty m:val="p"/>
              </m:rPr>
              <m:t>1</m:t>
            </m:r>
            <m:r>
              <m:rPr>
                <m:sty m:val="p"/>
              </m:rPr>
              <m:t>/</m:t>
            </m:r>
            <m:r>
              <m:rPr>
                <m:sty m:val="p"/>
              </m:rPr>
              <m:t>2</m:t>
            </m:r>
          </m:sub>
        </m:sSub>
        <m:r>
          <m:rPr>
            <m:sty m:val="p"/>
          </m:rPr>
          <m:t>/</m:t>
        </m:r>
        <m:r>
          <m:rPr>
            <m:sty m:val="p"/>
          </m:rPr>
          <m:t>2</m:t>
        </m:r>
      </m:oMath>
      <w:r>
        <w:rPr>
          <w:rFonts w:eastAsia="Georgia" w:cs="Georgia" w:ascii="Georgia" w:hAnsi="Georgia"/>
        </w:rPr>
        <w:t xml:space="preserve">, mais de contributions différentes: </w:t>
      </w:r>
      <m:oMath>
        <m:sSub>
          <m:sSubPr/>
          <m:e>
            <m:r>
              <m:rPr>
                <m:sty m:val="p"/>
              </m:rPr>
              <m:t>I</m:t>
            </m:r>
          </m:e>
          <m:sub>
            <m:r>
              <m:rPr>
                <m:sty m:val="p"/>
              </m:rPr>
              <m:t>v</m:t>
            </m:r>
            <m:r>
              <m:rPr>
                <m:sty m:val="p"/>
              </m:rPr>
              <m:t>,</m:t>
            </m:r>
            <m:r>
              <m:rPr>
                <m:sty m:val="p"/>
              </m:rPr>
              <m:t>1</m:t>
            </m:r>
          </m:sub>
        </m:sSub>
      </m:oMath>
      <w:r>
        <w:rPr/>
        <w:t xml:space="preserve"> et </w:t>
      </w:r>
      <m:oMath>
        <m:sSub>
          <m:sSubPr/>
          <m:e>
            <m:r>
              <m:rPr>
                <m:sty m:val="p"/>
              </m:rPr>
              <m:t>I</m:t>
            </m:r>
          </m:e>
          <m:sub>
            <m:r>
              <m:rPr>
                <m:sty m:val="p"/>
              </m:rPr>
              <m:t>v</m:t>
            </m:r>
            <m:r>
              <m:rPr>
                <m:sty m:val="p"/>
              </m:rPr>
              <m:t>,</m:t>
            </m:r>
            <m:r>
              <m:rPr>
                <m:sty m:val="p"/>
              </m:rPr>
              <m:t>2</m:t>
            </m:r>
          </m:sub>
        </m:sSub>
        <m:r>
          <m:rPr>
            <m:sty m:val="p"/>
          </m:rPr>
          <m:t>=</m:t>
        </m:r>
        <m:r>
          <m:rPr>
            <m:sty m:val="i"/>
          </m:rPr>
          <m:t>μ</m:t>
        </m:r>
        <m:sSub>
          <m:sSubPr/>
          <m:e>
            <m:r>
              <m:rPr>
                <m:sty m:val="p"/>
              </m:rPr>
              <m:t>I</m:t>
            </m:r>
          </m:e>
          <m:sub>
            <m:r>
              <m:rPr>
                <m:sty m:val="p"/>
              </m:rPr>
              <m:t>v</m:t>
            </m:r>
            <m:r>
              <m:rPr>
                <m:sty m:val="p"/>
              </m:rPr>
              <m:t>,</m:t>
            </m:r>
            <m:r>
              <m:rPr>
                <m:sty m:val="p"/>
              </m:rPr>
              <m:t>1</m:t>
            </m:r>
          </m:sub>
        </m:sSub>
      </m:oMath>
      <w:r>
        <w:rPr/>
        <w:t xml:space="preserve">, </w:t>
      </w:r>
      <m:oMath>
        <m:r>
          <m:rPr>
            <m:sty m:val="i"/>
          </m:rPr>
          <m:t>μ</m:t>
        </m:r>
      </m:oMath>
      <w:r>
        <w:rPr>
          <w:rFonts w:eastAsia="Georgia" w:cs="Georgia" w:ascii="Georgia" w:hAnsi="Georgia"/>
        </w:rPr>
        <w:t xml:space="preserve"> étant un facteur positif.</w:t>
      </w:r>
      <w:r>
        <w:rPr/>
        <w:br w:type="textWrapping"/>
      </w:r>
      <w:r>
        <w:rPr>
          <w:rFonts w:eastAsia="Georgia" w:cs="Georgia" w:ascii="Georgia" w:hAnsi="Georgia"/>
        </w:rPr>
        <w:t xml:space="preserve">a) Montrer que l' intensité détectée peut se mettre sous la forme : </w:t>
      </w:r>
      <m:oMath>
        <m:r>
          <m:rPr>
            <m:sty m:val="p"/>
          </m:rPr>
          <m:t>I</m:t>
        </m:r>
        <m:r>
          <m:rPr>
            <m:sty m:val="p"/>
          </m:rPr>
          <m:t>(</m:t>
        </m:r>
        <m:r>
          <m:rPr>
            <m:sty m:val="i"/>
          </m:rPr>
          <m:t>τ</m:t>
        </m:r>
        <m:r>
          <m:rPr>
            <m:sty m:val="p"/>
          </m:rPr>
          <m:t>)</m:t>
        </m:r>
        <m:r>
          <m:rPr>
            <m:sty m:val="p"/>
          </m:rPr>
          <m:t>=</m:t>
        </m:r>
        <m:r>
          <m:rPr>
            <m:sty m:val="p"/>
          </m:rPr>
          <m:t>I</m:t>
        </m:r>
        <m:r>
          <m:rPr>
            <m:sty m:val="p"/>
          </m:rPr>
          <m:t>(</m:t>
        </m:r>
        <m:r>
          <m:rPr>
            <m:sty m:val="p"/>
          </m:rPr>
          <m:t>0</m:t>
        </m:r>
        <m:r>
          <m:rPr>
            <m:sty m:val="p"/>
          </m:rPr>
          <m:t>)</m:t>
        </m:r>
        <m:r>
          <m:rPr>
            <m:sty m:val="p"/>
          </m:rPr>
          <m:t>/</m:t>
        </m:r>
        <m:r>
          <m:rPr>
            <m:sty m:val="p"/>
          </m:rPr>
          <m:t>2</m:t>
        </m:r>
        <m:d>
          <m:dPr>
            <m:begChr m:val="["/>
            <m:endChr m:val="]"/>
            <m:ctrlPr>
              <w:rPr>
                <w:rFonts w:ascii="Cambria Math" w:hAnsi="Cambria Math"/>
              </w:rPr>
            </m:ctrlPr>
          </m:dPr>
          <m:e>
            <m:r>
              <m:rPr>
                <m:sty m:val="p"/>
              </m:rPr>
              <m:t>1</m:t>
            </m:r>
            <m:r>
              <m:rPr>
                <m:sty m:val="p"/>
              </m:rPr>
              <m:t>+</m:t>
            </m:r>
            <m:r>
              <m:rPr>
                <m:sty m:val="p"/>
              </m:rPr>
              <m:t>Re</m:t>
            </m:r>
            <m:d>
              <m:dPr>
                <m:begChr m:val="{"/>
                <m:endChr m:val="}"/>
                <m:ctrlPr>
                  <w:rPr>
                    <w:rFonts w:ascii="Cambria Math" w:hAnsi="Cambria Math"/>
                  </w:rPr>
                </m:ctrlPr>
              </m:dPr>
              <m:e>
                <m:sSub>
                  <m:sSubPr/>
                  <m:e>
                    <m:bar>
                      <m:barPr/>
                      <m:e>
                        <m:r>
                          <m:rPr>
                            <m:sty m:val="i"/>
                          </m:rPr>
                          <m:t>γ</m:t>
                        </m:r>
                      </m:e>
                    </m:bar>
                  </m:e>
                  <m:sub>
                    <m:bar>
                      <m:barPr/>
                      <m:e>
                        <m:r>
                          <m:rPr>
                            <m:sty m:val="i"/>
                          </m:rPr>
                          <m:t>t</m:t>
                        </m:r>
                      </m:e>
                    </m:bar>
                  </m:sub>
                </m:sSub>
                <m:r>
                  <m:rPr>
                    <m:sty m:val="p"/>
                  </m:rPr>
                  <m:t>(</m:t>
                </m:r>
                <m:r>
                  <m:rPr>
                    <m:sty m:val="i"/>
                  </m:rPr>
                  <m:t>τ</m:t>
                </m:r>
                <m:r>
                  <m:rPr>
                    <m:sty m:val="p"/>
                  </m:rPr>
                  <m:t>)</m:t>
                </m:r>
                <m:r>
                  <m:rPr>
                    <m:sty m:val="p"/>
                  </m:rPr>
                  <m:t>exp</m:t>
                </m:r>
                <m:r>
                  <m:rPr>
                    <m:sty m:val="p"/>
                  </m:rPr>
                  <m:t>⁡</m:t>
                </m:r>
                <m:d>
                  <m:dPr>
                    <m:begChr m:val="("/>
                    <m:endChr m:val=")"/>
                    <m:ctrlPr>
                      <w:rPr>
                        <w:rFonts w:ascii="Cambria Math" w:hAnsi="Cambria Math"/>
                      </w:rPr>
                    </m:ctrlPr>
                  </m:dPr>
                  <m:e>
                    <m:r>
                      <m:rPr>
                        <m:sty m:val="p"/>
                      </m:rPr>
                      <m:t>i</m:t>
                    </m:r>
                    <m:r>
                      <m:rPr>
                        <m:sty m:val="p"/>
                      </m:rPr>
                      <m:t>2</m:t>
                    </m:r>
                    <m:r>
                      <m:rPr>
                        <m:sty m:val="i"/>
                      </m:rPr>
                      <m:t>π</m:t>
                    </m:r>
                    <m:sSub>
                      <m:sSubPr/>
                      <m:e>
                        <m:r>
                          <m:rPr>
                            <m:sty m:val="p"/>
                          </m:rPr>
                          <m:t>v</m:t>
                        </m:r>
                      </m:e>
                      <m:sub>
                        <m:r>
                          <m:rPr>
                            <m:sty m:val="p"/>
                          </m:rPr>
                          <m:t>o</m:t>
                        </m:r>
                      </m:sub>
                    </m:sSub>
                    <m:r>
                      <m:rPr>
                        <m:sty m:val="i"/>
                      </m:rPr>
                      <m:t>τ</m:t>
                    </m:r>
                  </m:e>
                </m:d>
              </m:e>
            </m:d>
          </m:e>
        </m:d>
      </m:oMath>
      <w:r>
        <w:rPr>
          <w:rFonts w:eastAsia="Georgia" w:cs="Georgia" w:ascii="Georgia" w:hAnsi="Georgia"/>
        </w:rPr>
        <w:t xml:space="preserve"> où </w:t>
      </w:r>
      <m:oMath>
        <m:sSub>
          <m:sSubPr/>
          <m:e>
            <m:r>
              <m:rPr>
                <m:sty m:val="i"/>
              </m:rPr>
              <m:t>γ</m:t>
            </m:r>
          </m:e>
          <m:sub>
            <m:bar>
              <m:barPr/>
              <m:e>
                <m:r>
                  <m:rPr>
                    <m:sty m:val="i"/>
                  </m:rPr>
                  <m:t>t</m:t>
                </m:r>
              </m:e>
            </m:bar>
          </m:sub>
        </m:sSub>
        <m:r>
          <m:rPr>
            <m:sty m:val="p"/>
          </m:rPr>
          <m:t>=</m:t>
        </m:r>
        <m:sSub>
          <m:sSubPr/>
          <m:e>
            <m:r>
              <m:rPr>
                <m:sty m:val="i"/>
              </m:rPr>
              <m:t>C</m:t>
            </m:r>
          </m:e>
          <m:sub>
            <m:r>
              <m:rPr>
                <m:sty m:val="p"/>
              </m:rPr>
              <m:t>1</m:t>
            </m:r>
          </m:sub>
        </m:sSub>
        <m:r>
          <m:rPr>
            <m:sty m:val="p"/>
          </m:rPr>
          <m:t>exp</m:t>
        </m:r>
        <m:r>
          <m:rPr>
            <m:sty m:val="p"/>
          </m:rPr>
          <m:t>⁡</m:t>
        </m:r>
        <m:d>
          <m:dPr>
            <m:begChr m:val="("/>
            <m:endChr m:val=")"/>
            <m:ctrlPr>
              <w:rPr>
                <w:rFonts w:ascii="Cambria Math" w:hAnsi="Cambria Math"/>
              </w:rPr>
            </m:ctrlPr>
          </m:dPr>
          <m:e>
            <m:r>
              <m:rPr>
                <m:sty m:val="p"/>
              </m:rPr>
              <m:t>−</m:t>
            </m:r>
            <m:r>
              <m:rPr>
                <m:sty m:val="p"/>
              </m:rPr>
              <m:t>i</m:t>
            </m:r>
            <m:r>
              <m:rPr>
                <m:sty m:val="i"/>
              </m:rPr>
              <m:t>π</m:t>
            </m:r>
            <m:r>
              <m:rPr>
                <m:sty m:val="p"/>
              </m:rPr>
              <m:t>Δ</m:t>
            </m:r>
            <m:sSub>
              <m:sSubPr/>
              <m:e>
                <m:r>
                  <m:rPr>
                    <m:sty m:val="i"/>
                  </m:rPr>
                  <m:t>ν</m:t>
                </m:r>
              </m:e>
              <m:sub>
                <m:r>
                  <m:rPr>
                    <m:sty m:val="p"/>
                  </m:rPr>
                  <m:t>1</m:t>
                </m:r>
                <m:r>
                  <m:rPr>
                    <m:sty m:val="p"/>
                  </m:rPr>
                  <m:t>/</m:t>
                </m:r>
                <m:r>
                  <m:rPr>
                    <m:sty m:val="p"/>
                  </m:rPr>
                  <m:t>2</m:t>
                </m:r>
              </m:sub>
            </m:sSub>
            <m:r>
              <m:rPr>
                <m:sty m:val="i"/>
              </m:rPr>
              <m:t>τ</m:t>
            </m:r>
          </m:e>
        </m:d>
        <m:r>
          <m:rPr>
            <m:sty m:val="p"/>
          </m:rPr>
          <m:t>+</m:t>
        </m:r>
        <m:sSub>
          <m:sSubPr/>
          <m:e>
            <m:r>
              <m:rPr>
                <m:sty m:val="i"/>
              </m:rPr>
              <m:t>C</m:t>
            </m:r>
          </m:e>
          <m:sub>
            <m:r>
              <m:rPr>
                <m:sty m:val="p"/>
              </m:rPr>
              <m:t>2</m:t>
            </m:r>
          </m:sub>
        </m:sSub>
        <m:r>
          <m:rPr>
            <m:sty m:val="p"/>
          </m:rPr>
          <m:t>exp</m:t>
        </m:r>
        <m:r>
          <m:rPr>
            <m:sty m:val="p"/>
          </m:rPr>
          <m:t>⁡</m:t>
        </m:r>
        <m:d>
          <m:dPr>
            <m:begChr m:val="("/>
            <m:endChr m:val=")"/>
            <m:ctrlPr>
              <w:rPr>
                <w:rFonts w:ascii="Cambria Math" w:hAnsi="Cambria Math"/>
              </w:rPr>
            </m:ctrlPr>
          </m:dPr>
          <m:e>
            <m:r>
              <m:rPr>
                <m:sty m:val="p"/>
              </m:rPr>
              <m:t>i</m:t>
            </m:r>
            <m:r>
              <m:rPr>
                <m:sty m:val="i"/>
              </m:rPr>
              <m:t>π</m:t>
            </m:r>
            <m:r>
              <m:rPr>
                <m:sty m:val="p"/>
              </m:rPr>
              <m:t>Δ</m:t>
            </m:r>
            <m:sSub>
              <m:sSubPr/>
              <m:e>
                <m:r>
                  <m:rPr>
                    <m:sty m:val="i"/>
                  </m:rPr>
                  <m:t>ν</m:t>
                </m:r>
              </m:e>
              <m:sub>
                <m:r>
                  <m:rPr>
                    <m:sty m:val="p"/>
                  </m:rPr>
                  <m:t>1</m:t>
                </m:r>
                <m:r>
                  <m:rPr>
                    <m:sty m:val="p"/>
                  </m:rPr>
                  <m:t>/</m:t>
                </m:r>
                <m:r>
                  <m:rPr>
                    <m:sty m:val="p"/>
                  </m:rPr>
                  <m:t>2</m:t>
                </m:r>
              </m:sub>
            </m:sSub>
            <m:r>
              <m:rPr>
                <m:sty m:val="i"/>
              </m:rPr>
              <m:t>τ</m:t>
            </m:r>
          </m:e>
        </m:d>
        <m:sSub>
          <m:sSubPr/>
          <m:e>
            <m:r>
              <m:rPr>
                <m:sty m:val="i"/>
              </m:rPr>
              <m:t>v</m:t>
            </m:r>
          </m:e>
          <m:sub>
            <m:r>
              <m:rPr>
                <m:sty m:val="i"/>
              </m:rPr>
              <m:t>o</m:t>
            </m:r>
          </m:sub>
        </m:sSub>
      </m:oMath>
      <w:r>
        <w:rPr>
          <w:rFonts w:eastAsia="Georgia" w:cs="Georgia" w:ascii="Georgia" w:hAnsi="Georgia"/>
        </w:rPr>
        <w:t xml:space="preserve"> étant la fréquence moyenne </w:t>
      </w:r>
      <m:oMath>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e>
        </m:d>
        <m:r>
          <m:rPr>
            <m:sty m:val="p"/>
          </m:rPr>
          <m:t>/</m:t>
        </m:r>
        <m:r>
          <m:rPr>
            <m:sty m:val="p"/>
          </m:rPr>
          <m:t>2</m:t>
        </m:r>
      </m:oMath>
      <w:r>
        <w:rPr/>
        <w:t xml:space="preserve"> et </w:t>
      </w:r>
      <m:oMath>
        <m:r>
          <m:rPr>
            <m:sty m:val="p"/>
          </m:rPr>
          <m:t>Δ</m:t>
        </m:r>
        <m:sSub>
          <m:sSubPr/>
          <m:e>
            <m:r>
              <m:rPr>
                <m:sty m:val="i"/>
              </m:rPr>
              <m:t>v</m:t>
            </m:r>
          </m:e>
          <m:sub>
            <m:r>
              <m:rPr>
                <m:sty m:val="p"/>
              </m:rPr>
              <m:t>1</m:t>
            </m:r>
            <m:r>
              <m:rPr>
                <m:sty m:val="p"/>
              </m:rPr>
              <m:t>/</m:t>
            </m:r>
            <m:r>
              <m:rPr>
                <m:sty m:val="p"/>
              </m:rPr>
              <m:t>2</m:t>
            </m:r>
          </m:sub>
        </m:sSub>
      </m:oMath>
      <w:r>
        <w:rPr>
          <w:rFonts w:eastAsia="Georgia" w:cs="Georgia" w:ascii="Georgia" w:hAnsi="Georgia"/>
        </w:rPr>
        <w:t xml:space="preserve"> la différence des fréquences </w:t>
      </w:r>
      <m:oMath>
        <m:sSub>
          <m:sSubPr/>
          <m:e>
            <m:r>
              <m:rPr>
                <m:sty m:val="i"/>
              </m:rPr>
              <m:t>v</m:t>
            </m:r>
          </m:e>
          <m:sub>
            <m:r>
              <m:rPr>
                <m:sty m:val="p"/>
              </m:rPr>
              <m:t>2</m:t>
            </m:r>
          </m:sub>
        </m:sSub>
        <m:r>
          <m:rPr>
            <m:sty m:val="p"/>
          </m:rPr>
          <m:t>−</m:t>
        </m:r>
        <m:sSub>
          <m:sSubPr/>
          <m:e>
            <m:r>
              <m:rPr>
                <m:sty m:val="i"/>
              </m:rPr>
              <m:t>v</m:t>
            </m:r>
          </m:e>
          <m:sub>
            <m:r>
              <m:rPr>
                <m:sty m:val="p"/>
              </m:rPr>
              <m:t>1</m:t>
            </m:r>
          </m:sub>
        </m:sSub>
      </m:oMath>
      <w:r>
        <w:rPr/>
        <w:t xml:space="preserve"> et </w:t>
      </w:r>
      <m:oMath>
        <m:d>
          <m:dPr>
            <m:begChr m:val="("/>
            <m:endChr m:val=")"/>
            <m:ctrlPr>
              <w:rPr>
                <w:rFonts w:ascii="Cambria Math" w:hAnsi="Cambria Math"/>
              </w:rPr>
            </m:ctrlPr>
          </m:dPr>
          <m:e>
            <m:sSub>
              <m:sSubPr/>
              <m:e>
                <m:r>
                  <m:rPr>
                    <m:sty m:val="i"/>
                  </m:rPr>
                  <m:t>C</m:t>
                </m:r>
              </m:e>
              <m:sub>
                <m:r>
                  <m:rPr>
                    <m:sty m:val="p"/>
                  </m:rPr>
                  <m:t>1</m:t>
                </m:r>
              </m:sub>
            </m:sSub>
            <m:r>
              <m:rPr>
                <m:sty m:val="p"/>
              </m:rPr>
              <m:t>,</m:t>
            </m:r>
            <m:sSub>
              <m:sSubPr/>
              <m:e>
                <m:r>
                  <m:rPr>
                    <m:sty m:val="i"/>
                  </m:rPr>
                  <m:t>C</m:t>
                </m:r>
              </m:e>
              <m:sub>
                <m:r>
                  <m:rPr>
                    <m:sty m:val="p"/>
                  </m:rPr>
                  <m:t>2</m:t>
                </m:r>
              </m:sub>
            </m:sSub>
          </m:e>
        </m:d>
      </m:oMath>
      <w:r>
        <w:rPr>
          <w:rFonts w:eastAsia="Georgia" w:cs="Georgia" w:ascii="Georgia" w:hAnsi="Georgia"/>
        </w:rPr>
        <w:t xml:space="preserve"> deux facteurs à déterminer en fonction de </w:t>
      </w:r>
      <m:oMath>
        <m:r>
          <m:rPr>
            <m:sty m:val="i"/>
          </m:rPr>
          <m:t>μ</m:t>
        </m:r>
      </m:oMath>
      <w:r>
        <w:rPr/>
        <w:t xml:space="preserve">.</w:t>
      </w:r>
      <w:r>
        <w:rPr/>
        <w:br w:type="textWrapping"/>
      </w:r>
      <w:r>
        <w:rPr>
          <w:rFonts w:eastAsia="Georgia" w:cs="Georgia" w:ascii="Georgia" w:hAnsi="Georgia"/>
        </w:rPr>
        <w:t xml:space="preserve">b) Calculer la partie réelle, la partie imaginaire, le module et l'argument </w:t>
      </w:r>
      <m:oMath>
        <m:sSub>
          <m:sSubPr/>
          <m:e>
            <m:r>
              <m:rPr>
                <m:sty m:val="i"/>
              </m:rPr>
              <m:t>α</m:t>
            </m:r>
          </m:e>
          <m:sub>
            <m:r>
              <m:rPr>
                <m:sty m:val="p"/>
              </m:rPr>
              <m:t>t</m:t>
            </m:r>
          </m:sub>
        </m:sSub>
      </m:oMath>
      <w:r>
        <w:rPr/>
        <w:t xml:space="preserve"> de </w:t>
      </w:r>
      <m:oMath>
        <m:sSub>
          <m:sSubPr/>
          <m:e>
            <m:r>
              <m:rPr>
                <m:sty m:val="i"/>
              </m:rPr>
              <m:t>γ</m:t>
            </m:r>
          </m:e>
          <m:sub>
            <m:r>
              <m:rPr>
                <m:sty m:val="p"/>
              </m:rPr>
              <m:t>t</m:t>
            </m:r>
          </m:sub>
        </m:sSub>
      </m:oMath>
      <w:r>
        <w:rPr/>
        <w:t xml:space="preserve">.</w:t>
      </w:r>
      <w:r>
        <w:rPr/>
        <w:br w:type="textWrapping"/>
      </w:r>
      <w:r>
        <w:rPr>
          <w:rFonts w:eastAsia="Georgia" w:cs="Georgia" w:ascii="Georgia" w:hAnsi="Georgia"/>
        </w:rPr>
        <w:t xml:space="preserve">c) Quelle relation existe-t-il entre le facteur de visibilité V des franges d' interférence et </w:t>
      </w:r>
      <m:oMath>
        <m:sSub>
          <m:sSubPr/>
          <m:e>
            <m:bar>
              <m:barPr/>
              <m:e>
                <m:r>
                  <m:rPr>
                    <m:sty m:val="i"/>
                  </m:rPr>
                  <m:t>γ</m:t>
                </m:r>
              </m:e>
            </m:bar>
          </m:e>
          <m:sub>
            <m:bar>
              <m:barPr/>
              <m:e>
                <m:r>
                  <m:rPr>
                    <m:sty m:val="p"/>
                  </m:rPr>
                  <m:t>t</m:t>
                </m:r>
              </m:e>
            </m:bar>
          </m:sub>
        </m:sSub>
      </m:oMath>
      <w:r>
        <w:rPr/>
        <w:t xml:space="preserve"> ? Donner l'expression de V en fonction de </w:t>
      </w:r>
      <m:oMath>
        <m:r>
          <m:rPr>
            <m:sty m:val="i"/>
          </m:rPr>
          <m:t>μ</m:t>
        </m:r>
      </m:oMath>
      <w:r>
        <w:rPr/>
        <w:t xml:space="preserve"> et de </w:t>
      </w:r>
      <m:oMath>
        <m:r>
          <m:rPr>
            <m:sty m:val="p"/>
          </m:rPr>
          <m:t>cos</m:t>
        </m:r>
        <m:r>
          <m:rPr>
            <m:sty m:val="p"/>
          </m:rPr>
          <m:t>⁡</m:t>
        </m:r>
        <m:d>
          <m:dPr>
            <m:begChr m:val="("/>
            <m:endChr m:val=")"/>
            <m:ctrlPr>
              <w:rPr>
                <w:rFonts w:ascii="Cambria Math" w:hAnsi="Cambria Math"/>
              </w:rPr>
            </m:ctrlPr>
          </m:dPr>
          <m:e>
            <m:r>
              <m:rPr>
                <m:sty m:val="i"/>
              </m:rPr>
              <m:t>π</m:t>
            </m:r>
            <m:r>
              <m:rPr>
                <m:sty m:val="p"/>
              </m:rPr>
              <m:t>Δ</m:t>
            </m:r>
            <m:sSub>
              <m:sSubPr/>
              <m:e>
                <m:r>
                  <m:rPr>
                    <m:sty m:val="i"/>
                  </m:rPr>
                  <m:t>ν</m:t>
                </m:r>
              </m:e>
              <m:sub>
                <m:r>
                  <m:rPr>
                    <m:sty m:val="p"/>
                  </m:rPr>
                  <m:t>1</m:t>
                </m:r>
                <m:r>
                  <m:rPr>
                    <m:sty m:val="p"/>
                  </m:rPr>
                  <m:t>/</m:t>
                </m:r>
                <m:r>
                  <m:rPr>
                    <m:sty m:val="p"/>
                  </m:rPr>
                  <m:t>2</m:t>
                </m:r>
              </m:sub>
            </m:sSub>
            <m:r>
              <m:rPr>
                <m:sty m:val="i"/>
              </m:rPr>
              <m:t>τ</m:t>
            </m:r>
          </m:e>
        </m:d>
      </m:oMath>
      <w:r>
        <w:rPr/>
        <w:br w:type="textWrapping"/>
      </w:r>
      <w:r>
        <w:rPr/>
        <w:t xml:space="preserve">d) Trouver, en fonction de </w:t>
      </w:r>
      <m:oMath>
        <m:r>
          <m:rPr>
            <m:sty m:val="i"/>
          </m:rPr>
          <m:t>μ</m:t>
        </m:r>
      </m:oMath>
      <w:r>
        <w:rPr/>
        <w:t xml:space="preserve">, les valeurs minimale </w:t>
      </w:r>
      <m:oMath>
        <m:sSub>
          <m:sSubPr/>
          <m:e>
            <m:r>
              <m:rPr>
                <m:sty m:val="p"/>
              </m:rPr>
              <m:t>V</m:t>
            </m:r>
          </m:e>
          <m:sub>
            <m:r>
              <m:rPr>
                <m:sty m:val="p"/>
              </m:rPr>
              <m:t>m</m:t>
            </m:r>
          </m:sub>
        </m:sSub>
      </m:oMath>
      <w:r>
        <w:rPr/>
        <w:t xml:space="preserve"> et maximale </w:t>
      </w:r>
      <m:oMath>
        <m:sSub>
          <m:sSubPr/>
          <m:e>
            <m:r>
              <m:rPr>
                <m:sty m:val="p"/>
              </m:rPr>
              <m:t>V</m:t>
            </m:r>
          </m:e>
          <m:sub>
            <m:r>
              <m:rPr>
                <m:sty m:val="p"/>
              </m:rPr>
              <m:t>M</m:t>
            </m:r>
          </m:sub>
        </m:sSub>
      </m:oMath>
      <w:r>
        <w:rPr/>
        <w:t xml:space="preserve"> de V lorsque </w:t>
      </w:r>
      <m:oMath>
        <m:r>
          <m:rPr>
            <m:sty m:val="i"/>
          </m:rPr>
          <m:t>τ</m:t>
        </m:r>
      </m:oMath>
      <w:r>
        <w:rPr/>
        <w:t xml:space="preserve"> varie. Donner l'allure du graphe </w:t>
      </w:r>
      <m:oMath>
        <m:r>
          <m:rPr>
            <m:sty m:val="p"/>
          </m:rPr>
          <m:t>V</m:t>
        </m:r>
        <m:r>
          <m:rPr>
            <m:sty m:val="p"/>
          </m:rPr>
          <m:t>(</m:t>
        </m:r>
        <m:r>
          <m:rPr>
            <m:sty m:val="i"/>
          </m:rPr>
          <m:t>τ</m:t>
        </m:r>
        <m:r>
          <m:rPr>
            <m:sty m:val="p"/>
          </m:rPr>
          <m:t>)</m:t>
        </m:r>
      </m:oMath>
      <w:r>
        <w:rPr/>
        <w:t xml:space="preserve">.</w:t>
      </w:r>
      <w:r>
        <w:rPr/>
        <w:br w:type="textWrapping"/>
      </w:r>
      <w:r>
        <w:rPr/>
        <w:t xml:space="preserve">e) Que deviennent V et </w:t>
      </w:r>
      <m:oMath>
        <m:sSub>
          <m:sSubPr/>
          <m:e>
            <m:r>
              <m:rPr>
                <m:sty m:val="i"/>
              </m:rPr>
              <m:t>α</m:t>
            </m:r>
          </m:e>
          <m:sub>
            <m:r>
              <m:rPr>
                <m:sty m:val="p"/>
              </m:rPr>
              <m:t>t</m:t>
            </m:r>
          </m:sub>
        </m:sSub>
      </m:oMath>
      <w:r>
        <w:rPr>
          <w:rFonts w:eastAsia="Georgia" w:cs="Georgia" w:ascii="Georgia" w:hAnsi="Georgia"/>
        </w:rPr>
        <w:t xml:space="preserve"> dans les cas extrêmes où </w:t>
      </w:r>
      <m:oMath>
        <m:r>
          <m:rPr>
            <m:sty m:val="i"/>
          </m:rPr>
          <m:t>μ</m:t>
        </m:r>
        <m:r>
          <m:rPr>
            <m:sty m:val="p"/>
          </m:rPr>
          <m:t>=</m:t>
        </m:r>
        <m:r>
          <m:rPr>
            <m:sty m:val="p"/>
          </m:rPr>
          <m:t>0</m:t>
        </m:r>
      </m:oMath>
      <w:r>
        <w:rPr/>
        <w:t xml:space="preserve"> et </w:t>
      </w:r>
      <m:oMath>
        <m:r>
          <m:rPr>
            <m:sty m:val="i"/>
          </m:rPr>
          <m:t>μ</m:t>
        </m:r>
        <m:r>
          <m:rPr>
            <m:sty m:val="p"/>
          </m:rPr>
          <m:t>=</m:t>
        </m:r>
        <m:r>
          <m:rPr>
            <m:sty m:val="p"/>
          </m:rPr>
          <m:t>1</m:t>
        </m:r>
      </m:oMath>
      <w:r>
        <w:rPr/>
        <w:t xml:space="preserve"> ? Commenter.</w:t>
      </w:r>
    </w:p>
    <w:p>
      <w:pPr>
        <w:numPr>
          <w:ilvl w:val="0"/>
          <w:numId w:val="3"/>
        </w:numPr>
        <w:spacing w:lineRule="auto"/>
      </w:pPr>
      <w:r>
        <w:rPr/>
        <w:t xml:space="preserve">L'analyse fine de la raie </w:t>
      </w:r>
      <m:oMath>
        <m:sSub>
          <m:sSubPr/>
          <m:e>
            <m:r>
              <m:rPr>
                <m:sty m:val="i"/>
              </m:rPr>
              <m:t>H</m:t>
            </m:r>
          </m:e>
          <m:sub>
            <m:r>
              <m:rPr>
                <m:sty m:val="p"/>
              </m:rPr>
              <m:t>0</m:t>
            </m:r>
          </m:sub>
        </m:sSub>
      </m:oMath>
      <w:r>
        <w:rPr>
          <w:rFonts w:eastAsia="Georgia" w:cs="Georgia" w:ascii="Georgia" w:hAnsi="Georgia"/>
        </w:rPr>
        <w:t xml:space="preserve"> de la série de Balmer de l'atome d'hydrogène révèle que cette radiation est constituée d'un doublet non symétrique, car le facteur de visibilité V varie avec </w:t>
      </w:r>
      <m:oMath>
        <m:r>
          <m:rPr>
            <m:sty m:val="i"/>
          </m:rPr>
          <m:t>τ</m:t>
        </m:r>
      </m:oMath>
      <w:r>
        <w:rPr>
          <w:rFonts w:eastAsia="Georgia" w:cs="Georgia" w:ascii="Georgia" w:hAnsi="Georgia"/>
        </w:rPr>
        <w:t xml:space="preserve"> comme le montre le graphe précédent, mais </w:t>
      </w:r>
      <m:oMath>
        <m:sSub>
          <m:sSubPr/>
          <m:e>
            <m:r>
              <m:rPr>
                <m:sty m:val="p"/>
              </m:rPr>
              <m:t>V</m:t>
            </m:r>
          </m:e>
          <m:sub>
            <m:r>
              <m:rPr>
                <m:sty m:val="p"/>
              </m:rPr>
              <m:t>m</m:t>
            </m:r>
          </m:sub>
        </m:sSub>
      </m:oMath>
      <w:r>
        <w:rPr>
          <w:rFonts w:eastAsia="Georgia" w:cs="Georgia" w:ascii="Georgia" w:hAnsi="Georgia"/>
        </w:rPr>
        <w:t xml:space="preserve"> n'est pas nul. La longueur d'onde, associée à la moyenne des fréquences, est </w:t>
      </w:r>
      <m:oMath>
        <m:sSub>
          <m:sSubPr/>
          <m:e>
            <m:r>
              <m:rPr>
                <m:sty m:val="i"/>
              </m:rPr>
              <m:t>λ</m:t>
            </m:r>
          </m:e>
          <m:sub>
            <m:r>
              <m:rPr>
                <m:sty m:val="p"/>
              </m:rPr>
              <m:t>o</m:t>
            </m:r>
          </m:sub>
        </m:sSub>
        <m:r>
          <m:rPr>
            <m:sty m:val="p"/>
          </m:rPr>
          <m:t>=</m:t>
        </m:r>
        <m:r>
          <m:rPr>
            <m:sty m:val="p"/>
          </m:rPr>
          <m:t>656</m:t>
        </m:r>
        <m:r>
          <m:rPr>
            <m:sty m:val="p"/>
          </m:rPr>
          <m:t>,</m:t>
        </m:r>
        <m:r>
          <m:rPr>
            <m:sty m:val="p"/>
          </m:rPr>
          <m:t>3</m:t>
        </m:r>
        <m:r>
          <m:rPr>
            <m:nor/>
          </m:rPr>
          <m:t xml:space="preserve"> </m:t>
        </m:r>
        <m:r>
          <m:rPr>
            <m:sty m:val="p"/>
          </m:rPr>
          <m:t>nm</m:t>
        </m:r>
      </m:oMath>
      <w:r>
        <w:rPr>
          <w:rFonts w:eastAsia="Georgia" w:cs="Georgia" w:ascii="Georgia" w:hAnsi="Georgia"/>
        </w:rPr>
        <w:t xml:space="preserve">, Michelson a constaté que la première valeur minimale du facteur de visibilité était atteinte pour </w:t>
      </w:r>
      <m:oMath>
        <m:r>
          <m:rPr>
            <m:sty m:val="p"/>
          </m:rPr>
          <m:t>x</m:t>
        </m:r>
        <m:r>
          <m:rPr>
            <m:sty m:val="p"/>
          </m:rPr>
          <m:t>=</m:t>
        </m:r>
        <m:r>
          <m:rPr>
            <m:sty m:val="p"/>
          </m:rPr>
          <m:t>8</m:t>
        </m:r>
        <m:r>
          <m:rPr>
            <m:sty m:val="p"/>
          </m:rPr>
          <m:t>,</m:t>
        </m:r>
        <m:r>
          <m:rPr>
            <m:sty m:val="p"/>
          </m:rPr>
          <m:t>5</m:t>
        </m:r>
        <m:r>
          <m:rPr>
            <m:nor/>
          </m:rPr>
          <m:t xml:space="preserve"> </m:t>
        </m:r>
        <m:r>
          <m:rPr>
            <m:sty m:val="p"/>
          </m:rPr>
          <m:t>mm</m:t>
        </m:r>
      </m:oMath>
      <w:r>
        <w:rPr/>
        <w:t xml:space="preserve"> et valait 0,15 .</w:t>
      </w:r>
      <w:r>
        <w:rPr/>
        <w:br w:type="textWrapping"/>
      </w:r>
      <w:r>
        <w:rPr>
          <w:rFonts w:eastAsia="Georgia" w:cs="Georgia" w:ascii="Georgia" w:hAnsi="Georgia"/>
        </w:rPr>
        <w:t xml:space="preserve">a) Calculer la fréquence </w:t>
      </w:r>
      <m:oMath>
        <m:sSub>
          <m:sSubPr/>
          <m:e>
            <m:r>
              <m:rPr>
                <m:sty m:val="i"/>
              </m:rPr>
              <m:t>ν</m:t>
            </m:r>
          </m:e>
          <m:sub>
            <m:r>
              <m:rPr>
                <m:sty m:val="p"/>
              </m:rPr>
              <m:t>0</m:t>
            </m:r>
          </m:sub>
        </m:sSub>
      </m:oMath>
      <w:r>
        <w:rPr/>
        <w:t xml:space="preserve"> de la radiation de longueur d'onde </w:t>
      </w:r>
      <m:oMath>
        <m:sSub>
          <m:sSubPr/>
          <m:e>
            <m:r>
              <m:rPr>
                <m:sty m:val="i"/>
              </m:rPr>
              <m:t>λ</m:t>
            </m:r>
          </m:e>
          <m:sub>
            <m:r>
              <m:rPr>
                <m:sty m:val="p"/>
              </m:rPr>
              <m:t>0</m:t>
            </m:r>
          </m:sub>
        </m:sSub>
      </m:oMath>
      <w:r>
        <w:rPr/>
        <w:t xml:space="preserve">. Quelle est la couleur de cette radiation ?</w:t>
      </w:r>
      <w:r>
        <w:rPr/>
        <w:br w:type="textWrapping"/>
      </w:r>
      <w:r>
        <w:rPr/>
        <w:t xml:space="preserve">b) Trouver </w:t>
      </w:r>
      <m:oMath>
        <m:r>
          <m:rPr>
            <m:sty m:val="p"/>
          </m:rPr>
          <m:t>Δ</m:t>
        </m:r>
        <m:sSub>
          <m:sSubPr/>
          <m:e>
            <m:r>
              <m:rPr>
                <m:sty m:val="i"/>
              </m:rPr>
              <m:t>v</m:t>
            </m:r>
          </m:e>
          <m:sub>
            <m:r>
              <m:rPr>
                <m:sty m:val="p"/>
              </m:rPr>
              <m:t>1</m:t>
            </m:r>
            <m:r>
              <m:rPr>
                <m:sty m:val="p"/>
              </m:rPr>
              <m:t>/</m:t>
            </m:r>
            <m:r>
              <m:rPr>
                <m:sty m:val="p"/>
              </m:rPr>
              <m:t>2</m:t>
            </m:r>
          </m:sub>
        </m:sSub>
      </m:oMath>
      <w:r>
        <w:rPr/>
        <w:t xml:space="preserve"> et </w:t>
      </w:r>
      <m:oMath>
        <m:r>
          <m:rPr>
            <m:sty m:val="p"/>
          </m:rPr>
          <m:t>Δ</m:t>
        </m:r>
        <m:sSub>
          <m:sSubPr/>
          <m:e>
            <m:r>
              <m:rPr>
                <m:sty m:val="i"/>
              </m:rPr>
              <m:t>λ</m:t>
            </m:r>
          </m:e>
          <m:sub>
            <m:r>
              <m:rPr>
                <m:sty m:val="p"/>
              </m:rPr>
              <m:t>1</m:t>
            </m:r>
            <m:r>
              <m:rPr>
                <m:sty m:val="p"/>
              </m:rPr>
              <m:t>/</m:t>
            </m:r>
            <m:r>
              <m:rPr>
                <m:sty m:val="p"/>
              </m:rPr>
              <m:t>2</m:t>
            </m:r>
          </m:sub>
        </m:sSub>
      </m:oMath>
      <w:r>
        <w:rPr>
          <w:rFonts w:eastAsia="Georgia" w:cs="Georgia" w:ascii="Georgia" w:hAnsi="Georgia"/>
        </w:rPr>
        <w:t xml:space="preserve"> en précisant leurs unités.</w:t>
      </w:r>
      <w:r>
        <w:rPr/>
        <w:br w:type="textWrapping"/>
      </w:r>
      <w:r>
        <w:rPr>
          <w:rFonts w:eastAsia="Georgia" w:cs="Georgia" w:ascii="Georgia" w:hAnsi="Georgia"/>
        </w:rPr>
        <w:t xml:space="preserve">c) En déduire </w:t>
      </w:r>
      <m:oMath>
        <m:r>
          <m:rPr>
            <m:sty m:val="i"/>
          </m:rPr>
          <m:t>μ</m:t>
        </m:r>
      </m:oMath>
      <w:r>
        <w:rPr/>
        <w:t xml:space="preserve"> et </w:t>
      </w:r>
      <m:oMath>
        <m:sSub>
          <m:sSubPr/>
          <m:e>
            <m:r>
              <m:rPr>
                <m:sty m:val="i"/>
              </m:rPr>
              <m:t>α</m:t>
            </m:r>
          </m:e>
          <m:sub>
            <m:r>
              <m:rPr>
                <m:sty m:val="i"/>
              </m:rPr>
              <m:t>t</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17a55e089bcb34a31dd32fd2144d7458210156a.jpg" TargetMode="Internal"/><Relationship Id="rId6" Type="http://schemas.openxmlformats.org/officeDocument/2006/relationships/image" Target="media/image-8a3a252524b3dad308b8928a38bc4770868b56f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2025-09-04T21:50:37.261Z</dcterms:created>
  <dcterms:modified xsi:type="dcterms:W3CDTF">2025-09-04T21:50:37.261Z</dcterms:modified>
</cp:coreProperties>
</file>