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w:t>
      </w:r>
      <w:r>
        <w:rPr/>
        <w:br w:type="textWrapping"/>
      </w:r>
      <w:r>
        <w:rPr/>
        <w:t xml:space="preserve">Leur poids est approximativement </w:t>
      </w:r>
      <m:oMath>
        <m:r>
          <m:rPr>
            <m:sty m:val="p"/>
          </m:rPr>
          <m:t>2</m:t>
        </m:r>
        <m:r>
          <m:rPr>
            <m:sty m:val="p"/>
          </m:rPr>
          <m:t>/</m:t>
        </m:r>
        <m:r>
          <m:rPr>
            <m:sty m:val="p"/>
          </m:rPr>
          <m:t>3</m:t>
        </m:r>
      </m:oMath>
      <w:r>
        <w:rPr/>
        <w:t xml:space="preserve"> pour le premier et </w:t>
      </w:r>
      <m:oMath>
        <m:r>
          <m:rPr>
            <m:sty m:val="p"/>
          </m:rPr>
          <m:t>1</m:t>
        </m:r>
        <m:r>
          <m:rPr>
            <m:sty m:val="p"/>
          </m:rPr>
          <m:t>/</m:t>
        </m:r>
        <m:r>
          <m:rPr>
            <m:sty m:val="p"/>
          </m:rPr>
          <m:t>3</m:t>
        </m:r>
      </m:oMath>
      <w:r>
        <w:rPr/>
        <w:t xml:space="preserve"> pour le second.</w:t>
      </w:r>
    </w:p>
    <w:p>
      <w:pPr>
        <w:spacing w:line="271" w:before="330" w:lineRule="auto"/>
      </w:pPr>
      <w:r>
        <w:rPr>
          <w:rFonts w:eastAsia="Georgia" w:cs="Georgia" w:ascii="Georgia" w:hAnsi="Georgia"/>
          <w:b/>
          <w:sz w:val="42"/>
        </w:rPr>
        <w:t xml:space="preserve">PROBLÈME I</w:t>
      </w:r>
    </w:p>
    <w:p>
      <w:pPr>
        <w:spacing w:line="271" w:before="330" w:lineRule="auto"/>
      </w:pPr>
      <w:r>
        <w:rPr>
          <w:b/>
          <w:sz w:val="42"/>
        </w:rPr>
        <w:t xml:space="preserve">SPECTROSCOPIE</w:t>
      </w:r>
    </w:p>
    <w:p>
      <w:pPr>
        <w:spacing w:after="220" w:lineRule="auto"/>
      </w:pPr>
      <w:r>
        <w:rPr>
          <w:rFonts w:eastAsia="Georgia" w:cs="Georgia" w:ascii="Georgia" w:hAnsi="Georgia"/>
        </w:rPr>
        <w:t xml:space="preserve">L'étude de la répartition spectrale de la lumière émise par une source ou diffusée par les milieux matériels nécessite un appareillage possédant une forte dispersion associée à une bonne luminosité. Après quelques questions d'ordre général, puis un rappel des propriétés du spectroscope à prisme, on s'intéressera au principe d'un spectromètre à réseau réflecteur, de manière à déterminer l'intérêt de celui-ci.</w:t>
      </w:r>
    </w:p>
    <w:p>
      <w:pPr>
        <w:spacing w:line="271" w:before="330" w:lineRule="auto"/>
      </w:pPr>
      <w:r>
        <w:rPr>
          <w:rFonts w:eastAsia="Georgia" w:cs="Georgia" w:ascii="Georgia" w:hAnsi="Georgia"/>
          <w:b/>
          <w:sz w:val="42"/>
        </w:rPr>
        <w:t xml:space="preserve">1) Quelques questions d'ordre général</w:t>
      </w:r>
    </w:p>
    <w:p>
      <w:pPr>
        <w:spacing w:after="220" w:lineRule="auto"/>
      </w:pPr>
      <w:r>
        <w:rPr/>
        <w:t xml:space="preserve">1.1) Qu'appelle-t-on spectre lumineux?</w:t>
      </w:r>
      <w:r>
        <w:rPr/>
        <w:br w:type="textWrapping"/>
      </w:r>
      <w:r>
        <w:rPr>
          <w:rFonts w:eastAsia="Georgia" w:cs="Georgia" w:ascii="Georgia" w:hAnsi="Georgia"/>
        </w:rPr>
        <w:t xml:space="preserve">1.2) Préciser la bande passante de l'œil humain en fonction de la longueur d'onde dans le vide puis en fonction de la fréquence. Indiquer chaque fois la couleur associée aux bornes citées.</w:t>
      </w:r>
      <w:r>
        <w:rPr/>
        <w:br w:type="textWrapping"/>
      </w:r>
      <w:r>
        <w:rPr>
          <w:rFonts w:eastAsia="Georgia" w:cs="Georgia" w:ascii="Georgia" w:hAnsi="Georgia"/>
        </w:rPr>
        <w:t xml:space="preserve">1.3) Donner une définition concise de la dispersion : quel effet en fonction de quel paramètre ?</w:t>
      </w:r>
    </w:p>
    <w:p>
      <w:pPr>
        <w:spacing w:line="271" w:before="330" w:lineRule="auto"/>
      </w:pPr>
      <w:r>
        <w:rPr>
          <w:rFonts w:eastAsia="Georgia" w:cs="Georgia" w:ascii="Georgia" w:hAnsi="Georgia"/>
          <w:b/>
          <w:sz w:val="42"/>
        </w:rPr>
        <w:t xml:space="preserve">2) Spectroscope à prisme</w:t>
      </w:r>
    </w:p>
    <w:p>
      <w:pPr>
        <w:spacing w:after="220" w:lineRule="auto"/>
      </w:pPr>
      <w:r>
        <w:rPr>
          <w:rFonts w:eastAsia="Georgia" w:cs="Georgia" w:ascii="Georgia" w:hAnsi="Georgia"/>
        </w:rPr>
        <w:t xml:space="preserve">Avertissement : dans tout le problème, les résultats numériques concernant les angles doivent obligatoirement être exprimés en degrés.</w:t>
      </w:r>
      <w:r>
        <w:rPr/>
        <w:br w:type="textWrapping"/>
      </w:r>
      <w:r>
        <w:rPr>
          <w:rFonts w:eastAsia="Georgia" w:cs="Georgia" w:ascii="Georgia" w:hAnsi="Georgia"/>
        </w:rPr>
        <w:t xml:space="preserve">2.1) On considère un prisme en verre dont l'indice évolue en fonction de la longueur d'onde </w:t>
      </w:r>
      <m:oMath>
        <m:r>
          <m:rPr>
            <m:sty m:val="i"/>
          </m:rPr>
          <m:t>λ</m:t>
        </m:r>
      </m:oMath>
      <w:r>
        <w:rPr/>
        <w:t xml:space="preserve"> suivant la loi de Cauchy </w:t>
      </w:r>
      <m:oMath>
        <m:r>
          <m:rPr>
            <m:sty m:val="i"/>
          </m:rPr>
          <m:t>n</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r>
        <w:rPr/>
        <w:t xml:space="preserve">.</w:t>
      </w:r>
      <w:r>
        <w:rPr/>
        <w:br w:type="textWrapping"/>
      </w:r>
      <w:r>
        <w:rPr>
          <w:rFonts w:eastAsia="Georgia" w:cs="Georgia" w:ascii="Georgia" w:hAnsi="Georgia"/>
        </w:rPr>
        <w:t xml:space="preserve">Ce prisme est plongé dans l'air dont l'indice est considéré égal à l'unité. Son angle au sommet mesure </w:t>
      </w:r>
      <m:oMath>
        <m:r>
          <m:rPr>
            <m:sty m:val="p"/>
          </m:rPr>
          <m:t>A</m:t>
        </m:r>
        <m:r>
          <m:rPr>
            <m:sty m:val="p"/>
          </m:rPr>
          <m:t>=</m:t>
        </m:r>
        <m:sSup>
          <m:sSupPr/>
          <m:e>
            <m:r>
              <m:rPr>
                <m:sty m:val="p"/>
              </m:rPr>
              <m:t>60</m:t>
            </m:r>
          </m:e>
          <m:sup>
            <m:r>
              <m:rPr>
                <m:sty m:val="p"/>
              </m:rPr>
              <m:t>∘</m:t>
            </m:r>
          </m:sup>
        </m:sSup>
      </m:oMath>
      <w:r>
        <w:rPr/>
        <w:t xml:space="preserve">.</w:t>
      </w:r>
      <w:r>
        <w:rPr/>
        <w:br w:type="textWrapping"/>
      </w:r>
      <w:r>
        <w:rPr>
          <w:rFonts w:eastAsia="Georgia" w:cs="Georgia" w:ascii="Georgia" w:hAnsi="Georgia"/>
        </w:rPr>
        <w:t xml:space="preserve">Il est éclairé par un pinceau de lumière parallèle blanche, sous une incidence </w:t>
      </w:r>
      <m:oMath>
        <m:r>
          <m:rPr>
            <m:sty m:val="p"/>
          </m:rPr>
          <m:t>i</m:t>
        </m:r>
        <m:r>
          <m:rPr>
            <m:sty m:val="p"/>
          </m:rPr>
          <m:t>=</m:t>
        </m:r>
        <m:sSup>
          <m:sSupPr/>
          <m:e>
            <m:r>
              <m:rPr>
                <m:sty m:val="p"/>
              </m:rPr>
              <m:t>60</m:t>
            </m:r>
          </m:e>
          <m:sup>
            <m:r>
              <m:rPr>
                <m:sty m:val="p"/>
              </m:rPr>
              <m:t>∘</m:t>
            </m:r>
          </m:sup>
        </m:sSup>
      </m:oMath>
      <w:r>
        <w:rPr>
          <w:rFonts w:eastAsia="Georgia" w:cs="Georgia" w:ascii="Georgia" w:hAnsi="Georgia"/>
        </w:rPr>
        <w:t xml:space="preserve"> par rapport à la normale à la face d'entrée du prisme.</w:t>
      </w:r>
      <w:r>
        <w:rPr/>
        <w:br w:type="textWrapping"/>
      </w:r>
      <w:r>
        <w:rPr>
          <w:rFonts w:eastAsia="Georgia" w:cs="Georgia" w:ascii="Georgia" w:hAnsi="Georgia"/>
        </w:rPr>
        <w:t xml:space="preserve">La lumière émerge sous un angle </w:t>
      </w:r>
      <m:oMath>
        <m:r>
          <m:rPr>
            <m:sty m:val="i"/>
          </m:rPr>
          <m:t>θ</m:t>
        </m:r>
        <m:r>
          <m:rPr>
            <m:sty m:val="p"/>
          </m:rPr>
          <m:t>(</m:t>
        </m:r>
        <m:r>
          <m:rPr>
            <m:sty m:val="i"/>
          </m:rPr>
          <m:t>λ</m:t>
        </m:r>
        <m:r>
          <m:rPr>
            <m:sty m:val="p"/>
          </m:rPr>
          <m:t>)</m:t>
        </m:r>
      </m:oMath>
      <w:r>
        <w:rPr>
          <w:rFonts w:eastAsia="Georgia" w:cs="Georgia" w:ascii="Georgia" w:hAnsi="Georgia"/>
        </w:rPr>
        <w:t xml:space="preserve"> par rapport à la normale à la face de sortie du prisme.</w:t>
      </w:r>
      <w:r>
        <w:rPr/>
        <w:br w:type="textWrapping"/>
      </w:r>
      <w:r>
        <w:rPr>
          <w:rFonts w:eastAsia="Georgia" w:cs="Georgia" w:ascii="Georgia" w:hAnsi="Georgia"/>
        </w:rPr>
        <w:t xml:space="preserve">Effectuer un dessin du dispositif en précisant de quel côté de la normale (vers le sommet ou vers la base du prisme) il convient de positionner le rayon incident pour éviter toute réflexion totale.</w:t>
      </w:r>
    </w:p>
    <w:p>
      <w:pPr>
        <w:spacing w:after="220" w:lineRule="auto"/>
      </w:pPr>
      <w:r>
        <w:rPr>
          <w:rFonts w:eastAsia="Georgia" w:cs="Georgia" w:ascii="Georgia" w:hAnsi="Georgia"/>
        </w:rPr>
        <w:t xml:space="preserve">Compléter la figure en détaillant tout le trajet suivi par un rayon monochromatique.</w:t>
      </w:r>
      <w:r>
        <w:rPr/>
        <w:br w:type="textWrapping"/>
      </w:r>
      <w:r>
        <w:rPr>
          <w:rFonts w:eastAsia="Georgia" w:cs="Georgia" w:ascii="Georgia" w:hAnsi="Georgia"/>
        </w:rPr>
        <w:t xml:space="preserve">Définir les angles utiles et les orientations adoptées, puis écrire les formules associées du prisme. Conclure en exprimant </w:t>
      </w:r>
      <m:oMath>
        <m:r>
          <m:rPr>
            <m:sty m:val="p"/>
          </m:rPr>
          <m:t>sin</m:t>
        </m:r>
        <m:r>
          <m:rPr>
            <m:sty m:val="p"/>
          </m:rPr>
          <m:t>⁡</m:t>
        </m:r>
        <m:r>
          <m:rPr>
            <m:sty m:val="p"/>
          </m:rPr>
          <m:t>(</m:t>
        </m:r>
        <m:r>
          <m:rPr>
            <m:sty m:val="i"/>
          </m:rPr>
          <m:t>θ</m:t>
        </m:r>
        <m:r>
          <m:rPr>
            <m:sty m:val="p"/>
          </m:rPr>
          <m:t>)</m:t>
        </m:r>
      </m:oMath>
      <w:r>
        <w:rPr/>
        <w:t xml:space="preserve"> en fonction de A , i et n exclusivement.</w:t>
      </w:r>
      <w:r>
        <w:rPr/>
        <w:br w:type="textWrapping"/>
      </w:r>
      <w:r>
        <w:rPr/>
        <w:t xml:space="preserve">2.2) La longueur d'onde </w:t>
      </w:r>
      <m:oMath>
        <m:r>
          <m:rPr>
            <m:sty m:val="i"/>
          </m:rPr>
          <m:t>λ</m:t>
        </m:r>
      </m:oMath>
      <w:r>
        <w:rPr>
          <w:rFonts w:eastAsia="Georgia" w:cs="Georgia" w:ascii="Georgia" w:hAnsi="Georgia"/>
        </w:rPr>
        <w:t xml:space="preserve"> étant celle du rayonnement incident et son unité étant le nanomètre, les coefficients de Cauchy sont définis par </w:t>
      </w:r>
      <m:oMath>
        <m:r>
          <m:rPr>
            <m:sty m:val="i"/>
          </m:rPr>
          <m:t>a</m:t>
        </m:r>
        <m:r>
          <m:rPr>
            <m:sty m:val="p"/>
          </m:rPr>
          <m:t>=</m:t>
        </m:r>
        <m:r>
          <m:rPr>
            <m:sty m:val="p"/>
          </m:rPr>
          <m:t>1</m:t>
        </m:r>
        <m:r>
          <m:rPr>
            <m:sty m:val="p"/>
          </m:rPr>
          <m:t>,</m:t>
        </m:r>
        <m:r>
          <m:rPr>
            <m:sty m:val="p"/>
          </m:rPr>
          <m:t>620</m:t>
        </m:r>
      </m:oMath>
      <w:r>
        <w:rPr/>
        <w:t xml:space="preserve"> et </w:t>
      </w:r>
      <m:oMath>
        <m:r>
          <m:rPr>
            <m:sty m:val="i"/>
          </m:rPr>
          <m:t>b</m:t>
        </m:r>
        <m:r>
          <m:rPr>
            <m:sty m:val="p"/>
          </m:rPr>
          <m:t>=</m:t>
        </m:r>
        <m:r>
          <m:rPr>
            <m:sty m:val="p"/>
          </m:rPr>
          <m:t>(</m:t>
        </m:r>
        <m:r>
          <m:rPr>
            <m:sty m:val="p"/>
          </m:rPr>
          <m:t>102</m:t>
        </m:r>
        <m:r>
          <m:rPr>
            <m:sty m:val="p"/>
          </m:rPr>
          <m:t>,</m:t>
        </m:r>
        <m:r>
          <m:rPr>
            <m:sty m:val="p"/>
          </m:rPr>
          <m:t>2</m:t>
        </m:r>
        <m:r>
          <m:rPr>
            <m:nor/>
          </m:rPr>
          <m:t xml:space="preserve"> </m:t>
        </m:r>
        <m:r>
          <m:rPr>
            <m:sty m:val="p"/>
          </m:rPr>
          <m:t>nm</m:t>
        </m:r>
        <m:sSup>
          <m:sSupPr/>
          <m:e>
            <m:r>
              <m:rPr>
                <m:sty m:val="p"/>
              </m:rPr>
              <m:t>)</m:t>
            </m:r>
          </m:e>
          <m:sup>
            <m:r>
              <m:rPr>
                <m:sty m:val="p"/>
              </m:rPr>
              <m:t>2</m:t>
            </m:r>
          </m:sup>
        </m:sSup>
      </m:oMath>
      <w:r>
        <w:rPr/>
        <w:t xml:space="preserve">.</w:t>
      </w:r>
    </w:p>
    <w:p>
      <w:pPr>
        <w:spacing w:after="220" w:lineRule="auto"/>
      </w:pPr>
      <w:r>
        <w:rPr>
          <w:rFonts w:eastAsia="Georgia" w:cs="Georgia" w:ascii="Georgia" w:hAnsi="Georgia"/>
        </w:rPr>
        <w:t xml:space="preserve">Calculer la valeur numérique de l'indice n pour un rayonnement de longueur d'onde </w:t>
      </w:r>
      <m:oMath>
        <m:r>
          <m:rPr>
            <m:sty m:val="i"/>
          </m:rPr>
          <m:t>λ</m:t>
        </m:r>
        <m:r>
          <m:rPr>
            <m:sty m:val="p"/>
          </m:rPr>
          <m:t>=</m:t>
        </m:r>
        <m:r>
          <m:rPr>
            <m:sty m:val="p"/>
          </m:rPr>
          <m:t>578</m:t>
        </m:r>
        <m:r>
          <m:rPr>
            <m:nor/>
          </m:rPr>
          <m:t xml:space="preserve"> </m:t>
        </m:r>
        <m:r>
          <m:rPr>
            <m:sty m:val="p"/>
          </m:rPr>
          <m:t>nm</m:t>
        </m:r>
      </m:oMath>
      <w:r>
        <w:rPr/>
        <w:t xml:space="preserve"> correspondant au centre du doublet jaune du mercure.</w:t>
      </w:r>
      <w:r>
        <w:rPr/>
        <w:br w:type="textWrapping"/>
      </w:r>
      <w:r>
        <w:rPr>
          <w:rFonts w:eastAsia="Georgia" w:cs="Georgia" w:ascii="Georgia" w:hAnsi="Georgia"/>
        </w:rPr>
        <w:t xml:space="preserve">En déduire la valeur numérique de l'angle d'émergence </w:t>
      </w:r>
      <m:oMath>
        <m:r>
          <m:rPr>
            <m:sty m:val="i"/>
          </m:rPr>
          <m:t>θ</m:t>
        </m:r>
      </m:oMath>
      <w:r>
        <w:rPr/>
        <w:t xml:space="preserve">.</w:t>
      </w:r>
      <w:r>
        <w:rPr/>
        <w:br w:type="textWrapping"/>
      </w:r>
      <w:r>
        <w:rPr>
          <w:rFonts w:eastAsia="Georgia" w:cs="Georgia" w:ascii="Georgia" w:hAnsi="Georgia"/>
        </w:rPr>
        <w:t xml:space="preserve">Un calcul littéral (non demandé) conduit à l'expression suivante de la dispersion angulaire :</w:t>
      </w:r>
    </w:p>
    <w:p>
      <w:pPr>
        <w:spacing w:after="220" w:lineRule="auto"/>
      </w:pPr>
      <m:oMathPara>
        <m:oMath>
          <m:sSub>
            <m:sSubPr/>
            <m:e>
              <m:r>
                <m:rPr>
                  <m:sty m:val="i"/>
                </m:rPr>
                <m:t>D</m:t>
              </m:r>
            </m:e>
            <m:sub>
              <m:r>
                <m:rPr>
                  <m:sty m:val="i"/>
                </m:rPr>
                <m:t>a</m:t>
              </m:r>
            </m:sub>
          </m:sSub>
          <m:r>
            <m:rPr>
              <m:sty m:val="p"/>
            </m:rPr>
            <m:t>=</m:t>
          </m:r>
          <m:f>
            <m:fPr>
              <m:ctrlPr>
                <w:rPr>
                  <w:rFonts w:ascii="Cambria Math" w:hAnsi="Cambria Math"/>
                </w:rPr>
              </m:ctrlPr>
            </m:fPr>
            <m:num>
              <m:r>
                <m:rPr>
                  <m:sty m:val="i"/>
                </m:rPr>
                <m:t>d</m:t>
              </m:r>
              <m:r>
                <m:rPr>
                  <m:sty m:val="i"/>
                </m:rPr>
                <m:t>θ</m:t>
              </m:r>
            </m:num>
            <m:den>
              <m:r>
                <m:rPr>
                  <m:sty m:val="i"/>
                </m:rPr>
                <m:t>d</m:t>
              </m:r>
              <m:r>
                <m:rPr>
                  <m:sty m:val="i"/>
                </m:rPr>
                <m:t>λ</m:t>
              </m:r>
            </m:den>
          </m:f>
          <m:r>
            <m:rPr>
              <m:sty m:val="p"/>
            </m:rPr>
            <m:t>=</m:t>
          </m:r>
          <m:r>
            <m:rPr>
              <m:sty m:val="p"/>
            </m:rPr>
            <m:t>−</m:t>
          </m:r>
          <m:f>
            <m:fPr>
              <m:ctrlPr>
                <w:rPr>
                  <w:rFonts w:ascii="Cambria Math" w:hAnsi="Cambria Math"/>
                </w:rPr>
              </m:ctrlPr>
            </m:fPr>
            <m:num>
              <m:r>
                <m:rPr>
                  <m:sty m:val="p"/>
                </m:rPr>
                <m:t>2</m:t>
              </m:r>
              <m:r>
                <m:rPr>
                  <m:sty m:val="i"/>
                </m:rPr>
                <m:t>b</m:t>
              </m:r>
            </m:num>
            <m:den>
              <m:sSup>
                <m:sSupPr/>
                <m:e>
                  <m:r>
                    <m:rPr>
                      <m:sty m:val="i"/>
                    </m:rPr>
                    <m:t>λ</m:t>
                  </m:r>
                </m:e>
                <m:sup>
                  <m:r>
                    <m:rPr>
                      <m:sty m:val="p"/>
                    </m:rPr>
                    <m:t>3</m:t>
                  </m:r>
                </m:sup>
              </m:sSup>
            </m:den>
          </m:f>
          <m:f>
            <m:fPr>
              <m:ctrlPr>
                <w:rPr>
                  <w:rFonts w:ascii="Cambria Math" w:hAnsi="Cambria Math"/>
                </w:rPr>
              </m:ctrlPr>
            </m:fPr>
            <m:num>
              <m:r>
                <m:rPr>
                  <m:sty m:val="p"/>
                </m:rPr>
                <m:t>sin</m:t>
              </m:r>
              <m:r>
                <m:rPr>
                  <m:sty m:val="p"/>
                </m:rPr>
                <m:t>⁡</m:t>
              </m:r>
              <m:r>
                <m:rPr>
                  <m:sty m:val="i"/>
                </m:rPr>
                <m:t>A</m:t>
              </m:r>
            </m:num>
            <m:den>
              <m:r>
                <m:rPr>
                  <m:sty m:val="p"/>
                </m:rPr>
                <m:t>cos</m:t>
              </m:r>
              <m:r>
                <m:rPr>
                  <m:sty m:val="p"/>
                </m:rPr>
                <m:t>⁡</m:t>
              </m:r>
              <m:r>
                <m:rPr>
                  <m:sty m:val="i"/>
                </m:rPr>
                <m:t>θ</m:t>
              </m:r>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rad>
            </m:den>
          </m:f>
          <m:r>
            <m:rPr>
              <m:sty m:val="p"/>
            </m:rPr>
            <m:t>.</m:t>
          </m:r>
        </m:oMath>
      </m:oMathPara>
    </w:p>
    <w:p>
      <w:pPr>
        <w:spacing w:after="220" w:lineRule="auto"/>
      </w:pPr>
      <w:r>
        <w:rPr>
          <w:rFonts w:eastAsia="Georgia" w:cs="Georgia" w:ascii="Georgia" w:hAnsi="Georgia"/>
        </w:rPr>
        <w:t xml:space="preserve">Quel sens physique peut-on attribuer à cette grandeur?</w:t>
      </w:r>
      <w:r>
        <w:rPr/>
        <w:br w:type="textWrapping"/>
      </w:r>
      <w:r>
        <w:rPr>
          <w:rFonts w:eastAsia="Georgia" w:cs="Georgia" w:ascii="Georgia" w:hAnsi="Georgia"/>
        </w:rPr>
        <w:t xml:space="preserve">Calculer sa valeur numérique, exprimée en </w:t>
      </w:r>
      <m:oMath>
        <m:r>
          <m:rPr>
            <m:sty m:val="p"/>
          </m:rPr>
          <m:t>%</m:t>
        </m:r>
        <m:r>
          <m:rPr>
            <m:sty m:val="p"/>
          </m:rPr>
          <m:t>/</m:t>
        </m:r>
        <m:r>
          <m:rPr>
            <m:sty m:val="i"/>
          </m:rPr>
          <m:t>μ</m:t>
        </m:r>
        <m:r>
          <m:rPr>
            <m:sty m:val="p"/>
          </m:rPr>
          <m:t>m</m:t>
        </m:r>
      </m:oMath>
      <w:r>
        <w:rPr/>
        <w:t xml:space="preserve">, pour </w:t>
      </w:r>
      <m:oMath>
        <m:r>
          <m:rPr>
            <m:sty m:val="i"/>
          </m:rPr>
          <m:t>λ</m:t>
        </m:r>
        <m:r>
          <m:rPr>
            <m:sty m:val="p"/>
          </m:rPr>
          <m:t>=</m:t>
        </m:r>
        <m:r>
          <m:rPr>
            <m:sty m:val="p"/>
          </m:rPr>
          <m:t>578</m:t>
        </m:r>
        <m:r>
          <m:rPr>
            <m:nor/>
          </m:rPr>
          <m:t xml:space="preserve"> </m:t>
        </m:r>
        <m:r>
          <m:rPr>
            <m:sty m:val="p"/>
          </m:rPr>
          <m:t>nm</m:t>
        </m:r>
      </m:oMath>
      <w:r>
        <w:rPr/>
        <w:t xml:space="preserve">.</w:t>
      </w:r>
      <w:r>
        <w:rPr/>
        <w:br w:type="textWrapping"/>
      </w:r>
      <w:r>
        <w:rPr>
          <w:rFonts w:eastAsia="Georgia" w:cs="Georgia" w:ascii="Georgia" w:hAnsi="Georgia"/>
        </w:rPr>
        <w:t xml:space="preserve">En déduire l'écart angulaire à l'émergence entre les deux raies ( </w:t>
      </w:r>
      <m:oMath>
        <m:sSub>
          <m:sSubPr/>
          <m:e>
            <m:r>
              <m:rPr>
                <m:sty m:val="i"/>
              </m:rPr>
              <m:t>λ</m:t>
            </m:r>
          </m:e>
          <m:sub>
            <m:r>
              <m:rPr>
                <m:sty m:val="p"/>
              </m:rPr>
              <m:t>1</m:t>
            </m:r>
          </m:sub>
        </m:sSub>
        <m:r>
          <m:rPr>
            <m:sty m:val="p"/>
          </m:rPr>
          <m:t>=</m:t>
        </m:r>
        <m:r>
          <m:rPr>
            <m:sty m:val="p"/>
          </m:rPr>
          <m:t>577</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579</m:t>
        </m:r>
        <m:r>
          <m:rPr>
            <m:nor/>
          </m:rPr>
          <m:t xml:space="preserve"> </m:t>
        </m:r>
        <m:r>
          <m:rPr>
            <m:sty m:val="p"/>
          </m:rPr>
          <m:t>nm</m:t>
        </m:r>
      </m:oMath>
      <w:r>
        <w:rPr/>
        <w:t xml:space="preserve"> ) du doublet du mercure.</w:t>
      </w:r>
      <w:r>
        <w:rPr/>
        <w:br w:type="textWrapping"/>
      </w:r>
      <w:r>
        <w:rPr>
          <w:rFonts w:eastAsia="Georgia" w:cs="Georgia" w:ascii="Georgia" w:hAnsi="Georgia"/>
        </w:rPr>
        <w:t xml:space="preserve">Est-il observable à travers une lunette afocale de grossissement égal à 10, par un œil dont la limite de résolution (plus petit écart angulaire discernable) est de 1 ' (une minute d'angle) ?</w:t>
      </w:r>
    </w:p>
    <w:p>
      <w:pPr>
        <w:spacing w:line="271" w:before="330" w:lineRule="auto"/>
      </w:pPr>
      <w:r>
        <w:rPr>
          <w:rFonts w:eastAsia="Georgia" w:cs="Georgia" w:ascii="Georgia" w:hAnsi="Georgia"/>
          <w:b/>
          <w:sz w:val="42"/>
        </w:rPr>
        <w:t xml:space="preserve">3) Spectroscope à réseau réflecteur échelette</w:t>
      </w:r>
    </w:p>
    <w:p>
      <w:pPr>
        <w:spacing w:line="271" w:before="330" w:lineRule="auto"/>
      </w:pPr>
      <w:r>
        <w:rPr>
          <w:rFonts w:eastAsia="Georgia" w:cs="Georgia" w:ascii="Georgia" w:hAnsi="Georgia"/>
          <w:b/>
          <w:sz w:val="42"/>
        </w:rPr>
        <w:t xml:space="preserve">3.1) Montage goniométrique</w:t>
      </w:r>
    </w:p>
    <w:p>
      <w:pPr>
        <w:spacing w:after="220" w:lineRule="auto"/>
      </w:pPr>
      <w:r>
        <w:rPr>
          <w:rFonts w:eastAsia="Georgia" w:cs="Georgia" w:ascii="Georgia" w:hAnsi="Georgia"/>
        </w:rPr>
        <w:t xml:space="preserve">Le goniomètre étant l'instrument le mieux adapté à la mesure d'angles, on se placera dans le cas de la figure 1, le réseau réflecteur posé sur la platine.</w:t>
      </w:r>
      <w:r>
        <w:rPr/>
        <w:br w:type="textWrapping"/>
      </w:r>
      <w:r>
        <w:rPr>
          <w:rFonts w:eastAsia="Georgia" w:cs="Georgia" w:ascii="Georgia" w:hAnsi="Georgia"/>
        </w:rPr>
        <w:t xml:space="preserve">La lumière, issue d'une lampe spectrale est émise sous forme d'un faisceau parallèle grâce à l'interposition d'un collimateur dont l'orifice d'entrée O est accolé à la lampe.</w:t>
      </w:r>
      <w:r>
        <w:rPr/>
        <w:br w:type="textWrapping"/>
      </w:r>
      <w:r>
        <w:rPr>
          <w:rFonts w:eastAsia="Georgia" w:cs="Georgia" w:ascii="Georgia" w:hAnsi="Georgia"/>
        </w:rPr>
        <w:t xml:space="preserve">Une lunette de visée, autocollimatrice, permet l'observation à l'infini du faisceau réfléchi.</w:t>
      </w:r>
    </w:p>
    <w:p>
      <w:pPr>
        <w:spacing w:lineRule="auto"/>
        <w:jc w:val="center"/>
      </w:pPr>
      <w:r>
        <w:rPr/>
        <w:drawing>
          <wp:inline distB="0" distL="0" distR="0" distT="0">
            <wp:extent cx="5486400" cy="2577241"/>
            <wp:effectExtent b="0" l="0" r="0" t="0"/>
            <wp:docPr id="1" name="image-d66638d23fe02ccd97c5142e6c52bb62dddc232e.jpg"/>
            <a:graphic>
              <a:graphicData uri="http://schemas.openxmlformats.org/drawingml/2006/picture">
                <pic:pic>
                  <pic:nvPicPr>
                    <pic:cNvPr id="1" name="image-d66638d23fe02ccd97c5142e6c52bb62dddc232e.jpg" descr=""/>
                    <pic:cNvPicPr/>
                  </pic:nvPicPr>
                  <pic:blipFill>
                    <a:blip r:embed="rId5" cstate="print"/>
                    <a:srcRect b="0" l="0" r="0" t="0"/>
                    <a:stretch>
                      <a:fillRect/>
                    </a:stretch>
                  </pic:blipFill>
                  <pic:spPr>
                    <a:xfrm>
                      <a:off x="0" y="0"/>
                      <a:ext cx="5486400" cy="2577241"/>
                    </a:xfrm>
                    <a:prstGeom prst="rect"/>
                  </pic:spPr>
                </pic:pic>
              </a:graphicData>
            </a:graphic>
          </wp:inline>
        </w:drawing>
      </w:r>
    </w:p>
    <w:p>
      <w:pPr>
        <w:spacing w:lineRule="auto"/>
      </w:pPr>
      <w:r>
        <w:rPr/>
        <w:t xml:space="preserve">N.B. : Les axes Oz et </w:t>
      </w:r>
      <m:oMath>
        <m:sSup>
          <m:sSupPr/>
          <m:e>
            <m:r>
              <m:rPr>
                <m:sty m:val="p"/>
              </m:rPr>
              <m:t>O</m:t>
            </m:r>
          </m:e>
          <m:sup>
            <m:r>
              <m:rPr>
                <m:sty m:val="i"/>
              </m:rPr>
              <m:t>′</m:t>
            </m:r>
          </m:sup>
        </m:sSup>
        <m:sSup>
          <m:sSupPr/>
          <m:e>
            <m:r>
              <m:rPr>
                <m:sty m:val="i"/>
              </m:rPr>
              <m:t>z</m:t>
            </m:r>
          </m:e>
          <m:sup>
            <m:r>
              <m:rPr>
                <m:sty m:val="i"/>
              </m:rPr>
              <m:t>′</m:t>
            </m:r>
          </m:sup>
        </m:sSup>
      </m:oMath>
      <w:r>
        <w:rPr>
          <w:rFonts w:eastAsia="Georgia" w:cs="Georgia" w:ascii="Georgia" w:hAnsi="Georgia"/>
        </w:rPr>
        <w:t xml:space="preserve">, non dessinés, sont perpendiculaires au plan de figure.</w:t>
      </w:r>
    </w:p>
    <w:p>
      <w:pPr>
        <w:spacing w:after="220" w:lineRule="auto"/>
      </w:pPr>
      <w:r>
        <w:rPr/>
        <w:t xml:space="preserve">Figure 1</w:t>
      </w:r>
    </w:p>
    <w:p>
      <w:pPr>
        <w:spacing w:line="271" w:before="240" w:lineRule="auto"/>
      </w:pPr>
      <w:r>
        <w:rPr>
          <w:b/>
          <w:sz w:val="33"/>
        </w:rPr>
        <w:t xml:space="preserve">3.1.1) Le collimateur</w:t>
      </w:r>
    </w:p>
    <w:p>
      <w:pPr>
        <w:spacing w:after="220" w:lineRule="auto"/>
      </w:pPr>
      <w:r>
        <w:rPr>
          <w:rFonts w:eastAsia="Georgia" w:cs="Georgia" w:ascii="Georgia" w:hAnsi="Georgia"/>
        </w:rPr>
        <w:t xml:space="preserve">Confection d'un large faisceau de lumière parallèle, à partir d'une source ponctuelle.</w:t>
      </w:r>
      <w:r>
        <w:rPr/>
        <w:br w:type="textWrapping"/>
      </w:r>
      <w:r>
        <w:rPr/>
        <w:t xml:space="preserve">Une lentille L1 en verre d'indice </w:t>
      </w:r>
      <m:oMath>
        <m:r>
          <m:rPr>
            <m:sty m:val="i"/>
          </m:rPr>
          <m:t>n</m:t>
        </m:r>
      </m:oMath>
      <w:r>
        <w:rPr>
          <w:rFonts w:eastAsia="Georgia" w:cs="Georgia" w:ascii="Georgia" w:hAnsi="Georgia"/>
        </w:rPr>
        <w:t xml:space="preserve"> (figures 1 et 2 ) possède une face d'entrée sphérique de centre O , de sommet S et de rayon </w:t>
      </w:r>
      <m:oMath>
        <m:r>
          <m:rPr>
            <m:sty m:val="p"/>
          </m:rPr>
          <m:t>R</m:t>
        </m:r>
        <m:r>
          <m:rPr>
            <m:sty m:val="p"/>
          </m:rPr>
          <m:t>=</m:t>
        </m:r>
        <m:r>
          <m:rPr>
            <m:sty m:val="p"/>
          </m:rPr>
          <m:t>OS</m:t>
        </m:r>
        <m:r>
          <m:rPr>
            <m:sty m:val="p"/>
          </m:rPr>
          <m:t>=</m:t>
        </m:r>
        <m:r>
          <m:rPr>
            <m:sty m:val="p"/>
          </m:rPr>
          <m:t>3</m:t>
        </m:r>
        <m:r>
          <m:rPr>
            <m:nor/>
          </m:rPr>
          <m:t xml:space="preserve"> </m:t>
        </m:r>
        <m:r>
          <m:rPr>
            <m:sty m:val="p"/>
          </m:rPr>
          <m:t>cm</m:t>
        </m:r>
      </m:oMath>
      <w:r>
        <w:rPr>
          <w:rFonts w:eastAsia="Georgia" w:cs="Georgia" w:ascii="Georgia" w:hAnsi="Georgia"/>
        </w:rPr>
        <w:t xml:space="preserve">. (Toute donnée N cm sous-entendra </w:t>
      </w:r>
      <m:oMath>
        <m:r>
          <m:rPr>
            <m:sty m:val="p"/>
          </m:rPr>
          <m:t>N</m:t>
        </m:r>
        <m:r>
          <m:rPr>
            <m:sty m:val="p"/>
          </m:rPr>
          <m:t>,</m:t>
        </m:r>
        <m:r>
          <m:rPr>
            <m:sty m:val="p"/>
          </m:rPr>
          <m:t>00</m:t>
        </m:r>
        <m:r>
          <m:rPr>
            <m:nor/>
          </m:rPr>
          <m:t xml:space="preserve"> </m:t>
        </m:r>
        <m:r>
          <m:rPr>
            <m:sty m:val="p"/>
          </m:rPr>
          <m:t>cm</m:t>
        </m:r>
      </m:oMath>
      <w:r>
        <w:rPr/>
        <w:t xml:space="preserve"> ).</w:t>
      </w:r>
      <w:r>
        <w:rPr/>
        <w:br w:type="textWrapping"/>
      </w:r>
      <w:r>
        <w:rPr>
          <w:rFonts w:eastAsia="Georgia" w:cs="Georgia" w:ascii="Georgia" w:hAnsi="Georgia"/>
        </w:rPr>
        <w:t xml:space="preserve">Sa face de sortie est un ellipsoïde de sommet S ', de révolution autour de l'axe Ox d'un repère orthonormé cartésien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et dont la coupe axiale dans le plan xOy a pour équation : </w:t>
      </w:r>
      <m:oMath>
        <m:f>
          <m:fPr>
            <m:ctrlPr>
              <w:rPr>
                <w:rFonts w:ascii="Cambria Math" w:hAnsi="Cambria Math"/>
              </w:rPr>
            </m:ctrlPr>
          </m:fPr>
          <m:num>
            <m:r>
              <m:rPr>
                <m:sty m:val="p"/>
              </m:rPr>
              <m:t>(</m:t>
            </m:r>
            <m:r>
              <m:rPr>
                <m:sty m:val="i"/>
              </m:rPr>
              <m:t>x</m:t>
            </m:r>
            <m:r>
              <m:rPr>
                <m:sty m:val="p"/>
              </m:rPr>
              <m:t>−</m:t>
            </m:r>
            <m:r>
              <m:rPr>
                <m:sty m:val="p"/>
              </m:rPr>
              <m:t>2</m:t>
            </m:r>
            <m:sSup>
              <m:sSupPr/>
              <m:e>
                <m:r>
                  <m:rPr>
                    <m:sty m:val="p"/>
                  </m:rPr>
                  <m:t>)</m:t>
                </m:r>
              </m:e>
              <m:sup>
                <m:r>
                  <m:rPr>
                    <m:sty m:val="p"/>
                  </m:rPr>
                  <m:t>2</m:t>
                </m:r>
              </m:sup>
            </m:sSup>
          </m:num>
          <m:den>
            <m:r>
              <m:rPr>
                <m:sty m:val="p"/>
              </m:rPr>
              <m:t>9</m:t>
            </m:r>
          </m:den>
        </m:f>
        <m:r>
          <m:rPr>
            <m:sty m:val="p"/>
          </m:rPr>
          <m:t>+</m:t>
        </m:r>
        <m:f>
          <m:fPr>
            <m:ctrlPr>
              <w:rPr>
                <w:rFonts w:ascii="Cambria Math" w:hAnsi="Cambria Math"/>
              </w:rPr>
            </m:ctrlPr>
          </m:fPr>
          <m:num>
            <m:sSup>
              <m:sSupPr/>
              <m:e>
                <m:r>
                  <m:rPr>
                    <m:sty m:val="i"/>
                  </m:rPr>
                  <m:t>y</m:t>
                </m:r>
              </m:e>
              <m:sup>
                <m:r>
                  <m:rPr>
                    <m:sty m:val="p"/>
                  </m:rPr>
                  <m:t>2</m:t>
                </m:r>
              </m:sup>
            </m:sSup>
          </m:num>
          <m:den>
            <m:r>
              <m:rPr>
                <m:sty m:val="p"/>
              </m:rPr>
              <m:t>5</m:t>
            </m:r>
          </m:den>
        </m:f>
        <m:r>
          <m:rPr>
            <m:sty m:val="p"/>
          </m:rPr>
          <m:t>=</m:t>
        </m:r>
        <m:r>
          <m:rPr>
            <m:sty m:val="p"/>
          </m:rPr>
          <m:t>1</m:t>
        </m:r>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sont exprimés en cm . On a ainsi </w:t>
      </w:r>
      <m:oMath>
        <m:r>
          <m:rPr>
            <m:sty m:val="i"/>
          </m:rPr>
          <m:t>O</m:t>
        </m:r>
        <m:sSup>
          <m:sSupPr/>
          <m:e>
            <m:r>
              <m:rPr>
                <m:sty m:val="i"/>
              </m:rPr>
              <m:t>S</m:t>
            </m:r>
          </m:e>
          <m:sup>
            <m:r>
              <m:rPr>
                <m:sty m:val="i"/>
              </m:rPr>
              <m:t>′</m:t>
            </m:r>
          </m:sup>
        </m:sSup>
        <m:r>
          <m:rPr>
            <m:sty m:val="p"/>
          </m:rPr>
          <m:t>=</m:t>
        </m:r>
        <m:r>
          <m:rPr>
            <m:sty m:val="p"/>
          </m:rPr>
          <m:t>5</m:t>
        </m:r>
        <m:r>
          <m:rPr>
            <m:nor/>
          </m:rPr>
          <m:t xml:space="preserve"> </m:t>
        </m:r>
        <m:r>
          <m:rPr>
            <m:sty m:val="p"/>
          </m:rPr>
          <m:t>cm</m:t>
        </m:r>
      </m:oMath>
      <w:r>
        <w:rPr/>
        <w:t xml:space="preserve">.</w:t>
      </w:r>
    </w:p>
    <w:p>
      <w:pPr>
        <w:spacing w:lineRule="auto"/>
        <w:jc w:val="center"/>
      </w:pPr>
      <w:r>
        <w:rPr/>
        <w:drawing>
          <wp:inline distB="0" distL="0" distR="0" distT="0">
            <wp:extent cx="5486400" cy="4423893"/>
            <wp:effectExtent b="0" l="0" r="0" t="0"/>
            <wp:docPr id="2" name="image-6ad116622e3fe4342a5c0ef0968f5449e090c080.jpg"/>
            <a:graphic>
              <a:graphicData uri="http://schemas.openxmlformats.org/drawingml/2006/picture">
                <pic:pic>
                  <pic:nvPicPr>
                    <pic:cNvPr id="2" name="image-6ad116622e3fe4342a5c0ef0968f5449e090c080.jpg" descr=""/>
                    <pic:cNvPicPr/>
                  </pic:nvPicPr>
                  <pic:blipFill>
                    <a:blip r:embed="rId6" cstate="print"/>
                    <a:srcRect b="0" l="0" r="0" t="0"/>
                    <a:stretch>
                      <a:fillRect/>
                    </a:stretch>
                  </pic:blipFill>
                  <pic:spPr>
                    <a:xfrm>
                      <a:off x="0" y="0"/>
                      <a:ext cx="5486400" cy="442389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Une source ponctuelle de lumière est située au centre </w:t>
      </w:r>
      <m:oMath>
        <m:r>
          <m:rPr>
            <m:sty m:val="i"/>
          </m:rPr>
          <m:t>O</m:t>
        </m:r>
      </m:oMath>
      <w:r>
        <w:rPr>
          <w:rFonts w:eastAsia="Georgia" w:cs="Georgia" w:ascii="Georgia" w:hAnsi="Georgia"/>
        </w:rPr>
        <w:t xml:space="preserve"> de la face d'entrée et l'on souhaite que tous les rayons émergents MK soient parallèles à l'axe optique Ox .</w:t>
      </w:r>
      <w:r>
        <w:rPr/>
        <w:br w:type="textWrapping"/>
      </w:r>
      <w:r>
        <w:rPr>
          <w:rFonts w:eastAsia="Georgia" w:cs="Georgia" w:ascii="Georgia" w:hAnsi="Georgia"/>
        </w:rPr>
        <w:t xml:space="preserve">3.1.1.a) Déterminer les coordonnées du point A , puis en déduire la valeur </w:t>
      </w:r>
      <m:oMath>
        <m:r>
          <m:rPr>
            <m:sty m:val="i"/>
          </m:rPr>
          <m:t>θ</m:t>
        </m:r>
        <m:r>
          <m:rPr>
            <m:sty m:val="p"/>
          </m:rPr>
          <m:t>=</m:t>
        </m:r>
        <m:r>
          <m:rPr>
            <m:sty m:val="p"/>
          </m:rPr>
          <m:t>(</m:t>
        </m:r>
        <m:acc>
          <m:accPr>
            <m:chr m:val="⃗"/>
          </m:accPr>
          <m:e>
            <m:r>
              <m:rPr>
                <m:sty m:val="p"/>
              </m:rPr>
              <m:t>Ox</m:t>
            </m:r>
          </m:e>
        </m:acc>
        <m:r>
          <m:rPr>
            <m:sty m:val="p"/>
          </m:rPr>
          <m:t>,</m:t>
        </m:r>
        <m:acc>
          <m:accPr>
            <m:chr m:val="⃗"/>
          </m:accPr>
          <m:e>
            <m:r>
              <m:rPr>
                <m:sty m:val="p"/>
              </m:rPr>
              <m:t>OA</m:t>
            </m:r>
          </m:e>
        </m:acc>
        <m:r>
          <m:rPr>
            <m:sty m:val="p"/>
          </m:rPr>
          <m:t>)</m:t>
        </m:r>
      </m:oMath>
      <w:r>
        <w:rPr/>
        <w:t xml:space="preserve"> de l'angle d'ouverture du faisceau incident.</w:t>
      </w:r>
      <w:r>
        <w:rPr/>
        <w:br w:type="textWrapping"/>
      </w:r>
      <w:r>
        <w:rPr/>
        <w:t xml:space="preserve">3.1.1.b) Exprimer </w:t>
      </w:r>
      <m:oMath>
        <m:sSup>
          <m:sSupPr/>
          <m:e>
            <m:r>
              <m:rPr>
                <m:sty m:val="p"/>
              </m:rPr>
              <m:t>OM</m:t>
            </m:r>
          </m:e>
          <m:sup>
            <m:r>
              <m:rPr>
                <m:sty m:val="p"/>
              </m:rPr>
              <m:t>2</m:t>
            </m:r>
          </m:sup>
        </m:sSup>
      </m:oMath>
      <w:r>
        <w:rPr>
          <w:rFonts w:eastAsia="Georgia" w:cs="Georgia" w:ascii="Georgia" w:hAnsi="Georgia"/>
        </w:rPr>
        <w:t xml:space="preserve"> puis écrire la longueur OM sous la forme </w:t>
      </w:r>
      <m:oMath>
        <m:r>
          <m:rPr>
            <m:sty m:val="p"/>
          </m:rPr>
          <m:t>OM</m:t>
        </m:r>
        <m:r>
          <m:rPr>
            <m:sty m:val="p"/>
          </m:rPr>
          <m:t>=</m:t>
        </m:r>
        <m:r>
          <m:rPr>
            <m:sty m:val="p"/>
          </m:rPr>
          <m:t>ax</m:t>
        </m:r>
        <m:r>
          <m:rPr>
            <m:sty m:val="p"/>
          </m:rPr>
          <m:t>+</m:t>
        </m:r>
        <m:r>
          <m:rPr>
            <m:sty m:val="p"/>
          </m:rPr>
          <m:t>b</m:t>
        </m:r>
      </m:oMath>
      <w:r>
        <w:rPr/>
        <w:t xml:space="preserve">.</w:t>
      </w:r>
      <w:r>
        <w:rPr/>
        <w:br w:type="textWrapping"/>
      </w:r>
      <w:r>
        <w:rPr/>
        <w:t xml:space="preserve">3.1.1.c) Exprimer la distance MK du point M jusqu'au plan tangent au dioptre de sortie.</w:t>
      </w:r>
      <w:r>
        <w:rPr/>
        <w:br w:type="textWrapping"/>
      </w:r>
      <w:r>
        <w:rPr>
          <w:rFonts w:eastAsia="Georgia" w:cs="Georgia" w:ascii="Georgia" w:hAnsi="Georgia"/>
        </w:rPr>
        <w:t xml:space="preserve">3.1.1.d) Sachant que la lentille est placée dans l'air, d'indice supposé égal à celui du vide, exprimer le chemin optique </w:t>
      </w:r>
      <m:oMath>
        <m:r>
          <m:rPr>
            <m:scr m:val="script"/>
          </m:rPr>
          <m:t>L</m:t>
        </m:r>
        <m:r>
          <m:rPr>
            <m:sty m:val="p"/>
          </m:rPr>
          <m:t>(</m:t>
        </m:r>
        <m:r>
          <m:rPr>
            <m:sty m:val="p"/>
          </m:rPr>
          <m:t>OMK</m:t>
        </m:r>
        <m:r>
          <m:rPr>
            <m:sty m:val="p"/>
          </m:rPr>
          <m:t>)</m:t>
        </m:r>
      </m:oMath>
      <w:r>
        <w:rPr>
          <w:rFonts w:eastAsia="Georgia" w:cs="Georgia" w:ascii="Georgia" w:hAnsi="Georgia"/>
        </w:rPr>
        <w:t xml:space="preserve"> et montrer que, pour une valeur particulière de l'indice n de la lentille, ce chemin optique devient indépendant de la position du point M sur la face de sortie. Préciser la valeur numérique de cet indice et la longueur du chemin optique correspondante.</w:t>
      </w:r>
      <w:r>
        <w:rPr/>
        <w:br w:type="textWrapping"/>
      </w:r>
      <w:r>
        <w:rPr>
          <w:rFonts w:eastAsia="Georgia" w:cs="Georgia" w:ascii="Georgia" w:hAnsi="Georgia"/>
        </w:rPr>
        <w:t xml:space="preserve">3.1.1.e) Préciser, dans ce cas, la propriété essentielle du plan ( P ) et conclure quant à la forme du faisceau émergent.</w:t>
      </w:r>
      <w:r>
        <w:rPr/>
        <w:br w:type="textWrapping"/>
      </w:r>
      <w:r>
        <w:rPr>
          <w:rFonts w:eastAsia="Georgia" w:cs="Georgia" w:ascii="Georgia" w:hAnsi="Georgia"/>
        </w:rPr>
        <w:t xml:space="preserve">3.1.1.f) Est-il nécessaire de se limiter aux conditions de Gauss pour atteindre l'objectif fixé initialement?</w:t>
      </w:r>
    </w:p>
    <w:p>
      <w:pPr>
        <w:spacing w:line="271" w:before="240" w:lineRule="auto"/>
      </w:pPr>
      <w:r>
        <w:rPr>
          <w:b/>
          <w:sz w:val="33"/>
        </w:rPr>
        <w:t xml:space="preserve">3.1.2) La lunette</w:t>
      </w:r>
    </w:p>
    <w:p>
      <w:pPr>
        <w:spacing w:after="220" w:lineRule="auto"/>
      </w:pPr>
      <w:r>
        <w:rPr>
          <w:rFonts w:eastAsia="Georgia" w:cs="Georgia" w:ascii="Georgia" w:hAnsi="Georgia"/>
        </w:rPr>
        <w:t xml:space="preserve">La lunette possède un réticule fixe R , un oculaire assimilable à une lentille mobile L 3 et un objectif à tirage réglable, assimilable à une lentille mobile L2 .</w:t>
      </w:r>
      <w:r>
        <w:rPr/>
        <w:br w:type="textWrapping"/>
      </w:r>
      <w:r>
        <w:rPr>
          <w:rFonts w:eastAsia="Georgia" w:cs="Georgia" w:ascii="Georgia" w:hAnsi="Georgia"/>
        </w:rPr>
        <w:t xml:space="preserve">Initialement, la position de la lentille L1 reste à ajuster par rapport à l'orifice O pour obtenir une collimation à l'infini. En outre, on veut rendre la lunette afocale pour une visée à l'infini.</w:t>
      </w:r>
      <w:r>
        <w:rPr/>
        <w:br w:type="textWrapping"/>
      </w:r>
      <w:r>
        <w:rPr>
          <w:rFonts w:eastAsia="Georgia" w:cs="Georgia" w:ascii="Georgia" w:hAnsi="Georgia"/>
        </w:rPr>
        <w:t xml:space="preserve">Pour effectuer ces réglages, on dispose d'un miroir plan auxiliaire que l'on peut, lorsque nécessaire, poser sur le plateau du goniomètre.</w:t>
      </w:r>
      <w:r>
        <w:rPr/>
        <w:br w:type="textWrapping"/>
      </w:r>
      <w:r>
        <w:rPr>
          <w:rFonts w:eastAsia="Georgia" w:cs="Georgia" w:ascii="Georgia" w:hAnsi="Georgia"/>
        </w:rPr>
        <w:t xml:space="preserve">Décrire le processus de mise au point en précisant l'ordre chronologique du déplacement des trois lentilles.</w:t>
      </w:r>
    </w:p>
    <w:p>
      <w:pPr>
        <w:spacing w:line="271" w:before="330" w:lineRule="auto"/>
      </w:pPr>
      <w:r>
        <w:rPr>
          <w:rFonts w:eastAsia="Georgia" w:cs="Georgia" w:ascii="Georgia" w:hAnsi="Georgia"/>
          <w:b/>
          <w:sz w:val="42"/>
        </w:rPr>
        <w:t xml:space="preserve">3.2) Rediffusion d'une onde plane par des récepteurs ponctuels</w:t>
      </w:r>
    </w:p>
    <w:p>
      <w:pPr>
        <w:spacing w:after="220" w:lineRule="auto"/>
      </w:pPr>
      <w:r>
        <w:rPr>
          <w:rFonts w:eastAsia="Georgia" w:cs="Georgia" w:ascii="Georgia" w:hAnsi="Georgia"/>
        </w:rPr>
        <w:t xml:space="preserve">Considérons (figure 3) une onde plane se propageant dans le vide avec la vitesse c dans le sens d'un vecteur unitaire </w:t>
      </w:r>
      <m:oMath>
        <m:sSub>
          <m:sSubPr/>
          <m:e>
            <m:acc>
              <m:accPr>
                <m:chr m:val="⃗"/>
              </m:accPr>
              <m:e>
                <m:r>
                  <m:rPr>
                    <m:sty m:val="p"/>
                  </m:rPr>
                  <m:t>u</m:t>
                </m:r>
              </m:e>
            </m:acc>
          </m:e>
          <m:sub>
            <m:r>
              <m:rPr>
                <m:sty m:val="p"/>
              </m:rPr>
              <m:t>i</m:t>
            </m:r>
          </m:sub>
        </m:sSub>
      </m:oMath>
      <w:r>
        <w:rPr>
          <w:rFonts w:eastAsia="Georgia" w:cs="Georgia" w:ascii="Georgia" w:hAnsi="Georgia"/>
        </w:rPr>
        <w:t xml:space="preserve"> et admettons qu'à réception par deux points matériels </w:t>
      </w:r>
      <m:oMath>
        <m:sSup>
          <m:sSupPr/>
          <m:e>
            <m:r>
              <m:rPr>
                <m:sty m:val="p"/>
              </m:rPr>
              <m:t>O</m:t>
            </m:r>
          </m:e>
          <m:sup>
            <m:r>
              <m:rPr>
                <m:sty m:val="i"/>
              </m:rPr>
              <m:t>′</m:t>
            </m:r>
          </m:sup>
        </m:sSup>
      </m:oMath>
      <w:r>
        <w:rPr>
          <w:rFonts w:eastAsia="Georgia" w:cs="Georgia" w:ascii="Georgia" w:hAnsi="Georgia"/>
        </w:rPr>
        <w:t xml:space="preserve"> et M , cette onde soit déviée instantanément, sans modification de fréquence, dans une direction de vecteur unitaire </w:t>
      </w:r>
      <m:oMath>
        <m:sSub>
          <m:sSubPr/>
          <m:e>
            <m:acc>
              <m:accPr>
                <m:chr m:val="⃗"/>
              </m:accPr>
              <m:e>
                <m:r>
                  <m:rPr>
                    <m:sty m:val="p"/>
                  </m:rPr>
                  <m:t>u</m:t>
                </m:r>
              </m:e>
            </m:acc>
          </m:e>
          <m:sub>
            <m:r>
              <m:rPr>
                <m:sty m:val="p"/>
              </m:rPr>
              <m:t>r</m:t>
            </m:r>
          </m:sub>
        </m:sSub>
      </m:oMath>
      <w:r>
        <w:rPr>
          <w:rFonts w:eastAsia="Georgia" w:cs="Georgia" w:ascii="Georgia" w:hAnsi="Georgia"/>
        </w:rPr>
        <w:t xml:space="preserve"> (figure 4). Dans tout ce qui suit, on pourra faire abstraction du déphasage au contact des points considérés en le supposant identique en chacun de ces points.</w:t>
      </w:r>
    </w:p>
    <w:p>
      <w:pPr>
        <w:spacing w:lineRule="auto"/>
        <w:jc w:val="center"/>
      </w:pPr>
      <w:r>
        <w:rPr/>
        <w:drawing>
          <wp:inline distB="0" distL="0" distR="0" distT="0">
            <wp:extent cx="5362575" cy="4381500"/>
            <wp:effectExtent b="0" l="0" r="0" t="0"/>
            <wp:docPr id="3" name="image-70d50e366658b54c201166ff4cb93ab65cba9327.jpg"/>
            <a:graphic>
              <a:graphicData uri="http://schemas.openxmlformats.org/drawingml/2006/picture">
                <pic:pic>
                  <pic:nvPicPr>
                    <pic:cNvPr id="3" name="image-70d50e366658b54c201166ff4cb93ab65cba9327.jpg" descr=""/>
                    <pic:cNvPicPr/>
                  </pic:nvPicPr>
                  <pic:blipFill>
                    <a:blip r:embed="rId7" cstate="print"/>
                    <a:srcRect b="0" l="0" r="0" t="0"/>
                    <a:stretch>
                      <a:fillRect/>
                    </a:stretch>
                  </pic:blipFill>
                  <pic:spPr>
                    <a:xfrm>
                      <a:off x="0" y="0"/>
                      <a:ext cx="5362575" cy="438150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4126061"/>
            <wp:effectExtent b="0" l="0" r="0" t="0"/>
            <wp:docPr id="4" name="image-06df091b84189bd941ec69e2bc95cffa6d24dd58.jpg"/>
            <a:graphic>
              <a:graphicData uri="http://schemas.openxmlformats.org/drawingml/2006/picture">
                <pic:pic>
                  <pic:nvPicPr>
                    <pic:cNvPr id="4" name="image-06df091b84189bd941ec69e2bc95cffa6d24dd58.jpg" descr=""/>
                    <pic:cNvPicPr/>
                  </pic:nvPicPr>
                  <pic:blipFill>
                    <a:blip r:embed="rId8" cstate="print"/>
                    <a:srcRect b="0" l="0" r="0" t="0"/>
                    <a:stretch>
                      <a:fillRect/>
                    </a:stretch>
                  </pic:blipFill>
                  <pic:spPr>
                    <a:xfrm>
                      <a:off x="0" y="0"/>
                      <a:ext cx="5486400" cy="4126061"/>
                    </a:xfrm>
                    <a:prstGeom prst="rect"/>
                  </pic:spPr>
                </pic:pic>
              </a:graphicData>
            </a:graphic>
          </wp:inline>
        </w:drawing>
      </w:r>
    </w:p>
    <w:p>
      <w:pPr>
        <w:spacing w:lineRule="auto"/>
      </w:pPr>
      <w:r>
        <w:rPr/>
        <w:t xml:space="preserve">Figure 4</w:t>
      </w:r>
    </w:p>
    <w:p>
      <w:pPr>
        <w:spacing w:after="220" w:lineRule="auto"/>
      </w:pPr>
      <w:r>
        <w:rPr/>
        <w:t xml:space="preserve">Le temps de parcours d'un plan d'onde incident ( </w:t>
      </w:r>
      <m:oMath>
        <m:sSub>
          <m:sSubPr/>
          <m:e>
            <m:r>
              <m:rPr>
                <m:sty m:val="p"/>
              </m:rPr>
              <m:t>P</m:t>
            </m:r>
          </m:e>
          <m:sub>
            <m:r>
              <m:rPr>
                <m:sty m:val="p"/>
              </m:rPr>
              <m:t>i</m:t>
            </m:r>
          </m:sub>
        </m:sSub>
      </m:oMath>
      <w:r>
        <w:rPr>
          <w:rFonts w:eastAsia="Georgia" w:cs="Georgia" w:ascii="Georgia" w:hAnsi="Georgia"/>
        </w:rPr>
        <w:t xml:space="preserve"> ) à un plan frontal dévié ( </w:t>
      </w:r>
      <m:oMath>
        <m:sSub>
          <m:sSubPr/>
          <m:e>
            <m:r>
              <m:rPr>
                <m:sty m:val="p"/>
              </m:rPr>
              <m:t>P</m:t>
            </m:r>
          </m:e>
          <m:sub>
            <m:r>
              <m:rPr>
                <m:sty m:val="p"/>
              </m:rPr>
              <m:t>r</m:t>
            </m:r>
          </m:sub>
        </m:sSub>
      </m:oMath>
      <w:r>
        <w:rPr>
          <w:rFonts w:eastAsia="Georgia" w:cs="Georgia" w:ascii="Georgia" w:hAnsi="Georgia"/>
        </w:rPr>
        <w:t xml:space="preserve"> ) dépend du trajet emprunté ; il est égal à </w:t>
      </w:r>
      <m:oMath>
        <m:sSub>
          <m:sSubPr/>
          <m:e>
            <m:r>
              <m:rPr>
                <m:sty m:val="i"/>
              </m:rPr>
              <m:t>τ</m:t>
            </m:r>
          </m:e>
          <m:sub>
            <m:sSup>
              <m:sSupPr/>
              <m:e>
                <m:r>
                  <m:rPr>
                    <m:sty m:val="i"/>
                  </m:rPr>
                  <m:t>O</m:t>
                </m:r>
              </m:e>
              <m:sup>
                <m:r>
                  <m:rPr>
                    <m:sty m:val="i"/>
                  </m:rPr>
                  <m:t>′</m:t>
                </m:r>
              </m:sup>
            </m:sSup>
          </m:sub>
        </m:sSub>
      </m:oMath>
      <w:r>
        <w:rPr/>
        <w:t xml:space="preserve"> via </w:t>
      </w:r>
      <m:oMath>
        <m:sSup>
          <m:sSupPr/>
          <m:e>
            <m:r>
              <m:rPr>
                <m:sty m:val="i"/>
              </m:rPr>
              <m:t>O</m:t>
            </m:r>
          </m:e>
          <m:sup>
            <m:r>
              <m:rPr>
                <m:sty m:val="i"/>
              </m:rPr>
              <m:t>′</m:t>
            </m:r>
          </m:sup>
        </m:sSup>
      </m:oMath>
      <w:r>
        <w:rPr>
          <w:rFonts w:eastAsia="Georgia" w:cs="Georgia" w:ascii="Georgia" w:hAnsi="Georgia"/>
        </w:rPr>
        <w:t xml:space="preserve"> et à </w:t>
      </w:r>
      <m:oMath>
        <m:sSub>
          <m:sSubPr/>
          <m:e>
            <m:r>
              <m:rPr>
                <m:sty m:val="i"/>
              </m:rPr>
              <m:t>τ</m:t>
            </m:r>
          </m:e>
          <m:sub>
            <m:r>
              <m:rPr>
                <m:sty m:val="i"/>
              </m:rPr>
              <m:t>M</m:t>
            </m:r>
          </m:sub>
        </m:sSub>
      </m:oMath>
      <w:r>
        <w:rPr>
          <w:rFonts w:eastAsia="Georgia" w:cs="Georgia" w:ascii="Georgia" w:hAnsi="Georgia"/>
        </w:rPr>
        <w:t xml:space="preserve"> via M . Démontrer que la différence </w:t>
      </w:r>
      <m:oMath>
        <m:r>
          <m:rPr>
            <m:sty m:val="i"/>
          </m:rPr>
          <m:t>τ</m:t>
        </m:r>
        <m:r>
          <m:rPr>
            <m:sty m:val="p"/>
          </m:rPr>
          <m:t>=</m:t>
        </m:r>
        <m:sSub>
          <m:sSubPr/>
          <m:e>
            <m:r>
              <m:rPr>
                <m:sty m:val="i"/>
              </m:rPr>
              <m:t>τ</m:t>
            </m:r>
          </m:e>
          <m:sub>
            <m:r>
              <m:rPr>
                <m:sty m:val="i"/>
              </m:rPr>
              <m:t>M</m:t>
            </m:r>
          </m:sub>
        </m:sSub>
        <m:r>
          <m:rPr>
            <m:sty m:val="p"/>
          </m:rPr>
          <m:t>−</m:t>
        </m:r>
        <m:sSub>
          <m:sSubPr/>
          <m:e>
            <m:r>
              <m:rPr>
                <m:sty m:val="i"/>
              </m:rPr>
              <m:t>τ</m:t>
            </m:r>
          </m:e>
          <m:sub>
            <m:r>
              <m:rPr>
                <m:sty m:val="i"/>
              </m:rPr>
              <m:t>O</m:t>
            </m:r>
          </m:sub>
        </m:sSub>
      </m:oMath>
      <w:r>
        <w:rPr/>
        <w:t xml:space="preserve"> a pour expression :</w:t>
      </w:r>
    </w:p>
    <w:p>
      <w:pPr>
        <w:spacing w:after="220" w:lineRule="auto"/>
      </w:pPr>
      <m:oMathPara>
        <m:oMath>
          <m:r>
            <m:rPr>
              <m:sty m:val="i"/>
            </m:rPr>
            <m:t>τ</m:t>
          </m:r>
          <m:r>
            <m:rPr>
              <m:sty m:val="p"/>
            </m:rPr>
            <m:t>=</m:t>
          </m:r>
          <m:f>
            <m:fPr>
              <m:ctrlPr>
                <w:rPr>
                  <w:rFonts w:ascii="Cambria Math" w:hAnsi="Cambria Math"/>
                </w:rPr>
              </m:ctrlPr>
            </m:fPr>
            <m:num>
              <m:acc>
                <m:accPr>
                  <m:chr m:val="⃗"/>
                </m:accPr>
                <m:e>
                  <m:sSup>
                    <m:sSupPr/>
                    <m:e>
                      <m:r>
                        <m:rPr>
                          <m:sty m:val="p"/>
                        </m:rPr>
                        <m:t>O</m:t>
                      </m:r>
                    </m:e>
                    <m:sup>
                      <m:r>
                        <m:rPr>
                          <m:sty m:val="i"/>
                        </m:rPr>
                        <m:t>′</m:t>
                      </m:r>
                    </m:sup>
                  </m:sSup>
                  <m:r>
                    <m:rPr>
                      <m:sty m:val="p"/>
                    </m:rPr>
                    <m:t>M</m:t>
                  </m:r>
                </m:e>
              </m:acc>
              <m:r>
                <m:rPr>
                  <m:sty m:val="p"/>
                </m:rPr>
                <m:t>⋅</m:t>
              </m:r>
              <m:d>
                <m:dPr>
                  <m:begChr m:val="("/>
                  <m:endChr m:val=")"/>
                  <m:ctrlPr>
                    <w:rPr>
                      <w:rFonts w:ascii="Cambria Math" w:hAnsi="Cambria Math"/>
                    </w:rPr>
                  </m:ctrlPr>
                </m:dPr>
                <m:e>
                  <m:sSub>
                    <m:sSubPr/>
                    <m:e>
                      <m:acc>
                        <m:accPr>
                          <m:chr m:val="⃗"/>
                        </m:accPr>
                        <m:e>
                          <m:r>
                            <m:rPr>
                              <m:sty m:val="p"/>
                            </m:rPr>
                            <m:t>u</m:t>
                          </m:r>
                        </m:e>
                      </m:acc>
                    </m:e>
                    <m:sub>
                      <m:r>
                        <m:rPr>
                          <m:sty m:val="p"/>
                        </m:rPr>
                        <m:t>i</m:t>
                      </m:r>
                    </m:sub>
                  </m:sSub>
                  <m:r>
                    <m:rPr>
                      <m:sty m:val="p"/>
                    </m:rPr>
                    <m:t>−</m:t>
                  </m:r>
                  <m:sSub>
                    <m:sSubPr/>
                    <m:e>
                      <m:acc>
                        <m:accPr>
                          <m:chr m:val="⃗"/>
                        </m:accPr>
                        <m:e>
                          <m:r>
                            <m:rPr>
                              <m:sty m:val="p"/>
                            </m:rPr>
                            <m:t>u</m:t>
                          </m:r>
                        </m:e>
                      </m:acc>
                    </m:e>
                    <m:sub>
                      <m:r>
                        <m:rPr>
                          <m:sty m:val="p"/>
                        </m:rPr>
                        <m:t>r</m:t>
                      </m:r>
                    </m:sub>
                  </m:sSub>
                </m:e>
              </m:d>
            </m:num>
            <m:den>
              <m:r>
                <m:rPr>
                  <m:sty m:val="p"/>
                </m:rPr>
                <m:t>c</m:t>
              </m:r>
            </m:den>
          </m:f>
          <m:r>
            <m:rPr>
              <m:sty m:val="p"/>
            </m:rPr>
            <m:t>.</m:t>
          </m:r>
        </m:oMath>
      </m:oMathPara>
    </w:p>
    <w:p>
      <w:pPr>
        <w:spacing w:after="220" w:lineRule="auto"/>
      </w:pPr>
      <w:r>
        <w:rPr/>
        <w:t xml:space="preserve">En supposant que, dans le plan </w:t>
      </w:r>
      <m:oMath>
        <m:d>
          <m:dPr>
            <m:begChr m:val="("/>
            <m:endChr m:val=")"/>
            <m:ctrlPr>
              <w:rPr>
                <w:rFonts w:ascii="Cambria Math" w:hAnsi="Cambria Math"/>
              </w:rPr>
            </m:ctrlPr>
          </m:dPr>
          <m:e>
            <m:sSub>
              <m:sSubPr/>
              <m:e>
                <m:r>
                  <m:rPr>
                    <m:sty m:val="p"/>
                  </m:rPr>
                  <m:t>P</m:t>
                </m:r>
              </m:e>
              <m:sub>
                <m:r>
                  <m:rPr>
                    <m:sty m:val="p"/>
                  </m:rPr>
                  <m:t>r</m:t>
                </m:r>
              </m:sub>
            </m:sSub>
          </m:e>
        </m:d>
      </m:oMath>
      <w:r>
        <w:rPr>
          <w:rFonts w:eastAsia="Georgia" w:cs="Georgia" w:ascii="Georgia" w:hAnsi="Georgia"/>
        </w:rPr>
        <w:t xml:space="preserve">, l'état vibratoire transmis via </w:t>
      </w:r>
      <m:oMath>
        <m:sSup>
          <m:sSupPr/>
          <m:e>
            <m:r>
              <m:rPr>
                <m:sty m:val="p"/>
              </m:rPr>
              <m:t>O</m:t>
            </m:r>
          </m:e>
          <m:sup>
            <m:r>
              <m:rPr>
                <m:sty m:val="i"/>
              </m:rPr>
              <m:t>′</m:t>
            </m:r>
          </m:sup>
        </m:sSup>
      </m:oMath>
      <w:r>
        <w:rPr>
          <w:rFonts w:eastAsia="Georgia" w:cs="Georgia" w:ascii="Georgia" w:hAnsi="Georgia"/>
        </w:rPr>
        <w:t xml:space="preserve"> puisse être décrit par une fonction scalaire telle que </w:t>
      </w:r>
      <m:oMath>
        <m:sSub>
          <m:sSubPr/>
          <m:e>
            <m:r>
              <m:rPr>
                <m:sty m:val="i"/>
              </m:rPr>
              <m:t>s</m:t>
            </m:r>
          </m:e>
          <m:sub>
            <m:r>
              <m:rPr>
                <m:sty m:val="i"/>
              </m:rPr>
              <m:t>o</m:t>
            </m:r>
          </m:sub>
        </m:sSub>
        <m:r>
          <m:rPr>
            <m:sty m:val="p"/>
          </m:rPr>
          <m:t>(</m:t>
        </m:r>
        <m:r>
          <m:rPr>
            <m:sty m:val="i"/>
          </m:rPr>
          <m:t>t</m:t>
        </m:r>
        <m:r>
          <m:rPr>
            <m:sty m:val="p"/>
          </m:rPr>
          <m:t>)</m:t>
        </m:r>
        <m:r>
          <m:rPr>
            <m:sty m:val="p"/>
          </m:rPr>
          <m:t>=</m:t>
        </m:r>
        <m:sSub>
          <m:sSubPr/>
          <m:e>
            <m:r>
              <m:rPr>
                <m:sty m:val="i"/>
              </m:rPr>
              <m:t>a</m:t>
            </m:r>
          </m:e>
          <m:sub>
            <m:r>
              <m:rPr>
                <m:sty m:val="i"/>
              </m:rPr>
              <m:t>o</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en déduire, dans ce même plan, la grandeur scalaire </w:t>
      </w:r>
      <m:oMath>
        <m:sSub>
          <m:sSubPr/>
          <m:e>
            <m:r>
              <m:rPr>
                <m:sty m:val="p"/>
              </m:rPr>
              <m:t>s</m:t>
            </m:r>
          </m:e>
          <m:sub>
            <m:r>
              <m:rPr>
                <m:sty m:val="p"/>
              </m:rPr>
              <m:t>M</m:t>
            </m:r>
          </m:sub>
        </m:sSub>
        <m:r>
          <m:rPr>
            <m:sty m:val="p"/>
          </m:rPr>
          <m:t>(</m:t>
        </m:r>
        <m:r>
          <m:rPr>
            <m:sty m:val="p"/>
          </m:rPr>
          <m:t>t</m:t>
        </m:r>
        <m:r>
          <m:rPr>
            <m:sty m:val="p"/>
          </m:rPr>
          <m:t>)</m:t>
        </m:r>
      </m:oMath>
      <w:r>
        <w:rPr>
          <w:rFonts w:eastAsia="Georgia" w:cs="Georgia" w:ascii="Georgia" w:hAnsi="Georgia"/>
        </w:rPr>
        <w:t xml:space="preserve"> associée à l'onde qui a transité par M .</w:t>
      </w:r>
    </w:p>
    <w:p>
      <w:pPr>
        <w:spacing w:line="271" w:before="330" w:lineRule="auto"/>
      </w:pPr>
      <w:r>
        <w:rPr>
          <w:rFonts w:eastAsia="Georgia" w:cs="Georgia" w:ascii="Georgia" w:hAnsi="Georgia"/>
          <w:b/>
          <w:sz w:val="42"/>
        </w:rPr>
        <w:t xml:space="preserve">3.3) Rediffusion de la lumière reçue par un plan sous incidence normale</w:t>
      </w:r>
    </w:p>
    <w:p>
      <w:pPr>
        <w:spacing w:after="220" w:lineRule="auto"/>
      </w:pPr>
      <w:r>
        <w:rPr/>
        <w:t xml:space="preserve">3.3.1) Un miroir, contenu dans le plan ( </w:t>
      </w:r>
      <m:oMath>
        <m:sSup>
          <m:sSupPr/>
          <m:e>
            <m:r>
              <m:rPr>
                <m:sty m:val="i"/>
              </m:rPr>
              <m:t>y</m:t>
            </m:r>
          </m:e>
          <m:sup>
            <m:r>
              <m:rPr>
                <m:sty m:val="i"/>
              </m:rPr>
              <m:t>′</m:t>
            </m:r>
          </m:sup>
        </m:sSup>
        <m:sSup>
          <m:sSupPr/>
          <m:e>
            <m:r>
              <m:rPr>
                <m:sty m:val="i"/>
              </m:rPr>
              <m:t>O</m:t>
            </m:r>
          </m:e>
          <m:sup>
            <m:r>
              <m:rPr>
                <m:sty m:val="i"/>
              </m:rPr>
              <m:t>′</m:t>
            </m:r>
          </m:sup>
        </m:sSup>
        <m:sSup>
          <m:sSupPr/>
          <m:e>
            <m:r>
              <m:rPr>
                <m:sty m:val="i"/>
              </m:rPr>
              <m:t>z</m:t>
            </m:r>
          </m:e>
          <m:sup>
            <m:r>
              <m:rPr>
                <m:sty m:val="i"/>
              </m:rPr>
              <m:t>′</m:t>
            </m:r>
          </m:sup>
        </m:sSup>
      </m:oMath>
      <w:r>
        <w:rPr>
          <w:rFonts w:eastAsia="Georgia" w:cs="Georgia" w:ascii="Georgia" w:hAnsi="Georgia"/>
        </w:rPr>
        <w:t xml:space="preserve"> ) d'un repère cartésien ( </w:t>
      </w:r>
      <m:oMath>
        <m:sSup>
          <m:sSupPr/>
          <m:e>
            <m:r>
              <m:rPr>
                <m:sty m:val="i"/>
              </m:rPr>
              <m:t>O</m:t>
            </m:r>
          </m:e>
          <m:sup>
            <m:r>
              <m:rPr>
                <m:sty m:val="i"/>
              </m:rPr>
              <m:t>′</m:t>
            </m:r>
          </m:sup>
        </m:sSup>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rFonts w:eastAsia="Georgia" w:cs="Georgia" w:ascii="Georgia" w:hAnsi="Georgia"/>
        </w:rPr>
        <w:t xml:space="preserve"> ) orthonormé, est éclairé par un faisceau lumineux monochromatique de longueur d'onde </w:t>
      </w:r>
      <m:oMath>
        <m:r>
          <m:rPr>
            <m:sty m:val="i"/>
          </m:rPr>
          <m:t>λ</m:t>
        </m:r>
      </m:oMath>
      <w:r>
        <w:rPr/>
        <w:t xml:space="preserve">, en incidence normale selon le vecteur unitaire </w:t>
      </w:r>
      <m:oMath>
        <m:sSub>
          <m:sSubPr/>
          <m:e>
            <m:acc>
              <m:accPr>
                <m:chr m:val="⃗"/>
              </m:accPr>
              <m:e>
                <m:r>
                  <m:rPr>
                    <m:sty m:val="p"/>
                  </m:rPr>
                  <m:t>u</m:t>
                </m:r>
              </m:e>
            </m:acc>
          </m:e>
          <m:sub>
            <m:r>
              <m:rPr>
                <m:sty m:val="p"/>
              </m:rPr>
              <m:t>i</m:t>
            </m:r>
          </m:sub>
        </m:sSub>
      </m:oMath>
      <w:r>
        <w:rPr>
          <w:rFonts w:eastAsia="Georgia" w:cs="Georgia" w:ascii="Georgia" w:hAnsi="Georgia"/>
        </w:rPr>
        <w:t xml:space="preserve"> porté par l'axe des abscisses (figure 5).</w:t>
      </w:r>
    </w:p>
    <w:p>
      <w:pPr>
        <w:spacing w:after="220" w:lineRule="auto"/>
      </w:pPr>
      <w:r>
        <w:rPr>
          <w:rFonts w:eastAsia="Georgia" w:cs="Georgia" w:ascii="Georgia" w:hAnsi="Georgia"/>
        </w:rPr>
        <w:t xml:space="preserve">Comme indiqué sur la figure 1 , le repère ( </w:t>
      </w:r>
      <m:oMath>
        <m:sSup>
          <m:sSupPr/>
          <m:e>
            <m:r>
              <m:rPr>
                <m:sty m:val="p"/>
              </m:rPr>
              <m:t>O</m:t>
            </m:r>
          </m:e>
          <m:sup>
            <m:r>
              <m:rPr>
                <m:sty m:val="i"/>
              </m:rPr>
              <m:t>′</m:t>
            </m:r>
          </m:sup>
        </m:sSup>
        <m:r>
          <m:rPr>
            <m:sty m:val="p"/>
          </m:rPr>
          <m:t>,</m:t>
        </m:r>
        <m:sSup>
          <m:sSupPr/>
          <m:e>
            <m:r>
              <m:rPr>
                <m:sty m:val="p"/>
              </m:rPr>
              <m:t>x</m:t>
            </m:r>
          </m:e>
          <m:sup>
            <m:r>
              <m:rPr>
                <m:sty m:val="i"/>
              </m:rPr>
              <m:t>′</m:t>
            </m:r>
          </m:sup>
        </m:sSup>
        <m:r>
          <m:rPr>
            <m:sty m:val="p"/>
          </m:rPr>
          <m:t>,</m:t>
        </m:r>
        <m:sSup>
          <m:sSupPr/>
          <m:e>
            <m:r>
              <m:rPr>
                <m:sty m:val="p"/>
              </m:rPr>
              <m:t>y</m:t>
            </m:r>
          </m:e>
          <m:sup>
            <m:r>
              <m:rPr>
                <m:sty m:val="i"/>
              </m:rPr>
              <m:t>′</m:t>
            </m:r>
          </m:sup>
        </m:sSup>
        <m:r>
          <m:rPr>
            <m:sty m:val="p"/>
          </m:rPr>
          <m:t>,</m:t>
        </m:r>
        <m:sSup>
          <m:sSupPr/>
          <m:e>
            <m:r>
              <m:rPr>
                <m:sty m:val="p"/>
              </m:rPr>
              <m:t>z</m:t>
            </m:r>
          </m:e>
          <m:sup>
            <m:r>
              <m:rPr>
                <m:sty m:val="i"/>
              </m:rPr>
              <m:t>′</m:t>
            </m:r>
          </m:sup>
        </m:sSup>
      </m:oMath>
      <w:r>
        <w:rPr>
          <w:rFonts w:eastAsia="Georgia" w:cs="Georgia" w:ascii="Georgia" w:hAnsi="Georgia"/>
        </w:rPr>
        <w:t xml:space="preserve"> ) est disposé selon les mêmes bases que celles du repère ( </w:t>
      </w:r>
      <m:oMath>
        <m:r>
          <m:rPr>
            <m:sty m:val="p"/>
          </m:rPr>
          <m:t>O</m:t>
        </m:r>
        <m:r>
          <m:rPr>
            <m:sty m:val="p"/>
          </m:rPr>
          <m:t>,</m:t>
        </m:r>
        <m:r>
          <m:rPr>
            <m:sty m:val="p"/>
          </m:rPr>
          <m:t>x</m:t>
        </m:r>
        <m:r>
          <m:rPr>
            <m:sty m:val="p"/>
          </m:rPr>
          <m:t>,</m:t>
        </m:r>
        <m:r>
          <m:rPr>
            <m:sty m:val="p"/>
          </m:rPr>
          <m:t>y</m:t>
        </m:r>
        <m:r>
          <m:rPr>
            <m:sty m:val="p"/>
          </m:rPr>
          <m:t>,</m:t>
        </m:r>
        <m:r>
          <m:rPr>
            <m:sty m:val="p"/>
          </m:rPr>
          <m:t>z</m:t>
        </m:r>
      </m:oMath>
      <w:r>
        <w:rPr/>
        <w:t xml:space="preserve"> ). Seule l'origine </w:t>
      </w:r>
      <m:oMath>
        <m:sSup>
          <m:sSupPr/>
          <m:e>
            <m:r>
              <m:rPr>
                <m:sty m:val="p"/>
              </m:rPr>
              <m:t>O</m:t>
            </m:r>
          </m:e>
          <m:sup>
            <m:r>
              <m:rPr>
                <m:sty m:val="i"/>
              </m:rPr>
              <m:t>′</m:t>
            </m:r>
          </m:sup>
        </m:sSup>
      </m:oMath>
      <w:r>
        <w:rPr>
          <w:rFonts w:eastAsia="Georgia" w:cs="Georgia" w:ascii="Georgia" w:hAnsi="Georgia"/>
        </w:rPr>
        <w:t xml:space="preserve"> diffère de O par translation le long de l'axe des abscisses.</w:t>
      </w:r>
    </w:p>
    <w:p>
      <w:pPr>
        <w:spacing w:after="220" w:lineRule="auto"/>
      </w:pPr>
      <w:r>
        <w:rPr>
          <w:rFonts w:eastAsia="Georgia" w:cs="Georgia" w:ascii="Georgia" w:hAnsi="Georgia"/>
        </w:rPr>
        <w:t xml:space="preserve">On peut imaginer que chaque atome en surface du miroir, excité par le rayonnement incident, se comporte comme une source ponctuelle secondaire cohérente qui rayonne de la lumière dans toutes les directions au-dessus du miroir.</w:t>
      </w:r>
    </w:p>
    <w:p>
      <w:pPr>
        <w:spacing w:lineRule="auto"/>
        <w:jc w:val="center"/>
      </w:pPr>
      <w:r>
        <w:rPr/>
        <w:drawing>
          <wp:inline distB="0" distL="0" distR="0" distT="0">
            <wp:extent cx="5486400" cy="6449130"/>
            <wp:effectExtent b="0" l="0" r="0" t="0"/>
            <wp:docPr id="5" name="image-b09600550a617113750a1fbba4be2043857697c4.jpg"/>
            <a:graphic>
              <a:graphicData uri="http://schemas.openxmlformats.org/drawingml/2006/picture">
                <pic:pic>
                  <pic:nvPicPr>
                    <pic:cNvPr id="5" name="image-b09600550a617113750a1fbba4be2043857697c4.jpg" descr=""/>
                    <pic:cNvPicPr/>
                  </pic:nvPicPr>
                  <pic:blipFill>
                    <a:blip r:embed="rId9" cstate="print"/>
                    <a:srcRect b="0" l="0" r="0" t="0"/>
                    <a:stretch>
                      <a:fillRect/>
                    </a:stretch>
                  </pic:blipFill>
                  <pic:spPr>
                    <a:xfrm>
                      <a:off x="0" y="0"/>
                      <a:ext cx="5486400" cy="644913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observe le miroir à travers une lunette réglée sur l'infini et orientée pour recevoir le rayonnement lumineux rediffusé uniquement dans une direction de vecteur unitaire :</w:t>
      </w:r>
    </w:p>
    <w:p>
      <w:pPr>
        <w:spacing w:after="220" w:lineRule="auto"/>
      </w:pPr>
      <m:oMathPara>
        <m:oMath>
          <m:sSub>
            <m:sSubPr/>
            <m:e>
              <m:acc>
                <m:accPr>
                  <m:chr m:val="⃗"/>
                </m:accPr>
                <m:e>
                  <m:r>
                    <m:rPr>
                      <m:sty m:val="p"/>
                    </m:rPr>
                    <m:t>u</m:t>
                  </m:r>
                </m:e>
              </m:acc>
            </m:e>
            <m:sub>
              <m:r>
                <m:rPr>
                  <m:sty m:val="p"/>
                </m:rPr>
                <m:t>r</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α</m:t>
                        </m:r>
                      </m:e>
                      <m:sub>
                        <m:r>
                          <m:rPr>
                            <m:sty m:val="p"/>
                          </m:rPr>
                          <m:t>r</m:t>
                        </m:r>
                      </m:sub>
                    </m:sSub>
                  </m:e>
                </m:mr>
                <m:mr>
                  <m:e>
                    <m:sSub>
                      <m:sSubPr/>
                      <m:e>
                        <m:r>
                          <m:rPr>
                            <m:sty m:val="i"/>
                          </m:rPr>
                          <m:t>β</m:t>
                        </m:r>
                      </m:e>
                      <m:sub>
                        <m:r>
                          <m:rPr>
                            <m:sty m:val="p"/>
                          </m:rPr>
                          <m:t>r</m:t>
                        </m:r>
                      </m:sub>
                    </m:sSub>
                  </m:e>
                </m:mr>
                <m:mr>
                  <m:e>
                    <m:sSub>
                      <m:sSubPr/>
                      <m:e>
                        <m:r>
                          <m:rPr>
                            <m:sty m:val="i"/>
                          </m:rPr>
                          <m:t>γ</m:t>
                        </m:r>
                      </m:e>
                      <m:sub>
                        <m:r>
                          <m:rPr>
                            <m:sty m:val="p"/>
                          </m:rPr>
                          <m:t>r</m:t>
                        </m:r>
                      </m:sub>
                    </m:sSub>
                  </m:e>
                </m:mr>
              </m:m>
            </m:e>
          </m:d>
          <m:r>
            <m:rPr>
              <m:nor/>
            </m:rPr>
            <m:t>, selon le même repère </m:t>
          </m:r>
          <m:d>
            <m:dPr>
              <m:begChr m:val="("/>
              <m:endChr m:val=")"/>
              <m:ctrlPr>
                <w:rPr>
                  <w:rFonts w:ascii="Cambria Math" w:hAnsi="Cambria Math"/>
                </w:rPr>
              </m:ctrlPr>
            </m:dPr>
            <m:e>
              <m:sSup>
                <m:sSupPr/>
                <m:e>
                  <m:r>
                    <m:rPr>
                      <m:sty m:val="p"/>
                    </m:rPr>
                    <m:t>O</m:t>
                  </m:r>
                </m:e>
                <m:sup>
                  <m:r>
                    <m:rPr>
                      <m:sty m:val="i"/>
                    </m:rPr>
                    <m:t>′</m:t>
                  </m:r>
                </m:sup>
              </m:sSup>
              <m:r>
                <m:rPr>
                  <m:sty m:val="p"/>
                </m:rPr>
                <m:t>,</m:t>
              </m:r>
              <m:sSup>
                <m:sSupPr/>
                <m:e>
                  <m:r>
                    <m:rPr>
                      <m:sty m:val="p"/>
                    </m:rPr>
                    <m:t>x</m:t>
                  </m:r>
                </m:e>
                <m:sup>
                  <m:r>
                    <m:rPr>
                      <m:sty m:val="i"/>
                    </m:rPr>
                    <m:t>′</m:t>
                  </m:r>
                </m:sup>
              </m:sSup>
              <m:r>
                <m:rPr>
                  <m:sty m:val="p"/>
                </m:rPr>
                <m:t>,</m:t>
              </m:r>
              <m:sSup>
                <m:sSupPr/>
                <m:e>
                  <m:r>
                    <m:rPr>
                      <m:sty m:val="p"/>
                    </m:rPr>
                    <m:t>y</m:t>
                  </m:r>
                </m:e>
                <m:sup>
                  <m:r>
                    <m:rPr>
                      <m:sty m:val="i"/>
                    </m:rPr>
                    <m:t>′</m:t>
                  </m:r>
                </m:sup>
              </m:sSup>
              <m:r>
                <m:rPr>
                  <m:sty m:val="p"/>
                </m:rPr>
                <m:t>,</m:t>
              </m:r>
              <m:sSup>
                <m:sSupPr/>
                <m:e>
                  <m:r>
                    <m:rPr>
                      <m:sty m:val="p"/>
                    </m:rPr>
                    <m:t>z</m:t>
                  </m:r>
                </m:e>
                <m:sup>
                  <m:r>
                    <m:rPr>
                      <m:sty m:val="i"/>
                    </m:rPr>
                    <m:t>′</m:t>
                  </m:r>
                </m:sup>
              </m:sSup>
            </m:e>
          </m:d>
          <m:r>
            <m:rPr>
              <m:nor/>
            </m:rPr>
            <m:t>. </m:t>
          </m:r>
        </m:oMath>
      </m:oMathPara>
    </w:p>
    <w:p>
      <w:pPr>
        <w:spacing w:after="220" w:lineRule="auto"/>
      </w:pPr>
      <w:r>
        <w:rPr>
          <w:rFonts w:eastAsia="Georgia" w:cs="Georgia" w:ascii="Georgia" w:hAnsi="Georgia"/>
        </w:rPr>
        <w:t xml:space="preserve">En caractérisant le rayonnement reçu par la lunette en provenance d'un atome situé au point </w:t>
      </w:r>
      <m:oMath>
        <m:sSup>
          <m:sSupPr/>
          <m:e>
            <m:r>
              <m:rPr>
                <m:sty m:val="p"/>
              </m:rPr>
              <m:t>O</m:t>
            </m:r>
          </m:e>
          <m:sup>
            <m:r>
              <m:rPr>
                <m:sty m:val="i"/>
              </m:rPr>
              <m:t>′</m:t>
            </m:r>
          </m:sup>
        </m:sSup>
      </m:oMath>
      <w:r>
        <w:rPr/>
        <w:t xml:space="preserve"> par la grandeur scalaire </w:t>
      </w:r>
      <m:oMath>
        <m:sSub>
          <m:sSubPr/>
          <m:e>
            <m:r>
              <m:rPr>
                <m:sty m:val="i"/>
              </m:rPr>
              <m:t>s</m:t>
            </m:r>
          </m:e>
          <m:sub>
            <m:r>
              <m:rPr>
                <m:sty m:val="p"/>
              </m:rPr>
              <m:t>0</m:t>
            </m:r>
          </m:sub>
        </m:sSub>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exprimer l'état vibratoire </w:t>
      </w:r>
      <m:oMath>
        <m:sSub>
          <m:sSubPr/>
          <m:e>
            <m:r>
              <m:rPr>
                <m:sty m:val="i"/>
              </m:rPr>
              <m:t>s</m:t>
            </m:r>
          </m:e>
          <m:sub>
            <m:r>
              <m:rPr>
                <m:sty m:val="i"/>
              </m:rPr>
              <m:t>M</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r>
              <m:rPr>
                <m:sty m:val="p"/>
              </m:rPr>
              <m:t>,</m:t>
            </m:r>
            <m:r>
              <m:rPr>
                <m:sty m:val="i"/>
              </m:rPr>
              <m:t>t</m:t>
            </m:r>
          </m:e>
        </m:d>
      </m:oMath>
      <w:r>
        <w:rPr>
          <w:rFonts w:eastAsia="Georgia" w:cs="Georgia" w:ascii="Georgia" w:hAnsi="Georgia"/>
        </w:rPr>
        <w:t xml:space="preserve"> du rayonnement issu d'un atome situé en un point quelconque M du plan ( </w:t>
      </w:r>
      <m:oMath>
        <m:sSup>
          <m:sSupPr/>
          <m:e>
            <m:r>
              <m:rPr>
                <m:sty m:val="p"/>
              </m:rPr>
              <m:t>x</m:t>
            </m:r>
          </m:e>
          <m:sup>
            <m:r>
              <m:rPr>
                <m:sty m:val="i"/>
              </m:rPr>
              <m:t>′</m:t>
            </m:r>
          </m:sup>
        </m:sSup>
        <m:sSup>
          <m:sSupPr/>
          <m:e>
            <m:r>
              <m:rPr>
                <m:sty m:val="p"/>
              </m:rPr>
              <m:t>O</m:t>
            </m:r>
          </m:e>
          <m:sup>
            <m:r>
              <m:rPr>
                <m:sty m:val="i"/>
              </m:rPr>
              <m:t>′</m:t>
            </m:r>
          </m:sup>
        </m:sSup>
        <m:sSup>
          <m:sSupPr/>
          <m:e>
            <m:r>
              <m:rPr>
                <m:sty m:val="p"/>
              </m:rPr>
              <m:t>y</m:t>
            </m:r>
          </m:e>
          <m:sup>
            <m:r>
              <m:rPr>
                <m:sty m:val="i"/>
              </m:rPr>
              <m:t>′</m:t>
            </m:r>
          </m:sup>
        </m:sSup>
      </m:oMath>
      <w:r>
        <w:rPr/>
        <w:t xml:space="preserve"> ), tel que : </w:t>
      </w:r>
      <m:oMath>
        <m:acc>
          <m:accPr>
            <m:chr m:val="⃗"/>
          </m:accPr>
          <m:e>
            <m:sSup>
              <m:sSupPr/>
              <m:e>
                <m:r>
                  <m:rPr>
                    <m:sty m:val="p"/>
                  </m:rPr>
                  <m:t>O</m:t>
                </m:r>
              </m:e>
              <m:sup>
                <m:r>
                  <m:rPr>
                    <m:sty m:val="i"/>
                  </m:rPr>
                  <m:t>′</m:t>
                </m:r>
              </m:sup>
            </m:sSup>
            <m:r>
              <m:rPr>
                <m:sty m:val="p"/>
              </m:rPr>
              <m:t>M</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sSup>
                    <m:sSupPr/>
                    <m:e>
                      <m:r>
                        <m:rPr>
                          <m:sty m:val="p"/>
                        </m:rPr>
                        <m:t>y</m:t>
                      </m:r>
                    </m:e>
                    <m:sup>
                      <m:r>
                        <m:rPr>
                          <m:sty m:val="i"/>
                        </m:rPr>
                        <m:t>′</m:t>
                      </m:r>
                    </m:sup>
                  </m:sSup>
                </m:e>
              </m:mr>
              <m:mr>
                <m:e>
                  <m:sSup>
                    <m:sSupPr/>
                    <m:e>
                      <m:r>
                        <m:rPr>
                          <m:sty m:val="p"/>
                        </m:rPr>
                        <m:t>z</m:t>
                      </m:r>
                    </m:e>
                    <m:sup>
                      <m:r>
                        <m:rPr>
                          <m:sty m:val="i"/>
                        </m:rPr>
                        <m:t>′</m:t>
                      </m:r>
                    </m:sup>
                  </m:sSup>
                </m:e>
              </m:mr>
            </m:m>
          </m:e>
        </m:d>
      </m:oMath>
      <w:r>
        <w:rPr/>
        <w:t xml:space="preserve">.</w:t>
      </w:r>
      <w:r>
        <w:rPr/>
        <w:br w:type="textWrapping"/>
      </w:r>
      <w:r>
        <w:rPr>
          <w:rFonts w:eastAsia="Georgia" w:cs="Georgia" w:ascii="Georgia" w:hAnsi="Georgia"/>
        </w:rPr>
        <w:t xml:space="preserve">3.3.2) On supposera maintenant (figure 5) que le miroir est réduit à une bande métallique de grande longueur </w:t>
      </w:r>
      <m:oMath>
        <m:r>
          <m:rPr>
            <m:sty m:val="i"/>
          </m:rPr>
          <m:t>h</m:t>
        </m:r>
      </m:oMath>
      <w:r>
        <w:rPr/>
        <w:t xml:space="preserve"> comprise entre les cotes </w:t>
      </w:r>
      <m:oMath>
        <m:r>
          <m:rPr>
            <m:sty m:val="p"/>
          </m:rPr>
          <m:t>−</m:t>
        </m:r>
        <m:r>
          <m:rPr>
            <m:sty m:val="i"/>
          </m:rPr>
          <m:t>h</m:t>
        </m:r>
        <m:r>
          <m:rPr>
            <m:sty m:val="p"/>
          </m:rPr>
          <m:t>/</m:t>
        </m:r>
        <m:r>
          <m:rPr>
            <m:sty m:val="p"/>
          </m:rPr>
          <m:t>2</m:t>
        </m:r>
      </m:oMath>
      <w:r>
        <w:rPr/>
        <w:t xml:space="preserve"> et </w:t>
      </w:r>
      <m:oMath>
        <m:r>
          <m:rPr>
            <m:sty m:val="p"/>
          </m:rPr>
          <m:t>+</m:t>
        </m:r>
        <m:r>
          <m:rPr>
            <m:sty m:val="i"/>
          </m:rPr>
          <m:t>h</m:t>
        </m:r>
        <m:r>
          <m:rPr>
            <m:sty m:val="p"/>
          </m:rPr>
          <m:t>/</m:t>
        </m:r>
        <m:r>
          <m:rPr>
            <m:sty m:val="p"/>
          </m:rPr>
          <m:t>2</m:t>
        </m:r>
      </m:oMath>
      <w:r>
        <w:rPr/>
        <w:t xml:space="preserve">, ayant une fine largeur </w:t>
      </w:r>
      <m:oMath>
        <m:r>
          <m:rPr>
            <m:sty m:val="i"/>
          </m:rPr>
          <m:t>ℓ</m:t>
        </m:r>
      </m:oMath>
      <w:r>
        <w:rPr>
          <w:rFonts w:eastAsia="Georgia" w:cs="Georgia" w:ascii="Georgia" w:hAnsi="Georgia"/>
        </w:rPr>
        <w:t xml:space="preserve"> comprise entre les ordonnées </w:t>
      </w:r>
      <m:oMath>
        <m:r>
          <m:rPr>
            <m:sty m:val="p"/>
          </m:rPr>
          <m:t>−</m:t>
        </m:r>
        <m:r>
          <m:rPr>
            <m:sty m:val="i"/>
          </m:rPr>
          <m:t>ℓ</m:t>
        </m:r>
        <m:r>
          <m:rPr>
            <m:sty m:val="p"/>
          </m:rPr>
          <m:t>/</m:t>
        </m:r>
        <m:r>
          <m:rPr>
            <m:sty m:val="p"/>
          </m:rPr>
          <m:t>2</m:t>
        </m:r>
      </m:oMath>
      <w:r>
        <w:rPr/>
        <w:t xml:space="preserve"> et </w:t>
      </w:r>
      <m:oMath>
        <m:r>
          <m:rPr>
            <m:sty m:val="p"/>
          </m:rPr>
          <m:t>+</m:t>
        </m:r>
        <m:r>
          <m:rPr>
            <m:sty m:val="i"/>
          </m:rPr>
          <m:t>ℓ</m:t>
        </m:r>
        <m:r>
          <m:rPr>
            <m:sty m:val="p"/>
          </m:rPr>
          <m:t>/</m:t>
        </m:r>
        <m:r>
          <m:rPr>
            <m:sty m:val="p"/>
          </m:rPr>
          <m:t>2</m:t>
        </m:r>
      </m:oMath>
      <w:r>
        <w:rPr>
          <w:rFonts w:eastAsia="Georgia" w:cs="Georgia" w:ascii="Georgia" w:hAnsi="Georgia"/>
        </w:rPr>
        <w:t xml:space="preserve">. On dénombre </w:t>
      </w:r>
      <m:oMath>
        <m:sSub>
          <m:sSubPr/>
          <m:e>
            <m:r>
              <m:rPr>
                <m:sty m:val="i"/>
              </m:rPr>
              <m:t>N</m:t>
            </m:r>
          </m:e>
          <m:sub>
            <m:r>
              <m:rPr>
                <m:sty m:val="p"/>
              </m:rPr>
              <m:t>1</m:t>
            </m:r>
          </m:sub>
        </m:sSub>
      </m:oMath>
      <w:r>
        <w:rPr>
          <w:rFonts w:eastAsia="Georgia" w:cs="Georgia" w:ascii="Georgia" w:hAnsi="Georgia"/>
        </w:rPr>
        <w:t xml:space="preserve"> atomes alignés dans le sens des ordonnées et </w:t>
      </w:r>
      <m:oMath>
        <m:sSub>
          <m:sSubPr/>
          <m:e>
            <m:r>
              <m:rPr>
                <m:sty m:val="i"/>
              </m:rPr>
              <m:t>N</m:t>
            </m:r>
          </m:e>
          <m:sub>
            <m:r>
              <m:rPr>
                <m:sty m:val="p"/>
              </m:rPr>
              <m:t>2</m:t>
            </m:r>
          </m:sub>
        </m:sSub>
      </m:oMath>
      <w:r>
        <w:rPr>
          <w:rFonts w:eastAsia="Georgia" w:cs="Georgia" w:ascii="Georgia" w:hAnsi="Georgia"/>
        </w:rPr>
        <w:t xml:space="preserve"> atomes alignés dans le sens des cotes.</w:t>
      </w:r>
      <w:r>
        <w:rPr/>
        <w:br w:type="textWrapping"/>
      </w:r>
      <w:r>
        <w:rPr/>
        <w:t xml:space="preserve">3.3.2.a) Exprimer le nombre d'atomes </w:t>
      </w:r>
      <m:oMath>
        <m:r>
          <m:rPr>
            <m:sty m:val="p"/>
          </m:rPr>
          <m:t>d</m:t>
        </m:r>
        <m:r>
          <m:t>N</m:t>
        </m:r>
      </m:oMath>
      <w:r>
        <w:rPr>
          <w:rFonts w:eastAsia="Georgia" w:cs="Georgia" w:ascii="Georgia" w:hAnsi="Georgia"/>
        </w:rPr>
        <w:t xml:space="preserve"> contenus dans une surface élémentaire </w:t>
      </w:r>
      <m:oMath>
        <m:sSup>
          <m:sSupPr/>
          <m:e>
            <m:r>
              <m:rPr>
                <m:sty m:val="p"/>
              </m:rPr>
              <m:t>dS</m:t>
            </m:r>
          </m:e>
          <m:sup>
            <m:r>
              <m:rPr>
                <m:sty m:val="i"/>
              </m:rPr>
              <m:t>′</m:t>
            </m:r>
          </m:sup>
        </m:sSup>
        <m:r>
          <m:rPr>
            <m:sty m:val="p"/>
          </m:rPr>
          <m:t>=</m:t>
        </m:r>
        <m:sSup>
          <m:sSupPr/>
          <m:e>
            <m:r>
              <m:rPr>
                <m:sty m:val="p"/>
              </m:rPr>
              <m:t>dy</m:t>
            </m:r>
          </m:e>
          <m:sup>
            <m:r>
              <m:rPr>
                <m:sty m:val="i"/>
              </m:rPr>
              <m:t>′</m:t>
            </m:r>
          </m:sup>
        </m:sSup>
        <m:r>
          <m:rPr>
            <m:sty m:val="p"/>
          </m:rPr>
          <m:t>⋅</m:t>
        </m:r>
        <m:r>
          <m:rPr>
            <m:sty m:val="p"/>
          </m:rPr>
          <m:t>dz</m:t>
        </m:r>
      </m:oMath>
      <w:r>
        <w:rPr/>
        <w:t xml:space="preserve"> ' en fonction de </w:t>
      </w:r>
      <m:oMath>
        <m:sSub>
          <m:sSubPr/>
          <m:e>
            <m:r>
              <m:rPr>
                <m:sty m:val="p"/>
              </m:rPr>
              <m:t>N</m:t>
            </m:r>
          </m:e>
          <m:sub>
            <m:r>
              <m:rPr>
                <m:sty m:val="p"/>
              </m:rPr>
              <m:t>1</m:t>
            </m:r>
          </m:sub>
        </m:sSub>
        <m:r>
          <m:rPr>
            <m:sty m:val="p"/>
          </m:rPr>
          <m:t>,</m:t>
        </m:r>
        <m:sSub>
          <m:sSubPr/>
          <m:e>
            <m:r>
              <m:rPr>
                <m:nor/>
              </m:rPr>
              <m:t xml:space="preserve"> </m:t>
            </m:r>
            <m:r>
              <m:rPr>
                <m:sty m:val="p"/>
              </m:rPr>
              <m:t>N</m:t>
            </m:r>
          </m:e>
          <m:sub>
            <m:r>
              <m:rPr>
                <m:sty m:val="p"/>
              </m:rPr>
              <m:t>2</m:t>
            </m:r>
          </m:sub>
        </m:sSub>
        <m:r>
          <m:rPr>
            <m:sty m:val="p"/>
          </m:rPr>
          <m:t>,</m:t>
        </m:r>
        <m:r>
          <m:rPr>
            <m:sty m:val="bi"/>
          </m:rPr>
          <m:t>ℓ</m:t>
        </m:r>
        <m:r>
          <m:rPr>
            <m:sty m:val="p"/>
          </m:rPr>
          <m:t>,</m:t>
        </m:r>
        <m:r>
          <m:rPr>
            <m:nor/>
          </m:rPr>
          <m:t xml:space="preserve"> </m:t>
        </m:r>
        <m:r>
          <m:rPr>
            <m:sty m:val="p"/>
          </m:rPr>
          <m:t>h</m:t>
        </m:r>
      </m:oMath>
      <w:r>
        <w:rPr/>
        <w:t xml:space="preserve">, dy' et dz' .</w:t>
      </w:r>
      <w:r>
        <w:rPr/>
        <w:br w:type="textWrapping"/>
      </w:r>
      <w:r>
        <w:rPr>
          <w:rFonts w:eastAsia="Georgia" w:cs="Georgia" w:ascii="Georgia" w:hAnsi="Georgia"/>
        </w:rPr>
        <w:t xml:space="preserve">En déduire, sous forme d'une intégrale double, la grandeur scalaire caractéristique de l'onde globale qui atteint le plan </w:t>
      </w:r>
      <m:oMath>
        <m:d>
          <m:dPr>
            <m:begChr m:val="("/>
            <m:endChr m:val=")"/>
            <m:ctrlPr>
              <w:rPr>
                <w:rFonts w:ascii="Cambria Math" w:hAnsi="Cambria Math"/>
              </w:rPr>
            </m:ctrlPr>
          </m:dPr>
          <m:e>
            <m:sSub>
              <m:sSubPr/>
              <m:e>
                <m:r>
                  <m:rPr>
                    <m:sty m:val="p"/>
                  </m:rPr>
                  <m:t>P</m:t>
                </m:r>
              </m:e>
              <m:sub>
                <m:r>
                  <m:rPr>
                    <m:sty m:val="p"/>
                  </m:rPr>
                  <m:t>r</m:t>
                </m:r>
              </m:sub>
            </m:sSub>
          </m:e>
        </m:d>
      </m:oMath>
      <w:r>
        <w:rPr/>
        <w:t xml:space="preserve"> selon le vecteur </w:t>
      </w:r>
      <m:oMath>
        <m:sSub>
          <m:sSubPr/>
          <m:e>
            <m:acc>
              <m:accPr>
                <m:chr m:val="⃗"/>
              </m:accPr>
              <m:e>
                <m:r>
                  <m:rPr>
                    <m:sty m:val="p"/>
                  </m:rPr>
                  <m:t>u</m:t>
                </m:r>
              </m:e>
            </m:acc>
          </m:e>
          <m:sub>
            <m:r>
              <m:rPr>
                <m:sty m:val="p"/>
              </m:rPr>
              <m:t>r</m:t>
            </m:r>
          </m:sub>
        </m:sSub>
      </m:oMath>
      <w:r>
        <w:rPr>
          <w:rFonts w:eastAsia="Georgia" w:cs="Georgia" w:ascii="Georgia" w:hAnsi="Georgia"/>
        </w:rPr>
        <w:t xml:space="preserve"> (figure 4). Développer son expression en faisant apparaître le temps t et les coordonnées </w:t>
      </w:r>
      <m:oMath>
        <m:sSup>
          <m:sSupPr/>
          <m:e>
            <m:r>
              <m:rPr>
                <m:sty m:val="p"/>
              </m:rPr>
              <m:t>y</m:t>
            </m:r>
          </m:e>
          <m:sup>
            <m:r>
              <m:rPr>
                <m:sty m:val="i"/>
              </m:rPr>
              <m:t>′</m:t>
            </m:r>
          </m:sup>
        </m:sSup>
      </m:oMath>
      <w:r>
        <w:rPr/>
        <w:t xml:space="preserve"> et </w:t>
      </w:r>
      <m:oMath>
        <m:sSup>
          <m:sSupPr/>
          <m:e>
            <m:r>
              <m:rPr>
                <m:sty m:val="p"/>
              </m:rPr>
              <m:t>z</m:t>
            </m:r>
          </m:e>
          <m:sup>
            <m:r>
              <m:rPr>
                <m:sty m:val="i"/>
              </m:rPr>
              <m:t>′</m:t>
            </m:r>
          </m:sup>
        </m:sSup>
      </m:oMath>
      <w:r>
        <w:rPr>
          <w:rFonts w:eastAsia="Georgia" w:cs="Georgia" w:ascii="Georgia" w:hAnsi="Georgia"/>
        </w:rPr>
        <w:t xml:space="preserve">. Préciser les bornes d'intégrations.</w:t>
      </w:r>
      <w:r>
        <w:rPr/>
        <w:br w:type="textWrapping"/>
      </w:r>
      <w:r>
        <w:rPr>
          <w:rFonts w:eastAsia="Georgia" w:cs="Georgia" w:ascii="Georgia" w:hAnsi="Georgia"/>
        </w:rPr>
        <w:t xml:space="preserve">Un calcul (non demandé) conduit au résultat suivant :</w:t>
      </w:r>
    </w:p>
    <w:p>
      <w:pPr>
        <w:spacing w:after="220" w:lineRule="auto"/>
      </w:pPr>
      <m:oMathPara>
        <m:oMath>
          <m:r>
            <m:rPr>
              <m:sty m:val="p"/>
            </m:rPr>
            <m:t>S</m:t>
          </m:r>
          <m:r>
            <m:rPr>
              <m:sty m:val="p"/>
            </m:rPr>
            <m:t>=</m:t>
          </m:r>
          <m:sSub>
            <m:sSubPr/>
            <m:e>
              <m:r>
                <m:rPr>
                  <m:sty m:val="p"/>
                </m:rPr>
                <m:t>N</m:t>
              </m:r>
            </m:e>
            <m:sub>
              <m:r>
                <m:rPr>
                  <m:sty m:val="p"/>
                </m:rPr>
                <m:t>1</m:t>
              </m:r>
            </m:sub>
          </m:sSub>
          <m:sSub>
            <m:sSubPr/>
            <m:e>
              <m:r>
                <m:rPr>
                  <m:nor/>
                </m:rPr>
                <m:t xml:space="preserve"> </m:t>
              </m:r>
              <m:r>
                <m:rPr>
                  <m:sty m:val="p"/>
                </m:rPr>
                <m:t>N</m:t>
              </m:r>
            </m:e>
            <m:sub>
              <m:r>
                <m:rPr>
                  <m:sty m:val="p"/>
                </m:rPr>
                <m:t>2</m:t>
              </m:r>
            </m:sub>
          </m:sSub>
          <m:sSub>
            <m:sSubPr/>
            <m:e>
              <m:r>
                <m:rPr>
                  <m:sty m:val="p"/>
                </m:rPr>
                <m:t>a</m:t>
              </m:r>
            </m:e>
            <m:sub>
              <m:r>
                <m:rPr>
                  <m:sty m:val="p"/>
                </m:rPr>
                <m:t>o</m:t>
              </m:r>
            </m:sub>
          </m:sSub>
          <m:r>
            <m:rPr>
              <m:sty m:val="p"/>
            </m:rPr>
            <m:t>sinc</m:t>
          </m:r>
          <m:d>
            <m:dPr>
              <m:begChr m:val="("/>
              <m:endChr m:val=")"/>
              <m:ctrlPr>
                <w:rPr>
                  <w:rFonts w:ascii="Cambria Math" w:hAnsi="Cambria Math"/>
                </w:rPr>
              </m:ctrlPr>
            </m:dPr>
            <m:e>
              <m:r>
                <m:rPr>
                  <m:sty m:val="i"/>
                </m:rPr>
                <m:t>π</m:t>
              </m:r>
              <m:sSub>
                <m:sSubPr/>
                <m:e>
                  <m:r>
                    <m:rPr>
                      <m:sty m:val="i"/>
                    </m:rPr>
                    <m:t>γ</m:t>
                  </m:r>
                </m:e>
                <m:sub>
                  <m:r>
                    <m:rPr>
                      <m:sty m:val="p"/>
                    </m:rPr>
                    <m:t>r</m:t>
                  </m:r>
                </m:sub>
              </m:sSub>
              <m:f>
                <m:fPr>
                  <m:ctrlPr>
                    <w:rPr>
                      <w:rFonts w:ascii="Cambria Math" w:hAnsi="Cambria Math"/>
                    </w:rPr>
                  </m:ctrlPr>
                </m:fPr>
                <m:num>
                  <m:r>
                    <m:rPr>
                      <m:nor/>
                    </m:rPr>
                    <m:t xml:space="preserve"> </m:t>
                  </m:r>
                  <m:r>
                    <m:rPr>
                      <m:sty m:val="p"/>
                    </m:rPr>
                    <m:t>h</m:t>
                  </m:r>
                </m:num>
                <m:den>
                  <m:r>
                    <m:rPr>
                      <m:sty m:val="i"/>
                    </m:rPr>
                    <m:t>λ</m:t>
                  </m:r>
                </m:den>
              </m:f>
            </m:e>
          </m:d>
          <m:r>
            <m:rPr>
              <m:sty m:val="p"/>
            </m:rPr>
            <m:t>sinc</m:t>
          </m:r>
          <m:d>
            <m:dPr>
              <m:begChr m:val="("/>
              <m:endChr m:val=")"/>
              <m:ctrlPr>
                <w:rPr>
                  <w:rFonts w:ascii="Cambria Math" w:hAnsi="Cambria Math"/>
                </w:rPr>
              </m:ctrlPr>
            </m:dPr>
            <m:e>
              <m:r>
                <m:rPr>
                  <m:sty m:val="i"/>
                </m:rPr>
                <m:t>π</m:t>
              </m:r>
              <m:sSub>
                <m:sSubPr/>
                <m:e>
                  <m:r>
                    <m:rPr>
                      <m:sty m:val="i"/>
                    </m:rPr>
                    <m:t>β</m:t>
                  </m:r>
                </m:e>
                <m:sub>
                  <m:r>
                    <m:rPr>
                      <m:sty m:val="p"/>
                    </m:rPr>
                    <m:t>r</m:t>
                  </m:r>
                </m:sub>
              </m:sSub>
              <m:f>
                <m:fPr>
                  <m:ctrlPr>
                    <w:rPr>
                      <w:rFonts w:ascii="Cambria Math" w:hAnsi="Cambria Math"/>
                    </w:rPr>
                  </m:ctrlPr>
                </m:fPr>
                <m:num>
                  <m:r>
                    <m:rPr>
                      <m:sty m:val="i"/>
                    </m:rPr>
                    <m:t>ℓ</m:t>
                  </m:r>
                </m:num>
                <m:den>
                  <m:r>
                    <m:rPr>
                      <m:sty m:val="i"/>
                    </m:rPr>
                    <m:t>λ</m:t>
                  </m:r>
                </m:den>
              </m:f>
            </m:e>
          </m:d>
          <m:r>
            <m:rPr>
              <m:sty m:val="p"/>
            </m:rPr>
            <m:t>cos</m:t>
          </m:r>
          <m:r>
            <m:rPr>
              <m:sty m:val="p"/>
            </m:rPr>
            <m:t>⁡</m:t>
          </m:r>
          <m:r>
            <m:rPr>
              <m:sty m:val="p"/>
            </m:rPr>
            <m:t>(</m:t>
          </m:r>
          <m:r>
            <m:rPr>
              <m:sty m:val="i"/>
            </m:rPr>
            <m:t>ω</m:t>
          </m:r>
          <m:r>
            <m:rPr>
              <m:sty m:val="p"/>
            </m:rPr>
            <m:t>t</m:t>
          </m:r>
          <m:r>
            <m:rPr>
              <m:sty m:val="p"/>
            </m:rPr>
            <m:t>)</m:t>
          </m:r>
          <m:r>
            <m:rPr>
              <m:sty m:val="p"/>
            </m:rPr>
            <m:t xml:space="preserve"> </m:t>
          </m:r>
          <m:r>
            <m:rPr>
              <m:nor/>
            </m:rPr>
            <m:t> où </m:t>
          </m:r>
          <m:r>
            <m:rPr>
              <m:sty m:val="p"/>
            </m:rPr>
            <m:t>:</m:t>
          </m:r>
          <m:r>
            <m:rPr>
              <m:sty m:val="p"/>
            </m:rPr>
            <m:t xml:space="preserve"> </m:t>
          </m:r>
          <m:r>
            <m:rPr>
              <m:sty m:val="p"/>
            </m:rPr>
            <m:t>sinc</m:t>
          </m:r>
          <m:r>
            <m:rPr>
              <m:sty m:val="p"/>
            </m:rPr>
            <m:t>(</m:t>
          </m:r>
          <m:r>
            <m:rPr>
              <m:sty m:val="p"/>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x</m:t>
              </m:r>
              <m:r>
                <m:rPr>
                  <m:sty m:val="p"/>
                </m:rPr>
                <m:t>)</m:t>
              </m:r>
            </m:num>
            <m:den>
              <m:r>
                <m:rPr>
                  <m:sty m:val="p"/>
                </m:rPr>
                <m:t>x</m:t>
              </m:r>
            </m:den>
          </m:f>
          <m:r>
            <m:rPr>
              <m:sty m:val="p"/>
            </m:rPr>
            <m:t>.</m:t>
          </m:r>
        </m:oMath>
      </m:oMathPara>
    </w:p>
    <w:p>
      <w:pPr>
        <w:spacing w:after="220" w:lineRule="auto"/>
      </w:pPr>
      <w:r>
        <w:rPr>
          <w:rFonts w:eastAsia="Georgia" w:cs="Georgia" w:ascii="Georgia" w:hAnsi="Georgia"/>
        </w:rPr>
        <w:t xml:space="preserve">3.3.2.b) Dans l'hypothèse où les dimensions </w:t>
      </w:r>
      <m:oMath>
        <m:r>
          <m:rPr>
            <m:sty m:val="i"/>
          </m:rPr>
          <m:t>h</m:t>
        </m:r>
      </m:oMath>
      <w:r>
        <w:rPr/>
        <w:t xml:space="preserve"> et </w:t>
      </w:r>
      <m:oMath>
        <m:r>
          <m:rPr>
            <m:sty m:val="i"/>
          </m:rPr>
          <m:t>ℓ</m:t>
        </m:r>
      </m:oMath>
      <w:r>
        <w:rPr>
          <w:rFonts w:eastAsia="Georgia" w:cs="Georgia" w:ascii="Georgia" w:hAnsi="Georgia"/>
        </w:rPr>
        <w:t xml:space="preserve"> restent très supérieures à la longueur d'onde, en déduire dans quelle unique direction il demeure possible d'observer de la lumière dans la lunette.</w:t>
      </w:r>
      <w:r>
        <w:rPr/>
        <w:br w:type="textWrapping"/>
      </w:r>
      <w:r>
        <w:rPr>
          <w:rFonts w:eastAsia="Georgia" w:cs="Georgia" w:ascii="Georgia" w:hAnsi="Georgia"/>
        </w:rPr>
        <w:t xml:space="preserve">3.3.2.c) Dans l'hypothèse où seule la longueur </w:t>
      </w:r>
      <m:oMath>
        <m:r>
          <m:rPr>
            <m:sty m:val="i"/>
          </m:rPr>
          <m:t>h</m:t>
        </m:r>
      </m:oMath>
      <w:r>
        <w:rPr>
          <w:rFonts w:eastAsia="Georgia" w:cs="Georgia" w:ascii="Georgia" w:hAnsi="Georgia"/>
        </w:rPr>
        <w:t xml:space="preserve"> est très supérieure à la longueur d'onde, tandis que la largeur </w:t>
      </w:r>
      <m:oMath>
        <m:r>
          <m:rPr>
            <m:sty m:val="i"/>
          </m:rPr>
          <m:t>ℓ</m:t>
        </m:r>
      </m:oMath>
      <w:r>
        <w:rPr>
          <w:rFonts w:eastAsia="Georgia" w:cs="Georgia" w:ascii="Georgia" w:hAnsi="Georgia"/>
        </w:rPr>
        <w:t xml:space="preserve"> devient suffisamment fine pour être voisine d'un petit nombre de longueurs d'onde, expliquer pourquoi l'onde lumineuse n'est pratiquement rediffusée que dans le plan </w:t>
      </w:r>
      <m:oMath>
        <m:sSub>
          <m:sSubPr/>
          <m:e>
            <m:r>
              <m:rPr>
                <m:sty m:val="i"/>
              </m:rPr>
              <m:t>γ</m:t>
            </m:r>
          </m:e>
          <m:sub>
            <m:r>
              <m:rPr>
                <m:sty m:val="p"/>
              </m:rPr>
              <m:t>r</m:t>
            </m:r>
          </m:sub>
        </m:sSub>
        <m:r>
          <m:rPr>
            <m:sty m:val="p"/>
          </m:rPr>
          <m:t>=</m:t>
        </m:r>
        <m:r>
          <m:rPr>
            <m:sty m:val="p"/>
          </m:rPr>
          <m:t>0</m:t>
        </m:r>
      </m:oMath>
      <w:r>
        <w:rPr/>
        <w:t xml:space="preserve">.</w:t>
      </w:r>
      <w:r>
        <w:rPr/>
        <w:br w:type="textWrapping"/>
      </w:r>
      <w:r>
        <w:rPr>
          <w:rFonts w:eastAsia="Georgia" w:cs="Georgia" w:ascii="Georgia" w:hAnsi="Georgia"/>
        </w:rPr>
        <w:t xml:space="preserve">Simplifier dans ce cas l'expression de l'intégrale </w:t>
      </w:r>
      <m:oMath>
        <m:r>
          <m:rPr>
            <m:sty m:val="i"/>
          </m:rPr>
          <m:t>S</m:t>
        </m:r>
      </m:oMath>
      <w:r>
        <w:rPr>
          <w:rFonts w:eastAsia="Georgia" w:cs="Georgia" w:ascii="Georgia" w:hAnsi="Georgia"/>
        </w:rPr>
        <w:t xml:space="preserve">; situer la position du maximum d'intensité puis les positions correspondant à des zones sombres.</w:t>
      </w:r>
      <w:r>
        <w:rPr/>
        <w:br w:type="textWrapping"/>
      </w:r>
      <w:r>
        <w:rPr>
          <w:rFonts w:eastAsia="Georgia" w:cs="Georgia" w:ascii="Georgia" w:hAnsi="Georgia"/>
        </w:rPr>
        <w:t xml:space="preserve">Comment nomme-t-on habituellement ce phénomène?</w:t>
      </w:r>
    </w:p>
    <w:p>
      <w:pPr>
        <w:spacing w:line="271" w:before="330" w:lineRule="auto"/>
      </w:pPr>
      <w:r>
        <w:rPr>
          <w:rFonts w:eastAsia="Georgia" w:cs="Georgia" w:ascii="Georgia" w:hAnsi="Georgia"/>
          <w:b/>
          <w:sz w:val="42"/>
        </w:rPr>
        <w:t xml:space="preserve">3.4) Cas d'un arrangement périodique sous incidence normale</w:t>
      </w:r>
    </w:p>
    <w:p>
      <w:pPr>
        <w:spacing w:line="271" w:before="240" w:lineRule="auto"/>
      </w:pPr>
      <w:r>
        <w:rPr>
          <w:rFonts w:eastAsia="Georgia" w:cs="Georgia" w:ascii="Georgia" w:hAnsi="Georgia"/>
          <w:b/>
          <w:sz w:val="33"/>
        </w:rPr>
        <w:t xml:space="preserve">3.4.1) Dans l'hypothèse d'une seule longue bande réfléchissante de largeur micrométrique </w:t>
      </w:r>
      <m:oMath>
        <m:r>
          <m:rPr>
            <m:sty m:val="i"/>
          </m:rPr>
          <w:rPr>
            <w:sz w:val="33"/>
          </w:rPr>
          <m:t>ℓ</m:t>
        </m:r>
      </m:oMath>
    </w:p>
    <w:p>
      <w:pPr>
        <w:spacing w:after="220" w:lineRule="auto"/>
      </w:pPr>
      <w:r>
        <w:rPr>
          <w:rFonts w:eastAsia="Georgia" w:cs="Georgia" w:ascii="Georgia" w:hAnsi="Georgia"/>
        </w:rPr>
        <w:t xml:space="preserve">Dans ce cas, la lunette doit être maintenue dans le plan (x'O'y') et l'amplitude scalaire de l'onde lumineuse réceptionnée se réduit à :</w:t>
      </w:r>
    </w:p>
    <w:p>
      <w:pPr>
        <w:spacing w:after="220" w:lineRule="auto"/>
      </w:pPr>
      <m:oMathPara>
        <m:oMath>
          <m:r>
            <m:rPr>
              <m:sty m:val="p"/>
            </m:rPr>
            <m:t>S</m:t>
          </m:r>
          <m:r>
            <m:rPr>
              <m:sty m:val="p"/>
            </m:rPr>
            <m:t>=</m:t>
          </m:r>
          <m:sSub>
            <m:sSubPr/>
            <m:e>
              <m:r>
                <m:rPr>
                  <m:sty m:val="p"/>
                </m:rPr>
                <m:t>N</m:t>
              </m:r>
            </m:e>
            <m:sub>
              <m:r>
                <m:rPr>
                  <m:sty m:val="p"/>
                </m:rPr>
                <m:t>1</m:t>
              </m:r>
            </m:sub>
          </m:sSub>
          <m:sSub>
            <m:sSubPr/>
            <m:e>
              <m:r>
                <m:rPr>
                  <m:nor/>
                </m:rPr>
                <m:t xml:space="preserve"> </m:t>
              </m:r>
              <m:r>
                <m:rPr>
                  <m:sty m:val="p"/>
                </m:rPr>
                <m:t>N</m:t>
              </m:r>
            </m:e>
            <m:sub>
              <m:r>
                <m:rPr>
                  <m:sty m:val="p"/>
                </m:rPr>
                <m:t>2</m:t>
              </m:r>
            </m:sub>
          </m:sSub>
          <m:sSub>
            <m:sSubPr/>
            <m:e>
              <m:r>
                <m:rPr>
                  <m:sty m:val="p"/>
                </m:rPr>
                <m:t>a</m:t>
              </m:r>
            </m:e>
            <m:sub>
              <m:r>
                <m:rPr>
                  <m:sty m:val="p"/>
                </m:rPr>
                <m:t>o</m:t>
              </m:r>
            </m:sub>
          </m:sSub>
          <m:r>
            <m:rPr>
              <m:sty m:val="p"/>
            </m:rPr>
            <m:t>sinc</m:t>
          </m:r>
          <m:d>
            <m:dPr>
              <m:begChr m:val="("/>
              <m:endChr m:val=")"/>
              <m:ctrlPr>
                <w:rPr>
                  <w:rFonts w:ascii="Cambria Math" w:hAnsi="Cambria Math"/>
                </w:rPr>
              </m:ctrlPr>
            </m:dPr>
            <m:e>
              <m:r>
                <m:rPr>
                  <m:sty m:val="i"/>
                </m:rPr>
                <m:t>π</m:t>
              </m:r>
              <m:sSub>
                <m:sSubPr/>
                <m:e>
                  <m:r>
                    <m:rPr>
                      <m:sty m:val="i"/>
                    </m:rPr>
                    <m:t>β</m:t>
                  </m:r>
                </m:e>
                <m:sub>
                  <m:r>
                    <m:rPr>
                      <m:sty m:val="p"/>
                    </m:rPr>
                    <m:t>r</m:t>
                  </m:r>
                </m:sub>
              </m:sSub>
              <m:f>
                <m:fPr>
                  <m:ctrlPr>
                    <w:rPr>
                      <w:rFonts w:ascii="Cambria Math" w:hAnsi="Cambria Math"/>
                    </w:rPr>
                  </m:ctrlPr>
                </m:fPr>
                <m:num>
                  <m:r>
                    <m:rPr>
                      <m:sty m:val="i"/>
                    </m:rPr>
                    <m:t>ℓ</m:t>
                  </m:r>
                </m:num>
                <m:den>
                  <m:r>
                    <m:rPr>
                      <m:sty m:val="i"/>
                    </m:rPr>
                    <m:t>λ</m:t>
                  </m:r>
                </m:den>
              </m:f>
            </m:e>
          </m:d>
          <m:r>
            <m:rPr>
              <m:sty m:val="p"/>
            </m:rPr>
            <m:t>cos</m:t>
          </m:r>
          <m:r>
            <m:rPr>
              <m:sty m:val="p"/>
            </m:rPr>
            <m:t>⁡</m:t>
          </m:r>
          <m:r>
            <m:rPr>
              <m:sty m:val="p"/>
            </m:rPr>
            <m:t>(</m:t>
          </m:r>
          <m:r>
            <m:rPr>
              <m:sty m:val="i"/>
            </m:rPr>
            <m:t>ω</m:t>
          </m:r>
          <m:r>
            <m:rPr>
              <m:sty m:val="p"/>
            </m:rPr>
            <m:t>t</m:t>
          </m:r>
          <m:r>
            <m:rPr>
              <m:sty m:val="p"/>
            </m:rPr>
            <m:t>)</m:t>
          </m:r>
          <m:r>
            <m:rPr>
              <m:sty m:val="p"/>
            </m:rPr>
            <m:t>.</m:t>
          </m:r>
        </m:oMath>
      </m:oMathPara>
    </w:p>
    <w:p>
      <w:pPr>
        <w:spacing w:after="220" w:lineRule="auto"/>
      </w:pPr>
      <w:r>
        <w:rPr>
          <w:rFonts w:eastAsia="Georgia" w:cs="Georgia" w:ascii="Georgia" w:hAnsi="Georgia"/>
        </w:rPr>
        <w:t xml:space="preserve">Exprimer l'intensité lumineuse correspondante.</w:t>
      </w:r>
      <w:r>
        <w:rPr/>
        <w:br w:type="textWrapping"/>
      </w:r>
      <w:r>
        <w:rPr>
          <w:rFonts w:eastAsia="Georgia" w:cs="Georgia" w:ascii="Georgia" w:hAnsi="Georgia"/>
        </w:rPr>
        <w:t xml:space="preserve">Est-il matériellement possible d'observer le maximum de luminosité correspondant à </w:t>
      </w:r>
      <m:oMath>
        <m:sSub>
          <m:sSubPr/>
          <m:e>
            <m:r>
              <m:rPr>
                <m:sty m:val="i"/>
              </m:rPr>
              <m:t>β</m:t>
            </m:r>
          </m:e>
          <m:sub>
            <m:r>
              <m:rPr>
                <m:sty m:val="p"/>
              </m:rPr>
              <m:t>r</m:t>
            </m:r>
          </m:sub>
        </m:sSub>
        <m:r>
          <m:rPr>
            <m:sty m:val="p"/>
          </m:rPr>
          <m:t>=</m:t>
        </m:r>
        <m:r>
          <m:rPr>
            <m:sty m:val="p"/>
          </m:rPr>
          <m:t>0</m:t>
        </m:r>
      </m:oMath>
      <w:r>
        <w:rPr/>
        <w:t xml:space="preserve"> ?</w:t>
      </w:r>
    </w:p>
    <w:p>
      <w:pPr>
        <w:spacing w:after="220" w:lineRule="auto"/>
      </w:pPr>
      <w:r>
        <w:rPr/>
        <w:t xml:space="preserve">On souhaite faire l'observation d'un rayonnement de longueur d'onde </w:t>
      </w:r>
      <m:oMath>
        <m:r>
          <m:rPr>
            <m:sty m:val="i"/>
          </m:rPr>
          <m:t>λ</m:t>
        </m:r>
        <m:r>
          <m:rPr>
            <m:sty m:val="p"/>
          </m:rPr>
          <m:t>=</m:t>
        </m:r>
        <m:r>
          <m:rPr>
            <m:sty m:val="p"/>
          </m:rPr>
          <m:t>578</m:t>
        </m:r>
        <m:r>
          <m:rPr>
            <m:nor/>
          </m:rPr>
          <m:t xml:space="preserve"> </m:t>
        </m:r>
        <m:r>
          <m:rPr>
            <m:sty m:val="p"/>
          </m:rPr>
          <m:t>nm</m:t>
        </m:r>
      </m:oMath>
      <w:r>
        <w:rPr>
          <w:rFonts w:eastAsia="Georgia" w:cs="Georgia" w:ascii="Georgia" w:hAnsi="Georgia"/>
        </w:rPr>
        <w:t xml:space="preserve">, suivant un angle de réflexion égal à </w:t>
      </w:r>
      <m:oMath>
        <m:r>
          <m:rPr>
            <m:sty m:val="p"/>
          </m:rPr>
          <m:t>Θ</m:t>
        </m:r>
        <m:r>
          <m:rPr>
            <m:sty m:val="p"/>
          </m:rPr>
          <m:t>=</m:t>
        </m:r>
        <m:sSup>
          <m:sSupPr/>
          <m:e>
            <m:r>
              <m:rPr>
                <m:sty m:val="p"/>
              </m:rPr>
              <m:t>30</m:t>
            </m:r>
          </m:e>
          <m:sup>
            <m:r>
              <m:rPr>
                <m:sty m:val="p"/>
              </m:rPr>
              <m:t>∘</m:t>
            </m:r>
          </m:sup>
        </m:sSup>
      </m:oMath>
      <w:r>
        <w:rPr/>
        <w:t xml:space="preserve">, de sorte que </w:t>
      </w:r>
      <m:oMath>
        <m:sSub>
          <m:sSubPr/>
          <m:e>
            <m:r>
              <m:rPr>
                <m:sty m:val="i"/>
              </m:rPr>
              <m:t>β</m:t>
            </m:r>
          </m:e>
          <m:sub>
            <m:r>
              <m:rPr>
                <m:sty m:val="p"/>
              </m:rPr>
              <m:t>r</m:t>
            </m:r>
          </m:sub>
        </m:sSub>
        <m:r>
          <m:rPr>
            <m:sty m:val="p"/>
          </m:rPr>
          <m:t>=</m:t>
        </m:r>
        <m:r>
          <m:rPr>
            <m:sty m:val="p"/>
          </m:rPr>
          <m:t>sin</m:t>
        </m:r>
        <m:r>
          <m:rPr>
            <m:sty m:val="p"/>
          </m:rPr>
          <m:t>⁡</m:t>
        </m:r>
        <m:r>
          <m:rPr>
            <m:sty m:val="p"/>
          </m:rPr>
          <m:t>Θ</m:t>
        </m:r>
        <m:r>
          <m:rPr>
            <m:sty m:val="p"/>
          </m:rPr>
          <m:t>=</m:t>
        </m:r>
        <m:r>
          <m:rPr>
            <m:sty m:val="p"/>
          </m:rPr>
          <m:t>0</m:t>
        </m:r>
        <m:r>
          <m:rPr>
            <m:sty m:val="p"/>
          </m:rPr>
          <m:t>,</m:t>
        </m:r>
        <m:r>
          <m:rPr>
            <m:sty m:val="p"/>
          </m:rPr>
          <m:t>5</m:t>
        </m:r>
      </m:oMath>
      <w:r>
        <w:rPr/>
        <w:t xml:space="preserve">.</w:t>
      </w:r>
      <w:r>
        <w:rPr/>
        <w:br w:type="textWrapping"/>
      </w:r>
      <w:r>
        <w:rPr/>
        <w:t xml:space="preserve">En admettant que pour une phase </w:t>
      </w:r>
      <m:oMath>
        <m:r>
          <m:rPr>
            <m:sty m:val="i"/>
          </m:rPr>
          <m:t>ψ</m:t>
        </m:r>
        <m:r>
          <m:rPr>
            <m:sty m:val="p"/>
          </m:rPr>
          <m:t>=</m:t>
        </m:r>
        <m:r>
          <m:rPr>
            <m:sty m:val="i"/>
          </m:rPr>
          <m:t>π</m:t>
        </m:r>
        <m:sSub>
          <m:sSubPr/>
          <m:e>
            <m:r>
              <m:rPr>
                <m:sty m:val="i"/>
              </m:rPr>
              <m:t>β</m:t>
            </m:r>
          </m:e>
          <m:sub>
            <m:r>
              <m:rPr>
                <m:sty m:val="p"/>
              </m:rPr>
              <m:t>r</m:t>
            </m:r>
          </m:sub>
        </m:sSub>
        <m:f>
          <m:fPr>
            <m:ctrlPr>
              <w:rPr>
                <w:rFonts w:ascii="Cambria Math" w:hAnsi="Cambria Math"/>
              </w:rPr>
            </m:ctrlPr>
          </m:fPr>
          <m:num>
            <m:r>
              <m:rPr>
                <m:sty m:val="i"/>
              </m:rPr>
              <m:t>ℓ</m:t>
            </m:r>
          </m:num>
          <m:den>
            <m:r>
              <m:rPr>
                <m:sty m:val="i"/>
              </m:rPr>
              <m:t>λ</m:t>
            </m:r>
          </m:den>
        </m:f>
      </m:oMath>
      <w:r>
        <w:rPr>
          <w:rFonts w:eastAsia="Georgia" w:cs="Georgia" w:ascii="Georgia" w:hAnsi="Georgia"/>
        </w:rPr>
        <w:t xml:space="preserve"> supérieure à </w:t>
      </w:r>
      <m:oMath>
        <m:r>
          <m:rPr>
            <m:sty m:val="i"/>
          </m:rPr>
          <m:t>π</m:t>
        </m:r>
      </m:oMath>
      <w:r>
        <w:rPr>
          <w:rFonts w:eastAsia="Georgia" w:cs="Georgia" w:ascii="Georgia" w:hAnsi="Georgia"/>
        </w:rPr>
        <w:t xml:space="preserve">, les pics d'intensité se situent au voisinage des valeurs </w:t>
      </w:r>
      <m:oMath>
        <m:r>
          <m:rPr>
            <m:sty m:val="i"/>
          </m:rPr>
          <m:t>ψ</m:t>
        </m:r>
        <m:r>
          <m:rPr>
            <m:sty m:val="p"/>
          </m:rPr>
          <m:t>=</m:t>
        </m:r>
        <m:r>
          <m:rPr>
            <m:sty m:val="p"/>
          </m:rPr>
          <m:t>(</m:t>
        </m:r>
        <m:r>
          <m:rPr>
            <m:sty m:val="p"/>
          </m:rPr>
          <m:t>2</m:t>
        </m:r>
        <m:r>
          <m:rPr>
            <m:sty m:val="i"/>
          </m:rPr>
          <m:t>q</m:t>
        </m:r>
        <m:r>
          <m:rPr>
            <m:sty m:val="p"/>
          </m:rPr>
          <m:t>+</m:t>
        </m:r>
        <m:r>
          <m:rPr>
            <m:sty m:val="p"/>
          </m:rPr>
          <m:t>1</m:t>
        </m:r>
        <m:r>
          <m:rPr>
            <m:sty m:val="p"/>
          </m:rPr>
          <m:t>)</m:t>
        </m:r>
        <m:f>
          <m:fPr>
            <m:ctrlPr>
              <w:rPr>
                <w:rFonts w:ascii="Cambria Math" w:hAnsi="Cambria Math"/>
              </w:rPr>
            </m:ctrlPr>
          </m:fPr>
          <m:num>
            <m:r>
              <m:rPr>
                <m:sty m:val="i"/>
              </m:rPr>
              <m:t>π</m:t>
            </m:r>
          </m:num>
          <m:den>
            <m:r>
              <m:rPr>
                <m:sty m:val="p"/>
              </m:rPr>
              <m:t>2</m:t>
            </m:r>
          </m:den>
        </m:f>
      </m:oMath>
      <w:r>
        <w:rPr/>
        <w:t xml:space="preserve">, </w:t>
      </w:r>
      <m:oMath>
        <m:r>
          <m:rPr>
            <m:sty m:val="i"/>
          </m:rPr>
          <m:t>q</m:t>
        </m:r>
      </m:oMath>
      <w:r>
        <w:rPr>
          <w:rFonts w:eastAsia="Georgia" w:cs="Georgia" w:ascii="Georgia" w:hAnsi="Georgia"/>
        </w:rPr>
        <w:t xml:space="preserve"> étant un entier non nul, quelle est la valeur de cet entier </w:t>
      </w:r>
      <m:oMath>
        <m:r>
          <m:rPr>
            <m:sty m:val="i"/>
          </m:rPr>
          <m:t>q</m:t>
        </m:r>
      </m:oMath>
      <w:r>
        <w:rPr/>
        <w:t xml:space="preserve"> si l'on souhaite travailler avec une largeur </w:t>
      </w:r>
      <m:oMath>
        <m:r>
          <m:rPr>
            <m:sty m:val="bi"/>
          </m:rPr>
          <m:t>ℓ</m:t>
        </m:r>
      </m:oMath>
      <w:r>
        <w:rPr/>
        <w:t xml:space="preserve"> de l'ordre de </w:t>
      </w:r>
      <m:oMath>
        <m:r>
          <m:rPr>
            <m:sty m:val="p"/>
          </m:rPr>
          <m:t>40</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Les choix effectués sur les valeurs de </w:t>
      </w:r>
      <m:oMath>
        <m:r>
          <m:rPr>
            <m:sty m:val="p"/>
          </m:rPr>
          <m:t>Θ</m:t>
        </m:r>
      </m:oMath>
      <w:r>
        <w:rPr/>
        <w:t xml:space="preserve"> et de </w:t>
      </w:r>
      <m:oMath>
        <m:r>
          <m:rPr>
            <m:sty m:val="i"/>
          </m:rPr>
          <m:t>ℓ</m:t>
        </m:r>
      </m:oMath>
      <w:r>
        <w:rPr>
          <w:rFonts w:eastAsia="Georgia" w:cs="Georgia" w:ascii="Georgia" w:hAnsi="Georgia"/>
        </w:rPr>
        <w:t xml:space="preserve"> conduisent à une valeur de q élevée. Quel inconvénient en résulte-t-il?</w:t>
      </w:r>
    </w:p>
    <w:p>
      <w:pPr>
        <w:spacing w:line="271" w:before="240" w:lineRule="auto"/>
      </w:pPr>
      <w:r>
        <w:rPr>
          <w:rFonts w:eastAsia="Georgia" w:cs="Georgia" w:ascii="Georgia" w:hAnsi="Georgia"/>
          <w:b/>
          <w:sz w:val="33"/>
        </w:rPr>
        <w:t xml:space="preserve">3.4.2) Dans le cas d'un réseau de bandes réfléchissantes parallèles</w:t>
      </w:r>
    </w:p>
    <w:p>
      <w:pPr>
        <w:spacing w:after="220" w:lineRule="auto"/>
      </w:pPr>
      <w:r>
        <w:rPr>
          <w:rFonts w:eastAsia="Georgia" w:cs="Georgia" w:ascii="Georgia" w:hAnsi="Georgia"/>
        </w:rPr>
        <w:t xml:space="preserve">Un moyen d'augmenter l'intensité lumineuse consiste à multiplier le nombre de bandes réfléchissantes, avec la condition, évidemment, qu'elles interfèrent en concordance de phase.</w:t>
      </w:r>
    </w:p>
    <w:p>
      <w:pPr>
        <w:spacing w:after="220" w:lineRule="auto"/>
      </w:pPr>
      <w:r>
        <w:rPr>
          <w:rFonts w:eastAsia="Georgia" w:cs="Georgia" w:ascii="Georgia" w:hAnsi="Georgia"/>
        </w:rPr>
        <w:t xml:space="preserve">On arrive ainsi à un dispositif tel que représenté sur la figure 6.</w:t>
      </w:r>
    </w:p>
    <w:p>
      <w:pPr>
        <w:spacing w:after="220" w:lineRule="auto"/>
      </w:pPr>
      <w:r>
        <w:rPr>
          <w:rFonts w:eastAsia="Georgia" w:cs="Georgia" w:ascii="Georgia" w:hAnsi="Georgia"/>
        </w:rPr>
        <w:t xml:space="preserve">On éclaire ce système, en incidence normale, avec un faisceau de lumière de longueur d'onde </w:t>
      </w:r>
      <m:oMath>
        <m:r>
          <m:rPr>
            <m:sty m:val="i"/>
          </m:rPr>
          <m:t>λ</m:t>
        </m:r>
      </m:oMath>
      <w:r>
        <w:rPr>
          <w:rFonts w:eastAsia="Georgia" w:cs="Georgia" w:ascii="Georgia" w:hAnsi="Georgia"/>
        </w:rPr>
        <w:t xml:space="preserve"> et l'on s'intéresse à la lumière diffusée par le plan ( </w:t>
      </w:r>
      <m:oMath>
        <m:sSup>
          <m:sSupPr/>
          <m:e>
            <m:r>
              <m:rPr>
                <m:sty m:val="p"/>
              </m:rPr>
              <m:t>O</m:t>
            </m:r>
          </m:e>
          <m:sup>
            <m:r>
              <m:rPr>
                <m:sty m:val="i"/>
              </m:rPr>
              <m:t>′</m:t>
            </m:r>
          </m:sup>
        </m:sSup>
        <m:r>
          <m:rPr>
            <m:sty m:val="p"/>
          </m:rPr>
          <m:t>,</m:t>
        </m:r>
        <m:sSup>
          <m:sSupPr/>
          <m:e>
            <m:r>
              <m:rPr>
                <m:sty m:val="p"/>
              </m:rPr>
              <m:t>y</m:t>
            </m:r>
          </m:e>
          <m:sup>
            <m:r>
              <m:rPr>
                <m:sty m:val="i"/>
              </m:rPr>
              <m:t>′</m:t>
            </m:r>
          </m:sup>
        </m:sSup>
        <m:r>
          <m:rPr>
            <m:sty m:val="p"/>
          </m:rPr>
          <m:t>,</m:t>
        </m:r>
        <m:sSup>
          <m:sSupPr/>
          <m:e>
            <m:r>
              <m:rPr>
                <m:sty m:val="p"/>
              </m:rPr>
              <m:t>z</m:t>
            </m:r>
          </m:e>
          <m:sup>
            <m:r>
              <m:rPr>
                <m:sty m:val="i"/>
              </m:rPr>
              <m:t>′</m:t>
            </m:r>
          </m:sup>
        </m:sSup>
      </m:oMath>
      <w:r>
        <w:rPr/>
        <w:t xml:space="preserve"> ) suivant la direction du vecteur unitaire </w:t>
      </w:r>
      <m:oMath>
        <m:sSub>
          <m:sSubPr/>
          <m:e>
            <m:acc>
              <m:accPr>
                <m:chr m:val="⃗"/>
              </m:accPr>
              <m:e>
                <m:r>
                  <m:rPr>
                    <m:sty m:val="p"/>
                  </m:rPr>
                  <m:t>u</m:t>
                </m:r>
              </m:e>
            </m:acc>
          </m:e>
          <m:sub>
            <m:r>
              <m:rPr>
                <m:sty m:val="p"/>
              </m:rPr>
              <m:t>r</m:t>
            </m:r>
          </m:sub>
        </m:sSub>
      </m:oMath>
      <w:r>
        <w:rPr/>
        <w:t xml:space="preserve"> selon l'angle aigu </w:t>
      </w:r>
      <m:oMath>
        <m:r>
          <m:rPr>
            <m:sty m:val="p"/>
          </m:rPr>
          <m:t>Θ</m:t>
        </m:r>
      </m:oMath>
      <w:r>
        <w:rPr>
          <w:rFonts w:eastAsia="Georgia" w:cs="Georgia" w:ascii="Georgia" w:hAnsi="Georgia"/>
        </w:rPr>
        <w:t xml:space="preserve"> (non orienté) défini sur la figure.</w:t>
      </w:r>
    </w:p>
    <w:p>
      <w:pPr>
        <w:spacing w:lineRule="auto"/>
        <w:jc w:val="center"/>
      </w:pPr>
      <w:r>
        <w:rPr/>
        <w:drawing>
          <wp:inline distB="0" distL="0" distR="0" distT="0">
            <wp:extent cx="5410200" cy="10401300"/>
            <wp:effectExtent b="0" l="0" r="0" t="0"/>
            <wp:docPr id="6" name="image-4eae9c28a8dd8628ed3d274a7befec35462d6083.jpg"/>
            <a:graphic>
              <a:graphicData uri="http://schemas.openxmlformats.org/drawingml/2006/picture">
                <pic:pic>
                  <pic:nvPicPr>
                    <pic:cNvPr id="6" name="image-4eae9c28a8dd8628ed3d274a7befec35462d6083.jpg" descr=""/>
                    <pic:cNvPicPr/>
                  </pic:nvPicPr>
                  <pic:blipFill>
                    <a:blip r:embed="rId10" cstate="print"/>
                    <a:srcRect b="0" l="0" r="0" t="0"/>
                    <a:stretch>
                      <a:fillRect/>
                    </a:stretch>
                  </pic:blipFill>
                  <pic:spPr>
                    <a:xfrm>
                      <a:off x="0" y="0"/>
                      <a:ext cx="5410200" cy="1040130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N.B. : L'axe O'z' , non dessiné, est normal au plan de figure.</w:t>
      </w:r>
      <w:r>
        <w:rPr/>
        <w:br w:type="textWrapping"/>
      </w:r>
      <w:r>
        <w:rPr/>
        <w:t xml:space="preserve">3.4.2.a) Exprimer le vecteur </w:t>
      </w:r>
      <m:oMath>
        <m:sSub>
          <m:sSubPr/>
          <m:e>
            <m:acc>
              <m:accPr>
                <m:chr m:val="⃗"/>
              </m:accPr>
              <m:e>
                <m:r>
                  <m:rPr>
                    <m:sty m:val="i"/>
                  </m:rPr>
                  <m:t>u</m:t>
                </m:r>
              </m:e>
            </m:acc>
          </m:e>
          <m:sub>
            <m:r>
              <m:rPr>
                <m:sty m:val="i"/>
              </m:rPr>
              <m:t>r</m:t>
            </m:r>
          </m:sub>
        </m:sSub>
      </m:oMath>
      <w:r>
        <w:rPr/>
        <w:t xml:space="preserve"> en fonction de l'angle </w:t>
      </w:r>
      <m:oMath>
        <m:r>
          <m:rPr>
            <m:sty m:val="p"/>
          </m:rPr>
          <m:t>Θ</m:t>
        </m:r>
      </m:oMath>
      <w:r>
        <w:rPr/>
        <w:t xml:space="preserve">.</w:t>
      </w:r>
    </w:p>
    <w:p>
      <w:pPr>
        <w:spacing w:after="220" w:lineRule="auto"/>
      </w:pPr>
      <w:r>
        <w:rPr>
          <w:rFonts w:eastAsia="Georgia" w:cs="Georgia" w:ascii="Georgia" w:hAnsi="Georgia"/>
        </w:rPr>
        <w:t xml:space="preserve">Lorsque l'on fait subir à la longue bande précédente une translation de vecteur </w:t>
      </w:r>
      <m:oMath>
        <m:acc>
          <m:accPr>
            <m:chr m:val="⃗"/>
          </m:accPr>
          <m:e>
            <m:r>
              <m:rPr>
                <m:sty m:val="p"/>
              </m:rPr>
              <m:t>T</m:t>
            </m:r>
          </m:e>
        </m:acc>
        <m:r>
          <m:rPr>
            <m:sty m:val="p"/>
          </m:rPr>
          <m:t>=</m:t>
        </m:r>
        <m:acc>
          <m:accPr>
            <m:chr m:val="⃗"/>
          </m:accPr>
          <m:e>
            <m:sSup>
              <m:sSupPr/>
              <m:e>
                <m:r>
                  <m:rPr>
                    <m:sty m:val="p"/>
                  </m:rPr>
                  <m:t>O</m:t>
                </m:r>
              </m:e>
              <m:sup>
                <m:r>
                  <m:rPr>
                    <m:sty m:val="i"/>
                  </m:rPr>
                  <m:t>′</m:t>
                </m:r>
              </m:sup>
            </m:sSup>
            <m:sSub>
              <m:sSubPr/>
              <m:e>
                <m:r>
                  <m:rPr>
                    <m:sty m:val="p"/>
                  </m:rPr>
                  <m:t>O</m:t>
                </m:r>
              </m:e>
              <m:sub>
                <m:r>
                  <m:rPr>
                    <m:sty m:val="p"/>
                  </m:rPr>
                  <m:t>1</m:t>
                </m:r>
              </m:sub>
            </m:sSub>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e</m:t>
                  </m:r>
                </m:e>
              </m:mr>
              <m:mr>
                <m:e>
                  <m:r>
                    <m:rPr>
                      <m:sty m:val="p"/>
                    </m:rPr>
                    <m:t>b</m:t>
                  </m:r>
                </m:e>
              </m:mr>
              <m:mr>
                <m:e>
                  <m:r>
                    <m:rPr>
                      <m:sty m:val="p"/>
                    </m:rPr>
                    <m:t>0</m:t>
                  </m:r>
                </m:e>
              </m:mr>
            </m:m>
          </m:e>
        </m:d>
      </m:oMath>
      <w:r>
        <w:rPr>
          <w:rFonts w:eastAsia="Georgia" w:cs="Georgia" w:ascii="Georgia" w:hAnsi="Georgia"/>
        </w:rPr>
        <w:t xml:space="preserve">, exprimer le déphasage </w:t>
      </w:r>
      <m:oMath>
        <m:r>
          <m:rPr>
            <m:sty m:val="i"/>
          </m:rPr>
          <m:t>φ</m:t>
        </m:r>
        <m:r>
          <m:rPr>
            <m:sty m:val="p"/>
          </m:rPr>
          <m:t>=</m:t>
        </m:r>
        <m:f>
          <m:fPr>
            <m:ctrlPr>
              <w:rPr>
                <w:rFonts w:ascii="Cambria Math" w:hAnsi="Cambria Math"/>
              </w:rPr>
            </m:ctrlPr>
          </m:fPr>
          <m:num>
            <m:r>
              <m:rPr>
                <m:sty m:val="p"/>
              </m:rPr>
              <m:t>2</m:t>
            </m:r>
            <m:r>
              <m:rPr>
                <m:sty m:val="i"/>
              </m:rPr>
              <m:t>π</m:t>
            </m:r>
          </m:num>
          <m:den>
            <m:r>
              <m:rPr>
                <m:sty m:val="i"/>
              </m:rPr>
              <m:t>λ</m:t>
            </m:r>
          </m:den>
        </m:f>
        <m:acc>
          <m:accPr>
            <m:chr m:val="⃗"/>
          </m:accPr>
          <m:e>
            <m:sSup>
              <m:sSupPr/>
              <m:e>
                <m:r>
                  <m:rPr>
                    <m:sty m:val="p"/>
                  </m:rPr>
                  <m:t>O</m:t>
                </m:r>
              </m:e>
              <m:sup>
                <m:r>
                  <m:rPr>
                    <m:sty m:val="i"/>
                  </m:rPr>
                  <m:t>′</m:t>
                </m:r>
              </m:sup>
            </m:sSup>
            <m:sSub>
              <m:sSubPr/>
              <m:e>
                <m:r>
                  <m:rPr>
                    <m:sty m:val="p"/>
                  </m:rPr>
                  <m:t>O</m:t>
                </m:r>
              </m:e>
              <m:sub>
                <m:r>
                  <m:rPr>
                    <m:sty m:val="p"/>
                  </m:rPr>
                  <m:t>1</m:t>
                </m:r>
              </m:sub>
            </m:sSub>
          </m:e>
        </m:acc>
        <m:r>
          <m:rPr>
            <m:sty m:val="p"/>
          </m:rPr>
          <m:t>⋅</m:t>
        </m:r>
        <m:d>
          <m:dPr>
            <m:begChr m:val="("/>
            <m:endChr m:val=")"/>
            <m:ctrlPr>
              <w:rPr>
                <w:rFonts w:ascii="Cambria Math" w:hAnsi="Cambria Math"/>
              </w:rPr>
            </m:ctrlPr>
          </m:dPr>
          <m:e>
            <m:sSub>
              <m:sSubPr/>
              <m:e>
                <m:acc>
                  <m:accPr>
                    <m:chr m:val="⃗"/>
                  </m:accPr>
                  <m:e>
                    <m:r>
                      <m:rPr>
                        <m:sty m:val="p"/>
                      </m:rPr>
                      <m:t>u</m:t>
                    </m:r>
                  </m:e>
                </m:acc>
              </m:e>
              <m:sub>
                <m:r>
                  <m:rPr>
                    <m:sty m:val="p"/>
                  </m:rPr>
                  <m:t>i</m:t>
                </m:r>
              </m:sub>
            </m:sSub>
            <m:r>
              <m:rPr>
                <m:sty m:val="p"/>
              </m:rPr>
              <m:t>−</m:t>
            </m:r>
            <m:sSub>
              <m:sSubPr/>
              <m:e>
                <m:acc>
                  <m:accPr>
                    <m:chr m:val="⃗"/>
                  </m:accPr>
                  <m:e>
                    <m:r>
                      <m:rPr>
                        <m:sty m:val="p"/>
                      </m:rPr>
                      <m:t>u</m:t>
                    </m:r>
                  </m:e>
                </m:acc>
              </m:e>
              <m:sub>
                <m:r>
                  <m:rPr>
                    <m:sty m:val="p"/>
                  </m:rPr>
                  <m:t>r</m:t>
                </m:r>
              </m:sub>
            </m:sSub>
          </m:e>
        </m:d>
      </m:oMath>
      <w:r>
        <w:rPr>
          <w:rFonts w:eastAsia="Georgia" w:cs="Georgia" w:ascii="Georgia" w:hAnsi="Georgia"/>
        </w:rPr>
        <w:t xml:space="preserve"> qui en résulte pour l'onde rediffusée.</w:t>
      </w:r>
      <w:r>
        <w:rPr/>
        <w:br w:type="textWrapping"/>
      </w:r>
      <w:r>
        <w:rPr>
          <w:rFonts w:eastAsia="Georgia" w:cs="Georgia" w:ascii="Georgia" w:hAnsi="Georgia"/>
        </w:rPr>
        <w:t xml:space="preserve">Pour que les ondes réfléchies par toutes les bandes interfèrent en phase, le déphasage doit être tel que: </w:t>
      </w:r>
      <m:oMath>
        <m:r>
          <m:rPr>
            <m:sty m:val="i"/>
          </m:rPr>
          <m:t>φ</m:t>
        </m:r>
        <m:r>
          <m:rPr>
            <m:sty m:val="p"/>
          </m:rPr>
          <m:t>=</m:t>
        </m:r>
        <m:r>
          <m:rPr>
            <m:sty m:val="p"/>
          </m:rPr>
          <m:t>2</m:t>
        </m:r>
        <m:r>
          <m:rPr>
            <m:sty m:val="i"/>
          </m:rPr>
          <m:t>π</m:t>
        </m:r>
        <m:r>
          <m:rPr>
            <m:sty m:val="p"/>
          </m:rPr>
          <m:t>p</m:t>
        </m:r>
      </m:oMath>
      <w:r>
        <w:rPr>
          <w:rFonts w:eastAsia="Georgia" w:cs="Georgia" w:ascii="Georgia" w:hAnsi="Georgia"/>
        </w:rPr>
        <w:t xml:space="preserve">, p étant un entier relatif non nul.</w:t>
      </w:r>
      <w:r>
        <w:rPr/>
        <w:br w:type="textWrapping"/>
      </w:r>
      <w:r>
        <w:rPr>
          <w:rFonts w:eastAsia="Georgia" w:cs="Georgia" w:ascii="Georgia" w:hAnsi="Georgia"/>
        </w:rPr>
        <w:t xml:space="preserve">En déduire une relation </w:t>
      </w:r>
      <m:oMath>
        <m:r>
          <m:rPr>
            <m:sty m:val="p"/>
          </m:rPr>
          <m:t>[</m:t>
        </m:r>
        <m:r>
          <m:rPr>
            <m:sty m:val="bi"/>
          </m:rPr>
          <m:t>R</m:t>
        </m:r>
        <m:r>
          <m:rPr>
            <m:sty m:val="p"/>
          </m:rPr>
          <m:t>]</m:t>
        </m:r>
      </m:oMath>
      <w:r>
        <w:rPr>
          <w:rFonts w:eastAsia="Georgia" w:cs="Georgia" w:ascii="Georgia" w:hAnsi="Georgia"/>
        </w:rPr>
        <w:t xml:space="preserve"> entre les paramètres </w:t>
      </w:r>
      <m:oMath>
        <m:r>
          <m:rPr>
            <m:sty m:val="p"/>
          </m:rPr>
          <m:t>b</m:t>
        </m:r>
        <m:r>
          <m:rPr>
            <m:sty m:val="p"/>
          </m:rPr>
          <m:t>,</m:t>
        </m:r>
        <m:r>
          <m:rPr>
            <m:sty m:val="p"/>
          </m:rPr>
          <m:t>e</m:t>
        </m:r>
        <m:r>
          <m:rPr>
            <m:sty m:val="p"/>
          </m:rPr>
          <m:t>,</m:t>
        </m:r>
        <m:r>
          <m:rPr>
            <m:sty m:val="p"/>
          </m:rPr>
          <m:t>Θ</m:t>
        </m:r>
      </m:oMath>
      <w:r>
        <w:rPr/>
        <w:t xml:space="preserve"> et </w:t>
      </w:r>
      <m:oMath>
        <m:r>
          <m:rPr>
            <m:sty m:val="p"/>
          </m:rPr>
          <m:t>p</m:t>
        </m:r>
        <m:r>
          <m:rPr>
            <m:sty m:val="i"/>
          </m:rPr>
          <m:t>λ</m:t>
        </m:r>
      </m:oMath>
      <w:r>
        <w:rPr/>
        <w:t xml:space="preserve">.</w:t>
      </w:r>
      <w:r>
        <w:rPr/>
        <w:br w:type="textWrapping"/>
      </w:r>
      <w:r>
        <w:rPr/>
        <w:t xml:space="preserve">3.4.2.b) L'ordre </w:t>
      </w:r>
      <m:oMath>
        <m:r>
          <m:rPr>
            <m:sty m:val="i"/>
          </m:rPr>
          <m:t>p</m:t>
        </m:r>
      </m:oMath>
      <w:r>
        <w:rPr>
          <w:rFonts w:eastAsia="Georgia" w:cs="Georgia" w:ascii="Georgia" w:hAnsi="Georgia"/>
        </w:rPr>
        <w:t xml:space="preserve"> étant fixé, une petite variation </w:t>
      </w:r>
      <m:oMath>
        <m:r>
          <m:rPr>
            <m:sty m:val="i"/>
          </m:rPr>
          <m:t>d</m:t>
        </m:r>
        <m:r>
          <m:rPr>
            <m:sty m:val="i"/>
          </m:rPr>
          <m:t>λ</m:t>
        </m:r>
      </m:oMath>
      <w:r>
        <w:rPr>
          <w:rFonts w:eastAsia="Georgia" w:cs="Georgia" w:ascii="Georgia" w:hAnsi="Georgia"/>
        </w:rPr>
        <w:t xml:space="preserve"> de la longueur d'onde entraîne une petite variation </w:t>
      </w:r>
      <m:oMath>
        <m:r>
          <m:rPr>
            <m:sty m:val="p"/>
          </m:rPr>
          <m:t>d</m:t>
        </m:r>
        <m:r>
          <m:rPr>
            <m:sty m:val="p"/>
          </m:rPr>
          <m:t>Θ</m:t>
        </m:r>
      </m:oMath>
      <w:r>
        <w:rPr>
          <w:rFonts w:eastAsia="Georgia" w:cs="Georgia" w:ascii="Georgia" w:hAnsi="Georgia"/>
        </w:rPr>
        <w:t xml:space="preserve"> de la position angulaire du pic considéré. En différentiant membre à membre l'équation </w:t>
      </w:r>
      <m:oMath>
        <m:r>
          <m:rPr>
            <m:sty m:val="p"/>
          </m:rPr>
          <m:t>[</m:t>
        </m:r>
        <m:r>
          <m:rPr>
            <m:sty m:val="bi"/>
          </m:rPr>
          <m:t>R</m:t>
        </m:r>
        <m:r>
          <m:rPr>
            <m:sty m:val="p"/>
          </m:rPr>
          <m:t>]</m:t>
        </m:r>
      </m:oMath>
      <w:r>
        <w:rPr/>
        <w:t xml:space="preserve"> obtenue, exprimer la dispersion angulaire </w:t>
      </w:r>
      <m:oMath>
        <m:sSub>
          <m:sSubPr/>
          <m:e>
            <m:r>
              <m:rPr>
                <m:sty m:val="p"/>
              </m:rPr>
              <m:t>D</m:t>
            </m:r>
          </m:e>
          <m:sub>
            <m:r>
              <m:rPr>
                <m:sty m:val="p"/>
              </m:rPr>
              <m:t>a</m:t>
            </m:r>
          </m:sub>
        </m:sSub>
        <m:r>
          <m:rPr>
            <m:sty m:val="p"/>
          </m:rPr>
          <m:t>=</m:t>
        </m:r>
        <m:f>
          <m:fPr>
            <m:ctrlPr>
              <w:rPr>
                <w:rFonts w:ascii="Cambria Math" w:hAnsi="Cambria Math"/>
              </w:rPr>
            </m:ctrlPr>
          </m:fPr>
          <m:num>
            <m:r>
              <m:rPr>
                <m:sty m:val="p"/>
              </m:rPr>
              <m:t>d</m:t>
            </m:r>
            <m:r>
              <m:rPr>
                <m:sty m:val="p"/>
              </m:rPr>
              <m:t>Θ</m:t>
            </m:r>
          </m:num>
          <m:den>
            <m:r>
              <m:rPr>
                <m:sty m:val="p"/>
              </m:rPr>
              <m:t>d</m:t>
            </m:r>
            <m:r>
              <m:rPr>
                <m:sty m:val="i"/>
              </m:rPr>
              <m:t>λ</m:t>
            </m:r>
          </m:den>
        </m:f>
      </m:oMath>
      <w:r>
        <w:rPr/>
        <w:t xml:space="preserve">.</w:t>
      </w:r>
      <w:r>
        <w:rPr/>
        <w:br w:type="textWrapping"/>
      </w:r>
      <w:r>
        <w:rPr>
          <w:rFonts w:eastAsia="Georgia" w:cs="Georgia" w:ascii="Georgia" w:hAnsi="Georgia"/>
        </w:rPr>
        <w:t xml:space="preserve">Justifier la nécessité de choisir un entier p élevé.</w:t>
      </w:r>
      <w:r>
        <w:rPr/>
        <w:br w:type="textWrapping"/>
      </w:r>
      <w:r>
        <w:rPr/>
        <w:t xml:space="preserve">3.4.2.c) On fait le choix de </w:t>
      </w:r>
      <m:oMath>
        <m:r>
          <m:rPr>
            <m:sty m:val="i"/>
          </m:rPr>
          <m:t>b</m:t>
        </m:r>
        <m:r>
          <m:rPr>
            <m:sty m:val="p"/>
          </m:rPr>
          <m:t>=</m:t>
        </m:r>
        <m:r>
          <m:rPr>
            <m:sty m:val="p"/>
          </m:rPr>
          <m:t>40</m:t>
        </m:r>
        <m:r>
          <m:rPr>
            <m:sty m:val="i"/>
          </m:rPr>
          <m:t>μ</m:t>
        </m:r>
        <m:r>
          <m:rPr>
            <m:nor/>
          </m:rPr>
          <m:t xml:space="preserve"> </m:t>
        </m:r>
        <m:r>
          <m:rPr>
            <m:sty m:val="p"/>
          </m:rPr>
          <m:t>m</m:t>
        </m:r>
      </m:oMath>
      <w:r>
        <w:rPr/>
        <w:t xml:space="preserve"> et de </w:t>
      </w:r>
      <m:oMath>
        <m:r>
          <m:rPr>
            <m:sty m:val="i"/>
          </m:rPr>
          <m:t>p</m:t>
        </m:r>
        <m:r>
          <m:rPr>
            <m:sty m:val="p"/>
          </m:rPr>
          <m:t>=</m:t>
        </m:r>
        <m:r>
          <m:rPr>
            <m:sty m:val="p"/>
          </m:rPr>
          <m:t>64</m:t>
        </m:r>
      </m:oMath>
      <w:r>
        <w:rPr/>
        <w:t xml:space="preserve">, tout en conservant </w:t>
      </w:r>
      <m:oMath>
        <m:r>
          <m:rPr>
            <m:sty m:val="p"/>
          </m:rPr>
          <m:t>Θ</m:t>
        </m:r>
        <m:r>
          <m:rPr>
            <m:sty m:val="p"/>
          </m:rPr>
          <m:t>=</m:t>
        </m:r>
        <m:sSup>
          <m:sSupPr/>
          <m:e>
            <m:r>
              <m:rPr>
                <m:sty m:val="p"/>
              </m:rPr>
              <m:t>30</m:t>
            </m:r>
          </m:e>
          <m:sup>
            <m:r>
              <m:rPr>
                <m:sty m:val="p"/>
              </m:rPr>
              <m:t>∘</m:t>
            </m:r>
          </m:sup>
        </m:sSup>
      </m:oMath>
      <w:r>
        <w:rPr/>
        <w:t xml:space="preserve"> et </w:t>
      </w:r>
      <m:oMath>
        <m:r>
          <m:rPr>
            <m:sty m:val="i"/>
          </m:rPr>
          <m:t>λ</m:t>
        </m:r>
        <m:r>
          <m:rPr>
            <m:sty m:val="p"/>
          </m:rPr>
          <m:t>=</m:t>
        </m:r>
        <m:r>
          <m:rPr>
            <m:sty m:val="p"/>
          </m:rPr>
          <m:t>578</m:t>
        </m:r>
        <m:r>
          <m:rPr>
            <m:nor/>
          </m:rPr>
          <m:t xml:space="preserve"> </m:t>
        </m:r>
        <m:r>
          <m:rPr>
            <m:sty m:val="p"/>
          </m:rPr>
          <m:t>nm</m:t>
        </m:r>
      </m:oMath>
      <w:r>
        <w:rPr>
          <w:rFonts w:eastAsia="Georgia" w:cs="Georgia" w:ascii="Georgia" w:hAnsi="Georgia"/>
        </w:rPr>
        <w:t xml:space="preserve">. En déduire la valeur numérique correspondante pour le décalage e .</w:t>
      </w:r>
      <w:r>
        <w:rPr/>
        <w:br w:type="textWrapping"/>
      </w:r>
      <w:r>
        <w:rPr>
          <w:rFonts w:eastAsia="Georgia" w:cs="Georgia" w:ascii="Georgia" w:hAnsi="Georgia"/>
        </w:rPr>
        <w:t xml:space="preserve">Lors d'une observation à travers la lunette (de grossissement égal à 10), déterminer l'écart angulaire séparant le doublet du mercure ( </w:t>
      </w:r>
      <m:oMath>
        <m:sSub>
          <m:sSubPr/>
          <m:e>
            <m:r>
              <m:rPr>
                <m:sty m:val="i"/>
              </m:rPr>
              <m:t>λ</m:t>
            </m:r>
          </m:e>
          <m:sub>
            <m:r>
              <m:rPr>
                <m:sty m:val="p"/>
              </m:rPr>
              <m:t>1</m:t>
            </m:r>
          </m:sub>
        </m:sSub>
        <m:r>
          <m:rPr>
            <m:sty m:val="p"/>
          </m:rPr>
          <m:t>=</m:t>
        </m:r>
        <m:r>
          <m:rPr>
            <m:sty m:val="p"/>
          </m:rPr>
          <m:t>577</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579</m:t>
        </m:r>
        <m:r>
          <m:rPr>
            <m:nor/>
          </m:rPr>
          <m:t xml:space="preserve"> </m:t>
        </m:r>
        <m:r>
          <m:rPr>
            <m:sty m:val="p"/>
          </m:rPr>
          <m:t>nm</m:t>
        </m:r>
      </m:oMath>
      <w:r>
        <w:rPr>
          <w:rFonts w:eastAsia="Georgia" w:cs="Georgia" w:ascii="Georgia" w:hAnsi="Georgia"/>
        </w:rPr>
        <w:t xml:space="preserve"> ). Comparer au résultat obtenu avec un spectroscope à prisme (question B ) et conclure.</w:t>
      </w:r>
    </w:p>
    <w:p>
      <w:pPr>
        <w:spacing w:line="271" w:before="330" w:lineRule="auto"/>
      </w:pPr>
      <w:r>
        <w:rPr>
          <w:rFonts w:eastAsia="Georgia" w:cs="Georgia" w:ascii="Georgia" w:hAnsi="Georgia"/>
          <w:b/>
          <w:sz w:val="42"/>
        </w:rPr>
        <w:t xml:space="preserve">PROBLÈME II</w:t>
      </w:r>
    </w:p>
    <w:p>
      <w:pPr>
        <w:spacing w:line="271" w:before="330" w:lineRule="auto"/>
      </w:pPr>
      <w:r>
        <w:rPr>
          <w:rFonts w:eastAsia="Georgia" w:cs="Georgia" w:ascii="Georgia" w:hAnsi="Georgia"/>
          <w:b/>
          <w:sz w:val="42"/>
        </w:rPr>
        <w:t xml:space="preserve">MÉTROLOGIE PAR OPPOSITION</w:t>
      </w:r>
    </w:p>
    <w:p>
      <w:pPr>
        <w:spacing w:after="220" w:lineRule="auto"/>
      </w:pPr>
      <w:r>
        <w:rPr>
          <w:rFonts w:eastAsia="Georgia" w:cs="Georgia" w:ascii="Georgia" w:hAnsi="Georgia"/>
        </w:rPr>
        <w:t xml:space="preserve">La mesure d'une grandeur physique peut se faire de manière directe en observant les effets qui résultent de l'application de cette grandeur. L'inconvénient majeur de ce procédé provient du fait que les lois qui régissent ces effets en fonction de leur cause ne sont pas toujours des plus simples. Un moyen d'échapper à cette difficulté consiste à ramener à son état initial un équilibre modifié sous l'influence de la grandeur à mesurer, en compensant ses effets par une action antagoniste plus facilement mesurable. Le retour à l'équilibre peut se rechercher manuellement comme, par exemple, en déposant des poids dans le plateau d'une balance, l'oeil servant de capteur de position pour le fléau. Il peut aussi être asservi pour plus de confort. Deux exemples simples sont étudiés ciaprès, suivis de nombreuses questions indépendantes.</w:t>
      </w:r>
    </w:p>
    <w:p>
      <w:pPr>
        <w:spacing w:line="271" w:before="330" w:lineRule="auto"/>
      </w:pPr>
      <w:r>
        <w:rPr>
          <w:rFonts w:eastAsia="Georgia" w:cs="Georgia" w:ascii="Georgia" w:hAnsi="Georgia"/>
          <w:b/>
          <w:sz w:val="42"/>
        </w:rPr>
        <w:t xml:space="preserve">1) Méthode d'opposition pour la mesure d'une f.e.m.</w:t>
      </w:r>
    </w:p>
    <w:p>
      <w:pPr>
        <w:spacing w:line="271" w:before="330" w:lineRule="auto"/>
      </w:pPr>
      <w:r>
        <w:rPr>
          <w:rFonts w:eastAsia="Georgia" w:cs="Georgia" w:ascii="Georgia" w:hAnsi="Georgia"/>
          <w:b/>
          <w:sz w:val="42"/>
        </w:rPr>
        <w:t xml:space="preserve">1.1) Mesure directe au voltmètre</w:t>
      </w:r>
    </w:p>
    <w:p>
      <w:pPr>
        <w:spacing w:lineRule="auto"/>
        <w:jc w:val="center"/>
      </w:pPr>
      <w:r>
        <w:rPr/>
        <w:drawing>
          <wp:inline distB="0" distL="0" distR="0" distT="0">
            <wp:extent cx="5486400" cy="1691102"/>
            <wp:effectExtent b="0" l="0" r="0" t="0"/>
            <wp:docPr id="7" name="image-db0807e09bda5c611380f9de6cb801f7bb545e1a.jpg"/>
            <a:graphic>
              <a:graphicData uri="http://schemas.openxmlformats.org/drawingml/2006/picture">
                <pic:pic>
                  <pic:nvPicPr>
                    <pic:cNvPr id="7" name="image-db0807e09bda5c611380f9de6cb801f7bb545e1a.jpg" descr=""/>
                    <pic:cNvPicPr/>
                  </pic:nvPicPr>
                  <pic:blipFill>
                    <a:blip r:embed="rId11" cstate="print"/>
                    <a:srcRect b="0" l="0" r="0" t="0"/>
                    <a:stretch>
                      <a:fillRect/>
                    </a:stretch>
                  </pic:blipFill>
                  <pic:spPr>
                    <a:xfrm>
                      <a:off x="0" y="0"/>
                      <a:ext cx="5486400" cy="1691102"/>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Un voltmètre de résistance interne </w:t>
      </w:r>
      <m:oMath>
        <m:r>
          <m:rPr>
            <m:sty m:val="i"/>
          </m:rPr>
          <m:t>ρ</m:t>
        </m:r>
      </m:oMath>
      <w:r>
        <w:rPr>
          <w:rFonts w:eastAsia="Georgia" w:cs="Georgia" w:ascii="Georgia" w:hAnsi="Georgia"/>
        </w:rPr>
        <w:t xml:space="preserve"> est connecté (figure 1) aux bornes d'un générateur électrique modélisable par une source idéale de tension continue </w:t>
      </w:r>
      <m:oMath>
        <m:r>
          <m:rPr>
            <m:sty m:val="i"/>
          </m:rPr>
          <m:t>E</m:t>
        </m:r>
      </m:oMath>
      <w:r>
        <w:rPr>
          <w:rFonts w:eastAsia="Georgia" w:cs="Georgia" w:ascii="Georgia" w:hAnsi="Georgia"/>
        </w:rPr>
        <w:t xml:space="preserve"> en série avec une résistance </w:t>
      </w:r>
      <m:oMath>
        <m:r>
          <m:rPr>
            <m:sty m:val="i"/>
          </m:rPr>
          <m:t>R</m:t>
        </m:r>
      </m:oMath>
      <w:r>
        <w:rPr>
          <w:rFonts w:eastAsia="Georgia" w:cs="Georgia" w:ascii="Georgia" w:hAnsi="Georgia"/>
        </w:rPr>
        <w:t xml:space="preserve">. Exprimer la tension V mesurée par le voltmètre en fonction de E et du rapport </w:t>
      </w:r>
      <m:oMath>
        <m:r>
          <m:rPr>
            <m:sty m:val="p"/>
          </m:rPr>
          <m:t>R</m:t>
        </m:r>
        <m:r>
          <m:rPr>
            <m:sty m:val="p"/>
          </m:rPr>
          <m:t>/</m:t>
        </m:r>
        <m:r>
          <m:rPr>
            <m:sty m:val="i"/>
          </m:rPr>
          <m:t>ρ</m:t>
        </m:r>
      </m:oMath>
      <w:r>
        <w:rPr/>
        <w:t xml:space="preserve">.</w:t>
      </w:r>
      <w:r>
        <w:rPr/>
        <w:br w:type="textWrapping"/>
      </w:r>
      <w:r>
        <w:rPr>
          <w:rFonts w:eastAsia="Georgia" w:cs="Georgia" w:ascii="Georgia" w:hAnsi="Georgia"/>
        </w:rPr>
        <w:t xml:space="preserve">A quelle condition est-il possible d'affirmer que le voltmètre mesure correctement la f.e.m. E du générateur ? Dans le cas où </w:t>
      </w:r>
      <m:oMath>
        <m:r>
          <m:rPr>
            <m:sty m:val="i"/>
          </m:rPr>
          <m:t>R</m:t>
        </m:r>
        <m:r>
          <m:rPr>
            <m:sty m:val="p"/>
          </m:rPr>
          <m:t>=</m:t>
        </m:r>
        <m:r>
          <m:rPr>
            <m:sty m:val="i"/>
          </m:rPr>
          <m:t>ρ</m:t>
        </m:r>
        <m:r>
          <m:rPr>
            <m:sty m:val="p"/>
          </m:rPr>
          <m:t>=</m:t>
        </m:r>
        <m:r>
          <m:rPr>
            <m:sty m:val="p"/>
          </m:rPr>
          <m:t>10</m:t>
        </m:r>
        <m:r>
          <m:rPr>
            <m:sty m:val="p"/>
          </m:rPr>
          <m:t>M</m:t>
        </m:r>
        <m:r>
          <m:rPr>
            <m:sty m:val="p"/>
          </m:rPr>
          <m:t>Ω</m:t>
        </m:r>
      </m:oMath>
      <w:r>
        <w:rPr>
          <w:rFonts w:eastAsia="Georgia" w:cs="Georgia" w:ascii="Georgia" w:hAnsi="Georgia"/>
        </w:rPr>
        <w:t xml:space="preserve">, exprimer numériquement le rapport V/E; la mesure est-elle satisfaisante?</w:t>
      </w:r>
    </w:p>
    <w:p>
      <w:pPr>
        <w:spacing w:line="271" w:before="330" w:lineRule="auto"/>
      </w:pPr>
      <w:r>
        <w:rPr>
          <w:rFonts w:eastAsia="Georgia" w:cs="Georgia" w:ascii="Georgia" w:hAnsi="Georgia"/>
          <w:b/>
          <w:sz w:val="42"/>
        </w:rPr>
        <w:t xml:space="preserve">1.2) Mesure par opposition avec réglage manuel</w:t>
      </w:r>
    </w:p>
    <w:p>
      <w:pPr>
        <w:spacing w:after="220" w:lineRule="auto"/>
      </w:pPr>
      <w:r>
        <w:rPr>
          <w:rFonts w:eastAsia="Georgia" w:cs="Georgia" w:ascii="Georgia" w:hAnsi="Georgia"/>
        </w:rPr>
        <w:t xml:space="preserve">Pour mesurer la f.e.m. d'un générateur dont la résistance interne R ne vérifie pas la condition précédente, on peut lui opposer une source électrique de f.e.m. </w:t>
      </w:r>
      <m:oMath>
        <m:r>
          <m:rPr>
            <m:sty m:val="i"/>
          </m:rPr>
          <m:t>U</m:t>
        </m:r>
      </m:oMath>
      <w:r>
        <w:rPr>
          <w:rFonts w:eastAsia="Georgia" w:cs="Georgia" w:ascii="Georgia" w:hAnsi="Georgia"/>
        </w:rPr>
        <w:t xml:space="preserve"> réglable, de résistance interne </w:t>
      </w:r>
      <m:oMath>
        <m:r>
          <m:rPr>
            <m:sty m:val="i"/>
          </m:rPr>
          <m:t>r</m:t>
        </m:r>
      </m:oMath>
      <w:r>
        <w:rPr>
          <w:rFonts w:eastAsia="Georgia" w:cs="Georgia" w:ascii="Georgia" w:hAnsi="Georgia"/>
        </w:rPr>
        <w:t xml:space="preserve"> négligeable devant celle du voltmètre ( </w:t>
      </w:r>
      <m:oMath>
        <m:r>
          <m:rPr>
            <m:sty m:val="p"/>
          </m:rPr>
          <m:t>r</m:t>
        </m:r>
        <m:r>
          <m:rPr>
            <m:sty m:val="p"/>
          </m:rPr>
          <m:t>≪</m:t>
        </m:r>
        <m:r>
          <m:rPr>
            <m:sty m:val="i"/>
          </m:rPr>
          <m:t>ρ</m:t>
        </m:r>
      </m:oMath>
      <w:r>
        <w:rPr>
          <w:rFonts w:eastAsia="Georgia" w:cs="Georgia" w:ascii="Georgia" w:hAnsi="Georgia"/>
        </w:rPr>
        <w:t xml:space="preserve"> ). L'équilibrage est obtenu (figure 2.a) en réglant la tension U jusqu'à ce que le voltmètre incorporé dans le circuit, entre les points </w:t>
      </w:r>
      <m:oMath>
        <m:sSub>
          <m:sSubPr/>
          <m:e>
            <m:r>
              <m:rPr>
                <m:sty m:val="p"/>
              </m:rPr>
              <m:t>P</m:t>
            </m:r>
          </m:e>
          <m:sub>
            <m:r>
              <m:rPr>
                <m:sty m:val="p"/>
              </m:rPr>
              <m:t>+</m:t>
            </m:r>
          </m:sub>
        </m:sSub>
      </m:oMath>
      <w:r>
        <w:rPr/>
        <w:t xml:space="preserve">et </w:t>
      </w:r>
      <m:oMath>
        <m:sSub>
          <m:sSubPr/>
          <m:e>
            <m:r>
              <m:rPr>
                <m:sty m:val="p"/>
              </m:rPr>
              <m:t>P</m:t>
            </m:r>
          </m:e>
          <m:sub>
            <m:r>
              <m:rPr>
                <m:sty m:val="p"/>
              </m:rPr>
              <m:t>−</m:t>
            </m:r>
          </m:sub>
        </m:sSub>
      </m:oMath>
      <w:r>
        <w:rPr/>
        <w:t xml:space="preserve">, mesure entre ces bornes une tension u nulle.</w:t>
      </w:r>
      <w:r>
        <w:rPr/>
        <w:br w:type="textWrapping"/>
      </w:r>
      <w:r>
        <w:rPr/>
        <w:t xml:space="preserve">Quelle relation existe-t-il alors entre U et E ?</w:t>
      </w:r>
      <w:r>
        <w:rPr/>
        <w:br w:type="textWrapping"/>
      </w:r>
    </w:p>
    <w:p>
      <w:pPr>
        <w:spacing w:lineRule="auto"/>
        <w:jc w:val="center"/>
      </w:pPr>
      <w:r>
        <w:rPr/>
        <w:drawing>
          <wp:inline distB="0" distL="0" distR="0" distT="0">
            <wp:extent cx="5486400" cy="3611349"/>
            <wp:effectExtent b="0" l="0" r="0" t="0"/>
            <wp:docPr id="8" name="image-bf70fc81336a011af07b5add4e24be38410608ad.jpg"/>
            <a:graphic>
              <a:graphicData uri="http://schemas.openxmlformats.org/drawingml/2006/picture">
                <pic:pic>
                  <pic:nvPicPr>
                    <pic:cNvPr id="8" name="image-bf70fc81336a011af07b5add4e24be38410608ad.jpg" descr=""/>
                    <pic:cNvPicPr/>
                  </pic:nvPicPr>
                  <pic:blipFill>
                    <a:blip r:embed="rId12" cstate="print"/>
                    <a:srcRect b="0" l="0" r="0" t="0"/>
                    <a:stretch>
                      <a:fillRect/>
                    </a:stretch>
                  </pic:blipFill>
                  <pic:spPr>
                    <a:xfrm>
                      <a:off x="0" y="0"/>
                      <a:ext cx="5486400" cy="3611349"/>
                    </a:xfrm>
                    <a:prstGeom prst="rect"/>
                  </pic:spPr>
                </pic:pic>
              </a:graphicData>
            </a:graphic>
          </wp:inline>
        </w:drawing>
      </w:r>
    </w:p>
    <w:p>
      <w:pPr>
        <w:spacing w:after="220" w:lineRule="auto"/>
      </w:pPr>
      <w:r>
        <w:rPr>
          <w:rFonts w:eastAsia="Georgia" w:cs="Georgia" w:ascii="Georgia" w:hAnsi="Georgia"/>
        </w:rPr>
        <w:t xml:space="preserve">Dans un deuxième temps (figure 2.b), le générateur est déconnecté et le voltmètre est branché directement aux bornes ( </w:t>
      </w:r>
      <m:oMath>
        <m:sSub>
          <m:sSubPr/>
          <m:e>
            <m:r>
              <m:rPr>
                <m:sty m:val="p"/>
              </m:rPr>
              <m:t>P</m:t>
            </m:r>
          </m:e>
          <m:sub>
            <m:r>
              <m:rPr>
                <m:sty m:val="p"/>
              </m:rPr>
              <m:t>−</m:t>
            </m:r>
          </m:sub>
        </m:sSub>
        <m:r>
          <m:rPr>
            <m:sty m:val="p"/>
          </m:rPr>
          <m:t>,</m:t>
        </m:r>
        <m:r>
          <m:rPr>
            <m:sty m:val="p"/>
          </m:rPr>
          <m:t>M</m:t>
        </m:r>
      </m:oMath>
      <w:r>
        <w:rPr>
          <w:rFonts w:eastAsia="Georgia" w:cs="Georgia" w:ascii="Georgia" w:hAnsi="Georgia"/>
        </w:rPr>
        <w:t xml:space="preserve"> ) de l'alimentation auxiliaire ainsi réglée. Il mesure maintenant une tension V.</w:t>
      </w:r>
      <w:r>
        <w:rPr/>
        <w:br w:type="textWrapping"/>
      </w:r>
      <w:r>
        <w:rPr>
          <w:rFonts w:eastAsia="Georgia" w:cs="Georgia" w:ascii="Georgia" w:hAnsi="Georgia"/>
        </w:rPr>
        <w:t xml:space="preserve">Exprimer numériquement le nouveau rapport V/E sachant que : </w:t>
      </w:r>
      <m:oMath>
        <m:r>
          <m:rPr>
            <m:sty m:val="p"/>
          </m:rPr>
          <m:t>r</m:t>
        </m:r>
        <m:r>
          <m:rPr>
            <m:sty m:val="p"/>
          </m:rPr>
          <m:t>=</m:t>
        </m:r>
        <m:r>
          <m:rPr>
            <m:sty m:val="p"/>
          </m:rPr>
          <m:t>50</m:t>
        </m:r>
        <m:r>
          <m:rPr>
            <m:sty m:val="p"/>
          </m:rPr>
          <m:t>Ω</m:t>
        </m:r>
        <m:r>
          <m:rPr>
            <m:sty m:val="p"/>
          </m:rPr>
          <m:t xml:space="preserve"> </m:t>
        </m:r>
      </m:oMath>
      <w:r>
        <w:rPr/>
        <w:t xml:space="preserve"> et </w:t>
      </w:r>
      <m:oMath>
        <m:r>
          <m:rPr>
            <m:sty m:val="p"/>
          </m:rPr>
          <m:t xml:space="preserve"> </m:t>
        </m:r>
        <m:r>
          <m:rPr>
            <m:sty m:val="p"/>
          </m:rPr>
          <m:t>R</m:t>
        </m:r>
        <m:r>
          <m:rPr>
            <m:sty m:val="p"/>
          </m:rPr>
          <m:t>=</m:t>
        </m:r>
        <m:r>
          <m:rPr>
            <m:sty m:val="i"/>
          </m:rPr>
          <m:t>ρ</m:t>
        </m:r>
        <m:r>
          <m:rPr>
            <m:sty m:val="p"/>
          </m:rPr>
          <m:t>=</m:t>
        </m:r>
        <m:r>
          <m:rPr>
            <m:sty m:val="p"/>
          </m:rPr>
          <m:t>10</m:t>
        </m:r>
        <m:r>
          <m:rPr>
            <m:sty m:val="p"/>
          </m:rPr>
          <m:t>M</m:t>
        </m:r>
        <m:r>
          <m:rPr>
            <m:sty m:val="p"/>
          </m:rPr>
          <m:t>Ω</m:t>
        </m:r>
      </m:oMath>
      <w:r>
        <w:rPr/>
        <w:t xml:space="preserve">.</w:t>
      </w:r>
      <w:r>
        <w:rPr/>
        <w:br w:type="textWrapping"/>
      </w:r>
      <w:r>
        <w:rPr>
          <w:rFonts w:eastAsia="Georgia" w:cs="Georgia" w:ascii="Georgia" w:hAnsi="Georgia"/>
        </w:rPr>
        <w:t xml:space="preserve">Préciser l'erreur relative ainsi commise : </w:t>
      </w:r>
      <m:oMath>
        <m:r>
          <m:rPr>
            <m:sty m:val="i"/>
          </m:rPr>
          <m:t>ε</m:t>
        </m:r>
        <m:r>
          <m:rPr>
            <m:sty m:val="p"/>
          </m:rPr>
          <m:t>=</m:t>
        </m:r>
        <m:r>
          <m:rPr>
            <m:sty m:val="p"/>
          </m:rPr>
          <m:t>(</m:t>
        </m:r>
        <m:r>
          <m:rPr>
            <m:sty m:val="p"/>
          </m:rPr>
          <m:t>E</m:t>
        </m:r>
        <m:r>
          <m:rPr>
            <m:sty m:val="p"/>
          </m:rPr>
          <m:t>−</m:t>
        </m:r>
        <m:r>
          <m:rPr>
            <m:sty m:val="p"/>
          </m:rPr>
          <m:t>V</m:t>
        </m:r>
        <m:r>
          <m:rPr>
            <m:sty m:val="p"/>
          </m:rPr>
          <m:t>)</m:t>
        </m:r>
        <m:r>
          <m:rPr>
            <m:sty m:val="p"/>
          </m:rPr>
          <m:t>/</m:t>
        </m:r>
        <m:r>
          <m:rPr>
            <m:sty m:val="p"/>
          </m:rPr>
          <m:t>E</m:t>
        </m:r>
      </m:oMath>
      <w:r>
        <w:rPr/>
        <w:t xml:space="preserve">.</w:t>
      </w:r>
    </w:p>
    <w:p>
      <w:pPr>
        <w:spacing w:line="271" w:before="330" w:lineRule="auto"/>
      </w:pPr>
      <w:r>
        <w:rPr>
          <w:rFonts w:eastAsia="Georgia" w:cs="Georgia" w:ascii="Georgia" w:hAnsi="Georgia"/>
          <w:b/>
          <w:sz w:val="42"/>
        </w:rPr>
        <w:t xml:space="preserve">1.3) Mesure à l'aide d'un montage suiveur à amplificateur opérationnel.</w:t>
      </w:r>
    </w:p>
    <w:p>
      <w:pPr>
        <w:spacing w:after="220" w:lineRule="auto"/>
      </w:pPr>
      <w:r>
        <w:rPr>
          <w:rFonts w:eastAsia="Georgia" w:cs="Georgia" w:ascii="Georgia" w:hAnsi="Georgia"/>
        </w:rPr>
        <w:t xml:space="preserve">On réalise maintenant un montage "suiveur" en câblant le circuit détaillé sur la figure 3 (page suivante) autour d'un amplificateur opérationnel (réel) dessiné dans le cadre en pointillés.</w:t>
      </w:r>
      <w:r>
        <w:rPr/>
        <w:br w:type="textWrapping"/>
      </w:r>
      <w:r>
        <w:rPr>
          <w:rFonts w:eastAsia="Georgia" w:cs="Georgia" w:ascii="Georgia" w:hAnsi="Georgia"/>
        </w:rPr>
        <w:t xml:space="preserve">Cet amplificateur présente entre ses deux bornes d'entrée une résistance élevée </w:t>
      </w:r>
      <m:oMath>
        <m:r>
          <m:rPr>
            <m:sty m:val="i"/>
          </m:rPr>
          <m:t>ρ</m:t>
        </m:r>
      </m:oMath>
      <w:r>
        <w:rPr>
          <w:rFonts w:eastAsia="Georgia" w:cs="Georgia" w:ascii="Georgia" w:hAnsi="Georgia"/>
        </w:rPr>
        <w:t xml:space="preserve"> et intègre une source modélisée par un générateur de tension </w:t>
      </w:r>
      <m:oMath>
        <m:r>
          <m:rPr>
            <m:sty m:val="i"/>
          </m:rPr>
          <m:t>U</m:t>
        </m:r>
      </m:oMath>
      <w:r>
        <w:rPr>
          <w:rFonts w:eastAsia="Georgia" w:cs="Georgia" w:ascii="Georgia" w:hAnsi="Georgia"/>
        </w:rPr>
        <w:t xml:space="preserve">, en série avec une résistance </w:t>
      </w:r>
      <m:oMath>
        <m:r>
          <m:rPr>
            <m:sty m:val="i"/>
          </m:rPr>
          <m:t>r</m:t>
        </m:r>
      </m:oMath>
      <w:r>
        <w:rPr/>
        <w:t xml:space="preserve">.</w:t>
      </w:r>
      <w:r>
        <w:rPr/>
        <w:br w:type="textWrapping"/>
      </w:r>
      <w:r>
        <w:rPr>
          <w:rFonts w:eastAsia="Georgia" w:cs="Georgia" w:ascii="Georgia" w:hAnsi="Georgia"/>
        </w:rPr>
        <w:t xml:space="preserve">Si l'on remarque que le circuit schématisé figure 3 est absolument identique à celui dessiné sur la figure 2.a, on peut travailler à partir de cette figure 2.a. Exprimer alors la tension différentielle d'entrée u en fonction de l'écart E-U et du rapport </w:t>
      </w:r>
      <m:oMath>
        <m:r>
          <m:rPr>
            <m:sty m:val="i"/>
          </m:rPr>
          <m:t>α</m:t>
        </m:r>
        <m:r>
          <m:rPr>
            <m:sty m:val="p"/>
          </m:rPr>
          <m:t>=</m:t>
        </m:r>
        <m:r>
          <m:rPr>
            <m:sty m:val="i"/>
          </m:rPr>
          <m:t>ρ</m:t>
        </m:r>
        <m:r>
          <m:rPr>
            <m:sty m:val="p"/>
          </m:rPr>
          <m:t>/</m:t>
        </m:r>
        <m:r>
          <m:rPr>
            <m:sty m:val="p"/>
          </m:rPr>
          <m:t>(</m:t>
        </m:r>
        <m:r>
          <m:rPr>
            <m:sty m:val="p"/>
          </m:rPr>
          <m:t>R</m:t>
        </m:r>
        <m:r>
          <m:rPr>
            <m:sty m:val="p"/>
          </m:rPr>
          <m:t>+</m:t>
        </m:r>
        <m:r>
          <m:rPr>
            <m:sty m:val="i"/>
          </m:rPr>
          <m:t>ρ</m:t>
        </m:r>
        <m:r>
          <m:rPr>
            <m:sty m:val="p"/>
          </m:rPr>
          <m:t>+</m:t>
        </m:r>
        <m:r>
          <m:rPr>
            <m:sty m:val="p"/>
          </m:rPr>
          <m:t>r</m:t>
        </m:r>
        <m:r>
          <m:rPr>
            <m:sty m:val="p"/>
          </m:rPr>
          <m:t>)</m:t>
        </m:r>
      </m:oMath>
      <w:r>
        <w:rPr/>
        <w:t xml:space="preserve">.</w:t>
      </w:r>
      <w:r>
        <w:rPr/>
        <w:br w:type="textWrapping"/>
      </w:r>
      <w:r>
        <w:rPr/>
        <w:t xml:space="preserve">La source de tension </w:t>
      </w:r>
      <m:oMath>
        <m:r>
          <m:rPr>
            <m:sty m:val="i"/>
          </m:rPr>
          <m:t>U</m:t>
        </m:r>
      </m:oMath>
      <w:r>
        <w:rPr>
          <w:rFonts w:eastAsia="Georgia" w:cs="Georgia" w:ascii="Georgia" w:hAnsi="Georgia"/>
        </w:rPr>
        <w:t xml:space="preserve"> est en fait régie par l'équation : </w:t>
      </w:r>
      <m:oMath>
        <m:r>
          <m:rPr>
            <m:sty m:val="i"/>
          </m:rPr>
          <m:t>U</m:t>
        </m:r>
        <m:r>
          <m:rPr>
            <m:sty m:val="p"/>
          </m:rPr>
          <m:t>+</m:t>
        </m:r>
        <m:r>
          <m:rPr>
            <m:sty m:val="i"/>
          </m:rPr>
          <m:t>τ</m:t>
        </m:r>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i"/>
          </m:rPr>
          <m:t>A</m:t>
        </m:r>
        <m:r>
          <m:rPr>
            <m:sty m:val="i"/>
          </m:rPr>
          <m:t>u</m:t>
        </m:r>
      </m:oMath>
      <w:r>
        <w:rPr>
          <w:rFonts w:eastAsia="Georgia" w:cs="Georgia" w:ascii="Georgia" w:hAnsi="Georgia"/>
        </w:rPr>
        <w:t xml:space="preserve">, la tension u étant celle que l'on vient de calculer. Réécrire cette équation sous la forme : </w:t>
      </w:r>
      <m:oMath>
        <m:r>
          <m:rPr>
            <m:sty m:val="i"/>
          </m:rPr>
          <m:t>U</m:t>
        </m:r>
        <m:r>
          <m:rPr>
            <m:sty m:val="p"/>
          </m:rPr>
          <m:t>+</m:t>
        </m:r>
        <m:sSup>
          <m:sSupPr/>
          <m:e>
            <m:r>
              <m:rPr>
                <m:sty m:val="i"/>
              </m:rPr>
              <m:t>τ</m:t>
            </m:r>
          </m:e>
          <m:sup>
            <m:r>
              <m:rPr>
                <m:sty m:val="i"/>
              </m:rPr>
              <m:t>′</m:t>
            </m:r>
          </m:sup>
        </m:sSup>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i"/>
          </m:rPr>
          <m:t>μ</m:t>
        </m:r>
        <m:r>
          <m:rPr>
            <m:sty m:val="i"/>
          </m:rPr>
          <m:t>E</m:t>
        </m:r>
      </m:oMath>
      <w:r>
        <w:rPr/>
        <w:t xml:space="preserve">.</w:t>
      </w:r>
    </w:p>
    <w:p>
      <w:pPr>
        <w:spacing w:after="220" w:lineRule="auto"/>
      </w:pPr>
      <w:r>
        <w:rPr/>
        <w:t xml:space="preserve">Exprimer la valeur asymptotique </w:t>
      </w:r>
      <m:oMath>
        <m:sSub>
          <m:sSubPr/>
          <m:e>
            <m:r>
              <m:rPr>
                <m:sty m:val="p"/>
              </m:rPr>
              <m:t>U</m:t>
            </m:r>
          </m:e>
          <m:sub>
            <m:r>
              <m:rPr>
                <m:sty m:val="p"/>
              </m:rPr>
              <m:t>∞</m:t>
            </m:r>
          </m:sub>
        </m:sSub>
      </m:oMath>
      <w:r>
        <w:rPr>
          <w:rFonts w:eastAsia="Georgia" w:cs="Georgia" w:ascii="Georgia" w:hAnsi="Georgia"/>
        </w:rPr>
        <w:t xml:space="preserve"> vers laquelle tend la réponse </w:t>
      </w:r>
      <m:oMath>
        <m:r>
          <m:rPr>
            <m:sty m:val="p"/>
          </m:rPr>
          <m:t>U</m:t>
        </m:r>
        <m:r>
          <m:rPr>
            <m:sty m:val="p"/>
          </m:rPr>
          <m:t>(</m:t>
        </m:r>
        <m:r>
          <m:rPr>
            <m:sty m:val="p"/>
          </m:rPr>
          <m:t>t</m:t>
        </m:r>
        <m:r>
          <m:rPr>
            <m:sty m:val="p"/>
          </m:rPr>
          <m:t>)</m:t>
        </m:r>
      </m:oMath>
      <w:r>
        <w:rPr/>
        <w:t xml:space="preserve">.</w:t>
      </w:r>
      <w:r>
        <w:rPr/>
        <w:br w:type="textWrapping"/>
      </w:r>
      <w:r>
        <w:rPr/>
        <w:t xml:space="preserve">A quelle condition sur le gain A le coefficient </w:t>
      </w:r>
      <m:oMath>
        <m:r>
          <m:rPr>
            <m:sty m:val="i"/>
          </m:rPr>
          <m:t>μ</m:t>
        </m:r>
      </m:oMath>
      <w:r>
        <w:rPr>
          <w:rFonts w:eastAsia="Georgia" w:cs="Georgia" w:ascii="Georgia" w:hAnsi="Georgia"/>
        </w:rPr>
        <w:t xml:space="preserve"> pourrait-il être considéré comme rigoureusement égal à l'unité ?</w:t>
      </w:r>
    </w:p>
    <w:p>
      <w:pPr>
        <w:spacing w:lineRule="auto"/>
        <w:jc w:val="center"/>
      </w:pPr>
      <w:r>
        <w:rPr/>
        <w:drawing>
          <wp:inline distB="0" distL="0" distR="0" distT="0">
            <wp:extent cx="5486400" cy="3019331"/>
            <wp:effectExtent b="0" l="0" r="0" t="0"/>
            <wp:docPr id="9" name="image-11eff2dedb7139a793fa9a3190c3184c847b29ff.jpg"/>
            <a:graphic>
              <a:graphicData uri="http://schemas.openxmlformats.org/drawingml/2006/picture">
                <pic:pic>
                  <pic:nvPicPr>
                    <pic:cNvPr id="9" name="image-11eff2dedb7139a793fa9a3190c3184c847b29ff.jpg" descr=""/>
                    <pic:cNvPicPr/>
                  </pic:nvPicPr>
                  <pic:blipFill>
                    <a:blip r:embed="rId13" cstate="print"/>
                    <a:srcRect b="0" l="0" r="0" t="0"/>
                    <a:stretch>
                      <a:fillRect/>
                    </a:stretch>
                  </pic:blipFill>
                  <pic:spPr>
                    <a:xfrm>
                      <a:off x="0" y="0"/>
                      <a:ext cx="5486400" cy="3019331"/>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Toujours dans le cas où </w:t>
      </w:r>
      <m:oMath>
        <m:r>
          <m:rPr>
            <m:sty m:val="p"/>
          </m:rPr>
          <m:t>r</m:t>
        </m:r>
        <m:r>
          <m:rPr>
            <m:sty m:val="p"/>
          </m:rPr>
          <m:t>=</m:t>
        </m:r>
        <m:r>
          <m:rPr>
            <m:sty m:val="p"/>
          </m:rPr>
          <m:t>50</m:t>
        </m:r>
        <m:r>
          <m:rPr>
            <m:sty m:val="p"/>
          </m:rPr>
          <m:t>Ω</m:t>
        </m:r>
        <m:r>
          <m:rPr>
            <m:sty m:val="p"/>
          </m:rPr>
          <m:t>,</m:t>
        </m:r>
        <m:r>
          <m:rPr>
            <m:sty m:val="p"/>
          </m:rPr>
          <m:t>R</m:t>
        </m:r>
        <m:r>
          <m:rPr>
            <m:sty m:val="p"/>
          </m:rPr>
          <m:t>=</m:t>
        </m:r>
        <m:r>
          <m:rPr>
            <m:sty m:val="i"/>
          </m:rPr>
          <m:t>ρ</m:t>
        </m:r>
        <m:r>
          <m:rPr>
            <m:sty m:val="p"/>
          </m:rPr>
          <m:t>=</m:t>
        </m:r>
        <m:r>
          <m:rPr>
            <m:sty m:val="p"/>
          </m:rPr>
          <m:t>10</m:t>
        </m:r>
        <m:r>
          <m:rPr>
            <m:sty m:val="p"/>
          </m:rPr>
          <m:t>M</m:t>
        </m:r>
        <m:r>
          <m:rPr>
            <m:sty m:val="p"/>
          </m:rPr>
          <m:t>Ω</m:t>
        </m:r>
      </m:oMath>
      <w:r>
        <w:rPr/>
        <w:t xml:space="preserve"> et sachant que </w:t>
      </w:r>
      <m:oMath>
        <m:r>
          <m:rPr>
            <m:sty m:val="p"/>
          </m:rPr>
          <m:t>A</m:t>
        </m:r>
        <m:r>
          <m:rPr>
            <m:sty m:val="p"/>
          </m:rPr>
          <m:t>=</m:t>
        </m:r>
        <m:sSup>
          <m:sSupPr/>
          <m:e>
            <m:r>
              <m:rPr>
                <m:sty m:val="p"/>
              </m:rPr>
              <m:t>2.10</m:t>
            </m:r>
          </m:e>
          <m:sup>
            <m:r>
              <m:rPr>
                <m:sty m:val="p"/>
              </m:rPr>
              <m:t>5</m:t>
            </m:r>
          </m:sup>
        </m:sSup>
      </m:oMath>
      <w:r>
        <w:rPr/>
        <w:t xml:space="preserve"> avec </w:t>
      </w:r>
      <m:oMath>
        <m:r>
          <m:rPr>
            <m:sty m:val="i"/>
          </m:rPr>
          <m:t>τ</m:t>
        </m:r>
        <m:r>
          <m:rPr>
            <m:sty m:val="p"/>
          </m:rPr>
          <m:t>=</m:t>
        </m:r>
        <m:r>
          <m:rPr>
            <m:sty m:val="p"/>
          </m:rPr>
          <m:t>1</m:t>
        </m:r>
        <m:r>
          <m:rPr>
            <m:nor/>
          </m:rPr>
          <m:t xml:space="preserve"> </m:t>
        </m:r>
        <m:r>
          <m:rPr>
            <m:sty m:val="p"/>
          </m:rPr>
          <m:t>ms</m:t>
        </m:r>
      </m:oMath>
      <w:r>
        <w:rPr/>
        <w:t xml:space="preserve">, calculer la constante de temps </w:t>
      </w:r>
      <m:oMath>
        <m:sSup>
          <m:sSupPr/>
          <m:e>
            <m:r>
              <m:rPr>
                <m:sty m:val="i"/>
              </m:rPr>
              <m:t>τ</m:t>
            </m:r>
          </m:e>
          <m:sup>
            <m:r>
              <m:rPr>
                <m:sty m:val="i"/>
              </m:rPr>
              <m:t>′</m:t>
            </m:r>
          </m:sup>
        </m:sSup>
      </m:oMath>
      <w:r>
        <w:rPr>
          <w:rFonts w:eastAsia="Georgia" w:cs="Georgia" w:ascii="Georgia" w:hAnsi="Georgia"/>
        </w:rPr>
        <w:t xml:space="preserve"> puis l'écart relatif réellement atteint : </w:t>
      </w:r>
      <m:oMath>
        <m:r>
          <m:rPr>
            <m:sty m:val="i"/>
          </m:rPr>
          <m:t>ε</m:t>
        </m:r>
        <m:r>
          <m:rPr>
            <m:sty m:val="p"/>
          </m:rPr>
          <m:t>=</m:t>
        </m:r>
        <m:f>
          <m:fPr>
            <m:ctrlPr>
              <w:rPr>
                <w:rFonts w:ascii="Cambria Math" w:hAnsi="Cambria Math"/>
              </w:rPr>
            </m:ctrlPr>
          </m:fPr>
          <m:num>
            <m:sSub>
              <m:sSubPr/>
              <m:e>
                <m:r>
                  <m:rPr>
                    <m:sty m:val="i"/>
                  </m:rPr>
                  <m:t>U</m:t>
                </m:r>
              </m:e>
              <m:sub>
                <m:r>
                  <m:rPr>
                    <m:sty m:val="p"/>
                  </m:rPr>
                  <m:t>∞</m:t>
                </m:r>
              </m:sub>
            </m:sSub>
            <m:r>
              <m:rPr>
                <m:sty m:val="p"/>
              </m:rPr>
              <m:t>−</m:t>
            </m:r>
            <m:r>
              <m:rPr>
                <m:sty m:val="i"/>
              </m:rPr>
              <m:t>E</m:t>
            </m:r>
          </m:num>
          <m:den>
            <m:r>
              <m:rPr>
                <m:sty m:val="i"/>
              </m:rPr>
              <m:t>E</m:t>
            </m:r>
          </m:den>
        </m:f>
      </m:oMath>
      <w:r>
        <w:rPr/>
        <w:t xml:space="preserve">.</w:t>
      </w:r>
    </w:p>
    <w:p>
      <w:pPr>
        <w:spacing w:line="271" w:before="330" w:lineRule="auto"/>
      </w:pPr>
      <w:r>
        <w:rPr>
          <w:rFonts w:eastAsia="Georgia" w:cs="Georgia" w:ascii="Georgia" w:hAnsi="Georgia"/>
          <w:b/>
          <w:sz w:val="42"/>
        </w:rPr>
        <w:t xml:space="preserve">2) Réglage de la vitesse de rotation d'un moteur</w:t>
      </w:r>
    </w:p>
    <w:p>
      <w:pPr>
        <w:spacing w:line="271" w:before="330" w:lineRule="auto"/>
      </w:pPr>
      <w:r>
        <w:rPr>
          <w:b/>
          <w:sz w:val="42"/>
        </w:rPr>
        <w:t xml:space="preserve">2.1) Principe</w:t>
      </w:r>
    </w:p>
    <w:p>
      <w:pPr>
        <w:spacing w:after="220" w:lineRule="auto"/>
      </w:pPr>
      <w:r>
        <w:rPr>
          <w:rFonts w:eastAsia="Georgia" w:cs="Georgia" w:ascii="Georgia" w:hAnsi="Georgia"/>
        </w:rPr>
        <w:t xml:space="preserve">On souhaite régler la vitesse angulaire </w:t>
      </w:r>
      <m:oMath>
        <m:r>
          <m:rPr>
            <m:sty m:val="p"/>
          </m:rPr>
          <m:t>Ω</m:t>
        </m:r>
      </m:oMath>
      <w:r>
        <w:rPr>
          <w:rFonts w:eastAsia="Georgia" w:cs="Georgia" w:ascii="Georgia" w:hAnsi="Georgia"/>
        </w:rPr>
        <w:t xml:space="preserve"> d'un moteur qui tourne en entraînant un aimant permanent devant un bobinage fixe, lequel délivre une tension sinusoïdale : </w:t>
      </w:r>
      <m:oMath>
        <m:r>
          <m:rPr>
            <m:sty m:val="i"/>
          </m:rPr>
          <m:t>x</m:t>
        </m:r>
        <m:r>
          <m:rPr>
            <m:sty m:val="p"/>
          </m:rPr>
          <m:t>=</m:t>
        </m:r>
        <m:acc>
          <m:accPr>
            <m:chr m:val="ˆ"/>
          </m:accPr>
          <m:e>
            <m:r>
              <m:rPr>
                <m:sty m:val="i"/>
              </m:rPr>
              <m:t>X</m:t>
            </m:r>
          </m:e>
        </m:acc>
        <m:r>
          <m:rPr>
            <m:sty m:val="p"/>
          </m:rPr>
          <m:t>cos</m:t>
        </m:r>
        <m:r>
          <m:rPr>
            <m:sty m:val="p"/>
          </m:rPr>
          <m:t>⁡</m:t>
        </m:r>
        <m:r>
          <m:rPr>
            <m:sty m:val="p"/>
          </m:rPr>
          <m:t>(</m:t>
        </m:r>
        <m:r>
          <m:rPr>
            <m:sty m:val="p"/>
          </m:rPr>
          <m:t>Ω</m:t>
        </m:r>
        <m:r>
          <m:rPr>
            <m:sty m:val="i"/>
          </m:rPr>
          <m:t>t</m:t>
        </m:r>
        <m:r>
          <m:rPr>
            <m:sty m:val="p"/>
          </m:rPr>
          <m:t>)</m:t>
        </m:r>
      </m:oMath>
      <w:r>
        <w:rPr/>
        <w:t xml:space="preserve">.</w:t>
      </w:r>
    </w:p>
    <w:p>
      <w:pPr>
        <w:spacing w:after="220" w:lineRule="auto"/>
      </w:pPr>
      <w:r>
        <w:rPr/>
        <w:t xml:space="preserve">En agissant sur la tension d'alimentation du moteur, il devient possible d'assujettir cette vitesse </w:t>
      </w:r>
      <m:oMath>
        <m:r>
          <m:rPr>
            <m:sty m:val="p"/>
          </m:rPr>
          <m:t>Ω</m:t>
        </m:r>
      </m:oMath>
      <w:r>
        <w:rPr>
          <w:rFonts w:eastAsia="Georgia" w:cs="Georgia" w:ascii="Georgia" w:hAnsi="Georgia"/>
        </w:rPr>
        <w:t xml:space="preserve"> comparativement à la pulsation </w:t>
      </w:r>
      <m:oMath>
        <m:r>
          <m:rPr>
            <m:sty m:val="i"/>
          </m:rPr>
          <m:t>ω</m:t>
        </m:r>
      </m:oMath>
      <w:r>
        <w:rPr>
          <w:rFonts w:eastAsia="Georgia" w:cs="Georgia" w:ascii="Georgia" w:hAnsi="Georgia"/>
        </w:rPr>
        <w:t xml:space="preserve"> d'un oscillateur délivrant une tension : </w:t>
      </w:r>
      <m:oMath>
        <m:r>
          <m:rPr>
            <m:sty m:val="p"/>
          </m:rPr>
          <m:t>y</m:t>
        </m:r>
        <m:r>
          <m:rPr>
            <m:sty m:val="p"/>
          </m:rPr>
          <m:t>=</m:t>
        </m:r>
        <m:acc>
          <m:accPr>
            <m:chr m:val="ˆ"/>
          </m:accPr>
          <m:e>
            <m:r>
              <m:rPr>
                <m:sty m:val="p"/>
              </m:rPr>
              <m:t>Y</m:t>
            </m:r>
          </m:e>
        </m:acc>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t xml:space="preserve">.</w:t>
      </w:r>
      <w:r>
        <w:rPr/>
        <w:br w:type="textWrapping"/>
      </w:r>
      <w:r>
        <w:rPr/>
        <w:t xml:space="preserve">Pour ce faire, on peut composer une tension telle que : </w:t>
      </w:r>
      <m:oMath>
        <m:r>
          <m:rPr>
            <m:sty m:val="i"/>
          </m:rPr>
          <m:t>v</m:t>
        </m:r>
        <m:r>
          <m:rPr>
            <m:sty m:val="p"/>
          </m:rPr>
          <m:t>=</m:t>
        </m:r>
        <m:r>
          <m:rPr>
            <m:sty m:val="i"/>
          </m:rPr>
          <m:t>x</m:t>
        </m:r>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t</m:t>
                </m:r>
              </m:e>
              <m:sup>
                <m:r>
                  <m:rPr>
                    <m:sty m:val="p"/>
                  </m:rPr>
                  <m:t>2</m:t>
                </m:r>
              </m:sup>
            </m:sSup>
          </m:den>
        </m:f>
        <m:r>
          <m:rPr>
            <m:sty m:val="p"/>
          </m:rPr>
          <m:t>−</m:t>
        </m:r>
        <m:r>
          <m:rPr>
            <m:sty m:val="i"/>
          </m:rPr>
          <m:t>y</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rFonts w:eastAsia="Georgia" w:cs="Georgia" w:ascii="Georgia" w:hAnsi="Georgia"/>
        </w:rPr>
        <w:t xml:space="preserve">, puis faire évoluer la vitesse </w:t>
      </w:r>
      <m:oMath>
        <m:r>
          <m:rPr>
            <m:sty m:val="p"/>
          </m:rPr>
          <m:t>Ω</m:t>
        </m:r>
      </m:oMath>
      <w:r>
        <w:rPr>
          <w:rFonts w:eastAsia="Georgia" w:cs="Georgia" w:ascii="Georgia" w:hAnsi="Georgia"/>
        </w:rPr>
        <w:t xml:space="preserve"> jusqu'à obtenir un signal v nul. Exprimer v puis démontrer que, quelles que soient les valeurs crêtes </w:t>
      </w:r>
      <m:oMath>
        <m:acc>
          <m:accPr>
            <m:chr m:val="ˆ"/>
          </m:accPr>
          <m:e>
            <m:r>
              <m:rPr>
                <m:sty m:val="i"/>
              </m:rPr>
              <m:t>X</m:t>
            </m:r>
          </m:e>
        </m:acc>
      </m:oMath>
      <w:r>
        <w:rPr/>
        <w:t xml:space="preserve"> et </w:t>
      </w:r>
      <m:oMath>
        <m:acc>
          <m:accPr>
            <m:chr m:val="ˆ"/>
          </m:accPr>
          <m:e>
            <m:r>
              <m:rPr>
                <m:sty m:val="i"/>
              </m:rPr>
              <m:t>Y</m:t>
            </m:r>
          </m:e>
        </m:acc>
      </m:oMath>
      <w:r>
        <w:rPr>
          <w:rFonts w:eastAsia="Georgia" w:cs="Georgia" w:ascii="Georgia" w:hAnsi="Georgia"/>
        </w:rPr>
        <w:t xml:space="preserve"> des tensions considérées, on obtient bien v </w:t>
      </w:r>
      <m:oMath>
        <m:r>
          <m:rPr>
            <m:sty m:val="p"/>
          </m:rPr>
          <m:t>=</m:t>
        </m:r>
        <m:r>
          <m:rPr>
            <m:sty m:val="p"/>
          </m:rPr>
          <m:t>0</m:t>
        </m:r>
      </m:oMath>
      <w:r>
        <w:rPr/>
        <w:t xml:space="preserve"> lorsque </w:t>
      </w:r>
      <m:oMath>
        <m:r>
          <m:rPr>
            <m:sty m:val="p"/>
          </m:rPr>
          <m:t>Ω</m:t>
        </m:r>
        <m:r>
          <m:rPr>
            <m:sty m:val="p"/>
          </m:rPr>
          <m:t>=</m:t>
        </m:r>
        <m:r>
          <m:rPr>
            <m:sty m:val="i"/>
          </m:rPr>
          <m:t>ω</m:t>
        </m:r>
      </m:oMath>
      <w:r>
        <w:rPr/>
        <w:t xml:space="preserve">.</w:t>
      </w:r>
    </w:p>
    <w:p>
      <w:pPr>
        <w:spacing w:after="220" w:lineRule="auto"/>
      </w:pPr>
      <w:r>
        <w:rPr>
          <w:rFonts w:eastAsia="Georgia" w:cs="Georgia" w:ascii="Georgia" w:hAnsi="Georgia"/>
        </w:rPr>
        <w:t xml:space="preserve">Les opérations conduisant à la détermination de v à partir des tensions x et y peuvent être réalisées à l'aide de montages électroniques ou bien programmées au moyen de microprocesseurs.</w:t>
      </w:r>
    </w:p>
    <w:p>
      <w:pPr>
        <w:spacing w:line="271" w:before="330" w:lineRule="auto"/>
      </w:pPr>
      <w:r>
        <w:rPr>
          <w:rFonts w:eastAsia="Georgia" w:cs="Georgia" w:ascii="Georgia" w:hAnsi="Georgia"/>
          <w:b/>
          <w:sz w:val="42"/>
        </w:rPr>
        <w:t xml:space="preserve">2.2) Exemple d'un oscillateur sinusoïdal</w:t>
      </w:r>
    </w:p>
    <w:p>
      <w:pPr>
        <w:spacing w:lineRule="auto"/>
        <w:jc w:val="center"/>
      </w:pPr>
      <w:r>
        <w:rPr/>
        <w:drawing>
          <wp:inline distB="0" distL="0" distR="0" distT="0">
            <wp:extent cx="5486400" cy="2153699"/>
            <wp:effectExtent b="0" l="0" r="0" t="0"/>
            <wp:docPr id="10" name="image-daf0cce40e12a3669ba6f004cca1198cb4745fae.jpg"/>
            <a:graphic>
              <a:graphicData uri="http://schemas.openxmlformats.org/drawingml/2006/picture">
                <pic:pic>
                  <pic:nvPicPr>
                    <pic:cNvPr id="10" name="image-daf0cce40e12a3669ba6f004cca1198cb4745fae.jpg" descr=""/>
                    <pic:cNvPicPr/>
                  </pic:nvPicPr>
                  <pic:blipFill>
                    <a:blip r:embed="rId14" cstate="print"/>
                    <a:srcRect b="0" l="0" r="0" t="0"/>
                    <a:stretch>
                      <a:fillRect/>
                    </a:stretch>
                  </pic:blipFill>
                  <pic:spPr>
                    <a:xfrm>
                      <a:off x="0" y="0"/>
                      <a:ext cx="5486400" cy="2153699"/>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Le montage considéré (figure 4) utilise deux amplificateurs opérationnels supposés idéaux et fonctionnant en régime linéaire.</w:t>
      </w:r>
      <w:r>
        <w:rPr/>
        <w:br w:type="textWrapping"/>
      </w:r>
      <w:r>
        <w:rPr>
          <w:rFonts w:eastAsia="Georgia" w:cs="Georgia" w:ascii="Georgia" w:hAnsi="Georgia"/>
        </w:rPr>
        <w:t xml:space="preserve">2.2.a) En considérant le premier amplificateur, à gauche sur la figure, déterminer la relation entre la tension y et la dérivée temporelle de </w:t>
      </w:r>
      <m:oMath>
        <m:r>
          <m:rPr>
            <m:sty m:val="i"/>
          </m:rPr>
          <m:t>z</m:t>
        </m:r>
      </m:oMath>
      <w:r>
        <w:rPr/>
        <w:t xml:space="preserve">.</w:t>
      </w:r>
      <w:r>
        <w:rPr/>
        <w:br w:type="textWrapping"/>
      </w:r>
      <w:r>
        <w:rPr>
          <w:rFonts w:eastAsia="Georgia" w:cs="Georgia" w:ascii="Georgia" w:hAnsi="Georgia"/>
        </w:rPr>
        <w:t xml:space="preserve">2.2.b) En considérant le second amplificateur, à droite sur la figure, déterminer la relation entre la tension </w:t>
      </w:r>
      <m:oMath>
        <m:r>
          <m:rPr>
            <m:sty m:val="i"/>
          </m:rPr>
          <m:t>z</m:t>
        </m:r>
      </m:oMath>
      <w:r>
        <w:rPr>
          <w:rFonts w:eastAsia="Georgia" w:cs="Georgia" w:ascii="Georgia" w:hAnsi="Georgia"/>
        </w:rPr>
        <w:t xml:space="preserve"> et la dérivée temporelle de </w:t>
      </w:r>
      <m:oMath>
        <m:r>
          <m:rPr>
            <m:sty m:val="i"/>
          </m:rPr>
          <m:t>y</m:t>
        </m:r>
      </m:oMath>
      <w:r>
        <w:rPr/>
        <w:t xml:space="preserve">.</w:t>
      </w:r>
      <w:r>
        <w:rPr/>
        <w:br w:type="textWrapping"/>
      </w:r>
      <w:r>
        <w:rPr>
          <w:rFonts w:eastAsia="Georgia" w:cs="Georgia" w:ascii="Georgia" w:hAnsi="Georgia"/>
        </w:rPr>
        <w:t xml:space="preserve">2.2.c) En déduire l'équation différentielle qui régit y , exclusivement ; puis en donner la solution générale et déterminer la pulsation </w:t>
      </w:r>
      <m:oMath>
        <m:r>
          <m:rPr>
            <m:sty m:val="i"/>
          </m:rPr>
          <m:t>ω</m:t>
        </m:r>
      </m:oMath>
      <w:r>
        <w:rPr/>
        <w:t xml:space="preserve"> de l'oscillateur.</w:t>
      </w:r>
    </w:p>
    <w:p>
      <w:pPr>
        <w:spacing w:line="271" w:before="330" w:lineRule="auto"/>
      </w:pPr>
      <w:r>
        <w:rPr>
          <w:rFonts w:eastAsia="Georgia" w:cs="Georgia" w:ascii="Georgia" w:hAnsi="Georgia"/>
          <w:b/>
          <w:sz w:val="42"/>
        </w:rPr>
        <w:t xml:space="preserve">2.3) Exemple d'un double dérivateur analogique</w:t>
      </w:r>
    </w:p>
    <w:p>
      <w:pPr>
        <w:spacing w:after="220" w:lineRule="auto"/>
      </w:pPr>
      <w:r>
        <w:rPr>
          <w:rFonts w:eastAsia="Georgia" w:cs="Georgia" w:ascii="Georgia" w:hAnsi="Georgia"/>
        </w:rPr>
        <w:t xml:space="preserve">Par exemple, on peut appliquer une tension x à l'entrée du montage schématisé sur la figure 5, en considérant que les amplificateurs opérationnels sont idéaux et fonctionnent en régime linéaire.</w:t>
      </w:r>
    </w:p>
    <w:p>
      <w:pPr>
        <w:spacing w:after="220" w:lineRule="auto"/>
      </w:pPr>
      <w:r>
        <w:rPr>
          <w:rFonts w:eastAsia="Georgia" w:cs="Georgia" w:ascii="Georgia" w:hAnsi="Georgia"/>
        </w:rPr>
        <w:t xml:space="preserve">En pratique, ces hypothèses restent limitées à des fréquences inférieures à quelques kilohertz et la stabilité du montage exige l'ajout, en série avec chaque condensateur, d'une résistance complémentaire de faible valeur, non dessinée ici. On en fera abstraction.</w:t>
      </w:r>
    </w:p>
    <w:p>
      <w:pPr>
        <w:spacing w:lineRule="auto"/>
        <w:jc w:val="center"/>
      </w:pPr>
      <w:r>
        <w:rPr/>
        <w:drawing>
          <wp:inline distB="0" distL="0" distR="0" distT="0">
            <wp:extent cx="5486400" cy="2040752"/>
            <wp:effectExtent b="0" l="0" r="0" t="0"/>
            <wp:docPr id="11" name="image-551672baeaa52c457d2ada6a2d1ea47e4c1a2d55.jpg"/>
            <a:graphic>
              <a:graphicData uri="http://schemas.openxmlformats.org/drawingml/2006/picture">
                <pic:pic>
                  <pic:nvPicPr>
                    <pic:cNvPr id="11" name="image-551672baeaa52c457d2ada6a2d1ea47e4c1a2d55.jpg" descr=""/>
                    <pic:cNvPicPr/>
                  </pic:nvPicPr>
                  <pic:blipFill>
                    <a:blip r:embed="rId15" cstate="print"/>
                    <a:srcRect b="0" l="0" r="0" t="0"/>
                    <a:stretch>
                      <a:fillRect/>
                    </a:stretch>
                  </pic:blipFill>
                  <pic:spPr>
                    <a:xfrm>
                      <a:off x="0" y="0"/>
                      <a:ext cx="5486400" cy="2040752"/>
                    </a:xfrm>
                    <a:prstGeom prst="rect"/>
                  </pic:spPr>
                </pic:pic>
              </a:graphicData>
            </a:graphic>
          </wp:inline>
        </w:drawing>
      </w:r>
    </w:p>
    <w:p>
      <w:pPr>
        <w:spacing w:lineRule="auto"/>
      </w:pPr>
      <w:r>
        <w:rPr/>
        <w:t xml:space="preserve">Figure 5</w:t>
      </w:r>
    </w:p>
    <w:p>
      <w:pPr>
        <w:spacing w:after="220" w:lineRule="auto"/>
      </w:pPr>
      <w:r>
        <w:rPr/>
        <w:t xml:space="preserve">Exprimer la tension </w:t>
      </w:r>
      <m:oMath>
        <m:sSub>
          <m:sSubPr/>
          <m:e>
            <m:r>
              <m:rPr>
                <m:sty m:val="i"/>
              </m:rPr>
              <m:t>u</m:t>
            </m:r>
          </m:e>
          <m:sub>
            <m:r>
              <m:rPr>
                <m:sty m:val="i"/>
              </m:rPr>
              <m:t>x</m:t>
            </m:r>
          </m:sub>
        </m:sSub>
      </m:oMath>
      <w:r>
        <w:rPr/>
        <w:t xml:space="preserve"> en fonction de </w:t>
      </w:r>
      <m:oMath>
        <m:r>
          <m:rPr>
            <m:sty m:val="i"/>
          </m:rPr>
          <m:t>R</m:t>
        </m:r>
        <m:r>
          <m:rPr>
            <m:sty m:val="p"/>
          </m:rPr>
          <m:t>,</m:t>
        </m:r>
        <m:r>
          <m:rPr>
            <m:sty m:val="i"/>
          </m:rPr>
          <m:t>C</m:t>
        </m:r>
      </m:oMath>
      <w:r>
        <w:rPr/>
        <w:t xml:space="preserve"> et </w:t>
      </w:r>
      <m:oMath>
        <m:f>
          <m:fPr>
            <m:ctrlPr>
              <w:rPr>
                <w:rFonts w:ascii="Cambria Math" w:hAnsi="Cambria Math"/>
              </w:rPr>
            </m:ctrlPr>
          </m:fPr>
          <m:num>
            <m:r>
              <m:rPr>
                <m:sty m:val="i"/>
              </m:rPr>
              <m:t>d</m:t>
            </m:r>
            <m:r>
              <m:rPr>
                <m:sty m:val="i"/>
              </m:rPr>
              <m:t>x</m:t>
            </m:r>
          </m:num>
          <m:den>
            <m:r>
              <m:rPr>
                <m:sty m:val="i"/>
              </m:rPr>
              <m:t>d</m:t>
            </m:r>
            <m:r>
              <m:rPr>
                <m:sty m:val="i"/>
              </m:rPr>
              <m:t>t</m:t>
            </m:r>
          </m:den>
        </m:f>
      </m:oMath>
      <w:r>
        <w:rPr>
          <w:rFonts w:eastAsia="Georgia" w:cs="Georgia" w:ascii="Georgia" w:hAnsi="Georgia"/>
        </w:rPr>
        <w:t xml:space="preserve">, puis en déduire la tension </w:t>
      </w:r>
      <m:oMath>
        <m:sSub>
          <m:sSubPr/>
          <m:e>
            <m:r>
              <m:rPr>
                <m:sty m:val="i"/>
              </m:rPr>
              <m:t>v</m:t>
            </m:r>
          </m:e>
          <m:sub>
            <m:r>
              <m:rPr>
                <m:sty m:val="i"/>
              </m:rPr>
              <m:t>x</m:t>
            </m:r>
          </m:sub>
        </m:sSub>
      </m:oMath>
      <w:r>
        <w:rPr/>
        <w:t xml:space="preserve">.</w:t>
      </w:r>
    </w:p>
    <w:p>
      <w:pPr>
        <w:spacing w:line="271" w:before="330" w:lineRule="auto"/>
      </w:pPr>
      <w:r>
        <w:rPr>
          <w:b/>
          <w:sz w:val="42"/>
        </w:rPr>
        <w:t xml:space="preserve">2.4) Exemples de multiplicateurs analogiques</w:t>
      </w:r>
    </w:p>
    <w:p>
      <w:pPr>
        <w:spacing w:line="271" w:before="330" w:lineRule="auto"/>
      </w:pPr>
      <w:r>
        <w:rPr>
          <w:b/>
          <w:sz w:val="42"/>
        </w:rPr>
        <w:t xml:space="preserve">2.4.a) Par effet Hall</w:t>
      </w:r>
    </w:p>
    <w:p>
      <w:pPr>
        <w:spacing w:after="220" w:lineRule="auto"/>
      </w:pPr>
      <w:r>
        <w:rPr>
          <w:rFonts w:eastAsia="Georgia" w:cs="Georgia" w:ascii="Georgia" w:hAnsi="Georgia"/>
        </w:rPr>
        <w:t xml:space="preserve">Un ruban de faible épaisseur ( </w:t>
      </w:r>
      <m:oMath>
        <m:r>
          <m:rPr>
            <m:sty m:val="p"/>
          </m:rPr>
          <m:t>10</m:t>
        </m:r>
        <m:r>
          <m:rPr>
            <m:sty m:val="i"/>
          </m:rPr>
          <m:t>μ</m:t>
        </m:r>
        <m:r>
          <m:rPr>
            <m:nor/>
          </m:rPr>
          <m:t xml:space="preserve"> </m:t>
        </m:r>
        <m:r>
          <m:rPr>
            <m:sty m:val="p"/>
          </m:rPr>
          <m:t>m</m:t>
        </m:r>
      </m:oMath>
      <w:r>
        <w:rPr>
          <w:rFonts w:eastAsia="Georgia" w:cs="Georgia" w:ascii="Georgia" w:hAnsi="Georgia"/>
        </w:rPr>
        <w:t xml:space="preserve"> ), parallèle au plan xOy d'un repère cartésien orthonormé (figure 6), est parcouru par un courant d'intensité I orienté dans le sens Oy.</w:t>
      </w:r>
      <w:r>
        <w:rPr/>
        <w:br w:type="textWrapping"/>
      </w:r>
      <w:r>
        <w:rPr>
          <w:rFonts w:eastAsia="Georgia" w:cs="Georgia" w:ascii="Georgia" w:hAnsi="Georgia"/>
        </w:rPr>
        <w:t xml:space="preserve">Un bobinage (non dessiné) parcouru par un courant I' soumet ce ruban à un champ magnétique de norme </w:t>
      </w:r>
      <m:oMath>
        <m:r>
          <m:rPr>
            <m:sty m:val="p"/>
          </m:rPr>
          <m:t>B</m:t>
        </m:r>
        <m:r>
          <m:rPr>
            <m:sty m:val="p"/>
          </m:rPr>
          <m:t>=</m:t>
        </m:r>
        <m:r>
          <m:rPr>
            <m:sty m:val="p"/>
          </m:rPr>
          <m:t>k</m:t>
        </m:r>
        <m:sSup>
          <m:sSupPr/>
          <m:e>
            <m:r>
              <m:rPr>
                <m:sty m:val="p"/>
              </m:rPr>
              <m:t>I</m:t>
            </m:r>
          </m:e>
          <m:sup>
            <m:r>
              <m:rPr>
                <m:sty m:val="i"/>
              </m:rPr>
              <m:t>′</m:t>
            </m:r>
          </m:sup>
        </m:sSup>
      </m:oMath>
      <w:r>
        <w:rPr>
          <w:rFonts w:eastAsia="Georgia" w:cs="Georgia" w:ascii="Georgia" w:hAnsi="Georgia"/>
        </w:rPr>
        <w:t xml:space="preserve">, orienté selon Oz .</w:t>
      </w:r>
      <w:r>
        <w:rPr/>
        <w:br w:type="textWrapping"/>
      </w:r>
      <w:r>
        <w:rPr>
          <w:rFonts w:eastAsia="Georgia" w:cs="Georgia" w:ascii="Georgia" w:hAnsi="Georgia"/>
        </w:rPr>
        <w:t xml:space="preserve">Des réponses qualitatives sont attendues.</w:t>
      </w:r>
      <w:r>
        <w:rPr/>
        <w:br w:type="textWrapping"/>
      </w:r>
      <w:r>
        <w:rPr>
          <w:rFonts w:eastAsia="Georgia" w:cs="Georgia" w:ascii="Georgia" w:hAnsi="Georgia"/>
        </w:rPr>
        <w:t xml:space="preserve">Exprimer et dessiner la force magnétique qui agit sur les charges en mouvement, en supposant qu'elles soient négatives.</w:t>
      </w:r>
      <w:r>
        <w:rPr/>
        <w:br w:type="textWrapping"/>
      </w:r>
      <w:r>
        <w:rPr>
          <w:rFonts w:eastAsia="Georgia" w:cs="Georgia" w:ascii="Georgia" w:hAnsi="Georgia"/>
        </w:rPr>
        <w:t xml:space="preserve">Comment est-il possible de justifier que les charges restent animées d'un mouvement uniforme suivant Oy sans être déviées par cette force?</w:t>
      </w:r>
      <w:r>
        <w:rPr/>
        <w:br w:type="textWrapping"/>
      </w:r>
      <w:r>
        <w:rPr>
          <w:rFonts w:eastAsia="Georgia" w:cs="Georgia" w:ascii="Georgia" w:hAnsi="Georgia"/>
        </w:rPr>
        <w:t xml:space="preserve">Définir en conséquence une grandeur directement mesurable, proportionnelle au produit I.I' .</w:t>
      </w:r>
    </w:p>
    <w:p>
      <w:pPr>
        <w:spacing w:lineRule="auto"/>
        <w:jc w:val="center"/>
      </w:pPr>
      <w:r>
        <w:rPr/>
        <w:drawing>
          <wp:inline distB="0" distL="0" distR="0" distT="0">
            <wp:extent cx="5486400" cy="2876843"/>
            <wp:effectExtent b="0" l="0" r="0" t="0"/>
            <wp:docPr id="12" name="image-1cc93af91243b10bd36fb592e0dc084bdb3b47de.jpg"/>
            <a:graphic>
              <a:graphicData uri="http://schemas.openxmlformats.org/drawingml/2006/picture">
                <pic:pic>
                  <pic:nvPicPr>
                    <pic:cNvPr id="12" name="image-1cc93af91243b10bd36fb592e0dc084bdb3b47de.jpg" descr=""/>
                    <pic:cNvPicPr/>
                  </pic:nvPicPr>
                  <pic:blipFill>
                    <a:blip r:embed="rId16" cstate="print"/>
                    <a:srcRect b="0" l="0" r="0" t="0"/>
                    <a:stretch>
                      <a:fillRect/>
                    </a:stretch>
                  </pic:blipFill>
                  <pic:spPr>
                    <a:xfrm>
                      <a:off x="0" y="0"/>
                      <a:ext cx="5486400" cy="2876843"/>
                    </a:xfrm>
                    <a:prstGeom prst="rect"/>
                  </pic:spPr>
                </pic:pic>
              </a:graphicData>
            </a:graphic>
          </wp:inline>
        </w:drawing>
      </w:r>
    </w:p>
    <w:p>
      <w:pPr>
        <w:spacing w:lineRule="auto"/>
      </w:pPr>
      <w:r>
        <w:rPr/>
        <w:t xml:space="preserve">Figure 6</w:t>
      </w:r>
    </w:p>
    <w:p>
      <w:pPr>
        <w:spacing w:line="271" w:before="330" w:lineRule="auto"/>
      </w:pPr>
      <w:r>
        <w:rPr>
          <w:rFonts w:eastAsia="Georgia" w:cs="Georgia" w:ascii="Georgia" w:hAnsi="Georgia"/>
          <w:b/>
          <w:sz w:val="42"/>
        </w:rPr>
        <w:t xml:space="preserve">2.4.b) Au moyen de détecteurs quadratiques</w:t>
      </w:r>
    </w:p>
    <w:p>
      <w:pPr>
        <w:spacing w:after="220" w:lineRule="auto"/>
      </w:pPr>
      <w:r>
        <w:rPr>
          <w:rFonts w:eastAsia="Georgia" w:cs="Georgia" w:ascii="Georgia" w:hAnsi="Georgia"/>
        </w:rPr>
        <w:t xml:space="preserve">Additions et soustractions de tensions peuvent être réalisées à partir de montages à amplificateurs opérationnels. D'autre part, il existe des dispositifs (détecteurs quadratiques) faisant intervenir des composants non linéaires, capables de délivrer en leur sortie une tension proportionnelle au carré d'une tension appliquée à leur entrée.</w:t>
      </w:r>
      <w:r>
        <w:rPr/>
        <w:br w:type="textWrapping"/>
      </w:r>
      <w:r>
        <w:rPr>
          <w:rFonts w:eastAsia="Georgia" w:cs="Georgia" w:ascii="Georgia" w:hAnsi="Georgia"/>
        </w:rPr>
        <w:t xml:space="preserve">Il est donc possible d'élaborer ainsi des tensions telles que : </w:t>
      </w:r>
      <m:oMath>
        <m:sSub>
          <m:sSubPr/>
          <m:e>
            <m:r>
              <m:rPr>
                <m:sty m:val="p"/>
              </m:rPr>
              <m:t>w</m:t>
            </m:r>
          </m:e>
          <m:sub>
            <m:r>
              <m:rPr>
                <m:sty m:val="p"/>
              </m:rPr>
              <m:t>1</m:t>
            </m:r>
          </m:sub>
        </m:sSub>
        <m:r>
          <m:rPr>
            <m:sty m:val="p"/>
          </m:rPr>
          <m:t>=</m:t>
        </m:r>
        <m:r>
          <m:rPr>
            <m:sty m:val="p"/>
          </m:rPr>
          <m:t>a</m:t>
        </m:r>
        <m:sSup>
          <m:sSupPr/>
          <m:e>
            <m:d>
              <m:dPr>
                <m:begChr m:val="("/>
                <m:endChr m:val=")"/>
                <m:ctrlPr>
                  <w:rPr>
                    <w:rFonts w:ascii="Cambria Math" w:hAnsi="Cambria Math"/>
                  </w:rPr>
                </m:ctrlPr>
              </m:dPr>
              <m:e>
                <m:r>
                  <m:rPr>
                    <m:sty m:val="p"/>
                  </m:rPr>
                  <m:t>x</m:t>
                </m:r>
                <m:r>
                  <m:rPr>
                    <m:sty m:val="p"/>
                  </m:rPr>
                  <m:t>+</m:t>
                </m:r>
                <m:sSub>
                  <m:sSubPr/>
                  <m:e>
                    <m:r>
                      <m:rPr>
                        <m:sty m:val="p"/>
                      </m:rPr>
                      <m:t>v</m:t>
                    </m:r>
                  </m:e>
                  <m:sub>
                    <m:r>
                      <m:rPr>
                        <m:sty m:val="p"/>
                      </m:rPr>
                      <m:t>y</m:t>
                    </m:r>
                  </m:sub>
                </m:sSub>
              </m:e>
            </m:d>
          </m:e>
          <m:sup>
            <m:r>
              <m:rPr>
                <m:sty m:val="p"/>
              </m:rPr>
              <m:t>2</m:t>
            </m:r>
          </m:sup>
        </m:sSup>
      </m:oMath>
      <w:r>
        <w:rPr/>
        <w:t xml:space="preserve"> et </w:t>
      </w:r>
      <m:oMath>
        <m:sSub>
          <m:sSubPr/>
          <m:e>
            <m:r>
              <m:rPr>
                <m:sty m:val="p"/>
              </m:rPr>
              <m:t>w</m:t>
            </m:r>
          </m:e>
          <m:sub>
            <m:r>
              <m:rPr>
                <m:sty m:val="p"/>
              </m:rPr>
              <m:t>2</m:t>
            </m:r>
          </m:sub>
        </m:sSub>
        <m:r>
          <m:rPr>
            <m:sty m:val="p"/>
          </m:rPr>
          <m:t>=</m:t>
        </m:r>
        <m:r>
          <m:rPr>
            <m:sty m:val="p"/>
          </m:rPr>
          <m:t>a</m:t>
        </m:r>
        <m:sSup>
          <m:sSupPr/>
          <m:e>
            <m:d>
              <m:dPr>
                <m:begChr m:val="("/>
                <m:endChr m:val=")"/>
                <m:ctrlPr>
                  <w:rPr>
                    <w:rFonts w:ascii="Cambria Math" w:hAnsi="Cambria Math"/>
                  </w:rPr>
                </m:ctrlPr>
              </m:dPr>
              <m:e>
                <m:r>
                  <m:rPr>
                    <m:sty m:val="p"/>
                  </m:rPr>
                  <m:t>x</m:t>
                </m:r>
                <m:r>
                  <m:rPr>
                    <m:sty m:val="p"/>
                  </m:rPr>
                  <m:t>−</m:t>
                </m:r>
                <m:sSub>
                  <m:sSubPr/>
                  <m:e>
                    <m:r>
                      <m:rPr>
                        <m:sty m:val="p"/>
                      </m:rPr>
                      <m:t>v</m:t>
                    </m:r>
                  </m:e>
                  <m:sub>
                    <m:r>
                      <m:rPr>
                        <m:sty m:val="p"/>
                      </m:rPr>
                      <m:t>y</m:t>
                    </m:r>
                  </m:sub>
                </m:sSub>
              </m:e>
            </m:d>
          </m:e>
          <m:sup>
            <m:r>
              <m:rPr>
                <m:sty m:val="p"/>
              </m:rPr>
              <m:t>2</m:t>
            </m:r>
          </m:sup>
        </m:sSup>
      </m:oMath>
      <w:r>
        <w:rPr>
          <w:rFonts w:eastAsia="Georgia" w:cs="Georgia" w:ascii="Georgia" w:hAnsi="Georgia"/>
        </w:rPr>
        <w:t xml:space="preserve">, où a est une constante de proportionnalité dont il est demandé de préciser l'unité. Ces tensions peuvent être appliquées aux entrées du montage représenté figure 7, lequel met en œuvre un amplificateur opérationnel fonctionnant en régime linéaire.</w:t>
      </w:r>
      <w:r>
        <w:rPr/>
        <w:br w:type="textWrapping"/>
      </w:r>
      <w:r>
        <w:rPr/>
        <w:t xml:space="preserve">Exprimer alors la tension de sortie </w:t>
      </w:r>
      <m:oMath>
        <m:sSub>
          <m:sSubPr/>
          <m:e>
            <m:r>
              <m:rPr>
                <m:sty m:val="p"/>
              </m:rPr>
              <m:t>v</m:t>
            </m:r>
          </m:e>
          <m:sub>
            <m:r>
              <m:rPr>
                <m:sty m:val="p"/>
              </m:rPr>
              <m:t>s</m:t>
            </m:r>
          </m:sub>
        </m:sSub>
      </m:oMath>
      <w:r>
        <w:rPr/>
        <w:t xml:space="preserve"> en fonction du produit </w:t>
      </w:r>
      <m:oMath>
        <m:sSub>
          <m:sSubPr/>
          <m:e>
            <m:r>
              <m:rPr>
                <m:sty m:val="p"/>
              </m:rPr>
              <m:t>xv</m:t>
            </m:r>
          </m:e>
          <m:sub>
            <m:r>
              <m:rPr>
                <m:sty m:val="p"/>
              </m:rPr>
              <m:t>y</m:t>
            </m:r>
          </m:sub>
        </m:sSub>
      </m:oMath>
      <w:r>
        <w:rPr/>
        <w:t xml:space="preserve"> et conclure.</w:t>
      </w:r>
    </w:p>
    <w:p>
      <w:pPr>
        <w:spacing w:lineRule="auto"/>
        <w:jc w:val="center"/>
      </w:pPr>
      <w:r>
        <w:rPr/>
        <w:drawing>
          <wp:inline distB="0" distL="0" distR="0" distT="0">
            <wp:extent cx="5486400" cy="3714347"/>
            <wp:effectExtent b="0" l="0" r="0" t="0"/>
            <wp:docPr id="13" name="image-9a5d0ae218594c7152701aa9ae59f5ca64268872.jpg"/>
            <a:graphic>
              <a:graphicData uri="http://schemas.openxmlformats.org/drawingml/2006/picture">
                <pic:pic>
                  <pic:nvPicPr>
                    <pic:cNvPr id="13" name="image-9a5d0ae218594c7152701aa9ae59f5ca64268872.jpg" descr=""/>
                    <pic:cNvPicPr/>
                  </pic:nvPicPr>
                  <pic:blipFill>
                    <a:blip r:embed="rId17" cstate="print"/>
                    <a:srcRect b="0" l="0" r="0" t="0"/>
                    <a:stretch>
                      <a:fillRect/>
                    </a:stretch>
                  </pic:blipFill>
                  <pic:spPr>
                    <a:xfrm>
                      <a:off x="0" y="0"/>
                      <a:ext cx="5486400" cy="3714347"/>
                    </a:xfrm>
                    <a:prstGeom prst="rect"/>
                  </pic:spPr>
                </pic:pic>
              </a:graphicData>
            </a:graphic>
          </wp:inline>
        </w:drawing>
      </w:r>
    </w:p>
    <w:p>
      <w:pPr>
        <w:spacing w:lineRule="auto"/>
      </w:pPr>
      <w:r>
        <w:rPr/>
        <w:t xml:space="preserve">Figure 7</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6638d23fe02ccd97c5142e6c52bb62dddc232e.jpg" TargetMode="Internal"/><Relationship Id="rId6" Type="http://schemas.openxmlformats.org/officeDocument/2006/relationships/image" Target="media/image-6ad116622e3fe4342a5c0ef0968f5449e090c080.jpg" TargetMode="Internal"/><Relationship Id="rId7" Type="http://schemas.openxmlformats.org/officeDocument/2006/relationships/image" Target="media/image-70d50e366658b54c201166ff4cb93ab65cba9327.jpg" TargetMode="Internal"/><Relationship Id="rId8" Type="http://schemas.openxmlformats.org/officeDocument/2006/relationships/image" Target="media/image-06df091b84189bd941ec69e2bc95cffa6d24dd58.jpg" TargetMode="Internal"/><Relationship Id="rId9" Type="http://schemas.openxmlformats.org/officeDocument/2006/relationships/image" Target="media/image-b09600550a617113750a1fbba4be2043857697c4.jpg" TargetMode="Internal"/><Relationship Id="rId10" Type="http://schemas.openxmlformats.org/officeDocument/2006/relationships/image" Target="media/image-4eae9c28a8dd8628ed3d274a7befec35462d6083.jpg" TargetMode="Internal"/><Relationship Id="rId11" Type="http://schemas.openxmlformats.org/officeDocument/2006/relationships/image" Target="media/image-db0807e09bda5c611380f9de6cb801f7bb545e1a.jpg" TargetMode="Internal"/><Relationship Id="rId12" Type="http://schemas.openxmlformats.org/officeDocument/2006/relationships/image" Target="media/image-bf70fc81336a011af07b5add4e24be38410608ad.jpg" TargetMode="Internal"/><Relationship Id="rId13" Type="http://schemas.openxmlformats.org/officeDocument/2006/relationships/image" Target="media/image-11eff2dedb7139a793fa9a3190c3184c847b29ff.jpg" TargetMode="Internal"/><Relationship Id="rId14" Type="http://schemas.openxmlformats.org/officeDocument/2006/relationships/image" Target="media/image-daf0cce40e12a3669ba6f004cca1198cb4745fae.jpg" TargetMode="Internal"/><Relationship Id="rId15" Type="http://schemas.openxmlformats.org/officeDocument/2006/relationships/image" Target="media/image-551672baeaa52c457d2ada6a2d1ea47e4c1a2d55.jpg" TargetMode="Internal"/><Relationship Id="rId16" Type="http://schemas.openxmlformats.org/officeDocument/2006/relationships/image" Target="media/image-1cc93af91243b10bd36fb592e0dc084bdb3b47de.jpg" TargetMode="Internal"/><Relationship Id="rId17" Type="http://schemas.openxmlformats.org/officeDocument/2006/relationships/image" Target="media/image-9a5d0ae218594c7152701aa9ae59f5ca6426887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