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ÉPREUVE SPÉCIFIQUE - FILIÈRE MP</w:t>
      </w:r>
    </w:p>
    <w:p>
      <w:pPr>
        <w:spacing w:line="271" w:before="330" w:lineRule="auto"/>
      </w:pPr>
      <w:r>
        <w:rPr>
          <w:b/>
          <w:sz w:val="42"/>
        </w:rPr>
        <w:t xml:space="preserve">PHYSIQUE</w:t>
      </w:r>
    </w:p>
    <w:p>
      <w:pPr>
        <w:spacing w:lineRule="auto"/>
        <w:ind w:left="2265" w:right="2265"/>
        <w:jc w:val="center"/>
      </w:pPr>
      <w:r>
        <w:rPr>
          <w:rFonts w:eastAsia="Georgia" w:cs="Georgia" w:ascii="Georgia" w:hAnsi="Georgia"/>
        </w:rPr>
        <w:t xml:space="preserve">Durée : 4 heures</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RAPPEL DES CONSIGNES</w:t>
      </w:r>
    </w:p>
    <w:p>
      <w:pPr>
        <w:numPr>
          <w:ilvl w:val="0"/>
          <w:numId w:val="1"/>
        </w:numPr>
        <w:spacing w:lineRule="auto"/>
      </w:pPr>
      <w:r>
        <w:rPr>
          <w:rFonts w:eastAsia="Georgia" w:cs="Georgia" w:ascii="Georgia" w:hAnsi="Georgia"/>
        </w:rPr>
        <w:t xml:space="preserve">Utiliser uniquement un stylo noir ou bleu foncé non effaçable pour la rédaction de votre composition ; d'autres couleurs, excepté le vert, bleu clair ou turquoise, peuvent être utilisées, mais exclusivement pour les schémas et la mise en évidence des résultats.</w:t>
      </w:r>
    </w:p>
    <w:p>
      <w:pPr>
        <w:numPr>
          <w:ilvl w:val="0"/>
          <w:numId w:val="1"/>
        </w:numPr>
        <w:spacing w:lineRule="auto"/>
      </w:pPr>
      <w:r>
        <w:rPr/>
        <w:t xml:space="preserve">Ne pas utiliser de correcteur.</w:t>
      </w:r>
    </w:p>
    <w:p>
      <w:pPr>
        <w:numPr>
          <w:ilvl w:val="0"/>
          <w:numId w:val="1"/>
        </w:numPr>
        <w:spacing w:lineRule="auto"/>
      </w:pPr>
      <w:r>
        <w:rPr>
          <w:rFonts w:eastAsia="Georgia" w:cs="Georgia" w:ascii="Georgia" w:hAnsi="Georgia"/>
        </w:rPr>
        <w:t xml:space="preserve">Écrire le mot FIN à la fin de votre composition.</w:t>
      </w:r>
    </w:p>
    <w:p>
      <w:pPr>
        <w:spacing w:line="271" w:before="330" w:lineRule="auto"/>
      </w:pPr>
      <w:r>
        <w:rPr>
          <w:rFonts w:eastAsia="Georgia" w:cs="Georgia" w:ascii="Georgia" w:hAnsi="Georgia"/>
          <w:b/>
          <w:sz w:val="42"/>
        </w:rPr>
        <w:t xml:space="preserve">Interférences et diffraction</w:t>
      </w:r>
    </w:p>
    <w:p>
      <w:pPr>
        <w:spacing w:after="220" w:lineRule="auto"/>
      </w:pPr>
      <w:r>
        <w:rPr>
          <w:rFonts w:eastAsia="Georgia" w:cs="Georgia" w:ascii="Georgia" w:hAnsi="Georgia"/>
        </w:rPr>
        <w:t xml:space="preserve">Ce sujet s'intéresse à différents aspects des phénomènes ondulatoires comme les interférences et la diffraction ainsi qu'aux aspects corpusculaires associés. Dans l'étude des propriétés ondulatoires de diffraction, nous évoquerons l'effet Talbot.</w:t>
      </w:r>
    </w:p>
    <w:p>
      <w:pPr>
        <w:spacing w:after="220" w:lineRule="auto"/>
      </w:pPr>
      <w:r>
        <w:rPr>
          <w:rFonts w:eastAsia="Georgia" w:cs="Georgia" w:ascii="Georgia" w:hAnsi="Georgia"/>
        </w:rPr>
        <w:t xml:space="preserve">Découvert en 1836 par Henry James Talbot, cet effet reste relativement peu connu. Ce photographe déposa un brevet en 1842 de " multiplication d'une image " sans utilisation d'un système optique (auto-image). L'effet est redevenu d'actualité par ses applications dans les domaines artistique, médical et celui de la détection infrarouge.</w:t>
      </w:r>
    </w:p>
    <w:p>
      <w:pPr>
        <w:spacing w:after="220" w:lineRule="auto"/>
      </w:pPr>
      <w:r>
        <w:rPr>
          <w:rFonts w:eastAsia="Georgia" w:cs="Georgia" w:ascii="Georgia" w:hAnsi="Georgia"/>
        </w:rPr>
        <w:t xml:space="preserve">Quand une onde plane incidente est envoyée sur un réseau diffractant plan placé dans le plan </w:t>
      </w:r>
      <m:oMath>
        <m:r>
          <m:rPr>
            <m:sty m:val="i"/>
          </m:rPr>
          <m:t>z</m:t>
        </m:r>
        <m:r>
          <m:rPr>
            <m:sty m:val="p"/>
          </m:rPr>
          <m:t>=</m:t>
        </m:r>
        <m:r>
          <m:rPr>
            <m:sty m:val="p"/>
          </m:rPr>
          <m:t>0</m:t>
        </m:r>
      </m:oMath>
      <w:r>
        <w:rPr>
          <w:rFonts w:eastAsia="Georgia" w:cs="Georgia" w:ascii="Georgia" w:hAnsi="Georgia"/>
        </w:rPr>
        <w:t xml:space="preserve">, on peut observer des images de celui-ci (auto-images) régulièrement espacées. La distance entre deux auto-images successives est appelée longueur de Talbot </w:t>
      </w:r>
      <m:oMath>
        <m:sSub>
          <m:sSubPr/>
          <m:e>
            <m:r>
              <m:rPr>
                <m:sty m:val="i"/>
              </m:rPr>
              <m:t>z</m:t>
            </m:r>
          </m:e>
          <m:sub>
            <m:r>
              <m:rPr>
                <m:sty m:val="i"/>
              </m:rPr>
              <m:t>T</m:t>
            </m:r>
          </m:sub>
        </m:sSub>
      </m:oMath>
      <w:r>
        <w:rPr>
          <w:rFonts w:eastAsia="Georgia" w:cs="Georgia" w:ascii="Georgia" w:hAnsi="Georgia"/>
        </w:rPr>
        <w:t xml:space="preserve">. Des images "décalées" du réseau sont aussi observées à des distances régulières </w:t>
      </w:r>
      <m:oMath>
        <m:sSub>
          <m:sSubPr/>
          <m:e>
            <m:r>
              <m:rPr>
                <m:sty m:val="i"/>
              </m:rPr>
              <m:t>z</m:t>
            </m:r>
          </m:e>
          <m:sub>
            <m:r>
              <m:rPr>
                <m:sty m:val="i"/>
              </m:rPr>
              <m:t>T</m:t>
            </m:r>
          </m:sub>
        </m:sSub>
        <m:r>
          <m:rPr>
            <m:sty m:val="p"/>
          </m:rPr>
          <m:t>/</m:t>
        </m:r>
        <m:r>
          <m:rPr>
            <m:sty m:val="p"/>
          </m:rPr>
          <m:t>2</m:t>
        </m:r>
        <m:r>
          <m:rPr>
            <m:sty m:val="p"/>
          </m:rPr>
          <m:t>,</m:t>
        </m:r>
        <m:sSub>
          <m:sSubPr/>
          <m:e>
            <m:r>
              <m:rPr>
                <m:sty m:val="i"/>
              </m:rPr>
              <m:t>z</m:t>
            </m:r>
          </m:e>
          <m:sub>
            <m:r>
              <m:rPr>
                <m:sty m:val="i"/>
              </m:rPr>
              <m:t>T</m:t>
            </m:r>
          </m:sub>
        </m:sSub>
        <m:r>
          <m:rPr>
            <m:sty m:val="p"/>
          </m:rPr>
          <m:t>/</m:t>
        </m:r>
        <m:r>
          <m:rPr>
            <m:sty m:val="p"/>
          </m:rPr>
          <m:t>4</m:t>
        </m:r>
        <m:r>
          <m:rPr>
            <m:sty m:val="p"/>
          </m:rPr>
          <m:t>,</m:t>
        </m:r>
        <m:sSub>
          <m:sSubPr/>
          <m:e>
            <m:r>
              <m:rPr>
                <m:sty m:val="i"/>
              </m:rPr>
              <m:t>z</m:t>
            </m:r>
          </m:e>
          <m:sub>
            <m:r>
              <m:rPr>
                <m:sty m:val="i"/>
              </m:rPr>
              <m:t>T</m:t>
            </m:r>
          </m:sub>
        </m:sSub>
        <m:r>
          <m:rPr>
            <m:sty m:val="p"/>
          </m:rPr>
          <m:t>/</m:t>
        </m:r>
        <m:r>
          <m:rPr>
            <m:sty m:val="i"/>
          </m:rPr>
          <m:t>n</m:t>
        </m:r>
        <m:r>
          <m:rPr>
            <m:sty m:val="p"/>
          </m:rPr>
          <m:t>…</m:t>
        </m:r>
      </m:oMath>
      <w:r>
        <w:rPr/>
        <w:t xml:space="preserve"> de l'auto-image formant ce qu'on nomme un tapis de Talbot (photo 1).</w:t>
      </w:r>
    </w:p>
    <w:p>
      <w:pPr>
        <w:spacing w:after="220" w:lineRule="auto"/>
      </w:pPr>
      <w:r>
        <w:rPr>
          <w:rFonts w:eastAsia="Georgia" w:cs="Georgia" w:ascii="Georgia" w:hAnsi="Georgia"/>
        </w:rPr>
        <w:t xml:space="preserve">Le sujet est constitué de quatre parties indépendantes, excepté la question Q10.f de la partie III qui est liée à la question Q9.e de la partie II.</w:t>
      </w:r>
    </w:p>
    <w:p>
      <w:pPr>
        <w:spacing w:after="220" w:lineRule="auto"/>
      </w:pPr>
      <w:r>
        <w:rPr>
          <w:rFonts w:eastAsia="Georgia" w:cs="Georgia" w:ascii="Georgia" w:hAnsi="Georgia"/>
        </w:rPr>
        <w:t xml:space="preserve">Les parties I et IV font appel à la physique quantique.</w:t>
      </w:r>
      <w:r>
        <w:rPr/>
        <w:br w:type="textWrapping"/>
      </w:r>
      <w:r>
        <w:rPr>
          <w:rFonts w:eastAsia="Georgia" w:cs="Georgia" w:ascii="Georgia" w:hAnsi="Georgia"/>
        </w:rPr>
        <w:t xml:space="preserve">La partie II fait appel aux interférences optiques à 2 et 3 ondes.</w:t>
      </w:r>
      <w:r>
        <w:rPr/>
        <w:br w:type="textWrapping"/>
      </w:r>
      <w:r>
        <w:rPr>
          <w:rFonts w:eastAsia="Georgia" w:cs="Georgia" w:ascii="Georgia" w:hAnsi="Georgia"/>
        </w:rPr>
        <w:t xml:space="preserve">La partie III étudie certains aspects des réseaux, en optique et en électromagnétisme.</w:t>
      </w:r>
    </w:p>
    <w:p>
      <w:pPr>
        <w:spacing w:line="271" w:before="330" w:lineRule="auto"/>
      </w:pPr>
      <w:r>
        <w:rPr>
          <w:rFonts w:eastAsia="Georgia" w:cs="Georgia" w:ascii="Georgia" w:hAnsi="Georgia"/>
          <w:b/>
          <w:sz w:val="42"/>
        </w:rPr>
        <w:t xml:space="preserve">Les données sont placées en début de sujet.</w:t>
      </w:r>
    </w:p>
    <w:p>
      <w:pPr>
        <w:spacing w:lineRule="auto"/>
        <w:jc w:val="center"/>
      </w:pPr>
      <w:r>
        <w:rPr/>
        <w:drawing>
          <wp:inline distB="0" distL="0" distR="0" distT="0">
            <wp:extent cx="5486400" cy="5987252"/>
            <wp:effectExtent b="0" l="0" r="0" t="0"/>
            <wp:docPr id="1" name="image-ef270c90edb2c8d743945284194d16f83c7329b7.jpg"/>
            <a:graphic>
              <a:graphicData uri="http://schemas.openxmlformats.org/drawingml/2006/picture">
                <pic:pic>
                  <pic:nvPicPr>
                    <pic:cNvPr id="1" name="image-ef270c90edb2c8d743945284194d16f83c7329b7.jpg" descr=""/>
                    <pic:cNvPicPr/>
                  </pic:nvPicPr>
                  <pic:blipFill>
                    <a:blip r:embed="rId5" cstate="print"/>
                    <a:srcRect b="0" l="0" r="0" t="0"/>
                    <a:stretch>
                      <a:fillRect/>
                    </a:stretch>
                  </pic:blipFill>
                  <pic:spPr>
                    <a:xfrm>
                      <a:off x="0" y="0"/>
                      <a:ext cx="5486400" cy="5987252"/>
                    </a:xfrm>
                    <a:prstGeom prst="rect"/>
                  </pic:spPr>
                </pic:pic>
              </a:graphicData>
            </a:graphic>
          </wp:inline>
        </w:drawing>
      </w:r>
    </w:p>
    <w:p>
      <w:pPr>
        <w:spacing w:lineRule="auto"/>
      </w:pPr>
      <w:r>
        <w:rPr/>
        <w:t xml:space="preserve">Photo 1 - Tapis de Talbot</w:t>
      </w:r>
      <w:r>
        <w:rPr/>
        <w:br w:type="textWrapping"/>
      </w:r>
      <w:r>
        <w:rPr/>
        <w:t xml:space="preserve">https://upload.wikimedia.org/wikipedia/commons/thumb/6/69/Optical Talbot Carpet.png/460px-</w:t>
      </w:r>
      <w:r>
        <w:rPr/>
        <w:br w:type="textWrapping"/>
      </w:r>
      <w:r>
        <w:rPr/>
        <w:t xml:space="preserve">Optical Talbot Carpet.png</w:t>
      </w:r>
    </w:p>
    <w:p>
      <w:pPr>
        <w:spacing w:line="271" w:before="330" w:lineRule="auto"/>
      </w:pPr>
      <w:r>
        <w:rPr>
          <w:rFonts w:eastAsia="Georgia" w:cs="Georgia" w:ascii="Georgia" w:hAnsi="Georgia"/>
          <w:b/>
          <w:sz w:val="42"/>
        </w:rPr>
        <w:t xml:space="preserve">Données</w:t>
      </w:r>
    </w:p>
    <w:p>
      <w:pPr>
        <w:spacing w:after="220" w:lineRule="auto"/>
      </w:pPr>
      <w:r>
        <w:rPr/>
        <w:t xml:space="preserve">Constante de Planck </w:t>
      </w:r>
      <m:oMath>
        <m:r>
          <m:rPr>
            <m:sty m:val="i"/>
          </m:rPr>
          <m:t>h</m:t>
        </m:r>
        <m:r>
          <m:rPr>
            <m:sty m:val="p"/>
          </m:rPr>
          <m:t>=</m:t>
        </m:r>
        <m:r>
          <m:rPr>
            <m:sty m:val="p"/>
          </m:rPr>
          <m:t>6</m:t>
        </m:r>
        <m:r>
          <m:rPr>
            <m:sty m:val="p"/>
          </m:rPr>
          <m:t>,</m:t>
        </m:r>
        <m:r>
          <m:rPr>
            <m:sty m:val="p"/>
          </m:rPr>
          <m:t>63</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oMath>
      <w:r>
        <w:rPr/>
        <w:br w:type="textWrapping"/>
      </w:r>
      <w:r>
        <w:rPr>
          <w:rFonts w:eastAsia="Georgia" w:cs="Georgia" w:ascii="Georgia" w:hAnsi="Georgia"/>
        </w:rPr>
        <w:t xml:space="preserve">Constante de Planck réduite </w:t>
      </w:r>
      <m:oMath>
        <m:r>
          <m:rPr>
            <m:sty m:val="i"/>
          </m:rPr>
          <m:t>ℏ</m:t>
        </m:r>
        <m:r>
          <m:rPr>
            <m:sty m:val="p"/>
          </m:rPr>
          <m:t>=</m:t>
        </m:r>
        <m:f>
          <m:fPr>
            <m:ctrlPr>
              <w:rPr>
                <w:rFonts w:ascii="Cambria Math" w:hAnsi="Cambria Math"/>
              </w:rPr>
            </m:ctrlPr>
          </m:fPr>
          <m:num>
            <m:r>
              <m:rPr>
                <m:sty m:val="i"/>
              </m:rPr>
              <m:t>h</m:t>
            </m:r>
          </m:num>
          <m:den>
            <m:r>
              <m:rPr>
                <m:sty m:val="p"/>
              </m:rPr>
              <m:t>2</m:t>
            </m:r>
            <m:r>
              <m:rPr>
                <m:sty m:val="i"/>
              </m:rPr>
              <m:t>π</m:t>
            </m:r>
          </m:den>
        </m:f>
        <m:r>
          <m:rPr>
            <m:sty m:val="p"/>
          </m:rPr>
          <m:t>=</m:t>
        </m:r>
        <m:r>
          <m:rPr>
            <m:sty m:val="p"/>
          </m:rPr>
          <m:t>1</m:t>
        </m:r>
        <m:r>
          <m:rPr>
            <m:sty m:val="p"/>
          </m:rPr>
          <m:t>,</m:t>
        </m:r>
        <m:r>
          <m:rPr>
            <m:sty m:val="p"/>
          </m:rPr>
          <m:t>05</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oMath>
      <w:r>
        <w:rPr/>
        <w:br w:type="textWrapping"/>
      </w:r>
      <w:r>
        <w:rPr>
          <w:rFonts w:eastAsia="Georgia" w:cs="Georgia" w:ascii="Georgia" w:hAnsi="Georgia"/>
        </w:rPr>
        <w:t xml:space="preserve">Vitesse de la lumière dans le vide </w:t>
      </w:r>
      <m:oMath>
        <m:r>
          <m:rPr>
            <m:sty m:val="i"/>
          </m:rPr>
          <m:t>c</m:t>
        </m:r>
        <m:r>
          <m:rPr>
            <m:sty m:val="p"/>
          </m:rPr>
          <m:t>=</m:t>
        </m:r>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br w:type="textWrapping"/>
      </w:r>
      <w:r>
        <w:rPr/>
        <w:t xml:space="preserve">Constante de Boltzmann </w:t>
      </w:r>
      <m:oMath>
        <m:sSub>
          <m:sSubPr/>
          <m:e>
            <m:r>
              <m:rPr>
                <m:sty m:val="i"/>
              </m:rPr>
              <m:t>k</m:t>
            </m:r>
          </m:e>
          <m:sub>
            <m:r>
              <m:rPr>
                <m:sty m:val="i"/>
              </m:rPr>
              <m:t>B</m:t>
            </m:r>
          </m:sub>
        </m:sSub>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w:r>
        <w:rPr/>
        <w:br w:type="textWrapping"/>
      </w:r>
      <w:r>
        <w:rPr>
          <w:rFonts w:eastAsia="Georgia" w:cs="Georgia" w:ascii="Georgia" w:hAnsi="Georgia"/>
        </w:rPr>
        <w:t xml:space="preserve">Masse de l'électron </w:t>
      </w:r>
      <m:oMath>
        <m:r>
          <m:rPr>
            <m:sty m:val="i"/>
          </m:rPr>
          <m:t>m</m:t>
        </m:r>
        <m:r>
          <m:rPr>
            <m:sty m:val="p"/>
          </m:rPr>
          <m:t>=</m:t>
        </m:r>
        <m:r>
          <m:rPr>
            <m:sty m:val="p"/>
          </m:rPr>
          <m:t>9</m:t>
        </m:r>
        <m:r>
          <m:rPr>
            <m:sty m:val="p"/>
          </m:rPr>
          <m:t>,</m:t>
        </m:r>
        <m:r>
          <m:rPr>
            <m:sty m:val="p"/>
          </m:rPr>
          <m:t>11</m:t>
        </m:r>
        <m:r>
          <m:rPr>
            <m:sty m:val="p"/>
          </m:rPr>
          <m:t>⋅</m:t>
        </m:r>
        <m:sSup>
          <m:sSupPr/>
          <m:e>
            <m:r>
              <m:rPr>
                <m:sty m:val="p"/>
              </m:rPr>
              <m:t>10</m:t>
            </m:r>
          </m:e>
          <m:sup>
            <m:r>
              <m:rPr>
                <m:sty m:val="p"/>
              </m:rPr>
              <m:t>−</m:t>
            </m:r>
            <m:r>
              <m:rPr>
                <m:sty m:val="p"/>
              </m:rPr>
              <m:t>31</m:t>
            </m:r>
          </m:sup>
        </m:sSup>
        <m:r>
          <m:rPr>
            <m:nor/>
          </m:rPr>
          <m:t xml:space="preserve"> </m:t>
        </m:r>
        <m:r>
          <m:rPr>
            <m:sty m:val="p"/>
          </m:rPr>
          <m:t>kg</m:t>
        </m:r>
      </m:oMath>
      <w:r>
        <w:rPr/>
        <w:br w:type="textWrapping"/>
      </w:r>
      <w:r>
        <w:rPr>
          <w:rFonts w:eastAsia="Georgia" w:cs="Georgia" w:ascii="Georgia" w:hAnsi="Georgia"/>
        </w:rPr>
        <w:t xml:space="preserve">Charge élémentaire </w:t>
      </w:r>
      <m:oMath>
        <m:r>
          <m:rPr>
            <m:sty m:val="i"/>
          </m:rPr>
          <m:t>e</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9</m:t>
            </m:r>
          </m:sup>
        </m:sSup>
        <m:r>
          <m:rPr>
            <m:sty m:val="p"/>
          </m:rPr>
          <m:t>C</m:t>
        </m:r>
      </m:oMath>
      <w:r>
        <w:rPr/>
        <w:br w:type="textWrapping"/>
      </w:r>
      <w:r>
        <w:rPr/>
        <w:t xml:space="preserve">Constante des gaz parfaits </w:t>
      </w:r>
      <m:oMath>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r>
        <w:rPr/>
        <w:br w:type="textWrapping"/>
      </w:r>
      <w:r>
        <w:rPr/>
        <w:t xml:space="preserve">Constante d'Avogadro </w:t>
      </w:r>
      <m:oMath>
        <m:sSub>
          <m:sSubPr/>
          <m:e>
            <m:r>
              <m:rPr>
                <m:sty m:val="i"/>
              </m:rPr>
              <m:t>N</m:t>
            </m:r>
          </m:e>
          <m:sub>
            <m:r>
              <m:rPr>
                <m:sty m:val="i"/>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r>
          <m:rPr>
            <m:sty m:val="p"/>
          </m:rPr>
          <m:t>⋅</m:t>
        </m:r>
        <m:sSup>
          <m:sSupPr/>
          <m:e>
            <m:r>
              <m:rPr>
                <m:nor/>
              </m:rPr>
              <m:t xml:space="preserve"> </m:t>
            </m:r>
            <m:r>
              <m:rPr>
                <m:sty m:val="p"/>
              </m:rPr>
              <m:t>mol</m:t>
            </m:r>
          </m:e>
          <m:sup>
            <m:r>
              <m:rPr>
                <m:sty m:val="p"/>
              </m:rPr>
              <m:t>−</m:t>
            </m:r>
            <m:r>
              <m:rPr>
                <m:sty m:val="p"/>
              </m:rPr>
              <m:t>1</m:t>
            </m:r>
          </m:sup>
        </m:sSup>
      </m:oMath>
    </w:p>
    <w:p>
      <w:pPr>
        <w:spacing w:line="271" w:before="330" w:lineRule="auto"/>
      </w:pPr>
      <w:r>
        <w:rPr>
          <w:b/>
          <w:sz w:val="42"/>
        </w:rPr>
        <w:t xml:space="preserve">Notations</w:t>
      </w:r>
    </w:p>
    <w:p>
      <w:pPr>
        <w:spacing w:after="220" w:lineRule="auto"/>
      </w:pPr>
      <w:r>
        <w:rPr>
          <w:rFonts w:eastAsia="Georgia" w:cs="Georgia" w:ascii="Georgia" w:hAnsi="Georgia"/>
        </w:rPr>
        <w:t xml:space="preserve">Le nombre imaginaire pur racine carrée de -1 est noté </w:t>
      </w:r>
      <m:oMath>
        <m:r>
          <m:rPr>
            <m:sty m:val="i"/>
          </m:rPr>
          <m:t>j</m:t>
        </m:r>
      </m:oMath>
      <w:r>
        <w:rPr/>
        <w:t xml:space="preserve">.</w:t>
      </w:r>
      <w:r>
        <w:rPr/>
        <w:br w:type="textWrapping"/>
      </w:r>
      <w:r>
        <w:rPr/>
        <w:t xml:space="preserve">La notation </w:t>
      </w:r>
      <m:oMath>
        <m:r>
          <m:rPr>
            <m:sty m:val="p"/>
          </m:rPr>
          <m:t>⟨</m:t>
        </m:r>
        <m:r>
          <m:rPr>
            <m:sty m:val="i"/>
          </m:rPr>
          <m:t>f</m:t>
        </m:r>
        <m:r>
          <m:rPr>
            <m:sty m:val="p"/>
          </m:rPr>
          <m:t>(</m:t>
        </m:r>
        <m:r>
          <m:rPr>
            <m:sty m:val="i"/>
          </m:rPr>
          <m:t>M</m:t>
        </m:r>
        <m:r>
          <m:rPr>
            <m:sty m:val="p"/>
          </m:rPr>
          <m:t>,</m:t>
        </m:r>
        <m:r>
          <m:rPr>
            <m:sty m:val="i"/>
          </m:rPr>
          <m:t>t</m:t>
        </m:r>
        <m:r>
          <m:rPr>
            <m:sty m:val="p"/>
          </m:rPr>
          <m:t>)</m:t>
        </m:r>
        <m:r>
          <m:rPr>
            <m:sty m:val="p"/>
          </m:rPr>
          <m:t>⟩</m:t>
        </m:r>
      </m:oMath>
      <w:r>
        <w:rPr>
          <w:rFonts w:eastAsia="Georgia" w:cs="Georgia" w:ascii="Georgia" w:hAnsi="Georgia"/>
        </w:rPr>
        <w:t xml:space="preserve"> représente la moyenne temporelle de la fonction </w:t>
      </w:r>
      <m:oMath>
        <m:r>
          <m:rPr>
            <m:sty m:val="i"/>
          </m:rPr>
          <m:t>f</m:t>
        </m:r>
        <m:r>
          <m:rPr>
            <m:sty m:val="p"/>
          </m:rPr>
          <m:t>(</m:t>
        </m:r>
        <m:r>
          <m:rPr>
            <m:sty m:val="i"/>
          </m:rPr>
          <m:t>M</m:t>
        </m:r>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La fonction sinus cardinal est par définition </w:t>
      </w:r>
      <m:oMath>
        <m:r>
          <m:rPr>
            <m:sty m:val="p"/>
          </m:rPr>
          <m:t>sin</m:t>
        </m:r>
        <m:r>
          <m:rPr>
            <m:sty m:val="p"/>
          </m:rPr>
          <m:t>⁡</m:t>
        </m:r>
        <m:r>
          <m:rPr>
            <m:sty m:val="i"/>
          </m:rPr>
          <m:t>c</m:t>
        </m:r>
        <m:r>
          <m:rPr>
            <m:sty m:val="i"/>
          </m:rPr>
          <m:t>u</m:t>
        </m:r>
        <m:r>
          <m:rPr>
            <m:sty m:val="p"/>
          </m:rPr>
          <m:t>=</m:t>
        </m:r>
        <m:r>
          <m:rPr>
            <m:sty m:val="p"/>
          </m:rPr>
          <m:t>(</m:t>
        </m:r>
        <m:r>
          <m:rPr>
            <m:sty m:val="p"/>
          </m:rPr>
          <m:t>sin</m:t>
        </m:r>
        <m:r>
          <m:rPr>
            <m:sty m:val="p"/>
          </m:rPr>
          <m:t>⁡</m:t>
        </m:r>
        <m:r>
          <m:rPr>
            <m:sty m:val="i"/>
          </m:rPr>
          <m:t>u</m:t>
        </m:r>
        <m:r>
          <m:rPr>
            <m:sty m:val="p"/>
          </m:rPr>
          <m:t>)</m:t>
        </m:r>
        <m:r>
          <m:rPr>
            <m:sty m:val="p"/>
          </m:rPr>
          <m:t>/</m:t>
        </m:r>
        <m:r>
          <m:rPr>
            <m:sty m:val="i"/>
          </m:rPr>
          <m:t>u</m:t>
        </m:r>
      </m:oMath>
      <w:r>
        <w:rPr/>
        <w:t xml:space="preserve">.</w:t>
      </w:r>
      <w:r>
        <w:rPr/>
        <w:br w:type="textWrapping"/>
      </w:r>
      <w:r>
        <w:rPr>
          <w:rFonts w:eastAsia="Georgia" w:cs="Georgia" w:ascii="Georgia" w:hAnsi="Georgia"/>
        </w:rPr>
        <w:t xml:space="preserve">Elle possède un maximum principal égal à 1 pour </w:t>
      </w:r>
      <m:oMath>
        <m:r>
          <m:rPr>
            <m:sty m:val="i"/>
          </m:rPr>
          <m:t>u</m:t>
        </m:r>
        <m:r>
          <m:rPr>
            <m:sty m:val="p"/>
          </m:rPr>
          <m:t>=</m:t>
        </m:r>
        <m:r>
          <m:rPr>
            <m:sty m:val="p"/>
          </m:rPr>
          <m:t>0</m:t>
        </m:r>
      </m:oMath>
      <w:r>
        <w:rPr>
          <w:rFonts w:eastAsia="Georgia" w:cs="Georgia" w:ascii="Georgia" w:hAnsi="Georgia"/>
        </w:rPr>
        <w:t xml:space="preserve">, des zéros pour les valeurs de </w:t>
      </w:r>
      <m:oMath>
        <m:r>
          <m:rPr>
            <m:sty m:val="i"/>
          </m:rPr>
          <m:t>u</m:t>
        </m:r>
      </m:oMath>
      <w:r>
        <w:rPr>
          <w:rFonts w:eastAsia="Georgia" w:cs="Georgia" w:ascii="Georgia" w:hAnsi="Georgia"/>
        </w:rPr>
        <w:t xml:space="preserve"> égales à </w:t>
      </w:r>
      <m:oMath>
        <m:sSub>
          <m:sSubPr/>
          <m:e>
            <m:r>
              <m:rPr>
                <m:sty m:val="i"/>
              </m:rPr>
              <m:t>u</m:t>
            </m:r>
          </m:e>
          <m:sub>
            <m:r>
              <m:rPr>
                <m:sty m:val="p"/>
              </m:rPr>
              <m:t>max</m:t>
            </m:r>
          </m:sub>
        </m:sSub>
        <m:r>
          <m:rPr>
            <m:sty m:val="p"/>
          </m:rPr>
          <m:t>=</m:t>
        </m:r>
        <m:r>
          <m:rPr>
            <m:sty m:val="i"/>
          </m:rPr>
          <m:t>n</m:t>
        </m:r>
        <m:r>
          <m:rPr>
            <m:sty m:val="i"/>
          </m:rPr>
          <m:t>π</m:t>
        </m:r>
      </m:oMath>
      <w:r>
        <w:rPr/>
        <w:t xml:space="preserve"> avec </w:t>
      </w:r>
      <m:oMath>
        <m:r>
          <m:rPr>
            <m:sty m:val="i"/>
          </m:rPr>
          <m:t>n</m:t>
        </m:r>
      </m:oMath>
      <w:r>
        <w:rPr/>
        <w:t xml:space="preserve"> entier relatif non nul et des maximas secondaires pour des valeurs proches de </w:t>
      </w:r>
      <m:oMath>
        <m:sSub>
          <m:sSubPr/>
          <m:e>
            <m:r>
              <m:rPr>
                <m:sty m:val="i"/>
              </m:rPr>
              <m:t>u</m:t>
            </m:r>
          </m:e>
          <m:sub>
            <m:r>
              <m:rPr>
                <m:sty m:val="p"/>
              </m:rPr>
              <m:t>min</m:t>
            </m:r>
          </m:sub>
        </m:sSub>
        <m:r>
          <m:rPr>
            <m:sty m:val="p"/>
          </m:rPr>
          <m:t>=</m:t>
        </m:r>
        <m:r>
          <m:rPr>
            <m:sty m:val="p"/>
          </m:rPr>
          <m:t>(</m:t>
        </m:r>
        <m:r>
          <m:rPr>
            <m:sty m:val="p"/>
          </m:rPr>
          <m:t>2</m:t>
        </m:r>
        <m:r>
          <m:rPr>
            <m:sty m:val="i"/>
          </m:rPr>
          <m:t>p</m:t>
        </m:r>
        <m:r>
          <m:rPr>
            <m:sty m:val="p"/>
          </m:rPr>
          <m:t>+</m:t>
        </m:r>
        <m:r>
          <m:rPr>
            <m:sty m:val="p"/>
          </m:rPr>
          <m:t>1</m:t>
        </m:r>
        <m:r>
          <m:rPr>
            <m:sty m:val="p"/>
          </m:rPr>
          <m:t>)</m:t>
        </m:r>
        <m:r>
          <m:rPr>
            <m:sty m:val="i"/>
          </m:rPr>
          <m:t>π</m:t>
        </m:r>
        <m:r>
          <m:rPr>
            <m:sty m:val="p"/>
          </m:rPr>
          <m:t>/</m:t>
        </m:r>
        <m:r>
          <m:rPr>
            <m:sty m:val="p"/>
          </m:rPr>
          <m:t>2</m:t>
        </m:r>
      </m:oMath>
      <w:r>
        <w:rPr/>
        <w:t xml:space="preserve"> avec </w:t>
      </w:r>
      <m:oMath>
        <m:r>
          <m:rPr>
            <m:sty m:val="i"/>
          </m:rPr>
          <m:t>p</m:t>
        </m:r>
      </m:oMath>
      <w:r>
        <w:rPr>
          <w:rFonts w:eastAsia="Georgia" w:cs="Georgia" w:ascii="Georgia" w:hAnsi="Georgia"/>
        </w:rPr>
        <w:t xml:space="preserve"> entier relatif différent de 0 et -1 .</w:t>
      </w:r>
    </w:p>
    <w:p>
      <w:pPr>
        <w:spacing w:after="220" w:lineRule="auto"/>
      </w:pPr>
      <w:r>
        <w:rPr/>
        <w:t xml:space="preserve">Les deux premiers maxima secondaires de la fonction (sinus cardinal) </w:t>
      </w:r>
      <m:oMath>
        <m:sSup>
          <m:sSupPr/>
          <m:e>
            <m:r>
              <m:t xml:space="preserve"> </m:t>
            </m:r>
          </m:e>
          <m:sup>
            <m:r>
              <m:rPr>
                <m:sty m:val="b"/>
              </m:rPr>
              <m:t>2</m:t>
            </m:r>
          </m:sup>
        </m:sSup>
      </m:oMath>
      <w:r>
        <w:rPr/>
        <w:t xml:space="preserve"> valent : 0,047 et 0,016 .</w:t>
      </w:r>
    </w:p>
    <w:p>
      <w:pPr>
        <w:spacing w:line="271" w:before="330" w:lineRule="auto"/>
      </w:pPr>
      <w:r>
        <w:rPr>
          <w:rFonts w:eastAsia="Georgia" w:cs="Georgia" w:ascii="Georgia" w:hAnsi="Georgia"/>
          <w:b/>
          <w:sz w:val="42"/>
        </w:rPr>
        <w:t xml:space="preserve">Interfrange dans un système à division du front d'onde de deux fentes d'Young :</w:t>
      </w:r>
    </w:p>
    <w:p>
      <w:pPr>
        <w:spacing w:after="220" w:lineRule="auto"/>
      </w:pPr>
      <w:r>
        <w:rPr>
          <w:rFonts w:eastAsia="Georgia" w:cs="Georgia" w:ascii="Georgia" w:hAnsi="Georgia"/>
        </w:rPr>
        <w:t xml:space="preserve">On pourra utiliser, sans démonstration, que celui-ci vaut </w:t>
      </w:r>
      <m:oMath>
        <m:r>
          <m:rPr>
            <m:sty m:val="i"/>
          </m:rPr>
          <m:t>i</m:t>
        </m:r>
        <m:r>
          <m:rPr>
            <m:sty m:val="p"/>
          </m:rPr>
          <m:t>=</m:t>
        </m:r>
        <m:f>
          <m:fPr>
            <m:ctrlPr>
              <w:rPr>
                <w:rFonts w:ascii="Cambria Math" w:hAnsi="Cambria Math"/>
              </w:rPr>
            </m:ctrlPr>
          </m:fPr>
          <m:num>
            <m:r>
              <m:rPr>
                <m:sty m:val="i"/>
              </m:rPr>
              <m:t>λ</m:t>
            </m:r>
            <m:r>
              <m:rPr>
                <m:sty m:val="i"/>
              </m:rPr>
              <m:t>D</m:t>
            </m:r>
          </m:num>
          <m:den>
            <m:r>
              <m:rPr>
                <m:sty m:val="i"/>
              </m:rPr>
              <m:t>a</m:t>
            </m:r>
          </m:den>
        </m:f>
      </m:oMath>
      <w:r>
        <w:rPr>
          <w:rFonts w:eastAsia="Georgia" w:cs="Georgia" w:ascii="Georgia" w:hAnsi="Georgia"/>
        </w:rPr>
        <w:t xml:space="preserve"> où </w:t>
      </w:r>
      <m:oMath>
        <m:r>
          <m:rPr>
            <m:sty m:val="i"/>
          </m:rPr>
          <m:t>D</m:t>
        </m:r>
      </m:oMath>
      <w:r>
        <w:rPr>
          <w:rFonts w:eastAsia="Georgia" w:cs="Georgia" w:ascii="Georgia" w:hAnsi="Georgia"/>
        </w:rPr>
        <w:t xml:space="preserve"> est la distance entre le plan des fentes et l'écran, a la distance entre les fentes et </w:t>
      </w:r>
      <m:oMath>
        <m:r>
          <m:rPr>
            <m:sty m:val="i"/>
          </m:rPr>
          <m:t>λ</m:t>
        </m:r>
      </m:oMath>
      <w:r>
        <w:rPr>
          <w:rFonts w:eastAsia="Georgia" w:cs="Georgia" w:ascii="Georgia" w:hAnsi="Georgia"/>
        </w:rPr>
        <w:t xml:space="preserve"> la longueur d'onde de la source. Les rayons sont considérés paraxiaux (faiblement inclinés par rapport à l'axe du système optique).</w:t>
      </w:r>
    </w:p>
    <w:p>
      <w:pPr>
        <w:spacing w:after="220" w:lineRule="auto"/>
      </w:pPr>
      <w:r>
        <w:rPr>
          <w:rFonts w:eastAsia="Georgia" w:cs="Georgia" w:ascii="Georgia" w:hAnsi="Georgia"/>
        </w:rPr>
        <w:t xml:space="preserve">Série de Fourier d'une fonction " créneaux " représentée sur la figure ci-dessous : Pour la fonction périodique " carré " de hauteur 1, de largeur </w:t>
      </w:r>
      <m:oMath>
        <m:r>
          <m:rPr>
            <m:sty m:val="i"/>
          </m:rPr>
          <m:t>ε</m:t>
        </m:r>
      </m:oMath>
      <w:r>
        <w:rPr>
          <w:rFonts w:eastAsia="Georgia" w:cs="Georgia" w:ascii="Georgia" w:hAnsi="Georgia"/>
        </w:rPr>
        <w:t xml:space="preserve">, de période a et de valeur moyenne </w:t>
      </w:r>
      <m:oMath>
        <m:f>
          <m:fPr>
            <m:ctrlPr>
              <w:rPr>
                <w:rFonts w:ascii="Cambria Math" w:hAnsi="Cambria Math"/>
              </w:rPr>
            </m:ctrlPr>
          </m:fPr>
          <m:num>
            <m:r>
              <m:rPr>
                <m:sty m:val="p"/>
              </m:rPr>
              <m:t>1</m:t>
            </m:r>
          </m:num>
          <m:den>
            <m:r>
              <m:rPr>
                <m:sty m:val="p"/>
              </m:rPr>
              <m:t>2</m:t>
            </m:r>
          </m:den>
        </m:f>
      </m:oMath>
      <w:r>
        <w:rPr>
          <w:rFonts w:eastAsia="Georgia" w:cs="Georgia" w:ascii="Georgia" w:hAnsi="Georgia"/>
        </w:rPr>
        <w:t xml:space="preserve">, on peut écrire </w:t>
      </w:r>
      <m:oMath>
        <m:r>
          <m:rPr>
            <m:sty m:val="i"/>
          </m:rPr>
          <m:t>f</m:t>
        </m:r>
        <m:r>
          <m:rPr>
            <m:sty m:val="p"/>
          </m:rPr>
          <m:t>(</m:t>
        </m:r>
        <m:r>
          <m:rPr>
            <m:sty m:val="i"/>
          </m:rPr>
          <m:t>x</m:t>
        </m:r>
        <m:r>
          <m:rPr>
            <m:sty m:val="p"/>
          </m:rPr>
          <m:t>)</m:t>
        </m:r>
        <m:r>
          <m:rPr>
            <m:sty m:val="p"/>
          </m:rPr>
          <m:t>=</m:t>
        </m:r>
        <m:sSubSup>
          <m:sSubSupPr/>
          <m:e>
            <m:r>
              <m:rPr>
                <m:sty m:val="p"/>
              </m:rPr>
              <m:t>∑</m:t>
            </m:r>
          </m:e>
          <m:sub>
            <m:r>
              <m:rPr>
                <m:sty m:val="i"/>
              </m:rPr>
              <m:t>n</m:t>
            </m:r>
            <m:r>
              <m:rPr>
                <m:sty m:val="p"/>
              </m:rPr>
              <m:t>=</m:t>
            </m:r>
            <m:r>
              <m:rPr>
                <m:sty m:val="p"/>
              </m:rPr>
              <m:t>−</m:t>
            </m:r>
            <m:r>
              <m:rPr>
                <m:sty m:val="p"/>
              </m:rPr>
              <m:t>∞</m:t>
            </m:r>
          </m:sub>
          <m:sup>
            <m:r>
              <m:rPr>
                <m:sty m:val="i"/>
              </m:rPr>
              <m:t>n</m:t>
            </m:r>
            <m:r>
              <m:rPr>
                <m:sty m:val="p"/>
              </m:rPr>
              <m:t>=</m:t>
            </m:r>
            <m:r>
              <m:rPr>
                <m:sty m:val="p"/>
              </m:rPr>
              <m:t>+</m:t>
            </m:r>
            <m:r>
              <m:rPr>
                <m:sty m:val="p"/>
              </m:rPr>
              <m:t>∞</m:t>
            </m:r>
          </m:sup>
        </m:sSubSup>
        <m:r>
          <m:rPr>
            <m:sty m:val="p"/>
          </m:rPr>
          <m:t xml:space="preserve"> </m:t>
        </m:r>
        <m:sSub>
          <m:sSubPr/>
          <m:e>
            <m:r>
              <m:rPr>
                <m:sty m:val="i"/>
              </m:rPr>
              <m:t>C</m:t>
            </m:r>
          </m:e>
          <m:sub>
            <m:r>
              <m:rPr>
                <m:sty m:val="i"/>
              </m:rPr>
              <m:t>n</m:t>
            </m:r>
          </m:sub>
        </m:sSub>
        <m:r>
          <m:rPr>
            <m:sty m:val="p"/>
          </m:rPr>
          <m:t>exp</m:t>
        </m:r>
        <m:r>
          <m:rPr>
            <m:sty m:val="p"/>
          </m:rPr>
          <m:t>⁡</m:t>
        </m:r>
        <m:d>
          <m:dPr>
            <m:begChr m:val="("/>
            <m:endChr m:val=")"/>
            <m:ctrlPr>
              <w:rPr>
                <w:rFonts w:ascii="Cambria Math" w:hAnsi="Cambria Math"/>
              </w:rPr>
            </m:ctrlPr>
          </m:dPr>
          <m:e>
            <m:r>
              <m:rPr>
                <m:sty m:val="p"/>
              </m:rPr>
              <m:t>−</m:t>
            </m:r>
            <m:r>
              <m:rPr>
                <m:sty m:val="i"/>
              </m:rPr>
              <m:t>j</m:t>
            </m:r>
            <m:r>
              <m:rPr>
                <m:sty m:val="i"/>
              </m:rPr>
              <m:t>n</m:t>
            </m:r>
            <m:f>
              <m:fPr>
                <m:ctrlPr>
                  <w:rPr>
                    <w:rFonts w:ascii="Cambria Math" w:hAnsi="Cambria Math"/>
                  </w:rPr>
                </m:ctrlPr>
              </m:fPr>
              <m:num>
                <m:r>
                  <m:rPr>
                    <m:sty m:val="p"/>
                  </m:rPr>
                  <m:t>2</m:t>
                </m:r>
                <m:r>
                  <m:rPr>
                    <m:sty m:val="i"/>
                  </m:rPr>
                  <m:t>π</m:t>
                </m:r>
                <m:r>
                  <m:rPr>
                    <m:sty m:val="i"/>
                  </m:rPr>
                  <m:t>x</m:t>
                </m:r>
              </m:num>
              <m:den>
                <m:r>
                  <m:rPr>
                    <m:sty m:val="i"/>
                  </m:rPr>
                  <m:t>a</m:t>
                </m:r>
              </m:den>
            </m:f>
          </m:e>
        </m:d>
      </m:oMath>
      <w:r>
        <w:rPr/>
        <w:t xml:space="preserve"> avec </w:t>
      </w:r>
      <m:oMath>
        <m:sSub>
          <m:sSubPr/>
          <m:e>
            <m:r>
              <m:rPr>
                <m:sty m:val="i"/>
              </m:rPr>
              <m:t>C</m:t>
            </m:r>
          </m:e>
          <m:sub>
            <m:r>
              <m:rPr>
                <m:sty m:val="p"/>
              </m:rPr>
              <m:t>0</m:t>
            </m:r>
          </m:sub>
        </m:sSub>
        <m:r>
          <m:rPr>
            <m:sty m:val="p"/>
          </m:rPr>
          <m:t>=</m:t>
        </m:r>
        <m:f>
          <m:fPr>
            <m:ctrlPr>
              <w:rPr>
                <w:rFonts w:ascii="Cambria Math" w:hAnsi="Cambria Math"/>
              </w:rPr>
            </m:ctrlPr>
          </m:fPr>
          <m:num>
            <m:r>
              <m:rPr>
                <m:sty m:val="i"/>
              </m:rPr>
              <m:t>π</m:t>
            </m:r>
            <m:r>
              <m:rPr>
                <m:sty m:val="i"/>
              </m:rPr>
              <m:t>x</m:t>
            </m:r>
          </m:num>
          <m:den>
            <m:r>
              <m:rPr>
                <m:sty m:val="i"/>
              </m:rPr>
              <m:t>a</m:t>
            </m:r>
          </m:den>
        </m:f>
      </m:oMath>
      <w:r>
        <w:rPr/>
        <w:t xml:space="preserve"> et </w:t>
      </w:r>
      <m:oMath>
        <m:sSub>
          <m:sSubPr/>
          <m:e>
            <m:r>
              <m:rPr>
                <m:sty m:val="i"/>
              </m:rPr>
              <m:t>C</m:t>
            </m:r>
          </m:e>
          <m:sub>
            <m:r>
              <m:rPr>
                <m:sty m:val="i"/>
              </m:rPr>
              <m:t>n</m:t>
            </m:r>
          </m:sub>
        </m:sSub>
        <m:r>
          <m:rPr>
            <m:sty m:val="p"/>
          </m:rPr>
          <m:t>=</m:t>
        </m:r>
        <m:f>
          <m:fPr>
            <m:ctrlPr>
              <w:rPr>
                <w:rFonts w:ascii="Cambria Math" w:hAnsi="Cambria Math"/>
              </w:rPr>
            </m:ctrlPr>
          </m:fPr>
          <m:num>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n</m:t>
                    </m:r>
                    <m:r>
                      <m:rPr>
                        <m:sty m:val="i"/>
                      </m:rPr>
                      <m:t>π</m:t>
                    </m:r>
                    <m:r>
                      <m:rPr>
                        <m:sty m:val="i"/>
                      </m:rPr>
                      <m:t>x</m:t>
                    </m:r>
                  </m:num>
                  <m:den>
                    <m:r>
                      <m:rPr>
                        <m:sty m:val="i"/>
                      </m:rPr>
                      <m:t>a</m:t>
                    </m:r>
                  </m:den>
                </m:f>
              </m:e>
            </m:d>
          </m:num>
          <m:den>
            <m:r>
              <m:rPr>
                <m:sty m:val="i"/>
              </m:rPr>
              <m:t>n</m:t>
            </m:r>
            <m:r>
              <m:rPr>
                <m:sty m:val="i"/>
              </m:rPr>
              <m:t>π</m:t>
            </m:r>
          </m:den>
        </m:f>
      </m:oMath>
      <w:r>
        <w:rPr/>
        <w:t xml:space="preserve">.</w:t>
      </w:r>
      <w:r>
        <w:rPr/>
        <w:br w:type="textWrapping"/>
      </w:r>
    </w:p>
    <w:p>
      <w:pPr>
        <w:spacing w:lineRule="auto"/>
        <w:jc w:val="center"/>
      </w:pPr>
      <w:r>
        <w:rPr/>
        <w:drawing>
          <wp:inline distB="0" distL="0" distR="0" distT="0">
            <wp:extent cx="5486400" cy="2340699"/>
            <wp:effectExtent b="0" l="0" r="0" t="0"/>
            <wp:docPr id="2" name="image-906b16542f7a70138f7e194a7d505afcb194cb78.jpg"/>
            <a:graphic>
              <a:graphicData uri="http://schemas.openxmlformats.org/drawingml/2006/picture">
                <pic:pic>
                  <pic:nvPicPr>
                    <pic:cNvPr id="2" name="image-906b16542f7a70138f7e194a7d505afcb194cb78.jpg" descr=""/>
                    <pic:cNvPicPr/>
                  </pic:nvPicPr>
                  <pic:blipFill>
                    <a:blip r:embed="rId6" cstate="print"/>
                    <a:srcRect b="0" l="0" r="0" t="0"/>
                    <a:stretch>
                      <a:fillRect/>
                    </a:stretch>
                  </pic:blipFill>
                  <pic:spPr>
                    <a:xfrm>
                      <a:off x="0" y="0"/>
                      <a:ext cx="5486400" cy="2340699"/>
                    </a:xfrm>
                    <a:prstGeom prst="rect"/>
                  </pic:spPr>
                </pic:pic>
              </a:graphicData>
            </a:graphic>
          </wp:inline>
        </w:drawing>
      </w:r>
    </w:p>
    <w:p>
      <w:pPr>
        <w:spacing w:line="271" w:before="330" w:lineRule="auto"/>
      </w:pPr>
      <w:r>
        <w:rPr>
          <w:rFonts w:eastAsia="Georgia" w:cs="Georgia" w:ascii="Georgia" w:hAnsi="Georgia"/>
          <w:b/>
          <w:sz w:val="42"/>
        </w:rPr>
        <w:t xml:space="preserve">Partie I - Dualité onde-corpuscule pour la lumière</w:t>
      </w:r>
    </w:p>
    <w:p>
      <w:pPr>
        <w:spacing w:after="220" w:lineRule="auto"/>
      </w:pPr>
      <w:r>
        <w:rPr>
          <w:rFonts w:eastAsia="Georgia" w:cs="Georgia" w:ascii="Georgia" w:hAnsi="Georgia"/>
        </w:rPr>
        <w:t xml:space="preserve">Q1. a) On considère un faisceau parallèle de photons associés à une onde électromagnétique, de longueur d'onde </w:t>
      </w:r>
      <m:oMath>
        <m:r>
          <m:rPr>
            <m:sty m:val="i"/>
          </m:rPr>
          <m:t>λ</m:t>
        </m:r>
      </m:oMath>
      <w:r>
        <w:rPr>
          <w:rFonts w:eastAsia="Georgia" w:cs="Georgia" w:ascii="Georgia" w:hAnsi="Georgia"/>
        </w:rPr>
        <w:t xml:space="preserve">, se propageant dans l'air assimilé au vide dans la direction Oz de vecteur unitaire </w:t>
      </w:r>
      <m:oMath>
        <m:acc>
          <m:accPr>
            <m:chr m:val="⃗"/>
          </m:accPr>
          <m:e>
            <m:sSub>
              <m:sSubPr/>
              <m:e>
                <m:r>
                  <m:rPr>
                    <m:sty m:val="i"/>
                  </m:rPr>
                  <m:t>e</m:t>
                </m:r>
              </m:e>
              <m:sub>
                <m:r>
                  <m:rPr>
                    <m:sty m:val="i"/>
                  </m:rPr>
                  <m:t>z</m:t>
                </m:r>
              </m:sub>
            </m:sSub>
          </m:e>
        </m:acc>
      </m:oMath>
      <w:r>
        <w:rPr/>
        <w:t xml:space="preserve"> (figure 1).</w:t>
      </w:r>
      <w:r>
        <w:rPr/>
        <w:br w:type="textWrapping"/>
      </w:r>
      <w:r>
        <w:rPr>
          <w:rFonts w:eastAsia="Georgia" w:cs="Georgia" w:ascii="Georgia" w:hAnsi="Georgia"/>
        </w:rPr>
        <w:t xml:space="preserve">Rappeler ce que vaut leur énergie </w:t>
      </w:r>
      <m:oMath>
        <m:r>
          <m:rPr>
            <m:sty m:val="i"/>
          </m:rPr>
          <m:t>E</m:t>
        </m:r>
      </m:oMath>
      <w:r>
        <w:rPr/>
        <w:t xml:space="preserve"> en fonction de </w:t>
      </w:r>
      <m:oMath>
        <m:r>
          <m:rPr>
            <m:sty m:val="i"/>
          </m:rPr>
          <m:t>λ</m:t>
        </m:r>
        <m:r>
          <m:rPr>
            <m:sty m:val="p"/>
          </m:rPr>
          <m:t>,</m:t>
        </m:r>
        <m:r>
          <m:rPr>
            <m:sty m:val="i"/>
          </m:rPr>
          <m:t>c</m:t>
        </m:r>
      </m:oMath>
      <w:r>
        <w:rPr/>
        <w:t xml:space="preserve"> et de </w:t>
      </w:r>
      <m:oMath>
        <m:r>
          <m:rPr>
            <m:sty m:val="i"/>
          </m:rPr>
          <m:t>h</m:t>
        </m:r>
      </m:oMath>
      <w:r>
        <w:rPr>
          <w:rFonts w:eastAsia="Georgia" w:cs="Georgia" w:ascii="Georgia" w:hAnsi="Georgia"/>
        </w:rPr>
        <w:t xml:space="preserve"> et leur quantité de mouvement </w:t>
      </w:r>
      <m:oMath>
        <m:acc>
          <m:accPr>
            <m:chr m:val="⃗"/>
          </m:accPr>
          <m:e>
            <m:r>
              <m:rPr>
                <m:sty m:val="i"/>
              </m:rPr>
              <m:t>p</m:t>
            </m:r>
          </m:e>
        </m:acc>
      </m:oMath>
      <w:r>
        <w:rPr/>
        <w:t xml:space="preserve"> en fonction de </w:t>
      </w:r>
      <m:oMath>
        <m:r>
          <m:rPr>
            <m:sty m:val="i"/>
          </m:rPr>
          <m:t>λ</m:t>
        </m:r>
        <m:r>
          <m:rPr>
            <m:sty m:val="p"/>
          </m:rPr>
          <m:t>,</m:t>
        </m:r>
        <m:r>
          <m:rPr>
            <m:sty m:val="i"/>
          </m:rPr>
          <m:t>h</m:t>
        </m:r>
      </m:oMath>
      <w:r>
        <w:rPr/>
        <w:t xml:space="preserve"> et de </w:t>
      </w:r>
      <m:oMath>
        <m:acc>
          <m:accPr>
            <m:chr m:val="⃗"/>
          </m:accPr>
          <m:e>
            <m:sSub>
              <m:sSubPr/>
              <m:e>
                <m:r>
                  <m:rPr>
                    <m:sty m:val="i"/>
                  </m:rPr>
                  <m:t>e</m:t>
                </m:r>
              </m:e>
              <m:sub>
                <m:r>
                  <m:rPr>
                    <m:sty m:val="i"/>
                  </m:rPr>
                  <m:t>z</m:t>
                </m:r>
              </m:sub>
            </m:sSub>
          </m:e>
        </m:acc>
      </m:oMath>
      <w:r>
        <w:rPr/>
        <w:t xml:space="preserve">.</w:t>
      </w:r>
      <w:r>
        <w:rPr/>
        <w:br w:type="textWrapping"/>
      </w:r>
      <w:r>
        <w:rPr>
          <w:rFonts w:eastAsia="Georgia" w:cs="Georgia" w:ascii="Georgia" w:hAnsi="Georgia"/>
        </w:rPr>
        <w:t xml:space="preserve">b) Calculer l'énergie en eV d'un photon de lumière bleue de longueur d'onde 475 nm .</w:t>
      </w:r>
    </w:p>
    <w:p>
      <w:pPr>
        <w:spacing w:after="220" w:lineRule="auto"/>
      </w:pPr>
      <w:r>
        <w:rPr>
          <w:rFonts w:eastAsia="Georgia" w:cs="Georgia" w:ascii="Georgia" w:hAnsi="Georgia"/>
        </w:rPr>
        <w:t xml:space="preserve">Q2. Ce faisceau parallèle cylindrique de rayon </w:t>
      </w:r>
      <m:oMath>
        <m:r>
          <m:rPr>
            <m:sty m:val="i"/>
          </m:rPr>
          <m:t>R</m:t>
        </m:r>
      </m:oMath>
      <w:r>
        <w:rPr>
          <w:rFonts w:eastAsia="Georgia" w:cs="Georgia" w:ascii="Georgia" w:hAnsi="Georgia"/>
        </w:rPr>
        <w:t xml:space="preserve"> arrive face à un écran, perpendiculaire à l'axe du faisceau, percé d'un trou circulaire </w:t>
      </w:r>
      <m:oMath>
        <m:sSub>
          <m:sSubPr/>
          <m:e>
            <m:r>
              <m:rPr>
                <m:sty m:val="i"/>
              </m:rPr>
              <m:t>T</m:t>
            </m:r>
          </m:e>
          <m:sub>
            <m:r>
              <m:rPr>
                <m:sty m:val="p"/>
              </m:rPr>
              <m:t>1</m:t>
            </m:r>
          </m:sub>
        </m:sSub>
      </m:oMath>
      <w:r>
        <w:rPr/>
        <w:t xml:space="preserve"> de centre </w:t>
      </w:r>
      <m:oMath>
        <m:r>
          <m:rPr>
            <m:sty m:val="i"/>
          </m:rPr>
          <m:t>O</m:t>
        </m:r>
      </m:oMath>
      <w:r>
        <w:rPr/>
        <w:t xml:space="preserve"> et de rayon </w:t>
      </w:r>
      <m:oMath>
        <m:r>
          <m:rPr>
            <m:sty m:val="i"/>
          </m:rPr>
          <m:t>r</m:t>
        </m:r>
      </m:oMath>
      <w:r>
        <w:rPr>
          <w:rFonts w:eastAsia="Georgia" w:cs="Georgia" w:ascii="Georgia" w:hAnsi="Georgia"/>
        </w:rPr>
        <w:t xml:space="preserve"> (inférieur à </w:t>
      </w:r>
      <m:oMath>
        <m:r>
          <m:rPr>
            <m:sty m:val="i"/>
          </m:rPr>
          <m:t>R</m:t>
        </m:r>
      </m:oMath>
      <w:r>
        <w:rPr/>
        <w:t xml:space="preserve"> ) (figure 1).</w:t>
      </w:r>
    </w:p>
    <w:p>
      <w:pPr>
        <w:spacing w:lineRule="auto"/>
        <w:jc w:val="center"/>
      </w:pPr>
      <w:r>
        <w:rPr/>
        <w:drawing>
          <wp:inline distB="0" distL="0" distR="0" distT="0">
            <wp:extent cx="5486400" cy="1620044"/>
            <wp:effectExtent b="0" l="0" r="0" t="0"/>
            <wp:docPr id="3" name="image-66cffc577f931fad23458b20099dbcee3bee8b8f.jpg"/>
            <a:graphic>
              <a:graphicData uri="http://schemas.openxmlformats.org/drawingml/2006/picture">
                <pic:pic>
                  <pic:nvPicPr>
                    <pic:cNvPr id="3" name="image-66cffc577f931fad23458b20099dbcee3bee8b8f.jpg" descr=""/>
                    <pic:cNvPicPr/>
                  </pic:nvPicPr>
                  <pic:blipFill>
                    <a:blip r:embed="rId7" cstate="print"/>
                    <a:srcRect b="0" l="0" r="0" t="0"/>
                    <a:stretch>
                      <a:fillRect/>
                    </a:stretch>
                  </pic:blipFill>
                  <pic:spPr>
                    <a:xfrm>
                      <a:off x="0" y="0"/>
                      <a:ext cx="5486400" cy="1620044"/>
                    </a:xfrm>
                    <a:prstGeom prst="rect"/>
                  </pic:spPr>
                </pic:pic>
              </a:graphicData>
            </a:graphic>
          </wp:inline>
        </w:drawing>
      </w:r>
    </w:p>
    <w:p>
      <w:pPr>
        <w:spacing w:lineRule="auto"/>
      </w:pPr>
      <w:r>
        <w:rPr>
          <w:rFonts w:eastAsia="Georgia" w:cs="Georgia" w:ascii="Georgia" w:hAnsi="Georgia"/>
        </w:rPr>
        <w:t xml:space="preserve">Figure 1 - Géométrie du dispositif à un trou</w:t>
      </w:r>
    </w:p>
    <w:p>
      <w:pPr>
        <w:spacing w:after="220" w:lineRule="auto"/>
      </w:pPr>
      <w:r>
        <w:rPr>
          <w:rFonts w:eastAsia="Georgia" w:cs="Georgia" w:ascii="Georgia" w:hAnsi="Georgia"/>
        </w:rPr>
        <w:t xml:space="preserve">a) Établir, à partir de l'inégalité d'Heisenberg spatiale, qu'il y a forcément ouverture angulaire du faisceau.</w:t>
      </w:r>
      <w:r>
        <w:rPr/>
        <w:br w:type="textWrapping"/>
      </w:r>
      <w:r>
        <w:rPr>
          <w:rFonts w:eastAsia="Georgia" w:cs="Georgia" w:ascii="Georgia" w:hAnsi="Georgia"/>
        </w:rPr>
        <w:t xml:space="preserve">b) Donner un ordre de grandeur de cette ouverture angulaire supposée petite. Commenter. Comment appelle-t-on ce phénomène ?</w:t>
      </w:r>
    </w:p>
    <w:p>
      <w:pPr>
        <w:spacing w:after="220" w:lineRule="auto"/>
      </w:pPr>
      <w:r>
        <w:rPr>
          <w:rFonts w:eastAsia="Georgia" w:cs="Georgia" w:ascii="Georgia" w:hAnsi="Georgia"/>
        </w:rPr>
        <w:t xml:space="preserve">Q3. Citer une expérience qui met en évidence l'aspect corpusculaire de la lumière.</w:t>
      </w:r>
      <w:r>
        <w:rPr/>
        <w:br w:type="textWrapping"/>
      </w:r>
      <w:r>
        <w:rPr>
          <w:rFonts w:eastAsia="Georgia" w:cs="Georgia" w:ascii="Georgia" w:hAnsi="Georgia"/>
        </w:rPr>
        <w:t xml:space="preserve">Q4. Un électron est expulsé d'un métal sous l'effet d'une radiation s'il absorbe une énergie au moins égale à We, énergie appelée travail " d'extraction ".</w:t>
      </w:r>
    </w:p>
    <w:p>
      <w:pPr>
        <w:spacing w:after="220" w:lineRule="auto"/>
      </w:pPr>
      <w:r>
        <w:rPr>
          <w:rFonts w:eastAsia="Georgia" w:cs="Georgia" w:ascii="Georgia" w:hAnsi="Georgia"/>
        </w:rPr>
        <w:t xml:space="preserve">Le tableau ci-dessous indique les valeurs du travail " d'extraction " pour différents métaux :</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Métal</w:t>
            </w:r>
          </w:p>
        </w:tc>
        <w:tc>
          <w:tcPr>
            <w:tcBorders>
              <w:top w:val="single" w:sz="8" w:space="0" w:color="000000"/>
              <w:bottom w:val="single" w:sz="8" w:space="0" w:color="000000"/>
              <w:right w:val="single" w:sz="8" w:space="0" w:color="000000"/>
            </w:tcBorders>
            <w:vAlign w:val="center"/>
          </w:tcPr>
          <w:p>
            <w:pPr>
              <w:spacing w:lineRule="auto"/>
              <w:jc w:val="center"/>
            </w:pPr>
            <w:r>
              <w:rPr/>
              <w:t xml:space="preserve">Cs</w:t>
            </w:r>
          </w:p>
        </w:tc>
        <w:tc>
          <w:tcPr>
            <w:tcBorders>
              <w:top w:val="single" w:sz="8" w:space="0" w:color="000000"/>
              <w:bottom w:val="single" w:sz="8" w:space="0" w:color="000000"/>
              <w:right w:val="single" w:sz="8" w:space="0" w:color="000000"/>
            </w:tcBorders>
            <w:vAlign w:val="center"/>
          </w:tcPr>
          <w:p>
            <w:pPr>
              <w:spacing w:lineRule="auto"/>
              <w:jc w:val="center"/>
            </w:pPr>
            <w:r>
              <w:rPr/>
              <w:t xml:space="preserve">Na</w:t>
            </w:r>
          </w:p>
        </w:tc>
        <w:tc>
          <w:tcPr>
            <w:tcBorders>
              <w:top w:val="single" w:sz="8" w:space="0" w:color="000000"/>
              <w:bottom w:val="single" w:sz="8" w:space="0" w:color="000000"/>
              <w:right w:val="single" w:sz="8" w:space="0" w:color="000000"/>
            </w:tcBorders>
            <w:vAlign w:val="center"/>
          </w:tcPr>
          <w:p>
            <w:pPr>
              <w:spacing w:lineRule="auto"/>
              <w:jc w:val="center"/>
            </w:pPr>
            <w:r>
              <w:rPr/>
              <w:t xml:space="preserve">K</w:t>
            </w:r>
          </w:p>
        </w:tc>
        <w:tc>
          <w:tcPr>
            <w:tcBorders>
              <w:top w:val="single" w:sz="8" w:space="0" w:color="000000"/>
              <w:bottom w:val="single" w:sz="8" w:space="0" w:color="000000"/>
              <w:right w:val="single" w:sz="8" w:space="0" w:color="000000"/>
            </w:tcBorders>
            <w:vAlign w:val="center"/>
          </w:tcPr>
          <w:p>
            <w:pPr>
              <w:spacing w:lineRule="auto"/>
              <w:jc w:val="center"/>
            </w:pPr>
            <w:r>
              <w:rPr/>
              <w:t xml:space="preserve">Ti</w:t>
            </w:r>
          </w:p>
        </w:tc>
        <w:tc>
          <w:tcPr>
            <w:tcBorders>
              <w:top w:val="single" w:sz="8" w:space="0" w:color="000000"/>
              <w:bottom w:val="single" w:sz="8" w:space="0" w:color="000000"/>
              <w:right w:val="single" w:sz="8" w:space="0" w:color="000000"/>
            </w:tcBorders>
            <w:vAlign w:val="center"/>
          </w:tcPr>
          <w:p>
            <w:pPr>
              <w:spacing w:lineRule="auto"/>
              <w:jc w:val="center"/>
            </w:pPr>
            <w:r>
              <w:rPr/>
              <w:t xml:space="preserve">Fe</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We en eV</w:t>
            </w:r>
          </w:p>
        </w:tc>
        <w:tc>
          <w:tcPr>
            <w:tcBorders>
              <w:bottom w:val="single" w:sz="8" w:space="0" w:color="000000"/>
              <w:right w:val="single" w:sz="8" w:space="0" w:color="000000"/>
            </w:tcBorders>
            <w:vAlign w:val="center"/>
          </w:tcPr>
          <w:p>
            <w:pPr>
              <w:spacing w:lineRule="auto"/>
              <w:jc w:val="center"/>
            </w:pPr>
            <w:r>
              <w:rPr/>
              <w:t xml:space="preserve">1,15</w:t>
            </w:r>
          </w:p>
        </w:tc>
        <w:tc>
          <w:tcPr>
            <w:tcBorders>
              <w:bottom w:val="single" w:sz="8" w:space="0" w:color="000000"/>
              <w:right w:val="single" w:sz="8" w:space="0" w:color="000000"/>
            </w:tcBorders>
            <w:vAlign w:val="center"/>
          </w:tcPr>
          <w:p>
            <w:pPr>
              <w:spacing w:lineRule="auto"/>
              <w:jc w:val="center"/>
            </w:pPr>
            <w:r>
              <w:rPr/>
              <w:t xml:space="preserve">2,11</w:t>
            </w:r>
          </w:p>
        </w:tc>
        <w:tc>
          <w:tcPr>
            <w:tcBorders>
              <w:bottom w:val="single" w:sz="8" w:space="0" w:color="000000"/>
              <w:right w:val="single" w:sz="8" w:space="0" w:color="000000"/>
            </w:tcBorders>
            <w:vAlign w:val="center"/>
          </w:tcPr>
          <w:p>
            <w:pPr>
              <w:spacing w:lineRule="auto"/>
              <w:jc w:val="center"/>
            </w:pPr>
            <w:r>
              <w:rPr/>
              <w:t xml:space="preserve">2,22</w:t>
            </w:r>
          </w:p>
        </w:tc>
        <w:tc>
          <w:tcPr>
            <w:tcBorders>
              <w:bottom w:val="single" w:sz="8" w:space="0" w:color="000000"/>
              <w:right w:val="single" w:sz="8" w:space="0" w:color="000000"/>
            </w:tcBorders>
            <w:vAlign w:val="center"/>
          </w:tcPr>
          <w:p>
            <w:pPr>
              <w:spacing w:lineRule="auto"/>
              <w:jc w:val="center"/>
            </w:pPr>
            <w:r>
              <w:rPr/>
              <w:t xml:space="preserve">4,33</w:t>
            </w:r>
          </w:p>
        </w:tc>
        <w:tc>
          <w:tcPr>
            <w:tcBorders>
              <w:bottom w:val="single" w:sz="8" w:space="0" w:color="000000"/>
              <w:right w:val="single" w:sz="8" w:space="0" w:color="000000"/>
            </w:tcBorders>
            <w:vAlign w:val="center"/>
          </w:tcPr>
          <w:p>
            <w:pPr>
              <w:spacing w:lineRule="auto"/>
              <w:jc w:val="center"/>
            </w:pPr>
            <w:r>
              <w:rPr/>
              <w:t xml:space="preserve">4,67</w:t>
            </w:r>
          </w:p>
        </w:tc>
      </w:tr>
    </w:tbl>
    <w:p>
      <w:pPr>
        <w:spacing w:lineRule="auto"/>
      </w:pPr>
    </w:p>
    <w:p>
      <w:pPr>
        <w:spacing w:after="220" w:lineRule="auto"/>
      </w:pPr>
      <w:r>
        <w:rPr>
          <w:rFonts w:eastAsia="Georgia" w:cs="Georgia" w:ascii="Georgia" w:hAnsi="Georgia"/>
        </w:rPr>
        <w:t xml:space="preserve">Avec quels métaux cités dans le tableau, la lumière bleue du Q1.b permet-elle d'obtenir un effet photoélectrique ? Justifier.</w:t>
      </w:r>
      <w:r>
        <w:rPr/>
        <w:br w:type="textWrapping"/>
      </w:r>
      <w:r>
        <w:rPr>
          <w:rFonts w:eastAsia="Georgia" w:cs="Georgia" w:ascii="Georgia" w:hAnsi="Georgia"/>
        </w:rPr>
        <w:t xml:space="preserve">Quelle sera la vitesse maximale des électrons émis ? Commenter.</w:t>
      </w:r>
      <w:r>
        <w:rPr/>
        <w:br w:type="textWrapping"/>
      </w:r>
      <w:r>
        <w:rPr>
          <w:rFonts w:eastAsia="Georgia" w:cs="Georgia" w:ascii="Georgia" w:hAnsi="Georgia"/>
        </w:rPr>
        <w:t xml:space="preserve">Q5. a) On utilise une source optique de puissance 1 mW : évaluer l'ordre de grandeur du nombre de photons qui sortent de la source par unité de temps en supposant le faisceau rigoureusement monochromatique de longueur d'onde </w:t>
      </w:r>
      <m:oMath>
        <m:r>
          <m:rPr>
            <m:sty m:val="i"/>
          </m:rPr>
          <m:t>λ</m:t>
        </m:r>
        <m:r>
          <m:rPr>
            <m:sty m:val="p"/>
          </m:rPr>
          <m:t>=</m:t>
        </m:r>
        <m:r>
          <m:rPr>
            <m:sty m:val="p"/>
          </m:rPr>
          <m:t>632</m:t>
        </m:r>
        <m:r>
          <m:rPr>
            <m:sty m:val="p"/>
          </m:rPr>
          <m:t>,</m:t>
        </m:r>
        <m:r>
          <m:rPr>
            <m:sty m:val="p"/>
          </m:rPr>
          <m:t>8</m:t>
        </m:r>
        <m:r>
          <m:rPr>
            <m:nor/>
          </m:rPr>
          <m:t xml:space="preserve"> </m:t>
        </m:r>
        <m:r>
          <m:rPr>
            <m:sty m:val="p"/>
          </m:rPr>
          <m:t>nm</m:t>
        </m:r>
      </m:oMath>
      <w:r>
        <w:rPr/>
        <w:t xml:space="preserve">.</w:t>
      </w:r>
      <w:r>
        <w:rPr/>
        <w:br w:type="textWrapping"/>
      </w:r>
      <w:r>
        <w:rPr>
          <w:rFonts w:eastAsia="Georgia" w:cs="Georgia" w:ascii="Georgia" w:hAnsi="Georgia"/>
        </w:rPr>
        <w:t xml:space="preserve">b) À quel niveau de puissance faudrait-il descendre, pour une source, pour que la lumière qu'elle émet soit détectée photon par photon? On admet que les détecteurs photoniques ont un temps de réponse de l'ordre de la picoseconde (le préfixe pico correspond à </w:t>
      </w:r>
      <m:oMath>
        <m:sSup>
          <m:sSupPr/>
          <m:e>
            <m:r>
              <m:rPr>
                <m:sty m:val="p"/>
              </m:rPr>
              <m:t>10</m:t>
            </m:r>
          </m:e>
          <m:sup>
            <m:r>
              <m:rPr>
                <m:sty m:val="p"/>
              </m:rPr>
              <m:t>−</m:t>
            </m:r>
            <m:r>
              <m:rPr>
                <m:sty m:val="p"/>
              </m:rPr>
              <m:t>12</m:t>
            </m:r>
          </m:sup>
        </m:sSup>
      </m:oMath>
      <w:r>
        <w:rPr/>
        <w:t xml:space="preserve"> ).</w:t>
      </w:r>
      <w:r>
        <w:rPr/>
        <w:br w:type="textWrapping"/>
      </w:r>
      <w:r>
        <w:rPr>
          <w:rFonts w:eastAsia="Georgia" w:cs="Georgia" w:ascii="Georgia" w:hAnsi="Georgia"/>
        </w:rPr>
        <w:t xml:space="preserve">c) Décrire l'évolution des observations sur le détecteur en fonction de la durée d'observation dans la situation des interférences, par deux fentes d'Young éclairées par la source du Q5.b, modélisée par une source à photons uniques.</w:t>
      </w:r>
      <w:r>
        <w:rPr/>
        <w:br w:type="textWrapping"/>
      </w:r>
      <w:r>
        <w:rPr>
          <w:rFonts w:eastAsia="Georgia" w:cs="Georgia" w:ascii="Georgia" w:hAnsi="Georgia"/>
        </w:rPr>
        <w:t xml:space="preserve">d) Traduire ces observations en termes d'amplitude de probabilité pour un photon, détecté en un point M. Le principe de superposition s'applique-t-il aux probabilités ou aux amplitudes de probabilités?</w:t>
      </w:r>
    </w:p>
    <w:p>
      <w:pPr>
        <w:spacing w:line="271" w:before="330" w:lineRule="auto"/>
      </w:pPr>
      <w:r>
        <w:rPr>
          <w:rFonts w:eastAsia="Georgia" w:cs="Georgia" w:ascii="Georgia" w:hAnsi="Georgia"/>
          <w:b/>
          <w:sz w:val="42"/>
        </w:rPr>
        <w:t xml:space="preserve">Partie II - Interférences lumineuses à 2 ou 3 ondes</w:t>
      </w:r>
    </w:p>
    <w:p>
      <w:pPr>
        <w:spacing w:after="220" w:lineRule="auto"/>
      </w:pPr>
      <w:r>
        <w:rPr>
          <w:rFonts w:eastAsia="Georgia" w:cs="Georgia" w:ascii="Georgia" w:hAnsi="Georgia"/>
        </w:rPr>
        <w:t xml:space="preserve">On considère (figure 2) un faisceau de lumière parallèle de longueur d'onde </w:t>
      </w:r>
      <m:oMath>
        <m:r>
          <m:rPr>
            <m:sty m:val="i"/>
          </m:rPr>
          <m:t>λ</m:t>
        </m:r>
      </m:oMath>
      <w:r>
        <w:rPr>
          <w:rFonts w:eastAsia="Georgia" w:cs="Georgia" w:ascii="Georgia" w:hAnsi="Georgia"/>
        </w:rPr>
        <w:t xml:space="preserve">, se propageant dans la direction Oz. Ce faisceau arrive sur un écran placé dans le plan </w:t>
      </w:r>
      <m:oMath>
        <m:r>
          <m:rPr>
            <m:sty m:val="i"/>
          </m:rPr>
          <m:t>x</m:t>
        </m:r>
        <m:r>
          <m:rPr>
            <m:sty m:val="i"/>
          </m:rPr>
          <m:t>O</m:t>
        </m:r>
        <m:r>
          <m:rPr>
            <m:sty m:val="i"/>
          </m:rPr>
          <m:t>y</m:t>
        </m:r>
        <m:r>
          <m:rPr>
            <m:sty m:val="p"/>
          </m:rPr>
          <m:t>(</m:t>
        </m:r>
        <m:r>
          <m:rPr>
            <m:sty m:val="i"/>
          </m:rPr>
          <m:t>z</m:t>
        </m:r>
        <m:r>
          <m:rPr>
            <m:sty m:val="p"/>
          </m:rPr>
          <m:t>=</m:t>
        </m:r>
        <m:r>
          <m:rPr>
            <m:sty m:val="p"/>
          </m:rPr>
          <m:t>0</m:t>
        </m:r>
        <m:r>
          <m:rPr>
            <m:sty m:val="p"/>
          </m:rPr>
          <m:t>)</m:t>
        </m:r>
      </m:oMath>
      <w:r>
        <w:rPr>
          <w:rFonts w:eastAsia="Georgia" w:cs="Georgia" w:ascii="Georgia" w:hAnsi="Georgia"/>
        </w:rPr>
        <w:t xml:space="preserve"> percé de deux trous identiques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t xml:space="preserve">. Les centres des trous </w:t>
      </w:r>
      <m:oMath>
        <m:sSub>
          <m:sSubPr/>
          <m:e>
            <m:r>
              <m:rPr>
                <m:sty m:val="i"/>
              </m:rPr>
              <m:t>O</m:t>
            </m:r>
          </m:e>
          <m:sub>
            <m:r>
              <m:rPr>
                <m:sty m:val="p"/>
              </m:rPr>
              <m:t>1</m:t>
            </m:r>
          </m:sub>
        </m:sSub>
      </m:oMath>
      <w:r>
        <w:rPr/>
        <w:t xml:space="preserve"> et </w:t>
      </w:r>
      <m:oMath>
        <m:sSub>
          <m:sSubPr/>
          <m:e>
            <m:r>
              <m:rPr>
                <m:sty m:val="i"/>
              </m:rPr>
              <m:t>O</m:t>
            </m:r>
          </m:e>
          <m:sub>
            <m:r>
              <m:rPr>
                <m:sty m:val="p"/>
              </m:rPr>
              <m:t>2</m:t>
            </m:r>
          </m:sub>
        </m:sSub>
      </m:oMath>
      <w:r>
        <w:rPr>
          <w:rFonts w:eastAsia="Georgia" w:cs="Georgia" w:ascii="Georgia" w:hAnsi="Georgia"/>
        </w:rPr>
        <w:t xml:space="preserve"> ont pour coordonnées respectivement </w:t>
      </w:r>
      <m:oMath>
        <m:d>
          <m:dPr>
            <m:begChr m:val="("/>
            <m:endChr m:val=")"/>
            <m:ctrlPr>
              <w:rPr>
                <w:rFonts w:ascii="Cambria Math" w:hAnsi="Cambria Math"/>
              </w:rPr>
            </m:ctrlPr>
          </m:dPr>
          <m:e>
            <m:f>
              <m:fPr>
                <m:ctrlPr>
                  <w:rPr>
                    <w:rFonts w:ascii="Cambria Math" w:hAnsi="Cambria Math"/>
                  </w:rPr>
                </m:ctrlPr>
              </m:fPr>
              <m:num>
                <m:r>
                  <m:rPr>
                    <m:sty m:val="i"/>
                  </m:rPr>
                  <m:t>a</m:t>
                </m:r>
              </m:num>
              <m:den>
                <m:r>
                  <m:rPr>
                    <m:sty m:val="p"/>
                  </m:rPr>
                  <m:t>2</m:t>
                </m:r>
              </m:den>
            </m:f>
            <m:r>
              <m:rPr>
                <m:sty m:val="p"/>
              </m:rPr>
              <m:t>,</m:t>
            </m:r>
            <m:r>
              <m:rPr>
                <m:sty m:val="p"/>
              </m:rPr>
              <m:t>0</m:t>
            </m:r>
            <m:r>
              <m:rPr>
                <m:sty m:val="p"/>
              </m:rPr>
              <m:t>,</m:t>
            </m:r>
            <m:r>
              <m:rPr>
                <m:sty m:val="p"/>
              </m:rPr>
              <m:t>0</m:t>
            </m:r>
          </m:e>
        </m:d>
      </m:oMath>
      <w:r>
        <w:rPr/>
        <w:t xml:space="preserve"> et </w:t>
      </w:r>
      <m:oMath>
        <m:d>
          <m:dPr>
            <m:begChr m:val="("/>
            <m:endChr m:val=")"/>
            <m:ctrlPr>
              <w:rPr>
                <w:rFonts w:ascii="Cambria Math" w:hAnsi="Cambria Math"/>
              </w:rPr>
            </m:ctrlPr>
          </m:dPr>
          <m:e>
            <m:r>
              <m:rPr>
                <m:sty m:val="p"/>
              </m:rPr>
              <m:t>−</m:t>
            </m:r>
            <m:f>
              <m:fPr>
                <m:ctrlPr>
                  <w:rPr>
                    <w:rFonts w:ascii="Cambria Math" w:hAnsi="Cambria Math"/>
                  </w:rPr>
                </m:ctrlPr>
              </m:fPr>
              <m:num>
                <m:r>
                  <m:rPr>
                    <m:sty m:val="i"/>
                  </m:rPr>
                  <m:t>a</m:t>
                </m:r>
              </m:num>
              <m:den>
                <m:r>
                  <m:rPr>
                    <m:sty m:val="p"/>
                  </m:rPr>
                  <m:t>2</m:t>
                </m:r>
              </m:den>
            </m:f>
            <m:r>
              <m:rPr>
                <m:sty m:val="p"/>
              </m:rPr>
              <m:t>,</m:t>
            </m:r>
            <m:r>
              <m:rPr>
                <m:sty m:val="p"/>
              </m:rPr>
              <m:t>0</m:t>
            </m:r>
            <m:r>
              <m:rPr>
                <m:sty m:val="p"/>
              </m:rPr>
              <m:t>,</m:t>
            </m:r>
            <m:r>
              <m:rPr>
                <m:sty m:val="p"/>
              </m:rPr>
              <m:t>0</m:t>
            </m:r>
          </m:e>
        </m:d>
      </m:oMath>
      <w:r>
        <w:rPr>
          <w:rFonts w:eastAsia="Georgia" w:cs="Georgia" w:ascii="Georgia" w:hAnsi="Georgia"/>
        </w:rPr>
        <w:t xml:space="preserve">. Le rayon des trous est de l'ordre de grandeur de la longueur d'onde. Ceci permet de supposer qu'il existe un champ d'interférences qui est la zone commune aux deux faisceaux diffractés par les trous. On modélise chaque trou par une source secondaire ponctuelle émettant une lumière uniforme dans le champ d'interférences. Ces sources secondaires sont cohérentes entre elles.</w:t>
      </w:r>
    </w:p>
    <w:p>
      <w:pPr>
        <w:spacing w:lineRule="auto"/>
        <w:jc w:val="center"/>
      </w:pPr>
      <w:r>
        <w:rPr/>
        <w:drawing>
          <wp:inline distB="0" distL="0" distR="0" distT="0">
            <wp:extent cx="5486400" cy="1656345"/>
            <wp:effectExtent b="0" l="0" r="0" t="0"/>
            <wp:docPr id="4" name="image-43d4ad416b695d7be6dda8e1144a4960561580e7.jpg"/>
            <a:graphic>
              <a:graphicData uri="http://schemas.openxmlformats.org/drawingml/2006/picture">
                <pic:pic>
                  <pic:nvPicPr>
                    <pic:cNvPr id="4" name="image-43d4ad416b695d7be6dda8e1144a4960561580e7.jpg" descr=""/>
                    <pic:cNvPicPr/>
                  </pic:nvPicPr>
                  <pic:blipFill>
                    <a:blip r:embed="rId8" cstate="print"/>
                    <a:srcRect b="0" l="0" r="0" t="0"/>
                    <a:stretch>
                      <a:fillRect/>
                    </a:stretch>
                  </pic:blipFill>
                  <pic:spPr>
                    <a:xfrm>
                      <a:off x="0" y="0"/>
                      <a:ext cx="5486400" cy="1656345"/>
                    </a:xfrm>
                    <a:prstGeom prst="rect"/>
                  </pic:spPr>
                </pic:pic>
              </a:graphicData>
            </a:graphic>
          </wp:inline>
        </w:drawing>
      </w:r>
    </w:p>
    <w:p>
      <w:pPr>
        <w:spacing w:lineRule="auto"/>
      </w:pPr>
      <w:r>
        <w:rPr>
          <w:rFonts w:eastAsia="Georgia" w:cs="Georgia" w:ascii="Georgia" w:hAnsi="Georgia"/>
        </w:rPr>
        <w:t xml:space="preserve">Figure 2 - Géométrie du dispositif à deux trous</w:t>
      </w:r>
    </w:p>
    <w:p>
      <w:pPr>
        <w:spacing w:after="220" w:lineRule="auto"/>
      </w:pPr>
      <w:r>
        <w:rPr>
          <w:rFonts w:eastAsia="Georgia" w:cs="Georgia" w:ascii="Georgia" w:hAnsi="Georgia"/>
        </w:rPr>
        <w:t xml:space="preserve">Q6. On observe sur un écran placé dans le plan </w:t>
      </w:r>
      <m:oMath>
        <m:r>
          <m:rPr>
            <m:sty m:val="p"/>
          </m:rPr>
          <m:t>z</m:t>
        </m:r>
        <m:r>
          <m:rPr>
            <m:sty m:val="p"/>
          </m:rPr>
          <m:t>=</m:t>
        </m:r>
        <m:r>
          <m:rPr>
            <m:sty m:val="p"/>
          </m:rPr>
          <m:t>D</m:t>
        </m:r>
      </m:oMath>
      <w:r>
        <w:rPr/>
        <w:t xml:space="preserve">, en un point </w:t>
      </w:r>
      <m:oMath>
        <m:r>
          <m:rPr>
            <m:sty m:val="i"/>
          </m:rPr>
          <m:t>M</m:t>
        </m:r>
      </m:oMath>
      <w:r>
        <w:rPr>
          <w:rFonts w:eastAsia="Georgia" w:cs="Georgia" w:ascii="Georgia" w:hAnsi="Georgia"/>
        </w:rPr>
        <w:t xml:space="preserve"> de coordonnées ( </w:t>
      </w:r>
      <m:oMath>
        <m:r>
          <m:rPr>
            <m:sty m:val="i"/>
          </m:rPr>
          <m:t>x</m:t>
        </m:r>
        <m:r>
          <m:rPr>
            <m:sty m:val="p"/>
          </m:rPr>
          <m:t>,</m:t>
        </m:r>
        <m:r>
          <m:rPr>
            <m:sty m:val="i"/>
          </m:rPr>
          <m:t>y</m:t>
        </m:r>
        <m:r>
          <m:rPr>
            <m:sty m:val="p"/>
          </m:rPr>
          <m:t>,</m:t>
        </m:r>
        <m:r>
          <m:rPr>
            <m:sty m:val="p"/>
          </m:rPr>
          <m:t>D</m:t>
        </m:r>
      </m:oMath>
      <w:r>
        <w:rPr>
          <w:rFonts w:eastAsia="Georgia" w:cs="Georgia" w:ascii="Georgia" w:hAnsi="Georgia"/>
        </w:rPr>
        <w:t xml:space="preserve"> ). On suppose que D est très grand devant </w:t>
      </w:r>
      <m:oMath>
        <m:r>
          <m:rPr>
            <m:sty m:val="i"/>
          </m:rPr>
          <m:t>a</m:t>
        </m:r>
        <m:r>
          <m:rPr>
            <m:sty m:val="p"/>
          </m:rPr>
          <m:t>,</m:t>
        </m:r>
        <m:r>
          <m:rPr>
            <m:sty m:val="p"/>
          </m:rPr>
          <m:t>|</m:t>
        </m:r>
        <m:r>
          <m:rPr>
            <m:sty m:val="i"/>
          </m:rPr>
          <m:t>x</m:t>
        </m:r>
        <m:r>
          <m:rPr>
            <m:sty m:val="p"/>
          </m:rPr>
          <m:t>|</m:t>
        </m:r>
      </m:oMath>
      <w:r>
        <w:rPr/>
        <w:t xml:space="preserve"> et </w:t>
      </w:r>
      <m:oMath>
        <m:r>
          <m:rPr>
            <m:sty m:val="p"/>
          </m:rPr>
          <m:t>|</m:t>
        </m:r>
        <m:r>
          <m:rPr>
            <m:sty m:val="i"/>
          </m:rPr>
          <m:t>y</m:t>
        </m:r>
        <m:r>
          <m:rPr>
            <m:sty m:val="p"/>
          </m:rPr>
          <m:t>|</m:t>
        </m:r>
      </m:oMath>
      <w:r>
        <w:rPr>
          <w:rFonts w:eastAsia="Georgia" w:cs="Georgia" w:ascii="Georgia" w:hAnsi="Georgia"/>
        </w:rPr>
        <w:t xml:space="preserve">. Le montage est réalisé dans l'air d'indice égal à l'unité.</w:t>
      </w:r>
      <w:r>
        <w:rPr/>
        <w:br w:type="textWrapping"/>
      </w:r>
      <w:r>
        <w:rPr>
          <w:rFonts w:eastAsia="Georgia" w:cs="Georgia" w:ascii="Georgia" w:hAnsi="Georgia"/>
        </w:rPr>
        <w:t xml:space="preserve">a) De quel type de division interférentielle s'agit-il ? Les interférences sont-elles localisées ?</w:t>
      </w:r>
      <w:r>
        <w:rPr/>
        <w:br w:type="textWrapping"/>
      </w:r>
      <w:r>
        <w:rPr>
          <w:rFonts w:eastAsia="Georgia" w:cs="Georgia" w:ascii="Georgia" w:hAnsi="Georgia"/>
        </w:rPr>
        <w:t xml:space="preserve">b) Établir (dans le cadre de l'approximation scalaire de l'optique) l'expression de la différence de marche </w:t>
      </w:r>
      <m:oMath>
        <m:r>
          <m:rPr>
            <m:sty m:val="i"/>
          </m:rPr>
          <m:t>δ</m:t>
        </m:r>
        <m:r>
          <m:rPr>
            <m:sty m:val="p"/>
          </m:rPr>
          <m:t>(</m:t>
        </m:r>
        <m:r>
          <m:rPr>
            <m:sty m:val="i"/>
          </m:rPr>
          <m:t>M</m:t>
        </m:r>
        <m:r>
          <m:rPr>
            <m:sty m:val="p"/>
          </m:rPr>
          <m:t>)</m:t>
        </m:r>
      </m:oMath>
      <w:r>
        <w:rPr>
          <w:rFonts w:eastAsia="Georgia" w:cs="Georgia" w:ascii="Georgia" w:hAnsi="Georgia"/>
        </w:rPr>
        <w:t xml:space="preserve">. Établir l'expression de l'intensité </w:t>
      </w:r>
      <m:oMath>
        <m:r>
          <m:rPr>
            <m:sty m:val="i"/>
          </m:rPr>
          <m:t>I</m:t>
        </m:r>
        <m:r>
          <m:rPr>
            <m:sty m:val="p"/>
          </m:rPr>
          <m:t>(</m:t>
        </m:r>
        <m:r>
          <m:rPr>
            <m:sty m:val="i"/>
          </m:rPr>
          <m:t>M</m:t>
        </m:r>
        <m:r>
          <m:rPr>
            <m:sty m:val="p"/>
          </m:rPr>
          <m:t>)</m:t>
        </m:r>
      </m:oMath>
      <w:r>
        <w:rPr/>
        <w:t xml:space="preserve"> au point </w:t>
      </w:r>
      <m:oMath>
        <m:r>
          <m:rPr>
            <m:sty m:val="i"/>
          </m:rPr>
          <m:t>M</m:t>
        </m:r>
      </m:oMath>
      <w:r>
        <w:rPr/>
        <w:t xml:space="preserve"> en notant </w:t>
      </w:r>
      <m:oMath>
        <m:sSub>
          <m:sSubPr/>
          <m:e>
            <m:r>
              <m:rPr>
                <m:sty m:val="i"/>
              </m:rPr>
              <m:t>I</m:t>
            </m:r>
          </m:e>
          <m:sub>
            <m:r>
              <m:rPr>
                <m:nor/>
              </m:rPr>
              <m:t>Max </m:t>
            </m:r>
          </m:sub>
        </m:sSub>
      </m:oMath>
      <w:r>
        <w:rPr>
          <w:rFonts w:eastAsia="Georgia" w:cs="Georgia" w:ascii="Georgia" w:hAnsi="Georgia"/>
        </w:rPr>
        <w:t xml:space="preserve"> l'intensité maximale.</w:t>
      </w:r>
    </w:p>
    <w:p>
      <w:pPr>
        <w:spacing w:after="220" w:lineRule="auto"/>
      </w:pPr>
      <w:r>
        <w:rPr>
          <w:rFonts w:eastAsia="Georgia" w:cs="Georgia" w:ascii="Georgia" w:hAnsi="Georgia"/>
        </w:rPr>
        <w:t xml:space="preserve">Q7. a) Décrire ce qu'on doit voir sur l'écran dans le cadre de ces hypothèses et exprimer l'interfrange </w:t>
      </w:r>
      <m:oMath>
        <m:r>
          <m:rPr>
            <m:sty m:val="i"/>
          </m:rPr>
          <m:t>i</m:t>
        </m:r>
      </m:oMath>
      <w:r>
        <w:rPr>
          <w:rFonts w:eastAsia="Georgia" w:cs="Georgia" w:ascii="Georgia" w:hAnsi="Georgia"/>
        </w:rPr>
        <w:t xml:space="preserve"> en fonction de la fréquence d'émission </w:t>
      </w:r>
      <m:oMath>
        <m:r>
          <m:rPr>
            <m:sty m:val="i"/>
          </m:rPr>
          <m:t>v</m:t>
        </m:r>
      </m:oMath>
      <w:r>
        <w:rPr/>
        <w:t xml:space="preserve">, de </w:t>
      </w:r>
      <m:oMath>
        <m:r>
          <m:rPr>
            <m:sty m:val="i"/>
          </m:rPr>
          <m:t>c</m:t>
        </m:r>
      </m:oMath>
      <w:r>
        <w:rPr>
          <w:rFonts w:eastAsia="Georgia" w:cs="Georgia" w:ascii="Georgia" w:hAnsi="Georgia"/>
        </w:rPr>
        <w:t xml:space="preserve"> et des paramètres géométriques du dispositif.</w:t>
      </w:r>
      <w:r>
        <w:rPr/>
        <w:br w:type="textWrapping"/>
      </w:r>
      <w:r>
        <w:rPr>
          <w:rFonts w:eastAsia="Georgia" w:cs="Georgia" w:ascii="Georgia" w:hAnsi="Georgia"/>
        </w:rPr>
        <w:t xml:space="preserve">b) Pourquoi, dans ce cadre, peut-on remplacer les deux trous par deux fentes fines identiques parallèles à Oy? Quel en est l'intérêt ? La figure est-elle transformée si on translate de façon " raisonnable " en bloc les fentes dans leur plan ?</w:t>
      </w:r>
    </w:p>
    <w:p>
      <w:pPr>
        <w:spacing w:after="220" w:lineRule="auto"/>
      </w:pPr>
      <w:r>
        <w:rPr>
          <w:rFonts w:eastAsia="Georgia" w:cs="Georgia" w:ascii="Georgia" w:hAnsi="Georgia"/>
        </w:rPr>
        <w:t xml:space="preserve">Q8. La source est en réalité quasi-monochromatique à profil spectral " rectangulaire " de largeur </w:t>
      </w:r>
      <m:oMath>
        <m:r>
          <m:rPr>
            <m:sty m:val="p"/>
          </m:rPr>
          <m:t>Δ</m:t>
        </m:r>
        <m:r>
          <m:rPr>
            <m:sty m:val="i"/>
          </m:rPr>
          <m:t>λ</m:t>
        </m:r>
      </m:oMath>
      <w:r>
        <w:rPr/>
        <w:t xml:space="preserve"> autour de </w:t>
      </w:r>
      <m:oMath>
        <m:sSub>
          <m:sSubPr/>
          <m:e>
            <m:r>
              <m:rPr>
                <m:sty m:val="i"/>
              </m:rPr>
              <m:t>λ</m:t>
            </m:r>
          </m:e>
          <m:sub>
            <m:r>
              <m:rPr>
                <m:sty m:val="p"/>
              </m:rPr>
              <m:t>0</m:t>
            </m:r>
          </m:sub>
        </m:sSub>
      </m:oMath>
      <w:r>
        <w:rPr/>
        <w:t xml:space="preserve">, avec </w:t>
      </w:r>
      <m:oMath>
        <m:r>
          <m:rPr>
            <m:sty m:val="p"/>
          </m:rPr>
          <m:t>Δ</m:t>
        </m:r>
        <m:r>
          <m:rPr>
            <m:sty m:val="i"/>
          </m:rPr>
          <m:t>λ</m:t>
        </m:r>
        <m:r>
          <m:rPr>
            <m:sty m:val="p"/>
          </m:rPr>
          <m:t>≪</m:t>
        </m:r>
        <m:sSub>
          <m:sSubPr/>
          <m:e>
            <m:r>
              <m:rPr>
                <m:sty m:val="i"/>
              </m:rPr>
              <m:t>λ</m:t>
            </m:r>
          </m:e>
          <m:sub>
            <m:r>
              <m:rPr>
                <m:sty m:val="p"/>
              </m:rPr>
              <m:t>0</m:t>
            </m:r>
          </m:sub>
        </m:sSub>
      </m:oMath>
      <w:r>
        <w:rPr>
          <w:rFonts w:eastAsia="Georgia" w:cs="Georgia" w:ascii="Georgia" w:hAnsi="Georgia"/>
        </w:rPr>
        <w:t xml:space="preserve">. Ce profil spectral, en fonction de la fréquence d'émission, est représenté sur la figure 3. On admet que l'intensité émise par une bande spectrale de largeur </w:t>
      </w:r>
      <m:oMath>
        <m:r>
          <m:rPr>
            <m:sty m:val="i"/>
          </m:rPr>
          <m:t>d</m:t>
        </m:r>
        <m:r>
          <m:rPr>
            <m:sty m:val="i"/>
          </m:rPr>
          <m:t>v</m:t>
        </m:r>
      </m:oMath>
      <w:r>
        <w:rPr/>
        <w:t xml:space="preserve"> autour de </w:t>
      </w:r>
      <m:oMath>
        <m:r>
          <m:rPr>
            <m:sty m:val="i"/>
          </m:rPr>
          <m:t>v</m:t>
        </m:r>
      </m:oMath>
      <w:r>
        <w:rPr/>
        <w:t xml:space="preserve"> vaut </w:t>
      </w:r>
      <m:oMath>
        <m:r>
          <m:rPr>
            <m:sty m:val="i"/>
          </m:rPr>
          <m:t>d</m:t>
        </m:r>
        <m:r>
          <m:rPr>
            <m:sty m:val="i"/>
          </m:rPr>
          <m:t>I</m:t>
        </m:r>
        <m:r>
          <m:rPr>
            <m:sty m:val="p"/>
          </m:rPr>
          <m:t>=</m:t>
        </m:r>
        <m:sSub>
          <m:sSubPr/>
          <m:e>
            <m:r>
              <m:rPr>
                <m:sty m:val="i"/>
              </m:rPr>
              <m:t>J</m:t>
            </m:r>
          </m:e>
          <m:sub>
            <m:r>
              <m:rPr>
                <m:sty m:val="i"/>
              </m:rPr>
              <m:t>v</m:t>
            </m:r>
          </m:sub>
        </m:sSub>
        <m:r>
          <m:rPr>
            <m:sty m:val="i"/>
          </m:rPr>
          <m:t>d</m:t>
        </m:r>
        <m:r>
          <m:rPr>
            <m:sty m:val="i"/>
          </m:rPr>
          <m:t>v</m:t>
        </m:r>
      </m:oMath>
      <w:r>
        <w:rPr/>
        <w:t xml:space="preserve">.</w:t>
      </w:r>
    </w:p>
    <w:p>
      <w:pPr>
        <w:spacing w:lineRule="auto"/>
        <w:jc w:val="center"/>
      </w:pPr>
      <w:r>
        <w:rPr/>
        <w:drawing>
          <wp:inline distB="0" distL="0" distR="0" distT="0">
            <wp:extent cx="5486400" cy="2114550"/>
            <wp:effectExtent b="0" l="0" r="0" t="0"/>
            <wp:docPr id="5" name="image-3923f611932e506ab09c031392aa1b77d64afb58.jpg"/>
            <a:graphic>
              <a:graphicData uri="http://schemas.openxmlformats.org/drawingml/2006/picture">
                <pic:pic>
                  <pic:nvPicPr>
                    <pic:cNvPr id="5" name="image-3923f611932e506ab09c031392aa1b77d64afb58.jpg" descr=""/>
                    <pic:cNvPicPr/>
                  </pic:nvPicPr>
                  <pic:blipFill>
                    <a:blip r:embed="rId9" cstate="print"/>
                    <a:srcRect b="0" l="0" r="0" t="0"/>
                    <a:stretch>
                      <a:fillRect/>
                    </a:stretch>
                  </pic:blipFill>
                  <pic:spPr>
                    <a:xfrm>
                      <a:off x="0" y="0"/>
                      <a:ext cx="5486400" cy="2114550"/>
                    </a:xfrm>
                    <a:prstGeom prst="rect"/>
                  </pic:spPr>
                </pic:pic>
              </a:graphicData>
            </a:graphic>
          </wp:inline>
        </w:drawing>
      </w:r>
    </w:p>
    <w:p>
      <w:pPr>
        <w:spacing w:lineRule="auto"/>
      </w:pPr>
      <w:r>
        <w:rPr>
          <w:rFonts w:eastAsia="Georgia" w:cs="Georgia" w:ascii="Georgia" w:hAnsi="Georgia"/>
        </w:rPr>
        <w:t xml:space="preserve">Figure 3 - Profil " rectangulaire " d'une source quasi-monochromatique Par commodité de représentation, l'échelle n'est pas respectée ( </w:t>
      </w:r>
      <m:oMath>
        <m:r>
          <m:rPr>
            <m:sty m:val="p"/>
          </m:rPr>
          <m:t>Δ</m:t>
        </m:r>
        <m:r>
          <m:rPr>
            <m:sty m:val="i"/>
          </m:rPr>
          <m:t>v</m:t>
        </m:r>
        <m:r>
          <m:rPr>
            <m:sty m:val="p"/>
          </m:rPr>
          <m:t>≪</m:t>
        </m:r>
        <m:sSub>
          <m:sSubPr/>
          <m:e>
            <m:r>
              <m:rPr>
                <m:sty m:val="i"/>
              </m:rPr>
              <m:t>v</m:t>
            </m:r>
          </m:e>
          <m:sub>
            <m:r>
              <m:rPr>
                <m:sty m:val="p"/>
              </m:rPr>
              <m:t>0</m:t>
            </m:r>
          </m:sub>
        </m:sSub>
      </m:oMath>
      <w:r>
        <w:rPr/>
        <w:t xml:space="preserve"> ).</w:t>
      </w:r>
    </w:p>
    <w:p>
      <w:pPr>
        <w:spacing w:after="220" w:lineRule="auto"/>
      </w:pPr>
      <w:r>
        <w:rPr>
          <w:rFonts w:eastAsia="Georgia" w:cs="Georgia" w:ascii="Georgia" w:hAnsi="Georgia"/>
        </w:rPr>
        <w:t xml:space="preserve">a) Établir l'expression de l'intensité </w:t>
      </w:r>
      <m:oMath>
        <m:r>
          <m:rPr>
            <m:sty m:val="i"/>
          </m:rPr>
          <m:t>I</m:t>
        </m:r>
        <m:r>
          <m:rPr>
            <m:sty m:val="p"/>
          </m:rPr>
          <m:t>(</m:t>
        </m:r>
        <m:r>
          <m:rPr>
            <m:sty m:val="p"/>
          </m:rPr>
          <m:t>M</m:t>
        </m:r>
        <m:r>
          <m:rPr>
            <m:sty m:val="p"/>
          </m:rPr>
          <m:t>)</m:t>
        </m:r>
      </m:oMath>
      <w:r>
        <w:rPr/>
        <w:t xml:space="preserve"> au point M en notant </w:t>
      </w:r>
      <m:oMath>
        <m:sSub>
          <m:sSubPr/>
          <m:e>
            <m:r>
              <m:rPr>
                <m:sty m:val="i"/>
              </m:rPr>
              <m:t>I</m:t>
            </m:r>
          </m:e>
          <m:sub>
            <m:r>
              <m:rPr>
                <m:nor/>
              </m:rPr>
              <m:t>Max </m:t>
            </m:r>
          </m:sub>
        </m:sSub>
      </m:oMath>
      <w:r>
        <w:rPr>
          <w:rFonts w:eastAsia="Georgia" w:cs="Georgia" w:ascii="Georgia" w:hAnsi="Georgia"/>
        </w:rPr>
        <w:t xml:space="preserve"> l'intensité maximale et montrer qu'elle peut s'écrire sous la forme </w:t>
      </w:r>
      <m:oMath>
        <m:r>
          <m:rPr>
            <m:sty m:val="i"/>
          </m:rPr>
          <m:t>I</m:t>
        </m:r>
        <m:r>
          <m:rPr>
            <m:sty m:val="p"/>
          </m:rPr>
          <m:t>(</m:t>
        </m:r>
        <m:r>
          <m:rPr>
            <m:sty m:val="i"/>
          </m:rPr>
          <m:t>M</m:t>
        </m:r>
        <m:r>
          <m:rPr>
            <m:sty m:val="p"/>
          </m:rPr>
          <m:t>)</m:t>
        </m:r>
        <m:r>
          <m:rPr>
            <m:sty m:val="p"/>
          </m:rPr>
          <m:t>=</m:t>
        </m:r>
        <m:f>
          <m:fPr>
            <m:ctrlPr>
              <w:rPr>
                <w:rFonts w:ascii="Cambria Math" w:hAnsi="Cambria Math"/>
              </w:rPr>
            </m:ctrlPr>
          </m:fPr>
          <m:num>
            <m:sSub>
              <m:sSubPr/>
              <m:e>
                <m:r>
                  <m:rPr>
                    <m:sty m:val="i"/>
                  </m:rPr>
                  <m:t>I</m:t>
                </m:r>
              </m:e>
              <m:sub>
                <m:r>
                  <m:rPr>
                    <m:sty m:val="p"/>
                  </m:rPr>
                  <m:t>max</m:t>
                </m:r>
              </m:sub>
            </m:sSub>
          </m:num>
          <m:den>
            <m:r>
              <m:rPr>
                <m:sty m:val="p"/>
              </m:rPr>
              <m:t>2</m:t>
            </m:r>
          </m:den>
        </m:f>
        <m:d>
          <m:dPr>
            <m:begChr m:val="("/>
            <m:endChr m:val=")"/>
            <m:ctrlPr>
              <w:rPr>
                <w:rFonts w:ascii="Cambria Math" w:hAnsi="Cambria Math"/>
              </w:rPr>
            </m:ctrlPr>
          </m:dPr>
          <m:e>
            <m:r>
              <m:rPr>
                <m:sty m:val="p"/>
              </m:rPr>
              <m:t>1</m:t>
            </m:r>
            <m:r>
              <m:rPr>
                <m:sty m:val="p"/>
              </m:rPr>
              <m:t>+</m:t>
            </m:r>
            <m:r>
              <m:rPr>
                <m:sty m:val="i"/>
              </m:rPr>
              <m:t>V</m:t>
            </m:r>
            <m:r>
              <m:rPr>
                <m:sty m:val="p"/>
              </m:rPr>
              <m:t>(</m:t>
            </m:r>
            <m:r>
              <m:rPr>
                <m:sty m:val="i"/>
              </m:rPr>
              <m:t>M</m:t>
            </m:r>
            <m:r>
              <m:rPr>
                <m:sty m:val="p"/>
              </m:rPr>
              <m:t>)</m:t>
            </m:r>
            <m:r>
              <m:rPr>
                <m:sty m:val="p"/>
              </m:rPr>
              <m:t>cos</m:t>
            </m:r>
            <m:r>
              <m:rPr>
                <m:sty m:val="p"/>
              </m:rPr>
              <m:t>⁡</m:t>
            </m:r>
            <m:f>
              <m:fPr>
                <m:ctrlPr>
                  <w:rPr>
                    <w:rFonts w:ascii="Cambria Math" w:hAnsi="Cambria Math"/>
                  </w:rPr>
                </m:ctrlPr>
              </m:fPr>
              <m:num>
                <m:r>
                  <m:rPr>
                    <m:sty m:val="p"/>
                  </m:rPr>
                  <m:t>2</m:t>
                </m:r>
                <m:r>
                  <m:rPr>
                    <m:sty m:val="i"/>
                  </m:rPr>
                  <m:t>π</m:t>
                </m:r>
                <m:r>
                  <m:rPr>
                    <m:sty m:val="i"/>
                  </m:rPr>
                  <m:t>x</m:t>
                </m:r>
              </m:num>
              <m:den>
                <m:r>
                  <m:rPr>
                    <m:sty m:val="i"/>
                  </m:rPr>
                  <m:t>i</m:t>
                </m:r>
              </m:den>
            </m:f>
          </m:e>
        </m:d>
      </m:oMath>
      <w:r>
        <w:rPr/>
        <w:t xml:space="preserve">, avec </w:t>
      </w:r>
      <m:oMath>
        <m:r>
          <m:rPr>
            <m:sty m:val="i"/>
          </m:rPr>
          <m:t>i</m:t>
        </m:r>
      </m:oMath>
      <w:r>
        <w:rPr>
          <w:rFonts w:eastAsia="Georgia" w:cs="Georgia" w:ascii="Georgia" w:hAnsi="Georgia"/>
        </w:rPr>
        <w:t xml:space="preserve"> l'interfrange correspondant à la valeur centrale de la raie. On rappelle que </w:t>
      </w:r>
      <m:oMath>
        <m:r>
          <m:rPr>
            <m:sty m:val="p"/>
          </m:rPr>
          <m:t>sin</m:t>
        </m:r>
        <m:r>
          <m:rPr>
            <m:sty m:val="p"/>
          </m:rPr>
          <m:t>⁡</m:t>
        </m:r>
        <m:r>
          <m:rPr>
            <m:sty m:val="i"/>
          </m:rPr>
          <m:t>p</m:t>
        </m:r>
        <m:r>
          <m:rPr>
            <m:sty m:val="p"/>
          </m:rPr>
          <m:t>−</m:t>
        </m:r>
        <m:r>
          <m:rPr>
            <m:sty m:val="p"/>
          </m:rPr>
          <m:t>sin</m:t>
        </m:r>
        <m:r>
          <m:rPr>
            <m:sty m:val="p"/>
          </m:rPr>
          <m:t>⁡</m:t>
        </m:r>
        <m:r>
          <m:rPr>
            <m:sty m:val="i"/>
          </m:rPr>
          <m:t>q</m:t>
        </m:r>
        <m:r>
          <m:rPr>
            <m:sty m:val="p"/>
          </m:rPr>
          <m:t>=</m:t>
        </m:r>
        <m:r>
          <m:rPr>
            <m:sty m:val="p"/>
          </m:rPr>
          <m:t>2</m:t>
        </m:r>
        <m:r>
          <m:rPr>
            <m:sty m:val="p"/>
          </m:rPr>
          <m:t>sin</m:t>
        </m:r>
        <m:r>
          <m:rPr>
            <m:sty m:val="p"/>
          </m:rPr>
          <m:t>⁡</m:t>
        </m:r>
        <m:f>
          <m:fPr>
            <m:ctrlPr>
              <w:rPr>
                <w:rFonts w:ascii="Cambria Math" w:hAnsi="Cambria Math"/>
              </w:rPr>
            </m:ctrlPr>
          </m:fPr>
          <m:num>
            <m:r>
              <m:rPr>
                <m:sty m:val="i"/>
              </m:rPr>
              <m:t>p</m:t>
            </m:r>
            <m:r>
              <m:rPr>
                <m:sty m:val="p"/>
              </m:rPr>
              <m:t>−</m:t>
            </m:r>
            <m:r>
              <m:rPr>
                <m:sty m:val="i"/>
              </m:rPr>
              <m:t>q</m:t>
            </m:r>
          </m:num>
          <m:den>
            <m:r>
              <m:rPr>
                <m:sty m:val="p"/>
              </m:rPr>
              <m:t>2</m:t>
            </m:r>
          </m:den>
        </m:f>
        <m:r>
          <m:rPr>
            <m:sty m:val="p"/>
          </m:rPr>
          <m:t>cos</m:t>
        </m:r>
        <m:r>
          <m:rPr>
            <m:sty m:val="p"/>
          </m:rPr>
          <m:t>⁡</m:t>
        </m:r>
        <m:f>
          <m:fPr>
            <m:ctrlPr>
              <w:rPr>
                <w:rFonts w:ascii="Cambria Math" w:hAnsi="Cambria Math"/>
              </w:rPr>
            </m:ctrlPr>
          </m:fPr>
          <m:num>
            <m:r>
              <m:rPr>
                <m:sty m:val="i"/>
              </m:rPr>
              <m:t>p</m:t>
            </m:r>
            <m:r>
              <m:rPr>
                <m:sty m:val="p"/>
              </m:rPr>
              <m:t>+</m:t>
            </m:r>
            <m:r>
              <m:rPr>
                <m:sty m:val="i"/>
              </m:rPr>
              <m:t>q</m:t>
            </m:r>
          </m:num>
          <m:den>
            <m:r>
              <m:rPr>
                <m:sty m:val="p"/>
              </m:rPr>
              <m:t>2</m:t>
            </m:r>
          </m:den>
        </m:f>
      </m:oMath>
      <w:r>
        <w:rPr/>
        <w:t xml:space="preserve">.</w:t>
      </w:r>
      <w:r>
        <w:rPr/>
        <w:br w:type="textWrapping"/>
      </w:r>
      <w:r>
        <w:rPr>
          <w:rFonts w:eastAsia="Georgia" w:cs="Georgia" w:ascii="Georgia" w:hAnsi="Georgia"/>
        </w:rPr>
        <w:t xml:space="preserve">b) Exprimer la visibilité </w:t>
      </w:r>
      <m:oMath>
        <m:r>
          <m:rPr>
            <m:sty m:val="i"/>
          </m:rPr>
          <m:t>V</m:t>
        </m:r>
        <m:r>
          <m:rPr>
            <m:sty m:val="p"/>
          </m:rPr>
          <m:t>(</m:t>
        </m:r>
        <m:r>
          <m:rPr>
            <m:sty m:val="i"/>
          </m:rPr>
          <m:t>M</m:t>
        </m:r>
        <m:r>
          <m:rPr>
            <m:sty m:val="p"/>
          </m:rPr>
          <m:t>)</m:t>
        </m:r>
      </m:oMath>
      <w:r>
        <w:rPr/>
        <w:t xml:space="preserve"> correspondante.</w:t>
      </w:r>
      <w:r>
        <w:rPr/>
        <w:br w:type="textWrapping"/>
      </w:r>
      <w:r>
        <w:rPr/>
        <w:t xml:space="preserve">c) Exprimer en fonction de </w:t>
      </w:r>
      <m:oMath>
        <m:r>
          <m:rPr>
            <m:sty m:val="p"/>
          </m:rPr>
          <m:t>Δ</m:t>
        </m:r>
        <m:r>
          <m:rPr>
            <m:sty m:val="i"/>
          </m:rPr>
          <m:t>λ</m:t>
        </m:r>
      </m:oMath>
      <w:r>
        <w:rPr/>
        <w:t xml:space="preserve"> et </w:t>
      </w:r>
      <m:oMath>
        <m:sSub>
          <m:sSubPr/>
          <m:e>
            <m:r>
              <m:rPr>
                <m:sty m:val="i"/>
              </m:rPr>
              <m:t>λ</m:t>
            </m:r>
          </m:e>
          <m:sub>
            <m:r>
              <m:rPr>
                <m:sty m:val="p"/>
              </m:rPr>
              <m:t>0</m:t>
            </m:r>
          </m:sub>
        </m:sSub>
      </m:oMath>
      <w:r>
        <w:rPr>
          <w:rFonts w:eastAsia="Georgia" w:cs="Georgia" w:ascii="Georgia" w:hAnsi="Georgia"/>
        </w:rPr>
        <w:t xml:space="preserve"> la longueur de cohérence </w:t>
      </w:r>
      <m:oMath>
        <m:r>
          <m:rPr>
            <m:sty m:val="i"/>
          </m:rPr>
          <m:t>L</m:t>
        </m:r>
      </m:oMath>
      <w:r>
        <w:rPr>
          <w:rFonts w:eastAsia="Georgia" w:cs="Georgia" w:ascii="Georgia" w:hAnsi="Georgia"/>
        </w:rPr>
        <w:t xml:space="preserve">, c'est-à-dire la plus petite valeur de la différence de marche </w:t>
      </w:r>
      <m:oMath>
        <m:r>
          <m:rPr>
            <m:sty m:val="i"/>
          </m:rPr>
          <m:t>δ</m:t>
        </m:r>
      </m:oMath>
      <w:r>
        <w:rPr>
          <w:rFonts w:eastAsia="Georgia" w:cs="Georgia" w:ascii="Georgia" w:hAnsi="Georgia"/>
        </w:rPr>
        <w:t xml:space="preserve"> à partir de laquelle les franges ne sont plus visibles. Vérifier que ce résultat correspond au critère de brouillage des franges portant sur l'ordre d'interférences.</w:t>
      </w:r>
      <w:r>
        <w:rPr/>
        <w:br w:type="textWrapping"/>
      </w:r>
      <w:r>
        <w:rPr/>
        <w:t xml:space="preserve">On rappelle le lien entre les deux largeurs spectrales </w:t>
      </w:r>
      <m:oMath>
        <m:r>
          <m:rPr>
            <m:sty m:val="p"/>
          </m:rPr>
          <m:t>Δ</m:t>
        </m:r>
        <m:r>
          <m:rPr>
            <m:sty m:val="i"/>
          </m:rPr>
          <m:t>ν</m:t>
        </m:r>
        <m:r>
          <m:rPr>
            <m:sty m:val="p"/>
          </m:rPr>
          <m:t>=</m:t>
        </m:r>
        <m:f>
          <m:fPr>
            <m:ctrlPr>
              <w:rPr>
                <w:rFonts w:ascii="Cambria Math" w:hAnsi="Cambria Math"/>
              </w:rPr>
            </m:ctrlPr>
          </m:fPr>
          <m:num>
            <m:r>
              <m:rPr>
                <m:sty m:val="i"/>
              </m:rPr>
              <m:t>c</m:t>
            </m:r>
          </m:num>
          <m:den>
            <m:sSubSup>
              <m:sSubSupPr/>
              <m:e>
                <m:r>
                  <m:rPr>
                    <m:sty m:val="i"/>
                  </m:rPr>
                  <m:t>λ</m:t>
                </m:r>
              </m:e>
              <m:sub>
                <m:r>
                  <m:rPr>
                    <m:sty m:val="p"/>
                  </m:rPr>
                  <m:t>0</m:t>
                </m:r>
              </m:sub>
              <m:sup>
                <m:r>
                  <m:rPr>
                    <m:sty m:val="p"/>
                  </m:rPr>
                  <m:t>2</m:t>
                </m:r>
              </m:sup>
            </m:sSubSup>
          </m:den>
        </m:f>
        <m:r>
          <m:rPr>
            <m:sty m:val="p"/>
          </m:rPr>
          <m:t>Δ</m:t>
        </m:r>
        <m:r>
          <m:rPr>
            <m:sty m:val="i"/>
          </m:rPr>
          <m:t>λ</m:t>
        </m:r>
      </m:oMath>
      <w:r>
        <w:rPr/>
        <w:t xml:space="preserve">.</w:t>
      </w:r>
      <w:r>
        <w:rPr/>
        <w:br w:type="textWrapping"/>
      </w:r>
      <w:r>
        <w:rPr>
          <w:rFonts w:eastAsia="Georgia" w:cs="Georgia" w:ascii="Georgia" w:hAnsi="Georgia"/>
        </w:rPr>
        <w:t xml:space="preserve">d) Établir la durée </w:t>
      </w:r>
      <m:oMath>
        <m:r>
          <m:rPr>
            <m:sty m:val="i"/>
          </m:rPr>
          <m:t>τ</m:t>
        </m:r>
      </m:oMath>
      <w:r>
        <w:rPr>
          <w:rFonts w:eastAsia="Georgia" w:cs="Georgia" w:ascii="Georgia" w:hAnsi="Georgia"/>
        </w:rPr>
        <w:t xml:space="preserve"> des trains d'onde ou temps de cohérence.</w:t>
      </w:r>
      <w:r>
        <w:rPr/>
        <w:br w:type="textWrapping"/>
      </w:r>
      <w:r>
        <w:rPr>
          <w:rFonts w:eastAsia="Georgia" w:cs="Georgia" w:ascii="Georgia" w:hAnsi="Georgia"/>
        </w:rPr>
        <w:t xml:space="preserve">e) Justifier pourquoi on définit le nombre d'interfranges visibles par </w:t>
      </w:r>
      <m:oMath>
        <m:r>
          <m:rPr>
            <m:sty m:val="i"/>
          </m:rPr>
          <m:t>N</m:t>
        </m:r>
        <m:r>
          <m:rPr>
            <m:sty m:val="p"/>
          </m:rPr>
          <m:t>=</m:t>
        </m:r>
        <m:r>
          <m:rPr>
            <m:sty m:val="p"/>
          </m:rPr>
          <m:t>2</m:t>
        </m:r>
        <m:r>
          <m:rPr>
            <m:sty m:val="i"/>
          </m:rPr>
          <m:t>L</m:t>
        </m:r>
        <m:r>
          <m:rPr>
            <m:sty m:val="p"/>
          </m:rPr>
          <m:t>/</m:t>
        </m:r>
        <m:sSub>
          <m:sSubPr/>
          <m:e>
            <m:r>
              <m:rPr>
                <m:sty m:val="i"/>
              </m:rPr>
              <m:t>λ</m:t>
            </m:r>
          </m:e>
          <m:sub>
            <m:r>
              <m:rPr>
                <m:sty m:val="p"/>
              </m:rPr>
              <m:t>0</m:t>
            </m:r>
          </m:sub>
        </m:sSub>
      </m:oMath>
      <w:r>
        <w:rPr/>
        <w:t xml:space="preserve">.</w:t>
      </w:r>
      <w:r>
        <w:rPr/>
        <w:br w:type="textWrapping"/>
      </w:r>
      <w:r>
        <w:rPr>
          <w:rFonts w:eastAsia="Georgia" w:cs="Georgia" w:ascii="Georgia" w:hAnsi="Georgia"/>
        </w:rPr>
        <w:t xml:space="preserve">f) Dans le tableau ci-dessous sont indiquées des caractéristiques de sources quasimonochromatiques. Après l'avoir recopié sur votre copie, le compléter et le commenter.</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Source</w:t>
            </w:r>
          </w:p>
        </w:tc>
        <w:tc>
          <w:tcPr>
            <w:tcBorders>
              <w:top w:val="single" w:sz="8" w:space="0" w:color="000000"/>
              <w:bottom w:val="single" w:sz="8" w:space="0" w:color="000000"/>
              <w:right w:val="single" w:sz="8" w:space="0" w:color="000000"/>
            </w:tcBorders>
            <w:vAlign w:val="center"/>
          </w:tcPr>
          <w:p>
            <w:pPr>
              <w:spacing w:lineRule="auto"/>
              <w:jc w:val="left"/>
            </w:pPr>
            <m:oMath>
              <m:sSub>
                <m:sSubPr/>
                <m:e>
                  <m:r>
                    <m:rPr>
                      <m:sty m:val="i"/>
                    </m:rPr>
                    <m:t>λ</m:t>
                  </m:r>
                </m:e>
                <m:sub>
                  <m:r>
                    <m:rPr>
                      <m:sty m:val="p"/>
                    </m:rPr>
                    <m:t>0</m:t>
                  </m:r>
                </m:sub>
              </m:sSub>
            </m:oMath>
            <w:r>
              <w:rPr/>
              <w:t xml:space="preserve"> en nm</w:t>
            </w:r>
          </w:p>
        </w:tc>
        <w:tc>
          <w:tcPr>
            <w:tcBorders>
              <w:top w:val="single" w:sz="8" w:space="0" w:color="000000"/>
              <w:bottom w:val="single" w:sz="8" w:space="0" w:color="000000"/>
              <w:right w:val="single" w:sz="8" w:space="0" w:color="000000"/>
            </w:tcBorders>
            <w:vAlign w:val="center"/>
          </w:tcPr>
          <w:p>
            <w:pPr>
              <w:spacing w:lineRule="auto"/>
              <w:jc w:val="left"/>
            </w:pPr>
            <m:oMath>
              <m:r>
                <m:rPr>
                  <m:sty m:val="p"/>
                </m:rPr>
                <m:t>Δ</m:t>
              </m:r>
              <m:r>
                <m:rPr>
                  <m:sty m:val="i"/>
                </m:rPr>
                <m:t>λ</m:t>
              </m:r>
            </m:oMath>
            <w:r>
              <w:rPr/>
              <w:t xml:space="preserve"> en nm</w:t>
            </w:r>
          </w:p>
        </w:tc>
        <w:tc>
          <w:tcPr>
            <w:tcBorders>
              <w:top w:val="single" w:sz="8" w:space="0" w:color="000000"/>
              <w:bottom w:val="single" w:sz="8" w:space="0" w:color="000000"/>
              <w:right w:val="single" w:sz="8" w:space="0" w:color="000000"/>
            </w:tcBorders>
            <w:vAlign w:val="center"/>
          </w:tcPr>
          <w:p>
            <w:pPr>
              <w:spacing w:lineRule="auto"/>
              <w:jc w:val="left"/>
            </w:pPr>
            <m:oMath>
              <m:r>
                <m:rPr>
                  <m:sty m:val="i"/>
                </m:rPr>
                <m:t>τ</m:t>
              </m:r>
            </m:oMath>
            <w:r>
              <w:rPr/>
              <w:t xml:space="preserve"> en s</w:t>
            </w:r>
          </w:p>
        </w:tc>
        <w:tc>
          <w:tcPr>
            <w:tcBorders>
              <w:top w:val="single" w:sz="8" w:space="0" w:color="000000"/>
              <w:bottom w:val="single" w:sz="8" w:space="0" w:color="000000"/>
              <w:right w:val="single" w:sz="8" w:space="0" w:color="000000"/>
            </w:tcBorders>
            <w:vAlign w:val="center"/>
          </w:tcPr>
          <w:p>
            <w:pPr>
              <w:spacing w:lineRule="auto"/>
              <w:jc w:val="left"/>
            </w:pPr>
            <m:oMath>
              <m:r>
                <m:rPr>
                  <m:sty m:val="i"/>
                </m:rPr>
                <m:t>L</m:t>
              </m:r>
            </m:oMath>
            <w:r>
              <w:rPr/>
              <w:t xml:space="preserve"> en m</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N</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Laser He-Ne</w:t>
            </w:r>
          </w:p>
        </w:tc>
        <w:tc>
          <w:tcPr>
            <w:tcBorders>
              <w:bottom w:val="single" w:sz="8" w:space="0" w:color="000000"/>
              <w:right w:val="single" w:sz="8" w:space="0" w:color="000000"/>
            </w:tcBorders>
            <w:vAlign w:val="center"/>
          </w:tcPr>
          <w:p>
            <w:pPr>
              <w:spacing w:lineRule="auto"/>
              <w:jc w:val="left"/>
            </w:pPr>
            <w:r>
              <w:rPr/>
              <w:t xml:space="preserve">632,991</w:t>
            </w:r>
          </w:p>
        </w:tc>
        <w:tc>
          <w:tcPr>
            <w:tcBorders>
              <w:bottom w:val="single" w:sz="8" w:space="0" w:color="000000"/>
              <w:right w:val="single" w:sz="8" w:space="0" w:color="000000"/>
            </w:tcBorders>
            <w:vAlign w:val="center"/>
          </w:tcPr>
          <w:p>
            <w:pPr>
              <w:spacing w:lineRule="auto"/>
              <w:jc w:val="left"/>
            </w:pPr>
            <w:r>
              <w:rPr/>
              <w:t xml:space="preserve">0,001</w:t>
            </w:r>
          </w:p>
        </w:tc>
        <w:tc>
          <w:tcPr>
            <w:tcBorders>
              <w:bottom w:val="single" w:sz="8" w:space="0" w:color="000000"/>
              <w:right w:val="single" w:sz="8" w:space="0" w:color="000000"/>
            </w:tcBorders>
            <w:vAlign w:val="center"/>
          </w:tcPr>
          <w:p>
            <w:pPr>
              <w:spacing w:lineRule="auto"/>
              <w:jc w:val="left"/>
            </w:pPr>
            <w:r>
              <w:rPr/>
              <w:t xml:space="preserve">?</w:t>
            </w:r>
          </w:p>
        </w:tc>
        <w:tc>
          <w:tcPr>
            <w:tcBorders>
              <w:bottom w:val="single" w:sz="8" w:space="0" w:color="000000"/>
              <w:right w:val="single" w:sz="8" w:space="0" w:color="000000"/>
            </w:tcBorders>
            <w:vAlign w:val="center"/>
          </w:tcPr>
          <w:p>
            <w:pPr>
              <w:spacing w:lineRule="auto"/>
              <w:jc w:val="left"/>
            </w:pPr>
            <w:r>
              <w:rPr/>
              <w:t xml:space="preserve">?</w:t>
            </w:r>
          </w:p>
        </w:tc>
        <w:tc>
          <w:tcPr>
            <w:tcBorders>
              <w:bottom w:val="single" w:sz="8" w:space="0" w:color="000000"/>
              <w:right w:val="single" w:sz="8" w:space="0" w:color="000000"/>
            </w:tcBorders>
            <w:vAlign w:val="center"/>
          </w:tcPr>
          <w:p>
            <w:pPr>
              <w:spacing w:lineRule="auto"/>
              <w:jc w:val="left"/>
            </w:pPr>
            <w:r>
              <w:rPr/>
              <w:t xml:space="preserv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Raie rouge de l'hydrogène</w:t>
            </w:r>
          </w:p>
        </w:tc>
        <w:tc>
          <w:tcPr>
            <w:tcBorders>
              <w:bottom w:val="single" w:sz="8" w:space="0" w:color="000000"/>
              <w:right w:val="single" w:sz="8" w:space="0" w:color="000000"/>
            </w:tcBorders>
            <w:vAlign w:val="center"/>
          </w:tcPr>
          <w:p>
            <w:pPr>
              <w:spacing w:lineRule="auto"/>
              <w:jc w:val="left"/>
            </w:pPr>
            <w:r>
              <w:rPr/>
              <w:t xml:space="preserve">656,2</w:t>
            </w:r>
          </w:p>
        </w:tc>
        <w:tc>
          <w:tcPr>
            <w:tcBorders>
              <w:bottom w:val="single" w:sz="8" w:space="0" w:color="000000"/>
              <w:right w:val="single" w:sz="8" w:space="0" w:color="000000"/>
            </w:tcBorders>
            <w:vAlign w:val="center"/>
          </w:tcPr>
          <w:p>
            <w:pPr>
              <w:spacing w:lineRule="auto"/>
              <w:jc w:val="left"/>
            </w:pPr>
            <w:r>
              <w:rPr/>
              <w:t xml:space="preserve">0,1</w:t>
            </w:r>
          </w:p>
        </w:tc>
        <w:tc>
          <w:tcPr>
            <w:tcBorders>
              <w:bottom w:val="single" w:sz="8" w:space="0" w:color="000000"/>
              <w:right w:val="single" w:sz="8" w:space="0" w:color="000000"/>
            </w:tcBorders>
            <w:vAlign w:val="center"/>
          </w:tcPr>
          <w:p>
            <w:pPr>
              <w:spacing w:lineRule="auto"/>
              <w:jc w:val="left"/>
            </w:pPr>
            <w:r>
              <w:rPr/>
              <w:t xml:space="preserve">?</w:t>
            </w:r>
          </w:p>
        </w:tc>
        <w:tc>
          <w:tcPr>
            <w:tcBorders>
              <w:bottom w:val="single" w:sz="8" w:space="0" w:color="000000"/>
              <w:right w:val="single" w:sz="8" w:space="0" w:color="000000"/>
            </w:tcBorders>
            <w:vAlign w:val="center"/>
          </w:tcPr>
          <w:p>
            <w:pPr>
              <w:spacing w:lineRule="auto"/>
              <w:jc w:val="left"/>
            </w:pPr>
            <w:r>
              <w:rPr/>
              <w:t xml:space="preserve">?</w:t>
            </w:r>
          </w:p>
        </w:tc>
        <w:tc>
          <w:tcPr>
            <w:tcBorders>
              <w:bottom w:val="single" w:sz="8" w:space="0" w:color="000000"/>
              <w:right w:val="single" w:sz="8" w:space="0" w:color="000000"/>
            </w:tcBorders>
            <w:vAlign w:val="center"/>
          </w:tcPr>
          <w:p>
            <w:pPr>
              <w:spacing w:lineRule="auto"/>
              <w:jc w:val="left"/>
            </w:pPr>
            <w:r>
              <w:rPr/>
              <w:t xml:space="preserv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Lumière blanche filtrée</w:t>
            </w:r>
          </w:p>
        </w:tc>
        <w:tc>
          <w:tcPr>
            <w:tcBorders>
              <w:bottom w:val="single" w:sz="8" w:space="0" w:color="000000"/>
              <w:right w:val="single" w:sz="8" w:space="0" w:color="000000"/>
            </w:tcBorders>
            <w:vAlign w:val="center"/>
          </w:tcPr>
          <w:p>
            <w:pPr>
              <w:spacing w:lineRule="auto"/>
              <w:jc w:val="left"/>
            </w:pPr>
            <w:r>
              <w:rPr/>
              <w:t xml:space="preserve">500</w:t>
            </w:r>
          </w:p>
        </w:tc>
        <w:tc>
          <w:tcPr>
            <w:tcBorders>
              <w:bottom w:val="single" w:sz="8" w:space="0" w:color="000000"/>
              <w:right w:val="single" w:sz="8" w:space="0" w:color="000000"/>
            </w:tcBorders>
            <w:vAlign w:val="center"/>
          </w:tcPr>
          <w:p>
            <w:pPr>
              <w:spacing w:lineRule="auto"/>
              <w:jc w:val="left"/>
            </w:pPr>
            <w:r>
              <w:rPr/>
              <w:t xml:space="preserve">20</w:t>
            </w:r>
          </w:p>
        </w:tc>
        <w:tc>
          <w:tcPr>
            <w:tcBorders>
              <w:bottom w:val="single" w:sz="8" w:space="0" w:color="000000"/>
              <w:right w:val="single" w:sz="8" w:space="0" w:color="000000"/>
            </w:tcBorders>
            <w:vAlign w:val="center"/>
          </w:tcPr>
          <w:p>
            <w:pPr>
              <w:spacing w:lineRule="auto"/>
              <w:jc w:val="left"/>
            </w:pPr>
            <w:r>
              <w:rPr/>
              <w:t xml:space="preserve">?</w:t>
            </w:r>
          </w:p>
        </w:tc>
        <w:tc>
          <w:tcPr>
            <w:tcBorders>
              <w:bottom w:val="single" w:sz="8" w:space="0" w:color="000000"/>
              <w:right w:val="single" w:sz="8" w:space="0" w:color="000000"/>
            </w:tcBorders>
            <w:vAlign w:val="center"/>
          </w:tcPr>
          <w:p>
            <w:pPr>
              <w:spacing w:lineRule="auto"/>
              <w:jc w:val="left"/>
            </w:pPr>
            <w:r>
              <w:rPr/>
              <w:t xml:space="preserve">?</w:t>
            </w:r>
          </w:p>
        </w:tc>
        <w:tc>
          <w:tcPr>
            <w:tcBorders>
              <w:bottom w:val="single" w:sz="8" w:space="0" w:color="000000"/>
              <w:right w:val="single" w:sz="8" w:space="0" w:color="000000"/>
            </w:tcBorders>
            <w:vAlign w:val="center"/>
          </w:tcPr>
          <w:p>
            <w:pPr>
              <w:spacing w:lineRule="auto"/>
              <w:jc w:val="left"/>
            </w:pPr>
            <w:r>
              <w:rPr/>
              <w:t xml:space="preserve">?</w:t>
            </w:r>
          </w:p>
        </w:tc>
      </w:tr>
    </w:tbl>
    <w:p>
      <w:pPr>
        <w:spacing w:lineRule="auto"/>
      </w:pPr>
    </w:p>
    <w:p>
      <w:pPr>
        <w:spacing w:after="220" w:lineRule="auto"/>
      </w:pPr>
      <w:r>
        <w:rPr>
          <w:rFonts w:eastAsia="Georgia" w:cs="Georgia" w:ascii="Georgia" w:hAnsi="Georgia"/>
        </w:rPr>
        <w:t xml:space="preserve">Dans la suite de cette partie, on considère que la source est rigoureusement monochromatique de longueur d'onde </w:t>
      </w:r>
      <m:oMath>
        <m:r>
          <m:rPr>
            <m:sty m:val="i"/>
          </m:rPr>
          <m:t>λ</m:t>
        </m:r>
      </m:oMath>
      <w:r>
        <w:rPr/>
        <w:t xml:space="preserve">.</w:t>
      </w:r>
    </w:p>
    <w:p>
      <w:pPr>
        <w:spacing w:after="220" w:lineRule="auto"/>
      </w:pPr>
      <w:r>
        <w:rPr>
          <w:rFonts w:eastAsia="Georgia" w:cs="Georgia" w:ascii="Georgia" w:hAnsi="Georgia"/>
        </w:rPr>
        <w:t xml:space="preserve">Q9. Une troisième fente, identique au deux autres, parallèle à Oy , est placée en </w:t>
      </w:r>
      <m:oMath>
        <m:r>
          <m:rPr>
            <m:sty m:val="p"/>
          </m:rPr>
          <m:t>O</m:t>
        </m:r>
        <m:r>
          <m:rPr>
            <m:sty m:val="p"/>
          </m:rPr>
          <m:t>(</m:t>
        </m:r>
        <m:r>
          <m:rPr>
            <m:sty m:val="p"/>
          </m:rPr>
          <m:t>0</m:t>
        </m:r>
        <m:r>
          <m:rPr>
            <m:sty m:val="p"/>
          </m:rPr>
          <m:t>,</m:t>
        </m:r>
        <m:r>
          <m:rPr>
            <m:sty m:val="p"/>
          </m:rPr>
          <m:t>0</m:t>
        </m:r>
        <m:r>
          <m:rPr>
            <m:sty m:val="p"/>
          </m:rPr>
          <m:t>,</m:t>
        </m:r>
        <m:r>
          <m:rPr>
            <m:sty m:val="p"/>
          </m:rPr>
          <m:t>0</m:t>
        </m:r>
        <m:r>
          <m:rPr>
            <m:sty m:val="p"/>
          </m:rPr>
          <m:t>)</m:t>
        </m:r>
      </m:oMath>
      <w:r>
        <w:rPr>
          <w:rFonts w:eastAsia="Georgia" w:cs="Georgia" w:ascii="Georgia" w:hAnsi="Georgia"/>
        </w:rPr>
        <w:t xml:space="preserve">. Le plan des trois fentes est placé orthogonalement à l'axe de révolution commun de deux lentilles minces convergentes de distance focale </w:t>
      </w:r>
      <m:oMath>
        <m:sSup>
          <m:sSupPr/>
          <m:e>
            <m:r>
              <m:rPr>
                <m:sty m:val="i"/>
              </m:rPr>
              <m:t>f</m:t>
            </m:r>
          </m:e>
          <m:sup>
            <m:r>
              <m:rPr>
                <m:sty m:val="i"/>
              </m:rPr>
              <m:t>′</m:t>
            </m:r>
          </m:sup>
        </m:sSup>
        <m:r>
          <m:rPr>
            <m:sty m:val="p"/>
          </m:rPr>
          <m:t>=</m:t>
        </m:r>
        <m:r>
          <m:rPr>
            <m:sty m:val="p"/>
          </m:rPr>
          <m:t>50</m:t>
        </m:r>
        <m:r>
          <m:rPr>
            <m:nor/>
          </m:rPr>
          <m:t xml:space="preserve"> </m:t>
        </m:r>
        <m:r>
          <m:rPr>
            <m:sty m:val="p"/>
          </m:rPr>
          <m:t>cm</m:t>
        </m:r>
      </m:oMath>
      <w:r>
        <w:rPr>
          <w:rFonts w:eastAsia="Georgia" w:cs="Georgia" w:ascii="Georgia" w:hAnsi="Georgia"/>
        </w:rPr>
        <w:t xml:space="preserve">. La lumière provient d'une fente source monochromatique, parallèle aux fentes diffractantes, placée au foyer principal objet de la première lentille (lentille d'entrée). L'écran d'observation est confondu avec le plan focal image de la seconde lentille (lentille de sortie), placée en aval du plan percé.</w:t>
      </w:r>
      <w:r>
        <w:rPr/>
        <w:br w:type="textWrapping"/>
      </w:r>
      <w:r>
        <w:rPr>
          <w:rFonts w:eastAsia="Georgia" w:cs="Georgia" w:ascii="Georgia" w:hAnsi="Georgia"/>
        </w:rPr>
        <w:t xml:space="preserve">a) Faire une représentation schématique du montage.</w:t>
      </w:r>
      <w:r>
        <w:rPr/>
        <w:br w:type="textWrapping"/>
      </w:r>
      <w:r>
        <w:rPr>
          <w:rFonts w:eastAsia="Georgia" w:cs="Georgia" w:ascii="Georgia" w:hAnsi="Georgia"/>
        </w:rPr>
        <w:t xml:space="preserve">b) Représenter les cheminements des trois rayons qui interfèrent en un point M de l'écran.</w:t>
      </w:r>
      <w:r>
        <w:rPr/>
        <w:br w:type="textWrapping"/>
      </w:r>
      <w:r>
        <w:rPr>
          <w:rFonts w:eastAsia="Georgia" w:cs="Georgia" w:ascii="Georgia" w:hAnsi="Georgia"/>
        </w:rPr>
        <w:t xml:space="preserve">c) Établir la nouvelle fonction intensité </w:t>
      </w:r>
      <m:oMath>
        <m:r>
          <m:rPr>
            <m:sty m:val="i"/>
          </m:rPr>
          <m:t>I</m:t>
        </m:r>
        <m:r>
          <m:rPr>
            <m:sty m:val="p"/>
          </m:rPr>
          <m:t>(</m:t>
        </m:r>
        <m:r>
          <m:rPr>
            <m:sty m:val="i"/>
          </m:rPr>
          <m:t>φ</m:t>
        </m:r>
        <m:r>
          <m:rPr>
            <m:sty m:val="p"/>
          </m:rPr>
          <m:t>)</m:t>
        </m:r>
      </m:oMath>
      <w:r>
        <w:rPr/>
        <w:t xml:space="preserve"> en posant </w:t>
      </w:r>
      <m:oMath>
        <m:r>
          <m:rPr>
            <m:sty m:val="i"/>
          </m:rPr>
          <m:t>φ</m:t>
        </m:r>
        <m:r>
          <m:rPr>
            <m:sty m:val="p"/>
          </m:rPr>
          <m:t>=</m:t>
        </m:r>
        <m:r>
          <m:rPr>
            <m:sty m:val="p"/>
          </m:rPr>
          <m:t>2</m:t>
        </m:r>
        <m:r>
          <m:rPr>
            <m:sty m:val="i"/>
          </m:rPr>
          <m:t>π</m:t>
        </m:r>
        <m:f>
          <m:fPr>
            <m:ctrlPr>
              <w:rPr>
                <w:rFonts w:ascii="Cambria Math" w:hAnsi="Cambria Math"/>
              </w:rPr>
            </m:ctrlPr>
          </m:fPr>
          <m:num>
            <m:r>
              <m:rPr>
                <m:sty m:val="i"/>
              </m:rPr>
              <m:t>a</m:t>
            </m:r>
            <m:r>
              <m:rPr>
                <m:sty m:val="i"/>
              </m:rPr>
              <m:t>X</m:t>
            </m:r>
          </m:num>
          <m:den>
            <m:r>
              <m:rPr>
                <m:sty m:val="i"/>
              </m:rPr>
              <m:t>λ</m:t>
            </m:r>
            <m:sSup>
              <m:sSupPr/>
              <m:e>
                <m:r>
                  <m:rPr>
                    <m:sty m:val="i"/>
                  </m:rPr>
                  <m:t>f</m:t>
                </m:r>
              </m:e>
              <m:sup>
                <m:r>
                  <m:rPr>
                    <m:sty m:val="i"/>
                  </m:rPr>
                  <m:t>′</m:t>
                </m:r>
              </m:sup>
            </m:sSup>
          </m:den>
        </m:f>
      </m:oMath>
      <w:r>
        <w:rPr>
          <w:rFonts w:eastAsia="Georgia" w:cs="Georgia" w:ascii="Georgia" w:hAnsi="Georgia"/>
        </w:rPr>
        <w:t xml:space="preserve">. On fera figurer l'intensité </w:t>
      </w:r>
      <m:oMath>
        <m:sSub>
          <m:sSubPr/>
          <m:e>
            <m:r>
              <m:rPr>
                <m:sty m:val="i"/>
              </m:rPr>
              <m:t>I</m:t>
            </m:r>
          </m:e>
          <m:sub>
            <m:r>
              <m:rPr>
                <m:sty m:val="p"/>
              </m:rPr>
              <m:t>0</m:t>
            </m:r>
          </m:sub>
        </m:sSub>
      </m:oMath>
      <w:r>
        <w:rPr>
          <w:rFonts w:eastAsia="Georgia" w:cs="Georgia" w:ascii="Georgia" w:hAnsi="Georgia"/>
        </w:rPr>
        <w:t xml:space="preserve"> qui correspondrait à celle d'une fente unique identique.</w:t>
      </w:r>
      <w:r>
        <w:rPr/>
        <w:br w:type="textWrapping"/>
      </w:r>
      <w:r>
        <w:rPr>
          <w:rFonts w:eastAsia="Georgia" w:cs="Georgia" w:ascii="Georgia" w:hAnsi="Georgia"/>
        </w:rPr>
        <w:t xml:space="preserve">d) Représenter, sur un même graphe, les fonctions intensités </w:t>
      </w:r>
      <m:oMath>
        <m:r>
          <m:rPr>
            <m:sty m:val="i"/>
          </m:rPr>
          <m:t>I</m:t>
        </m:r>
        <m:r>
          <m:rPr>
            <m:sty m:val="p"/>
          </m:rPr>
          <m:t>(</m:t>
        </m:r>
        <m:r>
          <m:rPr>
            <m:sty m:val="i"/>
          </m:rPr>
          <m:t>φ</m:t>
        </m:r>
        <m:r>
          <m:rPr>
            <m:sty m:val="p"/>
          </m:rPr>
          <m:t>)</m:t>
        </m:r>
      </m:oMath>
      <w:r>
        <w:rPr/>
        <w:t xml:space="preserve"> pour les deux fentes de la question Q7. et pour les trois fentes de la question Q9. en fonction de la variable </w:t>
      </w:r>
      <m:oMath>
        <m:r>
          <m:rPr>
            <m:sty m:val="i"/>
          </m:rPr>
          <m:t>φ</m:t>
        </m:r>
      </m:oMath>
      <w:r>
        <w:rPr/>
        <w:t xml:space="preserve"> sur l'intervalle </w:t>
      </w:r>
      <m:oMath>
        <m:r>
          <m:rPr>
            <m:sty m:val="p"/>
          </m:rPr>
          <m:t>[</m:t>
        </m:r>
        <m:r>
          <m:rPr>
            <m:sty m:val="p"/>
          </m:rPr>
          <m:t>0</m:t>
        </m:r>
        <m:r>
          <m:rPr>
            <m:sty m:val="p"/>
          </m:rPr>
          <m:t>,</m:t>
        </m:r>
        <m:r>
          <m:rPr>
            <m:sty m:val="p"/>
          </m:rPr>
          <m:t>2</m:t>
        </m:r>
        <m:r>
          <m:rPr>
            <m:sty m:val="i"/>
          </m:rPr>
          <m:t>π</m:t>
        </m:r>
        <m:r>
          <m:rPr>
            <m:sty m:val="p"/>
          </m:rPr>
          <m:t>]</m:t>
        </m:r>
      </m:oMath>
      <w:r>
        <w:rPr/>
        <w:t xml:space="preserve">.</w:t>
      </w:r>
      <w:r>
        <w:rPr/>
        <w:br w:type="textWrapping"/>
      </w:r>
      <w:r>
        <w:rPr>
          <w:rFonts w:eastAsia="Georgia" w:cs="Georgia" w:ascii="Georgia" w:hAnsi="Georgia"/>
        </w:rPr>
        <w:t xml:space="preserve">e) Commenter en comparant la luminosité et la largeur des zones les plus brillantes.</w:t>
      </w:r>
      <w:r>
        <w:rPr/>
        <w:br w:type="textWrapping"/>
      </w:r>
      <w:r>
        <w:rPr>
          <w:rFonts w:eastAsia="Georgia" w:cs="Georgia" w:ascii="Georgia" w:hAnsi="Georgia"/>
        </w:rPr>
        <w:t xml:space="preserve">f) On donne sur la photo 2 ce qu'on voit sur l'écran pour une lumière monochromatique rouge de longueur d'onde </w:t>
      </w:r>
      <m:oMath>
        <m:r>
          <m:rPr>
            <m:sty m:val="i"/>
          </m:rPr>
          <m:t>λ</m:t>
        </m:r>
        <m:r>
          <m:rPr>
            <m:sty m:val="p"/>
          </m:rPr>
          <m:t>=</m:t>
        </m:r>
        <m:r>
          <m:rPr>
            <m:sty m:val="p"/>
          </m:rPr>
          <m:t>633</m:t>
        </m:r>
        <m:r>
          <m:rPr>
            <m:nor/>
          </m:rPr>
          <m:t xml:space="preserve"> </m:t>
        </m:r>
        <m:r>
          <m:rPr>
            <m:sty m:val="p"/>
          </m:rPr>
          <m:t>nm</m:t>
        </m:r>
      </m:oMath>
      <w:r>
        <w:rPr>
          <w:rFonts w:eastAsia="Georgia" w:cs="Georgia" w:ascii="Georgia" w:hAnsi="Georgia"/>
        </w:rPr>
        <w:t xml:space="preserve">. À partir de cette photo 2, évaluer la distance entre les deux fentes en considérant que seule la zone comprise entre les abscisses </w:t>
      </w:r>
      <m:oMath>
        <m:r>
          <m:rPr>
            <m:sty m:val="i"/>
          </m:rPr>
          <m:t>x</m:t>
        </m:r>
        <m:r>
          <m:rPr>
            <m:sty m:val="p"/>
          </m:rPr>
          <m:t>=</m:t>
        </m:r>
        <m:r>
          <m:rPr>
            <m:sty m:val="p"/>
          </m:rPr>
          <m:t>2</m:t>
        </m:r>
        <m:r>
          <m:rPr>
            <m:sty m:val="p"/>
          </m:rPr>
          <m:t>,</m:t>
        </m:r>
        <m:r>
          <m:rPr>
            <m:sty m:val="p"/>
          </m:rPr>
          <m:t>1</m:t>
        </m:r>
        <m:r>
          <m:rPr>
            <m:nor/>
          </m:rPr>
          <m:t xml:space="preserve"> </m:t>
        </m:r>
        <m:r>
          <m:rPr>
            <m:sty m:val="p"/>
          </m:rPr>
          <m:t>mm</m:t>
        </m:r>
      </m:oMath>
      <w:r>
        <w:rPr/>
        <w:t xml:space="preserve"> et </w:t>
      </w:r>
      <m:oMath>
        <m:r>
          <m:rPr>
            <m:sty m:val="i"/>
          </m:rPr>
          <m:t>x</m:t>
        </m:r>
        <m:r>
          <m:rPr>
            <m:sty m:val="p"/>
          </m:rPr>
          <m:t>=</m:t>
        </m:r>
        <m:r>
          <m:rPr>
            <m:sty m:val="p"/>
          </m:rPr>
          <m:t>−</m:t>
        </m:r>
        <m:r>
          <m:rPr>
            <m:sty m:val="p"/>
          </m:rPr>
          <m:t>2</m:t>
        </m:r>
        <m:r>
          <m:rPr>
            <m:sty m:val="p"/>
          </m:rPr>
          <m:t>,</m:t>
        </m:r>
        <m:r>
          <m:rPr>
            <m:sty m:val="p"/>
          </m:rPr>
          <m:t>1</m:t>
        </m:r>
        <m:r>
          <m:rPr>
            <m:nor/>
          </m:rPr>
          <m:t xml:space="preserve"> </m:t>
        </m:r>
        <m:r>
          <m:rPr>
            <m:sty m:val="p"/>
          </m:rPr>
          <m:t>mm</m:t>
        </m:r>
      </m:oMath>
      <w:r>
        <w:rPr>
          <w:rFonts w:eastAsia="Georgia" w:cs="Georgia" w:ascii="Georgia" w:hAnsi="Georgia"/>
        </w:rPr>
        <w:t xml:space="preserve"> correspond au calcul de l'intensité tel qu'il a été fait, c'est-à-dire sans tenir compte de la largeur des fentes diffractantes.</w:t>
      </w:r>
    </w:p>
    <w:p>
      <w:pPr>
        <w:spacing w:lineRule="auto"/>
        <w:jc w:val="center"/>
      </w:pPr>
      <w:r>
        <w:rPr/>
        <w:drawing>
          <wp:inline distB="0" distL="0" distR="0" distT="0">
            <wp:extent cx="5486400" cy="5096324"/>
            <wp:effectExtent b="0" l="0" r="0" t="0"/>
            <wp:docPr id="6" name="image-8e35812499d64f8affc2585206e9178942d6ba39.jpg"/>
            <a:graphic>
              <a:graphicData uri="http://schemas.openxmlformats.org/drawingml/2006/picture">
                <pic:pic>
                  <pic:nvPicPr>
                    <pic:cNvPr id="6" name="image-8e35812499d64f8affc2585206e9178942d6ba39.jpg" descr=""/>
                    <pic:cNvPicPr/>
                  </pic:nvPicPr>
                  <pic:blipFill>
                    <a:blip r:embed="rId10" cstate="print"/>
                    <a:srcRect b="0" l="0" r="0" t="0"/>
                    <a:stretch>
                      <a:fillRect/>
                    </a:stretch>
                  </pic:blipFill>
                  <pic:spPr>
                    <a:xfrm>
                      <a:off x="0" y="0"/>
                      <a:ext cx="5486400" cy="5096324"/>
                    </a:xfrm>
                    <a:prstGeom prst="rect"/>
                  </pic:spPr>
                </pic:pic>
              </a:graphicData>
            </a:graphic>
          </wp:inline>
        </w:drawing>
      </w:r>
    </w:p>
    <w:p>
      <w:pPr>
        <w:spacing w:lineRule="auto"/>
      </w:pPr>
      <w:r>
        <w:rPr>
          <w:rFonts w:eastAsia="Georgia" w:cs="Georgia" w:ascii="Georgia" w:hAnsi="Georgia"/>
        </w:rPr>
        <w:t xml:space="preserve">Photo 2 - Interférences à 3 fentes (plateforme.sillages.info)</w:t>
      </w:r>
      <w:r>
        <w:rPr/>
        <w:br w:type="textWrapping"/>
      </w:r>
      <w:r>
        <w:rPr/>
        <w:t xml:space="preserve">Les graduations sont en mm</w:t>
      </w:r>
    </w:p>
    <w:p>
      <w:pPr>
        <w:spacing w:line="271" w:before="330" w:lineRule="auto"/>
      </w:pPr>
      <w:r>
        <w:rPr>
          <w:rFonts w:eastAsia="Georgia" w:cs="Georgia" w:ascii="Georgia" w:hAnsi="Georgia"/>
          <w:b/>
          <w:sz w:val="42"/>
        </w:rPr>
        <w:t xml:space="preserve">Partie III - Diffraction par un réseau et effet Talbot en optique</w:t>
      </w:r>
    </w:p>
    <w:p>
      <w:pPr>
        <w:spacing w:after="220" w:lineRule="auto"/>
      </w:pPr>
      <w:r>
        <w:rPr/>
        <w:t xml:space="preserve">Q10. On se place dans le cas de </w:t>
      </w:r>
      <m:oMath>
        <m:r>
          <m:rPr>
            <m:sty m:val="i"/>
          </m:rPr>
          <m:t>N</m:t>
        </m:r>
      </m:oMath>
      <w:r>
        <w:rPr>
          <w:rFonts w:eastAsia="Georgia" w:cs="Georgia" w:ascii="Georgia" w:hAnsi="Georgia"/>
        </w:rPr>
        <w:t xml:space="preserve"> fentes identiques parallèles à Oy (figure 4) équidistantes (période a). La source ponctuelle </w:t>
      </w:r>
      <m:oMath>
        <m:r>
          <m:rPr>
            <m:sty m:val="i"/>
          </m:rPr>
          <m:t>S</m:t>
        </m:r>
      </m:oMath>
      <w:r>
        <w:rPr>
          <w:rFonts w:eastAsia="Georgia" w:cs="Georgia" w:ascii="Georgia" w:hAnsi="Georgia"/>
        </w:rPr>
        <w:t xml:space="preserve">, supposée rigoureusement monochromatique de longueur d'onde </w:t>
      </w:r>
      <m:oMath>
        <m:r>
          <m:rPr>
            <m:sty m:val="i"/>
          </m:rPr>
          <m:t>λ</m:t>
        </m:r>
        <m:r>
          <m:rPr>
            <m:sty m:val="p"/>
          </m:rPr>
          <m:t>=</m:t>
        </m:r>
        <m:r>
          <m:rPr>
            <m:sty m:val="p"/>
          </m:rPr>
          <m:t>632</m:t>
        </m:r>
        <m:r>
          <m:rPr>
            <m:sty m:val="p"/>
          </m:rPr>
          <m:t>,</m:t>
        </m:r>
        <m:r>
          <m:rPr>
            <m:sty m:val="p"/>
          </m:rPr>
          <m:t>8</m:t>
        </m:r>
        <m:r>
          <m:rPr>
            <m:nor/>
          </m:rPr>
          <m:t xml:space="preserve"> </m:t>
        </m:r>
        <m:r>
          <m:rPr>
            <m:sty m:val="p"/>
          </m:rPr>
          <m:t>nm</m:t>
        </m:r>
      </m:oMath>
      <w:r>
        <w:rPr>
          <w:rFonts w:eastAsia="Georgia" w:cs="Georgia" w:ascii="Georgia" w:hAnsi="Georgia"/>
        </w:rPr>
        <w:t xml:space="preserve"> est placée au foyer objet d'une lentille mince convergente de distance focale </w:t>
      </w:r>
      <m:oMath>
        <m:sSup>
          <m:sSupPr/>
          <m:e>
            <m:r>
              <m:rPr>
                <m:sty m:val="i"/>
              </m:rPr>
              <m:t>f</m:t>
            </m:r>
          </m:e>
          <m:sup>
            <m:r>
              <m:rPr>
                <m:sty m:val="i"/>
              </m:rPr>
              <m:t>′</m:t>
            </m:r>
          </m:sup>
        </m:sSup>
      </m:oMath>
      <w:r>
        <w:rPr>
          <w:rFonts w:eastAsia="Georgia" w:cs="Georgia" w:ascii="Georgia" w:hAnsi="Georgia"/>
        </w:rPr>
        <w:t xml:space="preserve">. On observe en sortie sur un écran placé dans le plan focal image d'une seconde lentille mince de distance focale </w:t>
      </w:r>
      <m:oMath>
        <m:sSup>
          <m:sSupPr/>
          <m:e>
            <m:r>
              <m:rPr>
                <m:sty m:val="i"/>
              </m:rPr>
              <m:t>f</m:t>
            </m:r>
          </m:e>
          <m:sup>
            <m:r>
              <m:rPr>
                <m:sty m:val="i"/>
              </m:rPr>
              <m:t>′</m:t>
            </m:r>
          </m:sup>
        </m:sSup>
      </m:oMath>
      <w:r>
        <w:rPr/>
        <w:t xml:space="preserve"> et de centre optique O . On note Oz l'axe optique commun des deux lentilles.</w:t>
      </w:r>
      <w:r>
        <w:rPr/>
        <w:br w:type="textWrapping"/>
      </w:r>
      <w:r>
        <w:rPr>
          <w:rFonts w:eastAsia="Georgia" w:cs="Georgia" w:ascii="Georgia" w:hAnsi="Georgia"/>
        </w:rPr>
        <w:t xml:space="preserve">a) Faire une représentation du système optique et représenter le cheminement d'un rayon depuis la source jusqu'en un point </w:t>
      </w:r>
      <m:oMath>
        <m:r>
          <m:rPr>
            <m:sty m:val="i"/>
          </m:rPr>
          <m:t>M</m:t>
        </m:r>
        <m:d>
          <m:dPr>
            <m:begChr m:val="("/>
            <m:endChr m:val=")"/>
            <m:ctrlPr>
              <w:rPr>
                <w:rFonts w:ascii="Cambria Math" w:hAnsi="Cambria Math"/>
              </w:rPr>
            </m:ctrlPr>
          </m:dPr>
          <m:e>
            <m:r>
              <m:rPr>
                <m:sty m:val="i"/>
              </m:rPr>
              <m:t>x</m:t>
            </m:r>
            <m:r>
              <m:rPr>
                <m:sty m:val="p"/>
              </m:rPr>
              <m:t>,</m:t>
            </m:r>
            <m:r>
              <m:rPr>
                <m:sty m:val="i"/>
              </m:rPr>
              <m:t>y</m:t>
            </m:r>
            <m:r>
              <m:rPr>
                <m:sty m:val="p"/>
              </m:rPr>
              <m:t>,</m:t>
            </m:r>
            <m:sSup>
              <m:sSupPr/>
              <m:e>
                <m:r>
                  <m:rPr>
                    <m:sty m:val="i"/>
                  </m:rPr>
                  <m:t>f</m:t>
                </m:r>
              </m:e>
              <m:sup>
                <m:r>
                  <m:rPr>
                    <m:sty m:val="i"/>
                  </m:rPr>
                  <m:t>′</m:t>
                </m:r>
              </m:sup>
            </m:sSup>
          </m:e>
        </m:d>
      </m:oMath>
      <w:r>
        <w:rPr>
          <w:rFonts w:eastAsia="Georgia" w:cs="Georgia" w:ascii="Georgia" w:hAnsi="Georgia"/>
        </w:rPr>
        <w:t xml:space="preserve"> de l'écran d'observation.</w:t>
      </w:r>
      <w:r>
        <w:rPr/>
        <w:br w:type="textWrapping"/>
      </w:r>
      <w:r>
        <w:rPr/>
        <w:t xml:space="preserve">On pose </w:t>
      </w:r>
      <m:oMath>
        <m:r>
          <m:rPr>
            <m:sty m:val="i"/>
          </m:rPr>
          <m:t>φ</m:t>
        </m:r>
        <m:r>
          <m:rPr>
            <m:sty m:val="p"/>
          </m:rPr>
          <m:t>=</m:t>
        </m:r>
        <m:r>
          <m:rPr>
            <m:sty m:val="p"/>
          </m:rPr>
          <m:t>2</m:t>
        </m:r>
        <m:r>
          <m:rPr>
            <m:sty m:val="i"/>
          </m:rPr>
          <m:t>π</m:t>
        </m:r>
        <m:f>
          <m:fPr>
            <m:ctrlPr>
              <w:rPr>
                <w:rFonts w:ascii="Cambria Math" w:hAnsi="Cambria Math"/>
              </w:rPr>
            </m:ctrlPr>
          </m:fPr>
          <m:num>
            <m:r>
              <m:rPr>
                <m:sty m:val="i"/>
              </m:rPr>
              <m:t>x</m:t>
            </m:r>
            <m:r>
              <m:rPr>
                <m:sty m:val="i"/>
              </m:rPr>
              <m:t>a</m:t>
            </m:r>
          </m:num>
          <m:den>
            <m:r>
              <m:rPr>
                <m:sty m:val="i"/>
              </m:rPr>
              <m:t>λ</m:t>
            </m:r>
            <m:sSup>
              <m:sSupPr/>
              <m:e>
                <m:r>
                  <m:rPr>
                    <m:sty m:val="i"/>
                  </m:rPr>
                  <m:t>f</m:t>
                </m:r>
              </m:e>
              <m:sup>
                <m:r>
                  <m:rPr>
                    <m:sty m:val="i"/>
                  </m:rPr>
                  <m:t>′</m:t>
                </m:r>
              </m:sup>
            </m:sSup>
          </m:den>
        </m:f>
      </m:oMath>
      <w:r>
        <w:rPr/>
        <w:t xml:space="preserve">.</w:t>
      </w:r>
      <w:r>
        <w:rPr/>
        <w:br w:type="textWrapping"/>
      </w:r>
      <w:r>
        <w:rPr>
          <w:rFonts w:eastAsia="Georgia" w:cs="Georgia" w:ascii="Georgia" w:hAnsi="Georgia"/>
        </w:rPr>
        <w:t xml:space="preserve">b) Établir que la fonction intensité </w:t>
      </w:r>
      <m:oMath>
        <m:r>
          <m:rPr>
            <m:sty m:val="i"/>
          </m:rPr>
          <m:t>I</m:t>
        </m:r>
        <m:r>
          <m:rPr>
            <m:sty m:val="p"/>
          </m:rPr>
          <m:t>(</m:t>
        </m:r>
        <m:r>
          <m:rPr>
            <m:sty m:val="i"/>
          </m:rPr>
          <m:t>φ</m:t>
        </m:r>
        <m:r>
          <m:rPr>
            <m:sty m:val="p"/>
          </m:rPr>
          <m:t>)</m:t>
        </m:r>
      </m:oMath>
      <w:r>
        <w:rPr>
          <w:rFonts w:eastAsia="Georgia" w:cs="Georgia" w:ascii="Georgia" w:hAnsi="Georgia"/>
        </w:rPr>
        <w:t xml:space="preserve"> peut s'écrire sous la forme </w:t>
      </w:r>
      <m:oMath>
        <m:r>
          <m:rPr>
            <m:sty m:val="i"/>
          </m:rPr>
          <m:t>I</m:t>
        </m:r>
        <m:r>
          <m:rPr>
            <m:sty m:val="p"/>
          </m:rPr>
          <m:t>(</m:t>
        </m:r>
        <m:r>
          <m:rPr>
            <m:sty m:val="i"/>
          </m:rPr>
          <m:t>φ</m:t>
        </m:r>
        <m:r>
          <m:rPr>
            <m:sty m:val="p"/>
          </m:rPr>
          <m:t>)</m:t>
        </m:r>
        <m:r>
          <m:rPr>
            <m:sty m:val="p"/>
          </m:rPr>
          <m:t>=</m:t>
        </m:r>
        <m:sSup>
          <m:sSupPr/>
          <m:e>
            <m:r>
              <m:rPr>
                <m:sty m:val="i"/>
              </m:rPr>
              <m:t>N</m:t>
            </m:r>
          </m:e>
          <m:sup>
            <m:r>
              <m:rPr>
                <m:sty m:val="p"/>
              </m:rPr>
              <m:t>2</m:t>
            </m:r>
          </m:sup>
        </m:sSup>
        <m:sSub>
          <m:sSubPr/>
          <m:e>
            <m:r>
              <m:rPr>
                <m:sty m:val="i"/>
              </m:rPr>
              <m:t>I</m:t>
            </m:r>
          </m:e>
          <m:sub>
            <m:r>
              <m:rPr>
                <m:sty m:val="p"/>
              </m:rPr>
              <m:t>0</m:t>
            </m:r>
          </m:sub>
        </m:sSub>
        <m:sSup>
          <m:sSupPr/>
          <m:e>
            <m:d>
              <m:dPr>
                <m:begChr m:val="("/>
                <m:endChr m:val=")"/>
                <m:ctrlPr>
                  <w:rPr>
                    <w:rFonts w:ascii="Cambria Math" w:hAnsi="Cambria Math"/>
                  </w:rPr>
                </m:ctrlPr>
              </m:dPr>
              <m:e>
                <m:f>
                  <m:fPr>
                    <m:ctrlPr>
                      <w:rPr>
                        <w:rFonts w:ascii="Cambria Math" w:hAnsi="Cambria Math"/>
                      </w:rPr>
                    </m:ctrlPr>
                  </m:fPr>
                  <m:num>
                    <m:r>
                      <m:rPr>
                        <m:sty m:val="p"/>
                      </m:rPr>
                      <m:t>sin</m:t>
                    </m:r>
                    <m:r>
                      <m:rPr>
                        <m:sty m:val="p"/>
                      </m:rPr>
                      <m:t>⁡</m:t>
                    </m:r>
                    <m:r>
                      <m:rPr>
                        <m:sty m:val="i"/>
                      </m:rPr>
                      <m:t>N</m:t>
                    </m:r>
                    <m:f>
                      <m:fPr>
                        <m:ctrlPr>
                          <w:rPr>
                            <w:rFonts w:ascii="Cambria Math" w:hAnsi="Cambria Math"/>
                          </w:rPr>
                        </m:ctrlPr>
                      </m:fPr>
                      <m:num>
                        <m:r>
                          <m:rPr>
                            <m:sty m:val="i"/>
                          </m:rPr>
                          <m:t>φ</m:t>
                        </m:r>
                      </m:num>
                      <m:den>
                        <m:r>
                          <m:rPr>
                            <m:sty m:val="p"/>
                          </m:rPr>
                          <m:t>2</m:t>
                        </m:r>
                      </m:den>
                    </m:f>
                  </m:num>
                  <m:den>
                    <m:r>
                      <m:rPr>
                        <m:sty m:val="i"/>
                      </m:rPr>
                      <m:t>N</m:t>
                    </m:r>
                    <m:r>
                      <m:rPr>
                        <m:sty m:val="p"/>
                      </m:rPr>
                      <m:t>sin</m:t>
                    </m:r>
                    <m:r>
                      <m:rPr>
                        <m:sty m:val="p"/>
                      </m:rPr>
                      <m:t>⁡</m:t>
                    </m:r>
                    <m:f>
                      <m:fPr>
                        <m:ctrlPr>
                          <w:rPr>
                            <w:rFonts w:ascii="Cambria Math" w:hAnsi="Cambria Math"/>
                          </w:rPr>
                        </m:ctrlPr>
                      </m:fPr>
                      <m:num>
                        <m:r>
                          <m:rPr>
                            <m:sty m:val="i"/>
                          </m:rPr>
                          <m:t>φ</m:t>
                        </m:r>
                      </m:num>
                      <m:den>
                        <m:r>
                          <m:rPr>
                            <m:sty m:val="p"/>
                          </m:rPr>
                          <m:t>2</m:t>
                        </m:r>
                      </m:den>
                    </m:f>
                  </m:den>
                </m:f>
              </m:e>
            </m:d>
          </m:e>
          <m:sup>
            <m:r>
              <m:rPr>
                <m:sty m:val="p"/>
              </m:rPr>
              <m:t>2</m:t>
            </m:r>
          </m:sup>
        </m:sSup>
        <m:r>
          <m:rPr>
            <m:sty m:val="p"/>
          </m:rPr>
          <m:t>=</m:t>
        </m:r>
        <m:sSup>
          <m:sSupPr/>
          <m:e>
            <m:r>
              <m:rPr>
                <m:sty m:val="i"/>
              </m:rPr>
              <m:t>N</m:t>
            </m:r>
          </m:e>
          <m:sup>
            <m:r>
              <m:rPr>
                <m:sty m:val="p"/>
              </m:rPr>
              <m:t>2</m:t>
            </m:r>
          </m:sup>
        </m:sSup>
        <m:sSub>
          <m:sSubPr/>
          <m:e>
            <m:r>
              <m:rPr>
                <m:sty m:val="i"/>
              </m:rPr>
              <m:t>I</m:t>
            </m:r>
          </m:e>
          <m:sub>
            <m:r>
              <m:rPr>
                <m:sty m:val="p"/>
              </m:rPr>
              <m:t>0</m:t>
            </m:r>
          </m:sub>
        </m:sSub>
        <m:r>
          <m:rPr>
            <m:sty m:val="i"/>
          </m:rPr>
          <m:t>f</m:t>
        </m:r>
        <m:r>
          <m:rPr>
            <m:sty m:val="p"/>
          </m:rPr>
          <m:t>(</m:t>
        </m:r>
        <m:r>
          <m:rPr>
            <m:sty m:val="i"/>
          </m:rPr>
          <m:t>φ</m:t>
        </m:r>
        <m:sSup>
          <m:sSupPr/>
          <m:e>
            <m:r>
              <m:rPr>
                <m:sty m:val="p"/>
              </m:rPr>
              <m:t>)</m:t>
            </m:r>
          </m:e>
          <m:sup>
            <m:r>
              <m:rPr>
                <m:sty m:val="p"/>
              </m:rPr>
              <m:t>2</m:t>
            </m:r>
          </m:sup>
        </m:sSup>
      </m:oMath>
      <w:r>
        <w:rPr/>
        <w:t xml:space="preserve"> en notant </w:t>
      </w:r>
      <m:oMath>
        <m:sSub>
          <m:sSubPr/>
          <m:e>
            <m:r>
              <m:rPr>
                <m:sty m:val="i"/>
              </m:rPr>
              <m:t>I</m:t>
            </m:r>
          </m:e>
          <m:sub>
            <m:r>
              <m:rPr>
                <m:sty m:val="p"/>
              </m:rPr>
              <m:t>0</m:t>
            </m:r>
          </m:sub>
        </m:sSub>
      </m:oMath>
      <w:r>
        <w:rPr>
          <w:rFonts w:eastAsia="Georgia" w:cs="Georgia" w:ascii="Georgia" w:hAnsi="Georgia"/>
        </w:rPr>
        <w:t xml:space="preserve"> l'intensité qui correspondrait à celle d'une fente unique identique.</w:t>
      </w:r>
      <w:r>
        <w:rPr/>
        <w:br w:type="textWrapping"/>
      </w:r>
      <w:r>
        <w:rPr>
          <w:rFonts w:eastAsia="Georgia" w:cs="Georgia" w:ascii="Georgia" w:hAnsi="Georgia"/>
        </w:rPr>
        <w:t xml:space="preserve">c) En déduire les valeurs de </w:t>
      </w:r>
      <m:oMath>
        <m:r>
          <m:rPr>
            <m:sty m:val="i"/>
          </m:rPr>
          <m:t>φ</m:t>
        </m:r>
      </m:oMath>
      <w:r>
        <w:rPr>
          <w:rFonts w:eastAsia="Georgia" w:cs="Georgia" w:ascii="Georgia" w:hAnsi="Georgia"/>
        </w:rPr>
        <w:t xml:space="preserve"> qui annulent le numérateur de la fonction </w:t>
      </w:r>
      <m:oMath>
        <m:r>
          <m:rPr>
            <m:sty m:val="i"/>
          </m:rPr>
          <m:t>I</m:t>
        </m:r>
        <m:r>
          <m:rPr>
            <m:sty m:val="p"/>
          </m:rPr>
          <m:t>(</m:t>
        </m:r>
        <m:r>
          <m:rPr>
            <m:sty m:val="i"/>
          </m:rPr>
          <m:t>φ</m:t>
        </m:r>
        <m:r>
          <m:rPr>
            <m:sty m:val="p"/>
          </m:rPr>
          <m:t>)</m:t>
        </m:r>
      </m:oMath>
      <w:r>
        <w:rPr>
          <w:rFonts w:eastAsia="Georgia" w:cs="Georgia" w:ascii="Georgia" w:hAnsi="Georgia"/>
        </w:rPr>
        <w:t xml:space="preserve">. En déduire les valeurs de </w:t>
      </w:r>
      <m:oMath>
        <m:r>
          <m:rPr>
            <m:sty m:val="i"/>
          </m:rPr>
          <m:t>φ</m:t>
        </m:r>
      </m:oMath>
      <w:r>
        <w:rPr>
          <w:rFonts w:eastAsia="Georgia" w:cs="Georgia" w:ascii="Georgia" w:hAnsi="Georgia"/>
        </w:rPr>
        <w:t xml:space="preserve"> qui donnent des maxima d'intensité et celles qui donnent des zéros d'intensité. Combien existe-t-il de zéros d'intensité entre deux maximums d'intensité successifs?</w:t>
      </w:r>
      <w:r>
        <w:rPr/>
        <w:br w:type="textWrapping"/>
      </w:r>
      <w:r>
        <w:rPr>
          <w:rFonts w:eastAsia="Georgia" w:cs="Georgia" w:ascii="Georgia" w:hAnsi="Georgia"/>
        </w:rPr>
        <w:t xml:space="preserve">d) Établir le rapport H de l'intensité des franges les plus brillantes à celle produite par une seule fente identique éclairée de la même façon.</w:t>
      </w:r>
      <w:r>
        <w:rPr/>
        <w:br w:type="textWrapping"/>
      </w:r>
      <w:r>
        <w:rPr>
          <w:rFonts w:eastAsia="Georgia" w:cs="Georgia" w:ascii="Georgia" w:hAnsi="Georgia"/>
        </w:rPr>
        <w:t xml:space="preserve">e) Déterminer la «largeur» </w:t>
      </w:r>
      <m:oMath>
        <m:r>
          <m:rPr>
            <m:sty m:val="i"/>
          </m:rPr>
          <m:t>δ</m:t>
        </m:r>
        <m:r>
          <m:rPr>
            <m:sty m:val="i"/>
          </m:rPr>
          <m:t>φ</m:t>
        </m:r>
      </m:oMath>
      <w:r>
        <w:rPr/>
        <w:t xml:space="preserve"> des franges brillantes.</w:t>
      </w:r>
      <w:r>
        <w:rPr/>
        <w:br w:type="textWrapping"/>
      </w:r>
      <w:r>
        <w:rPr>
          <w:rFonts w:eastAsia="Georgia" w:cs="Georgia" w:ascii="Georgia" w:hAnsi="Georgia"/>
        </w:rPr>
        <w:t xml:space="preserve">f) Commenter en généralisant votre réponse à la question Q9.e.</w:t>
      </w:r>
    </w:p>
    <w:p>
      <w:pPr>
        <w:spacing w:after="220" w:lineRule="auto"/>
      </w:pPr>
      <w:r>
        <w:rPr>
          <w:rFonts w:eastAsia="Georgia" w:cs="Georgia" w:ascii="Georgia" w:hAnsi="Georgia"/>
        </w:rPr>
        <w:t xml:space="preserve">Q11. Le résultat obtenu en Q10.c pour les maxima d'intensité, établi dans le cadre de l'approximation de Gauss, peut être réécrit sous la forme </w:t>
      </w:r>
      <m:oMath>
        <m:r>
          <m:rPr>
            <m:sty m:val="p"/>
          </m:rPr>
          <m:t>sin</m:t>
        </m:r>
        <m:r>
          <m:rPr>
            <m:sty m:val="p"/>
          </m:rPr>
          <m:t>⁡</m:t>
        </m:r>
        <m:sSub>
          <m:sSubPr/>
          <m:e>
            <m:r>
              <m:rPr>
                <m:sty m:val="i"/>
              </m:rPr>
              <m:t>θ</m:t>
            </m:r>
          </m:e>
          <m:sub>
            <m:r>
              <m:rPr>
                <m:sty m:val="i"/>
              </m:rPr>
              <m:t>n</m:t>
            </m:r>
          </m:sub>
        </m:sSub>
        <m:r>
          <m:rPr>
            <m:sty m:val="p"/>
          </m:rPr>
          <m:t>=</m:t>
        </m:r>
        <m:r>
          <m:rPr>
            <m:sty m:val="i"/>
          </m:rPr>
          <m:t>n</m:t>
        </m:r>
        <m:f>
          <m:fPr>
            <m:ctrlPr>
              <w:rPr>
                <w:rFonts w:ascii="Cambria Math" w:hAnsi="Cambria Math"/>
              </w:rPr>
            </m:ctrlPr>
          </m:fPr>
          <m:num>
            <m:r>
              <m:rPr>
                <m:sty m:val="i"/>
              </m:rPr>
              <m:t>λ</m:t>
            </m:r>
          </m:num>
          <m:den>
            <m:r>
              <m:rPr>
                <m:sty m:val="i"/>
              </m:rPr>
              <m:t>a</m:t>
            </m:r>
          </m:den>
        </m:f>
      </m:oMath>
      <w:r>
        <w:rPr/>
        <w:t xml:space="preserve"> avec </w:t>
      </w:r>
      <m:oMath>
        <m:r>
          <m:rPr>
            <m:sty m:val="i"/>
          </m:rPr>
          <m:t>n</m:t>
        </m:r>
      </m:oMath>
      <w:r>
        <w:rPr>
          <w:rFonts w:eastAsia="Georgia" w:cs="Georgia" w:ascii="Georgia" w:hAnsi="Georgia"/>
        </w:rPr>
        <w:t xml:space="preserve"> entier relatif. Elle est appelée " formule du réseau " et elle reste valable pour des rayons non paraxiaux. Justifier, sans calcul de l'intensité, cette formule. Comment nomme-t-on l'entier </w:t>
      </w:r>
      <m:oMath>
        <m:r>
          <m:rPr>
            <m:sty m:val="i"/>
          </m:rPr>
          <m:t>n</m:t>
        </m:r>
      </m:oMath>
      <w:r>
        <w:rPr/>
        <w:t xml:space="preserve"> ? Comment doit-on la modifier la formule si la situation n'est plus en incidence normale?</w:t>
      </w:r>
    </w:p>
    <w:p>
      <w:pPr>
        <w:spacing w:after="220" w:lineRule="auto"/>
      </w:pPr>
      <w:r>
        <w:rPr>
          <w:rFonts w:eastAsia="Georgia" w:cs="Georgia" w:ascii="Georgia" w:hAnsi="Georgia"/>
        </w:rPr>
        <w:t xml:space="preserve">On suppose que l'onde électromagnétique incidente, associée à un rayon issu de la source ponctuelle à l'infini dans la direction </w:t>
      </w:r>
      <m:oMath>
        <m:acc>
          <m:accPr>
            <m:chr m:val="⃗"/>
          </m:accPr>
          <m:e>
            <m:sSub>
              <m:sSubPr/>
              <m:e>
                <m:r>
                  <m:rPr>
                    <m:sty m:val="i"/>
                  </m:rPr>
                  <m:t>e</m:t>
                </m:r>
              </m:e>
              <m:sub>
                <m:r>
                  <m:rPr>
                    <m:sty m:val="i"/>
                  </m:rPr>
                  <m:t>z</m:t>
                </m:r>
              </m:sub>
            </m:sSub>
          </m:e>
        </m:acc>
      </m:oMath>
      <w:r>
        <w:rPr>
          <w:rFonts w:eastAsia="Georgia" w:cs="Georgia" w:ascii="Georgia" w:hAnsi="Georgia"/>
        </w:rPr>
        <w:t xml:space="preserve">, se propageant dans l'air d'indice unité est caractérisée par un champ électrique en notation complexe :</w:t>
      </w:r>
    </w:p>
    <w:p>
      <w:pPr>
        <w:spacing w:after="220" w:lineRule="auto"/>
      </w:pPr>
      <m:oMathPara>
        <m:oMath>
          <m:acc>
            <m:accPr>
              <m:chr m:val="⃗"/>
            </m:accPr>
            <m:e>
              <m:sSub>
                <m:sSubPr/>
                <m:e>
                  <m:r>
                    <m:rPr>
                      <m:sty m:val="i"/>
                    </m:rPr>
                    <m:t>E</m:t>
                  </m:r>
                </m:e>
                <m:sub>
                  <m:r>
                    <m:rPr>
                      <m:sty m:val="i"/>
                    </m:rPr>
                    <m:t>l</m:t>
                  </m:r>
                </m:sub>
              </m:sSub>
            </m:e>
          </m:acc>
          <m:r>
            <m:rPr>
              <m:sty m:val="p"/>
            </m:rPr>
            <m:t>=</m:t>
          </m:r>
          <m:sSub>
            <m:sSubPr/>
            <m:e>
              <m:r>
                <m:rPr>
                  <m:sty m:val="i"/>
                </m:rPr>
                <m:t>E</m:t>
              </m:r>
            </m:e>
            <m:sub>
              <m:r>
                <m:rPr>
                  <m:sty m:val="p"/>
                </m:rPr>
                <m:t>0</m:t>
              </m:r>
            </m:sub>
          </m:sSub>
          <m:r>
            <m:rPr>
              <m:sty m:val="p"/>
            </m:rPr>
            <m:t>exp</m:t>
          </m:r>
          <m:r>
            <m:rPr>
              <m:sty m:val="p"/>
            </m:rPr>
            <m:t>⁡</m:t>
          </m:r>
          <m:r>
            <m:rPr>
              <m:sty m:val="i"/>
            </m:rPr>
            <m:t>j</m:t>
          </m:r>
          <m:d>
            <m:dPr>
              <m:begChr m:val="("/>
              <m:endChr m:val=")"/>
              <m:ctrlPr>
                <w:rPr>
                  <w:rFonts w:ascii="Cambria Math" w:hAnsi="Cambria Math"/>
                </w:rPr>
              </m:ctrlPr>
            </m:dPr>
            <m:e>
              <m:r>
                <m:rPr>
                  <m:sty m:val="i"/>
                </m:rPr>
                <m:t>ω</m:t>
              </m:r>
              <m:r>
                <m:rPr>
                  <m:sty m:val="i"/>
                </m:rPr>
                <m:t>t</m:t>
              </m:r>
              <m:r>
                <m:rPr>
                  <m:sty m:val="p"/>
                </m:rPr>
                <m:t>−</m:t>
              </m:r>
              <m:acc>
                <m:accPr>
                  <m:chr m:val="⃗"/>
                </m:accPr>
                <m:e>
                  <m:sSub>
                    <m:sSubPr/>
                    <m:e>
                      <m:r>
                        <m:rPr>
                          <m:sty m:val="i"/>
                        </m:rPr>
                        <m:t>k</m:t>
                      </m:r>
                    </m:e>
                    <m:sub>
                      <m:r>
                        <m:rPr>
                          <m:sty m:val="i"/>
                        </m:rPr>
                        <m:t>l</m:t>
                      </m:r>
                    </m:sub>
                  </m:sSub>
                </m:e>
              </m:acc>
              <m:r>
                <m:rPr>
                  <m:sty m:val="p"/>
                </m:rPr>
                <m:t>⋅</m:t>
              </m:r>
              <m:acc>
                <m:accPr>
                  <m:chr m:val="⃗"/>
                </m:accPr>
                <m:e>
                  <m:r>
                    <m:rPr>
                      <m:sty m:val="i"/>
                    </m:rPr>
                    <m:t>O</m:t>
                  </m:r>
                  <m:r>
                    <m:rPr>
                      <m:sty m:val="i"/>
                    </m:rPr>
                    <m:t>M</m:t>
                  </m:r>
                </m:e>
              </m:acc>
            </m:e>
          </m:d>
          <m:acc>
            <m:accPr>
              <m:chr m:val="⃗"/>
            </m:accPr>
            <m:e>
              <m:sSub>
                <m:sSubPr/>
                <m:e>
                  <m:r>
                    <m:rPr>
                      <m:sty m:val="i"/>
                    </m:rPr>
                    <m:t>e</m:t>
                  </m:r>
                </m:e>
                <m:sub>
                  <m:r>
                    <m:rPr>
                      <m:sty m:val="i"/>
                    </m:rPr>
                    <m:t>y</m:t>
                  </m:r>
                </m:sub>
              </m:sSub>
            </m:e>
          </m:acc>
        </m:oMath>
      </m:oMathPara>
    </w:p>
    <w:p>
      <w:pPr>
        <w:spacing w:after="220" w:lineRule="auto"/>
      </w:pPr>
      <w:r>
        <w:rPr/>
        <w:t xml:space="preserve">avec </w:t>
      </w:r>
      <m:oMath>
        <m:sSub>
          <m:sSubPr/>
          <m:e>
            <m:r>
              <m:rPr>
                <m:sty m:val="i"/>
              </m:rPr>
              <m:t>E</m:t>
            </m:r>
          </m:e>
          <m:sub>
            <m:r>
              <m:rPr>
                <m:sty m:val="p"/>
              </m:rPr>
              <m:t>0</m:t>
            </m:r>
          </m:sub>
        </m:sSub>
      </m:oMath>
      <w:r>
        <w:rPr/>
        <w:t xml:space="preserve"> et </w:t>
      </w:r>
      <m:oMath>
        <m:r>
          <m:rPr>
            <m:sty m:val="i"/>
          </m:rPr>
          <m:t>ω</m:t>
        </m:r>
      </m:oMath>
      <w:r>
        <w:rPr>
          <w:rFonts w:eastAsia="Georgia" w:cs="Georgia" w:ascii="Georgia" w:hAnsi="Georgia"/>
        </w:rPr>
        <w:t xml:space="preserve"> grandeurs constantes, uniformes et réelles et le vecteur d'onde </w:t>
      </w:r>
      <m:oMath>
        <m:acc>
          <m:accPr>
            <m:chr m:val="⃗"/>
          </m:accPr>
          <m:e>
            <m:sSub>
              <m:sSubPr/>
              <m:e>
                <m:r>
                  <m:rPr>
                    <m:sty m:val="i"/>
                  </m:rPr>
                  <m:t>k</m:t>
                </m:r>
              </m:e>
              <m:sub>
                <m:r>
                  <m:rPr>
                    <m:sty m:val="i"/>
                  </m:rPr>
                  <m:t>l</m:t>
                </m:r>
              </m:sub>
            </m:sSub>
          </m:e>
        </m:acc>
      </m:oMath>
      <w:r>
        <w:rPr/>
        <w:t xml:space="preserve"> uniforme.</w:t>
      </w:r>
    </w:p>
    <w:p>
      <w:pPr>
        <w:spacing w:after="220" w:lineRule="auto"/>
      </w:pPr>
      <w:r>
        <w:rPr>
          <w:rFonts w:eastAsia="Georgia" w:cs="Georgia" w:ascii="Georgia" w:hAnsi="Georgia"/>
        </w:rPr>
        <w:t xml:space="preserve">Q12. a) Indiquer les caractéristiques de cette onde incidente, en précisant sa polarisation, son caractère harmonique, sa planéité et l'expression du vecteur </w:t>
      </w:r>
      <m:oMath>
        <m:acc>
          <m:accPr>
            <m:chr m:val="⃗"/>
          </m:accPr>
          <m:e>
            <m:sSub>
              <m:sSubPr/>
              <m:e>
                <m:r>
                  <m:rPr>
                    <m:sty m:val="i"/>
                  </m:rPr>
                  <m:t>k</m:t>
                </m:r>
              </m:e>
              <m:sub>
                <m:r>
                  <m:rPr>
                    <m:sty m:val="i"/>
                  </m:rPr>
                  <m:t>l</m:t>
                </m:r>
              </m:sub>
            </m:sSub>
          </m:e>
        </m:acc>
      </m:oMath>
      <w:r>
        <w:rPr/>
        <w:t xml:space="preserve">.</w:t>
      </w:r>
      <w:r>
        <w:rPr/>
        <w:br w:type="textWrapping"/>
      </w:r>
      <w:r>
        <w:rPr>
          <w:rFonts w:eastAsia="Georgia" w:cs="Georgia" w:ascii="Georgia" w:hAnsi="Georgia"/>
        </w:rPr>
        <w:t xml:space="preserve">b) Quel est le champ magnétique complexe </w:t>
      </w:r>
      <m:oMath>
        <m:bar>
          <m:barPr/>
          <m:e>
            <m:sSub>
              <m:sSubPr/>
              <m:e>
                <m:r>
                  <m:rPr>
                    <m:sty m:val="i"/>
                  </m:rPr>
                  <m:t>B</m:t>
                </m:r>
              </m:e>
              <m:sub>
                <m:r>
                  <m:rPr>
                    <m:sty m:val="i"/>
                  </m:rPr>
                  <m:t>l</m:t>
                </m:r>
              </m:sub>
            </m:sSub>
          </m:e>
        </m:bar>
      </m:oMath>
      <w:r>
        <w:rPr>
          <w:rFonts w:eastAsia="Georgia" w:cs="Georgia" w:ascii="Georgia" w:hAnsi="Georgia"/>
        </w:rPr>
        <w:t xml:space="preserve"> associé au champ électrique incident ?</w:t>
      </w:r>
      <w:r>
        <w:rPr/>
        <w:br w:type="textWrapping"/>
      </w:r>
      <w:r>
        <w:rPr/>
        <w:t xml:space="preserve">c) Que vaut, pour l'onde incidente, l'expression du vecteur de Poynting moyen: </w:t>
      </w:r>
      <m:oMath>
        <m:d>
          <m:dPr>
            <m:begChr m:val="⟨"/>
            <m:endChr m:val="⟩"/>
            <m:ctrlPr>
              <w:rPr>
                <w:rFonts w:ascii="Cambria Math" w:hAnsi="Cambria Math"/>
              </w:rPr>
            </m:ctrlPr>
          </m:dPr>
          <m:e>
            <m:acc>
              <m:accPr>
                <m:chr m:val="⃗"/>
              </m:accPr>
              <m:e>
                <m:sSub>
                  <m:sSubPr/>
                  <m:e>
                    <m:r>
                      <m:rPr>
                        <m:sty m:val="p"/>
                      </m:rPr>
                      <m:t>Π</m:t>
                    </m:r>
                  </m:e>
                  <m:sub>
                    <m:r>
                      <m:rPr>
                        <m:sty m:val="i"/>
                      </m:rPr>
                      <m:t>l</m:t>
                    </m:r>
                  </m:sub>
                </m:sSub>
                <m:r>
                  <m:rPr>
                    <m:sty m:val="p"/>
                  </m:rPr>
                  <m:t>(</m:t>
                </m:r>
                <m:r>
                  <m:rPr>
                    <m:sty m:val="i"/>
                  </m:rPr>
                  <m:t>M</m:t>
                </m:r>
                <m:r>
                  <m:rPr>
                    <m:sty m:val="p"/>
                  </m:rPr>
                  <m:t>,</m:t>
                </m:r>
                <m:r>
                  <m:rPr>
                    <m:sty m:val="i"/>
                  </m:rPr>
                  <m:t>t</m:t>
                </m:r>
                <m:r>
                  <m:rPr>
                    <m:sty m:val="p"/>
                  </m:rPr>
                  <m:t>)</m:t>
                </m:r>
              </m:e>
            </m:acc>
          </m:e>
        </m:d>
        <m:r>
          <m:rPr>
            <m:sty m:val="p"/>
          </m:rPr>
          <m:t>=</m:t>
        </m:r>
        <m:acc>
          <m:accPr>
            <m:chr m:val="⃗"/>
          </m:accPr>
          <m:e>
            <m:sSub>
              <m:sSubPr/>
              <m:e>
                <m:r>
                  <m:rPr>
                    <m:sty m:val="p"/>
                  </m:rPr>
                  <m:t>Π</m:t>
                </m:r>
              </m:e>
              <m:sub>
                <m:r>
                  <m:rPr>
                    <m:sty m:val="p"/>
                  </m:rPr>
                  <m:t>0</m:t>
                </m:r>
              </m:sub>
            </m:sSub>
            <m:r>
              <m:rPr>
                <m:sty m:val="p"/>
              </m:rPr>
              <m:t>(</m:t>
            </m:r>
            <m:r>
              <m:rPr>
                <m:sty m:val="i"/>
              </m:rPr>
              <m:t>M</m:t>
            </m:r>
            <m:r>
              <m:rPr>
                <m:sty m:val="p"/>
              </m:rPr>
              <m:t>)</m:t>
            </m:r>
          </m:e>
        </m:acc>
        <m:r>
          <m:rPr>
            <m:sty m:val="p"/>
          </m:rPr>
          <m:t>?</m:t>
        </m:r>
      </m:oMath>
    </w:p>
    <w:p>
      <w:pPr>
        <w:spacing w:after="220" w:lineRule="auto"/>
      </w:pPr>
      <w:r>
        <w:rPr>
          <w:rFonts w:eastAsia="Georgia" w:cs="Georgia" w:ascii="Georgia" w:hAnsi="Georgia"/>
        </w:rPr>
        <w:t xml:space="preserve">On s'intéresse au champ électrique complexe, en un point infiniment éloigné, associé à un rayon diffracté, dans la direction </w:t>
      </w:r>
      <m:oMath>
        <m:sSub>
          <m:sSubPr/>
          <m:e>
            <m:r>
              <m:rPr>
                <m:sty m:val="i"/>
              </m:rPr>
              <m:t>θ</m:t>
            </m:r>
          </m:e>
          <m:sub>
            <m:r>
              <m:rPr>
                <m:sty m:val="i"/>
              </m:rPr>
              <m:t>n</m:t>
            </m:r>
          </m:sub>
        </m:sSub>
      </m:oMath>
      <w:r>
        <w:rPr/>
        <w:t xml:space="preserve">, telle que </w:t>
      </w:r>
      <m:oMath>
        <m:r>
          <m:rPr>
            <m:sty m:val="p"/>
          </m:rPr>
          <m:t>sin</m:t>
        </m:r>
        <m:r>
          <m:rPr>
            <m:sty m:val="p"/>
          </m:rPr>
          <m:t>⁡</m:t>
        </m:r>
        <m:sSub>
          <m:sSubPr/>
          <m:e>
            <m:r>
              <m:rPr>
                <m:sty m:val="i"/>
              </m:rPr>
              <m:t>θ</m:t>
            </m:r>
          </m:e>
          <m:sub>
            <m:r>
              <m:rPr>
                <m:sty m:val="i"/>
              </m:rPr>
              <m:t>n</m:t>
            </m:r>
          </m:sub>
        </m:sSub>
        <m:r>
          <m:rPr>
            <m:sty m:val="p"/>
          </m:rPr>
          <m:t>=</m:t>
        </m:r>
        <m:r>
          <m:rPr>
            <m:sty m:val="i"/>
          </m:rPr>
          <m:t>n</m:t>
        </m:r>
        <m:f>
          <m:fPr>
            <m:ctrlPr>
              <w:rPr>
                <w:rFonts w:ascii="Cambria Math" w:hAnsi="Cambria Math"/>
              </w:rPr>
            </m:ctrlPr>
          </m:fPr>
          <m:num>
            <m:r>
              <m:rPr>
                <m:sty m:val="i"/>
              </m:rPr>
              <m:t>λ</m:t>
            </m:r>
          </m:num>
          <m:den>
            <m:r>
              <m:rPr>
                <m:sty m:val="i"/>
              </m:rPr>
              <m:t>a</m:t>
            </m:r>
          </m:den>
        </m:f>
      </m:oMath>
      <w:r>
        <w:rPr/>
        <w:t xml:space="preserve"> avec </w:t>
      </w:r>
      <m:oMath>
        <m:r>
          <m:rPr>
            <m:sty m:val="i"/>
          </m:rPr>
          <m:t>n</m:t>
        </m:r>
      </m:oMath>
      <w:r>
        <w:rPr>
          <w:rFonts w:eastAsia="Georgia" w:cs="Georgia" w:ascii="Georgia" w:hAnsi="Georgia"/>
        </w:rPr>
        <w:t xml:space="preserve"> entier relatif. On admet que l'amplitude de celui-ci est proportionnelle à </w:t>
      </w:r>
      <m:oMath>
        <m:sSub>
          <m:sSubPr/>
          <m:e>
            <m:r>
              <m:rPr>
                <m:sty m:val="i"/>
              </m:rPr>
              <m:t>E</m:t>
            </m:r>
          </m:e>
          <m:sub>
            <m:r>
              <m:rPr>
                <m:sty m:val="p"/>
              </m:rPr>
              <m:t>0</m:t>
            </m:r>
          </m:sub>
        </m:sSub>
      </m:oMath>
      <w:r>
        <w:rPr>
          <w:rFonts w:eastAsia="Georgia" w:cs="Georgia" w:ascii="Georgia" w:hAnsi="Georgia"/>
        </w:rPr>
        <w:t xml:space="preserve"> avec un coefficient de proportionnalité ne dépendant que de </w:t>
      </w:r>
      <m:oMath>
        <m:sSub>
          <m:sSubPr/>
          <m:e>
            <m:r>
              <m:rPr>
                <m:sty m:val="i"/>
              </m:rPr>
              <m:t>θ</m:t>
            </m:r>
          </m:e>
          <m:sub>
            <m:r>
              <m:rPr>
                <m:sty m:val="i"/>
              </m:rPr>
              <m:t>n</m:t>
            </m:r>
          </m:sub>
        </m:sSub>
      </m:oMath>
      <w:r>
        <w:rPr/>
        <w:t xml:space="preserve"> :</w:t>
      </w:r>
    </w:p>
    <w:p>
      <w:pPr>
        <w:spacing w:after="220" w:lineRule="auto"/>
      </w:pPr>
      <m:oMathPara>
        <m:oMath>
          <m:acc>
            <m:accPr>
              <m:chr m:val="⃗"/>
            </m:accPr>
            <m:e>
              <m:sSub>
                <m:sSubPr/>
                <m:e>
                  <m:r>
                    <m:rPr>
                      <m:sty m:val="i"/>
                    </m:rPr>
                    <m:t>E</m:t>
                  </m:r>
                </m:e>
                <m:sub>
                  <m:r>
                    <m:rPr>
                      <m:sty m:val="i"/>
                    </m:rPr>
                    <m:t>d</m:t>
                  </m:r>
                </m:sub>
              </m:sSub>
            </m:e>
          </m:acc>
          <m:r>
            <m:rPr>
              <m:sty m:val="p"/>
            </m:rPr>
            <m:t>(</m:t>
          </m:r>
          <m:r>
            <m:rPr>
              <m:sty m:val="i"/>
            </m:rPr>
            <m:t>M</m:t>
          </m:r>
          <m:r>
            <m:rPr>
              <m:sty m:val="p"/>
            </m:rPr>
            <m:t>,</m:t>
          </m:r>
          <m:r>
            <m:rPr>
              <m:sty m:val="i"/>
            </m:rPr>
            <m:t>t</m:t>
          </m:r>
          <m:r>
            <m:rPr>
              <m:sty m:val="p"/>
            </m:rPr>
            <m:t>)</m:t>
          </m:r>
          <m:r>
            <m:rPr>
              <m:sty m:val="p"/>
            </m:rPr>
            <m:t>=</m:t>
          </m:r>
          <m:bar>
            <m:barPr/>
            <m:e>
              <m:r>
                <m:rPr>
                  <m:sty m:val="i"/>
                </m:rPr>
                <m:t>α</m:t>
              </m:r>
            </m:e>
          </m:bar>
          <m:d>
            <m:dPr>
              <m:begChr m:val="("/>
              <m:endChr m:val=")"/>
              <m:ctrlPr>
                <w:rPr>
                  <w:rFonts w:ascii="Cambria Math" w:hAnsi="Cambria Math"/>
                </w:rPr>
              </m:ctrlPr>
            </m:dPr>
            <m:e>
              <m:sSub>
                <m:sSubPr/>
                <m:e>
                  <m:r>
                    <m:rPr>
                      <m:sty m:val="i"/>
                    </m:rPr>
                    <m:t>θ</m:t>
                  </m:r>
                </m:e>
                <m:sub>
                  <m:r>
                    <m:rPr>
                      <m:sty m:val="i"/>
                    </m:rPr>
                    <m:t>n</m:t>
                  </m:r>
                </m:sub>
              </m:sSub>
            </m:e>
          </m:d>
          <m:sSub>
            <m:sSubPr/>
            <m:e>
              <m:r>
                <m:rPr>
                  <m:sty m:val="i"/>
                </m:rPr>
                <m:t>E</m:t>
              </m:r>
            </m:e>
            <m:sub>
              <m:r>
                <m:rPr>
                  <m:sty m:val="p"/>
                </m:rPr>
                <m:t>0</m:t>
              </m:r>
            </m:sub>
          </m:sSub>
          <m:acc>
            <m:accPr>
              <m:chr m:val="⃗"/>
            </m:accPr>
            <m:e>
              <m:sSub>
                <m:sSubPr/>
                <m:e>
                  <m:r>
                    <m:rPr>
                      <m:sty m:val="i"/>
                    </m:rPr>
                    <m:t>e</m:t>
                  </m:r>
                </m:e>
                <m:sub>
                  <m:r>
                    <m:rPr>
                      <m:sty m:val="i"/>
                    </m:rPr>
                    <m:t>y</m:t>
                  </m:r>
                </m:sub>
              </m:sSub>
            </m:e>
          </m:acc>
          <m:r>
            <m:rPr>
              <m:sty m:val="p"/>
            </m:rPr>
            <m:t>exp</m:t>
          </m:r>
          <m:r>
            <m:rPr>
              <m:sty m:val="p"/>
            </m:rPr>
            <m:t>⁡</m:t>
          </m:r>
          <m:r>
            <m:rPr>
              <m:sty m:val="i"/>
            </m:rPr>
            <m:t>j</m:t>
          </m:r>
          <m:d>
            <m:dPr>
              <m:begChr m:val="("/>
              <m:endChr m:val=")"/>
              <m:ctrlPr>
                <w:rPr>
                  <w:rFonts w:ascii="Cambria Math" w:hAnsi="Cambria Math"/>
                </w:rPr>
              </m:ctrlPr>
            </m:dPr>
            <m:e>
              <m:r>
                <m:rPr>
                  <m:sty m:val="i"/>
                </m:rPr>
                <m:t>ω</m:t>
              </m:r>
              <m:r>
                <m:rPr>
                  <m:sty m:val="i"/>
                </m:rPr>
                <m:t>t</m:t>
              </m:r>
              <m:r>
                <m:rPr>
                  <m:sty m:val="p"/>
                </m:rPr>
                <m:t>−</m:t>
              </m:r>
              <m:acc>
                <m:accPr>
                  <m:chr m:val="⃗"/>
                </m:accPr>
                <m:e>
                  <m:sSub>
                    <m:sSubPr/>
                    <m:e>
                      <m:r>
                        <m:rPr>
                          <m:sty m:val="i"/>
                        </m:rPr>
                        <m:t>k</m:t>
                      </m:r>
                    </m:e>
                    <m:sub>
                      <m:r>
                        <m:rPr>
                          <m:sty m:val="i"/>
                        </m:rPr>
                        <m:t>d</m:t>
                      </m:r>
                    </m:sub>
                  </m:sSub>
                </m:e>
              </m:acc>
              <m:r>
                <m:rPr>
                  <m:sty m:val="p"/>
                </m:rPr>
                <m:t>⋅</m:t>
              </m:r>
              <m:acc>
                <m:accPr>
                  <m:chr m:val="⃗"/>
                </m:accPr>
                <m:e>
                  <m:r>
                    <m:rPr>
                      <m:sty m:val="i"/>
                    </m:rPr>
                    <m:t>O</m:t>
                  </m:r>
                  <m:r>
                    <m:rPr>
                      <m:sty m:val="i"/>
                    </m:rPr>
                    <m:t>M</m:t>
                  </m:r>
                </m:e>
              </m:acc>
            </m:e>
          </m:d>
          <m:r>
            <m:rPr>
              <m:sty m:val="p"/>
            </m:rPr>
            <m:t>.</m:t>
          </m:r>
        </m:oMath>
      </m:oMathPara>
    </w:p>
    <w:p>
      <w:pPr>
        <w:spacing w:after="220" w:lineRule="auto"/>
      </w:pPr>
      <w:r>
        <w:rPr>
          <w:rFonts w:eastAsia="Georgia" w:cs="Georgia" w:ascii="Georgia" w:hAnsi="Georgia"/>
        </w:rPr>
        <w:t xml:space="preserve">Q13. a) Comparer les caractéristiques (amplitude, direction et phase) du champ électrique, en un point infiniment éloigné, de l'onde passée par une fente du réseau et de l'onde passée par une autre fente du réseau et diffractée dans la même direction.</w:t>
      </w:r>
      <w:r>
        <w:rPr/>
        <w:br w:type="textWrapping"/>
      </w:r>
      <w:r>
        <w:rPr>
          <w:rFonts w:eastAsia="Georgia" w:cs="Georgia" w:ascii="Georgia" w:hAnsi="Georgia"/>
        </w:rPr>
        <w:t xml:space="preserve">b) Conclure sur le champ électrique complexe résultant </w:t>
      </w:r>
      <m:oMath>
        <m:bar>
          <m:barPr/>
          <m:e>
            <m:acc>
              <m:accPr>
                <m:chr m:val="⃗"/>
              </m:accPr>
              <m:e>
                <m:sSub>
                  <m:sSubPr/>
                  <m:e>
                    <m:r>
                      <m:rPr>
                        <m:sty m:val="i"/>
                      </m:rPr>
                      <m:t>E</m:t>
                    </m:r>
                  </m:e>
                  <m:sub>
                    <m:r>
                      <m:rPr>
                        <m:sty m:val="i"/>
                      </m:rPr>
                      <m:t>d</m:t>
                    </m:r>
                    <m:r>
                      <m:rPr>
                        <m:sty m:val="i"/>
                      </m:rPr>
                      <m:t>T</m:t>
                    </m:r>
                  </m:sub>
                </m:sSub>
              </m:e>
            </m:acc>
          </m:e>
        </m:bar>
      </m:oMath>
      <w:r>
        <w:rPr>
          <w:rFonts w:eastAsia="Georgia" w:cs="Georgia" w:ascii="Georgia" w:hAnsi="Georgia"/>
        </w:rPr>
        <w:t xml:space="preserve">, c'est-à-dire associé à l'ensemble des rayons passés par les </w:t>
      </w:r>
      <m:oMath>
        <m:r>
          <m:rPr>
            <m:sty m:val="i"/>
          </m:rPr>
          <m:t>N</m:t>
        </m:r>
      </m:oMath>
      <w:r>
        <w:rPr>
          <w:rFonts w:eastAsia="Georgia" w:cs="Georgia" w:ascii="Georgia" w:hAnsi="Georgia"/>
        </w:rPr>
        <w:t xml:space="preserve"> fentes et diffractés dans la même direction </w:t>
      </w:r>
      <m:oMath>
        <m:sSub>
          <m:sSubPr/>
          <m:e>
            <m:r>
              <m:rPr>
                <m:sty m:val="i"/>
              </m:rPr>
              <m:t>θ</m:t>
            </m:r>
          </m:e>
          <m:sub>
            <m:r>
              <m:rPr>
                <m:sty m:val="i"/>
              </m:rPr>
              <m:t>n</m:t>
            </m:r>
          </m:sub>
        </m:sSub>
      </m:oMath>
      <w:r>
        <w:rPr/>
        <w:t xml:space="preserve">.</w:t>
      </w:r>
    </w:p>
    <w:p>
      <w:pPr>
        <w:spacing w:lineRule="auto"/>
        <w:jc w:val="center"/>
      </w:pPr>
      <w:r>
        <w:rPr/>
        <w:drawing>
          <wp:inline distB="0" distL="0" distR="0" distT="0">
            <wp:extent cx="5486400" cy="3773939"/>
            <wp:effectExtent b="0" l="0" r="0" t="0"/>
            <wp:docPr id="7" name="image-fe41291b1f3f95f1105c51ddb254b547436aa96b.jpg"/>
            <a:graphic>
              <a:graphicData uri="http://schemas.openxmlformats.org/drawingml/2006/picture">
                <pic:pic>
                  <pic:nvPicPr>
                    <pic:cNvPr id="7" name="image-fe41291b1f3f95f1105c51ddb254b547436aa96b.jpg" descr=""/>
                    <pic:cNvPicPr/>
                  </pic:nvPicPr>
                  <pic:blipFill>
                    <a:blip r:embed="rId11" cstate="print"/>
                    <a:srcRect b="0" l="0" r="0" t="0"/>
                    <a:stretch>
                      <a:fillRect/>
                    </a:stretch>
                  </pic:blipFill>
                  <pic:spPr>
                    <a:xfrm>
                      <a:off x="0" y="0"/>
                      <a:ext cx="5486400" cy="3773939"/>
                    </a:xfrm>
                    <a:prstGeom prst="rect"/>
                  </pic:spPr>
                </pic:pic>
              </a:graphicData>
            </a:graphic>
          </wp:inline>
        </w:drawing>
      </w:r>
    </w:p>
    <w:p>
      <w:pPr>
        <w:spacing w:lineRule="auto"/>
      </w:pPr>
      <w:r>
        <w:rPr>
          <w:rFonts w:eastAsia="Georgia" w:cs="Georgia" w:ascii="Georgia" w:hAnsi="Georgia"/>
        </w:rPr>
        <w:t xml:space="preserve">Figure 4 - Dispositif à </w:t>
      </w:r>
      <m:oMath>
        <m:r>
          <m:rPr>
            <m:sty m:val="i"/>
          </m:rPr>
          <m:t>N</m:t>
        </m:r>
      </m:oMath>
      <w:r>
        <w:rPr/>
        <w:t xml:space="preserve"> fentes</w:t>
      </w:r>
    </w:p>
    <w:p>
      <w:pPr>
        <w:spacing w:after="220" w:lineRule="auto"/>
      </w:pPr>
      <w:r>
        <w:rPr/>
        <w:t xml:space="preserve">Q14. a) Que vaut en un point </w:t>
      </w:r>
      <m:oMath>
        <m:r>
          <m:rPr>
            <m:sty m:val="i"/>
          </m:rPr>
          <m:t>M</m:t>
        </m:r>
      </m:oMath>
      <w:r>
        <w:rPr>
          <w:rFonts w:eastAsia="Georgia" w:cs="Georgia" w:ascii="Georgia" w:hAnsi="Georgia"/>
        </w:rPr>
        <w:t xml:space="preserve"> infiniment éloigné dans la direction </w:t>
      </w:r>
      <m:oMath>
        <m:sSub>
          <m:sSubPr/>
          <m:e>
            <m:r>
              <m:rPr>
                <m:sty m:val="i"/>
              </m:rPr>
              <m:t>θ</m:t>
            </m:r>
          </m:e>
          <m:sub>
            <m:r>
              <m:rPr>
                <m:sty m:val="i"/>
              </m:rPr>
              <m:t>n</m:t>
            </m:r>
          </m:sub>
        </m:sSub>
      </m:oMath>
      <w:r>
        <w:rPr/>
        <w:t xml:space="preserve"> l'expression du vecteur de Poynting moyen </w:t>
      </w:r>
      <m:oMath>
        <m:d>
          <m:dPr>
            <m:begChr m:val="⟨"/>
            <m:endChr m:val="⟩"/>
            <m:ctrlPr>
              <w:rPr>
                <w:rFonts w:ascii="Cambria Math" w:hAnsi="Cambria Math"/>
              </w:rPr>
            </m:ctrlPr>
          </m:dPr>
          <m:e>
            <m:acc>
              <m:accPr>
                <m:chr m:val="⃗"/>
              </m:accPr>
              <m:e>
                <m:sSub>
                  <m:sSubPr/>
                  <m:e>
                    <m:r>
                      <m:rPr>
                        <m:sty m:val="p"/>
                      </m:rPr>
                      <m:t>Π</m:t>
                    </m:r>
                  </m:e>
                  <m:sub>
                    <m:r>
                      <m:rPr>
                        <m:sty m:val="i"/>
                      </m:rPr>
                      <m:t>N</m:t>
                    </m:r>
                  </m:sub>
                </m:sSub>
              </m:e>
            </m:acc>
            <m:r>
              <m:rPr>
                <m:sty m:val="p"/>
              </m:rPr>
              <m:t>(</m:t>
            </m:r>
            <m:r>
              <m:rPr>
                <m:sty m:val="i"/>
              </m:rPr>
              <m:t>M</m:t>
            </m:r>
            <m:r>
              <m:rPr>
                <m:sty m:val="p"/>
              </m:rPr>
              <m:t>,</m:t>
            </m:r>
            <m:r>
              <m:rPr>
                <m:sty m:val="i"/>
              </m:rPr>
              <m:t>t</m:t>
            </m:r>
            <m:r>
              <m:rPr>
                <m:sty m:val="p"/>
              </m:rPr>
              <m:t>)</m:t>
            </m:r>
          </m:e>
        </m:d>
        <m:r>
          <m:rPr>
            <m:sty m:val="p"/>
          </m:rPr>
          <m:t>=</m:t>
        </m:r>
        <m:acc>
          <m:accPr>
            <m:chr m:val="⃗"/>
          </m:accPr>
          <m:e>
            <m:sSub>
              <m:sSubPr/>
              <m:e>
                <m:r>
                  <m:rPr>
                    <m:sty m:val="p"/>
                  </m:rPr>
                  <m:t>Π</m:t>
                </m:r>
              </m:e>
              <m:sub>
                <m:r>
                  <m:rPr>
                    <m:sty m:val="i"/>
                  </m:rPr>
                  <m:t>N</m:t>
                </m:r>
              </m:sub>
            </m:sSub>
          </m:e>
        </m:acc>
        <m:r>
          <m:rPr>
            <m:sty m:val="p"/>
          </m:rPr>
          <m:t>(</m:t>
        </m:r>
        <m:r>
          <m:rPr>
            <m:sty m:val="i"/>
          </m:rPr>
          <m:t>M</m:t>
        </m:r>
        <m:r>
          <m:rPr>
            <m:sty m:val="p"/>
          </m:rPr>
          <m:t>)</m:t>
        </m:r>
      </m:oMath>
      <w:r>
        <w:rPr>
          <w:rFonts w:eastAsia="Georgia" w:cs="Georgia" w:ascii="Georgia" w:hAnsi="Georgia"/>
        </w:rPr>
        <w:t xml:space="preserve"> associé à l'onde résultante issue des </w:t>
      </w:r>
      <m:oMath>
        <m:r>
          <m:rPr>
            <m:sty m:val="i"/>
          </m:rPr>
          <m:t>N</m:t>
        </m:r>
      </m:oMath>
      <w:r>
        <w:rPr/>
        <w:t xml:space="preserve"> fentes ? On l'exprimera en fonction de </w:t>
      </w:r>
      <m:oMath>
        <m:r>
          <m:rPr>
            <m:sty m:val="i"/>
          </m:rPr>
          <m:t>N</m:t>
        </m:r>
        <m:r>
          <m:rPr>
            <m:sty m:val="p"/>
          </m:rPr>
          <m:t>,</m:t>
        </m:r>
        <m:r>
          <m:rPr>
            <m:sty m:val="p"/>
          </m:rPr>
          <m:t>|</m:t>
        </m:r>
        <m:bar>
          <m:barPr/>
          <m:e>
            <m:r>
              <m:rPr>
                <m:sty m:val="i"/>
              </m:rPr>
              <m:t>α</m:t>
            </m:r>
          </m:e>
        </m:bar>
        <m:sSup>
          <m:sSupPr/>
          <m:e>
            <m:r>
              <m:rPr>
                <m:sty m:val="p"/>
              </m:rPr>
              <m:t>|</m:t>
            </m:r>
          </m:e>
          <m:sup>
            <m:r>
              <m:rPr>
                <m:sty m:val="p"/>
              </m:rPr>
              <m:t>2</m:t>
            </m:r>
          </m:sup>
        </m:sSup>
      </m:oMath>
      <w:r>
        <w:rPr/>
        <w:t xml:space="preserve"> et de </w:t>
      </w:r>
      <m:oMath>
        <m:acc>
          <m:accPr>
            <m:chr m:val="⃗"/>
          </m:accPr>
          <m:e>
            <m:sSub>
              <m:sSubPr/>
              <m:e>
                <m:r>
                  <m:rPr>
                    <m:sty m:val="p"/>
                  </m:rPr>
                  <m:t>Π</m:t>
                </m:r>
              </m:e>
              <m:sub>
                <m:r>
                  <m:rPr>
                    <m:sty m:val="p"/>
                  </m:rPr>
                  <m:t>0</m:t>
                </m:r>
              </m:sub>
            </m:sSub>
          </m:e>
        </m:acc>
        <m:r>
          <m:rPr>
            <m:sty m:val="p"/>
          </m:rPr>
          <m:t>(</m:t>
        </m:r>
        <m:r>
          <m:rPr>
            <m:sty m:val="i"/>
          </m:rPr>
          <m:t>M</m:t>
        </m:r>
        <m:r>
          <m:rPr>
            <m:sty m:val="p"/>
          </m:rPr>
          <m:t>)</m:t>
        </m:r>
      </m:oMath>
      <w:r>
        <w:rPr/>
        <w:t xml:space="preserve">.</w:t>
      </w:r>
      <w:r>
        <w:rPr/>
        <w:br w:type="textWrapping"/>
      </w:r>
      <w:r>
        <w:rPr>
          <w:rFonts w:eastAsia="Georgia" w:cs="Georgia" w:ascii="Georgia" w:hAnsi="Georgia"/>
        </w:rPr>
        <w:t xml:space="preserve">b) En déduire le lien entre le rapport </w:t>
      </w:r>
      <m:oMath>
        <m:r>
          <m:rPr>
            <m:sty m:val="i"/>
          </m:rPr>
          <m:t>H</m:t>
        </m:r>
      </m:oMath>
      <w:r>
        <w:rPr>
          <w:rFonts w:eastAsia="Georgia" w:cs="Georgia" w:ascii="Georgia" w:hAnsi="Georgia"/>
        </w:rPr>
        <w:t xml:space="preserve"> évoqué en </w:t>
      </w:r>
      <m:oMath>
        <m:r>
          <m:rPr>
            <m:sty m:val="b"/>
          </m:rPr>
          <m:t>Q</m:t>
        </m:r>
        <m:r>
          <m:rPr>
            <m:sty m:val="b"/>
          </m:rPr>
          <m:t>1</m:t>
        </m:r>
        <m:r>
          <m:rPr>
            <m:sty m:val="b"/>
          </m:rPr>
          <m:t>0</m:t>
        </m:r>
        <m:r>
          <m:rPr>
            <m:sty m:val="b"/>
          </m:rPr>
          <m:t>.</m:t>
        </m:r>
        <m:r>
          <m:rPr>
            <m:sty m:val="b"/>
          </m:rPr>
          <m:t>d</m:t>
        </m:r>
      </m:oMath>
      <w:r>
        <w:rPr/>
        <w:t xml:space="preserve"> et le nombre </w:t>
      </w:r>
      <m:oMath>
        <m:r>
          <m:rPr>
            <m:sty m:val="i"/>
          </m:rPr>
          <m:t>N</m:t>
        </m:r>
      </m:oMath>
      <w:r>
        <w:rPr>
          <w:rFonts w:eastAsia="Georgia" w:cs="Georgia" w:ascii="Georgia" w:hAnsi="Georgia"/>
        </w:rPr>
        <w:t xml:space="preserve"> de fentes éclairées.</w:t>
      </w:r>
      <w:r>
        <w:rPr/>
        <w:br w:type="textWrapping"/>
      </w:r>
      <w:r>
        <w:rPr>
          <w:rFonts w:eastAsia="Georgia" w:cs="Georgia" w:ascii="Georgia" w:hAnsi="Georgia"/>
        </w:rPr>
        <w:t xml:space="preserve">c) Application : calculer le rapport H pour un réseau </w:t>
      </w:r>
      <m:oMath>
        <m:r>
          <m:rPr>
            <m:sty m:val="i"/>
          </m:rPr>
          <m:t>R</m:t>
        </m:r>
      </m:oMath>
      <w:r>
        <w:rPr/>
        <w:t xml:space="preserve"> de </w:t>
      </w:r>
      <m:oMath>
        <m:r>
          <m:rPr>
            <m:sty m:val="p"/>
          </m:rPr>
          <m:t>p</m:t>
        </m:r>
        <m:r>
          <m:rPr>
            <m:sty m:val="p"/>
          </m:rPr>
          <m:t>=</m:t>
        </m:r>
        <m:r>
          <m:rPr>
            <m:sty m:val="p"/>
          </m:rPr>
          <m:t>100</m:t>
        </m:r>
      </m:oMath>
      <w:r>
        <w:rPr>
          <w:rFonts w:eastAsia="Georgia" w:cs="Georgia" w:ascii="Georgia" w:hAnsi="Georgia"/>
        </w:rPr>
        <w:t xml:space="preserve"> traits par mm éclairé par un faisceau cylindrique de rayon </w:t>
      </w:r>
      <m:oMath>
        <m:r>
          <m:rPr>
            <m:sty m:val="i"/>
          </m:rPr>
          <m:t>r</m:t>
        </m:r>
        <m:r>
          <m:rPr>
            <m:sty m:val="p"/>
          </m:rPr>
          <m:t>=</m:t>
        </m:r>
        <m:r>
          <m:rPr>
            <m:sty m:val="p"/>
          </m:rPr>
          <m:t>1</m:t>
        </m:r>
        <m:r>
          <m:rPr>
            <m:sty m:val="p"/>
          </m:rPr>
          <m:t>,</m:t>
        </m:r>
        <m:r>
          <m:rPr>
            <m:sty m:val="p"/>
          </m:rPr>
          <m:t>0</m:t>
        </m:r>
        <m:r>
          <m:rPr>
            <m:nor/>
          </m:rPr>
          <m:t xml:space="preserve"> </m:t>
        </m:r>
        <m:r>
          <m:rPr>
            <m:sty m:val="p"/>
          </m:rPr>
          <m:t>mm</m:t>
        </m:r>
      </m:oMath>
      <w:r>
        <w:rPr/>
        <w:t xml:space="preserve">.</w:t>
      </w:r>
      <w:r>
        <w:rPr/>
        <w:br w:type="textWrapping"/>
      </w:r>
      <w:r>
        <w:rPr>
          <w:rFonts w:eastAsia="Georgia" w:cs="Georgia" w:ascii="Georgia" w:hAnsi="Georgia"/>
        </w:rPr>
        <w:t xml:space="preserve">d) Indiquer dans quelles directions on obtiendra différents " ordres " de l'onde diffractée en complétant le tableau ci-dessous (en appliquant au réseau </w:t>
      </w:r>
      <m:oMath>
        <m:r>
          <m:rPr>
            <m:sty m:val="i"/>
          </m:rPr>
          <m:t>R</m:t>
        </m:r>
      </m:oMath>
      <w:r>
        <w:rPr>
          <w:rFonts w:eastAsia="Georgia" w:cs="Georgia" w:ascii="Georgia" w:hAnsi="Georgia"/>
        </w:rPr>
        <w:t xml:space="preserve"> la " formule du réseau" donnée avant la question Q12). On exprimera les résultats en degrés angulaires.</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Ordre n</w:t>
            </w:r>
          </w:p>
        </w:tc>
        <w:tc>
          <w:tcPr>
            <w:tcBorders>
              <w:top w:val="single" w:sz="8" w:space="0" w:color="000000"/>
              <w:bottom w:val="single" w:sz="8" w:space="0" w:color="000000"/>
              <w:right w:val="single" w:sz="8" w:space="0" w:color="000000"/>
            </w:tcBorders>
            <w:vAlign w:val="center"/>
          </w:tcPr>
          <w:p>
            <w:pPr>
              <w:spacing w:lineRule="auto"/>
              <w:jc w:val="left"/>
            </w:pPr>
            <w:r>
              <w:rPr/>
              <w:t xml:space="preserve">0</w:t>
            </w:r>
          </w:p>
        </w:tc>
        <w:tc>
          <w:tcPr>
            <w:tcBorders>
              <w:top w:val="single" w:sz="8" w:space="0" w:color="000000"/>
              <w:bottom w:val="single" w:sz="8" w:space="0" w:color="000000"/>
              <w:right w:val="single" w:sz="8" w:space="0" w:color="000000"/>
            </w:tcBorders>
            <w:vAlign w:val="center"/>
          </w:tcPr>
          <w:p>
            <w:pPr>
              <w:spacing w:lineRule="auto"/>
              <w:jc w:val="left"/>
            </w:pPr>
            <w:r>
              <w:rPr/>
              <w:t xml:space="preserve">1</w:t>
            </w:r>
          </w:p>
        </w:tc>
        <w:tc>
          <w:tcPr>
            <w:tcBorders>
              <w:top w:val="single" w:sz="8" w:space="0" w:color="000000"/>
              <w:bottom w:val="single" w:sz="8" w:space="0" w:color="000000"/>
              <w:right w:val="single" w:sz="8" w:space="0" w:color="000000"/>
            </w:tcBorders>
            <w:vAlign w:val="center"/>
          </w:tcPr>
          <w:p>
            <w:pPr>
              <w:spacing w:lineRule="auto"/>
              <w:jc w:val="left"/>
            </w:pPr>
            <w:r>
              <w:rPr/>
              <w:t xml:space="preserve">2</w:t>
            </w:r>
          </w:p>
        </w:tc>
        <w:tc>
          <w:tcPr>
            <w:tcBorders>
              <w:top w:val="single" w:sz="8" w:space="0" w:color="000000"/>
              <w:bottom w:val="single" w:sz="8" w:space="0" w:color="000000"/>
              <w:right w:val="single" w:sz="8" w:space="0" w:color="000000"/>
            </w:tcBorders>
            <w:vAlign w:val="center"/>
          </w:tcPr>
          <w:p>
            <w:pPr>
              <w:spacing w:lineRule="auto"/>
              <w:jc w:val="left"/>
            </w:pPr>
            <w:r>
              <w:rPr/>
              <w:t xml:space="preserve">3</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θ</m:t>
                    </m:r>
                  </m:e>
                  <m:sub>
                    <m:r>
                      <m:rPr>
                        <m:sty m:val="i"/>
                      </m:rPr>
                      <m:t>n</m:t>
                    </m:r>
                  </m:sub>
                </m:sSub>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r>
    </w:tbl>
    <w:p>
      <w:pPr>
        <w:spacing w:lineRule="auto"/>
      </w:pPr>
    </w:p>
    <w:p>
      <w:pPr>
        <w:spacing w:after="220" w:lineRule="auto"/>
      </w:pPr>
      <w:r>
        <w:rPr>
          <w:rFonts w:eastAsia="Georgia" w:cs="Georgia" w:ascii="Georgia" w:hAnsi="Georgia"/>
        </w:rPr>
        <w:t xml:space="preserve">Q15. Exprimer, pour le réseau de pas a, les composantes </w:t>
      </w:r>
      <m:oMath>
        <m:sSub>
          <m:sSubPr/>
          <m:e>
            <m:r>
              <m:rPr>
                <m:sty m:val="i"/>
              </m:rPr>
              <m:t>k</m:t>
            </m:r>
          </m:e>
          <m:sub>
            <m:r>
              <m:rPr>
                <m:sty m:val="i"/>
              </m:rPr>
              <m:t>n</m:t>
            </m:r>
            <m:r>
              <m:rPr>
                <m:sty m:val="p"/>
              </m:rPr>
              <m:t>,</m:t>
            </m:r>
            <m:r>
              <m:rPr>
                <m:sty m:val="i"/>
              </m:rPr>
              <m:t>z</m:t>
            </m:r>
          </m:sub>
        </m:sSub>
      </m:oMath>
      <w:r>
        <w:rPr/>
        <w:t xml:space="preserve"> et </w:t>
      </w:r>
      <m:oMath>
        <m:sSub>
          <m:sSubPr/>
          <m:e>
            <m:r>
              <m:rPr>
                <m:sty m:val="i"/>
              </m:rPr>
              <m:t>k</m:t>
            </m:r>
          </m:e>
          <m:sub>
            <m:r>
              <m:rPr>
                <m:sty m:val="i"/>
              </m:rPr>
              <m:t>n</m:t>
            </m:r>
            <m:r>
              <m:rPr>
                <m:sty m:val="p"/>
              </m:rPr>
              <m:t>,</m:t>
            </m:r>
            <m:r>
              <m:rPr>
                <m:sty m:val="i"/>
              </m:rPr>
              <m:t>x</m:t>
            </m:r>
          </m:sub>
        </m:sSub>
      </m:oMath>
      <w:r>
        <w:rPr/>
        <w:t xml:space="preserve"> du vecteur d'onde </w:t>
      </w:r>
      <m:oMath>
        <m:acc>
          <m:accPr>
            <m:chr m:val="⃗"/>
          </m:accPr>
          <m:e>
            <m:r>
              <m:rPr>
                <m:sty m:val="i"/>
              </m:rPr>
              <m:t>k</m:t>
            </m:r>
          </m:e>
        </m:acc>
      </m:oMath>
      <w:r>
        <w:rPr>
          <w:rFonts w:eastAsia="Georgia" w:cs="Georgia" w:ascii="Georgia" w:hAnsi="Georgia"/>
        </w:rPr>
        <w:t xml:space="preserve"> des directions qui correspondent aux maxima d'intensité, en fonction de </w:t>
      </w:r>
      <m:oMath>
        <m:r>
          <m:rPr>
            <m:sty m:val="i"/>
          </m:rPr>
          <m:t>n</m:t>
        </m:r>
      </m:oMath>
      <w:r>
        <w:rPr/>
        <w:t xml:space="preserve">, a et de </w:t>
      </w:r>
      <m:oMath>
        <m:r>
          <m:rPr>
            <m:sty m:val="i"/>
          </m:rPr>
          <m:t>λ</m:t>
        </m:r>
      </m:oMath>
      <w:r>
        <w:rPr/>
        <w:t xml:space="preserve">.</w:t>
      </w:r>
    </w:p>
    <w:p>
      <w:pPr>
        <w:spacing w:after="220" w:lineRule="auto"/>
      </w:pPr>
      <w:r>
        <w:rPr>
          <w:rFonts w:eastAsia="Georgia" w:cs="Georgia" w:ascii="Georgia" w:hAnsi="Georgia"/>
        </w:rPr>
        <w:t xml:space="preserve">Dans le traitement fait précédemment, la largeur </w:t>
      </w:r>
      <m:oMath>
        <m:r>
          <m:rPr>
            <m:sty m:val="i"/>
          </m:rPr>
          <m:t>ε</m:t>
        </m:r>
      </m:oMath>
      <w:r>
        <w:rPr>
          <w:rFonts w:eastAsia="Georgia" w:cs="Georgia" w:ascii="Georgia" w:hAnsi="Georgia"/>
        </w:rPr>
        <w:t xml:space="preserve"> des fentes n'a pas été prise en compte. Pour corriger la démarche, on fait l'hypothèse que l'onde émergente du réseau est une superposition d'ondes cohérentes qui, dans le cadre de la diffraction, fournit l'amplitude complexe résultante sous la forme :</w:t>
      </w:r>
    </w:p>
    <w:p>
      <w:pPr>
        <w:spacing w:after="220" w:lineRule="auto"/>
      </w:pPr>
      <m:oMathPara>
        <m:oMath>
          <m:bar>
            <m:barPr/>
            <m:e>
              <m:r>
                <m:rPr>
                  <m:sty m:val="i"/>
                </m:rPr>
                <m:t>A</m:t>
              </m:r>
            </m:e>
          </m:bar>
          <m:r>
            <m:rPr>
              <m:sty m:val="p"/>
            </m:rPr>
            <m:t>(</m:t>
          </m:r>
          <m:r>
            <m:rPr>
              <m:sty m:val="i"/>
            </m:rPr>
            <m:t>x</m:t>
          </m:r>
          <m:r>
            <m:rPr>
              <m:sty m:val="p"/>
            </m:rPr>
            <m:t>,</m:t>
          </m:r>
          <m:r>
            <m:rPr>
              <m:sty m:val="i"/>
            </m:rPr>
            <m:t>z</m:t>
          </m:r>
          <m:r>
            <m:rPr>
              <m:sty m:val="p"/>
            </m:rPr>
            <m:t>,</m:t>
          </m:r>
          <m:r>
            <m:rPr>
              <m:sty m:val="i"/>
            </m:rPr>
            <m:t>t</m:t>
          </m:r>
          <m:r>
            <m:rPr>
              <m:sty m:val="p"/>
            </m:rPr>
            <m:t>)</m:t>
          </m:r>
          <m:r>
            <m:rPr>
              <m:sty m:val="p"/>
            </m:rPr>
            <m:t>=</m:t>
          </m:r>
          <m:sSub>
            <m:sSubPr/>
            <m:e>
              <m:r>
                <m:rPr>
                  <m:sty m:val="i"/>
                </m:rPr>
                <m:t>α</m:t>
              </m:r>
            </m:e>
            <m:sub>
              <m:r>
                <m:rPr>
                  <m:sty m:val="p"/>
                </m:rPr>
                <m:t>0</m:t>
              </m:r>
            </m:sub>
          </m:sSub>
          <m:r>
            <m:rPr>
              <m:sty m:val="p"/>
            </m:rPr>
            <m:t>exp</m:t>
          </m:r>
          <m:r>
            <m:rPr>
              <m:sty m:val="p"/>
            </m:rPr>
            <m:t>⁡</m:t>
          </m:r>
          <m:r>
            <m:rPr>
              <m:sty m:val="p"/>
            </m:rPr>
            <m:t>(</m:t>
          </m:r>
          <m:r>
            <m:rPr>
              <m:sty m:val="i"/>
            </m:rPr>
            <m:t>j</m:t>
          </m:r>
          <m:r>
            <m:rPr>
              <m:sty m:val="i"/>
            </m:rPr>
            <m:t>ω</m:t>
          </m:r>
          <m:r>
            <m:rPr>
              <m:sty m:val="i"/>
            </m:rPr>
            <m:t>t</m:t>
          </m:r>
          <m:r>
            <m:rPr>
              <m:sty m:val="p"/>
            </m:rPr>
            <m:t>)</m:t>
          </m:r>
          <m:nary>
            <m:naryPr>
              <m:chr m:val="∑"/>
              <m:limLoc m:val="undOvr"/>
              <m:grow m:val="1"/>
            </m:naryPr>
            <m:sub>
              <m:r>
                <m:rPr>
                  <m:sty m:val="i"/>
                </m:rPr>
                <m:t>n</m:t>
              </m:r>
              <m:r>
                <m:rPr>
                  <m:sty m:val="p"/>
                </m:rPr>
                <m:t>=</m:t>
              </m:r>
              <m:r>
                <m:rPr>
                  <m:sty m:val="p"/>
                </m:rPr>
                <m:t>−</m:t>
              </m:r>
              <m:r>
                <m:rPr>
                  <m:sty m:val="p"/>
                </m:rPr>
                <m:t>∞</m:t>
              </m:r>
            </m:sub>
            <m:sup>
              <m:r>
                <m:rPr>
                  <m:sty m:val="i"/>
                </m:rPr>
                <m:t>n</m:t>
              </m:r>
              <m:r>
                <m:rPr>
                  <m:sty m:val="p"/>
                </m:rPr>
                <m:t>=</m:t>
              </m:r>
              <m:r>
                <m:rPr>
                  <m:sty m:val="p"/>
                </m:rPr>
                <m:t>+</m:t>
              </m:r>
              <m:r>
                <m:rPr>
                  <m:sty m:val="p"/>
                </m:rPr>
                <m:t>∞</m:t>
              </m:r>
            </m:sup>
            <m:e>
              <m:r>
                <m:rPr>
                  <m:sty m:val="p"/>
                </m:rPr>
                <m:t xml:space="preserve"> </m:t>
              </m:r>
            </m:e>
          </m:nary>
          <m:sSub>
            <m:sSubPr/>
            <m:e>
              <m:r>
                <m:rPr>
                  <m:sty m:val="i"/>
                </m:rPr>
                <m:t>C</m:t>
              </m:r>
            </m:e>
            <m:sub>
              <m:r>
                <m:rPr>
                  <m:sty m:val="i"/>
                </m:rPr>
                <m:t>n</m:t>
              </m:r>
            </m:sub>
          </m:sSub>
          <m:r>
            <m:rPr>
              <m:sty m:val="p"/>
            </m:rPr>
            <m:t>exp</m:t>
          </m:r>
          <m:r>
            <m:rPr>
              <m:sty m:val="p"/>
            </m:rPr>
            <m:t>⁡</m:t>
          </m:r>
          <m:d>
            <m:dPr>
              <m:begChr m:val="("/>
              <m:endChr m:val=")"/>
              <m:ctrlPr>
                <w:rPr>
                  <w:rFonts w:ascii="Cambria Math" w:hAnsi="Cambria Math"/>
                </w:rPr>
              </m:ctrlPr>
            </m:dPr>
            <m:e>
              <m:r>
                <m:rPr>
                  <m:sty m:val="p"/>
                </m:rPr>
                <m:t>−</m:t>
              </m:r>
              <m:r>
                <m:rPr>
                  <m:sty m:val="i"/>
                </m:rPr>
                <m:t>j</m:t>
              </m:r>
              <m:d>
                <m:dPr>
                  <m:begChr m:val="("/>
                  <m:endChr m:val=")"/>
                  <m:ctrlPr>
                    <w:rPr>
                      <w:rFonts w:ascii="Cambria Math" w:hAnsi="Cambria Math"/>
                    </w:rPr>
                  </m:ctrlPr>
                </m:dPr>
                <m:e>
                  <m:sSub>
                    <m:sSubPr/>
                    <m:e>
                      <m:r>
                        <m:rPr>
                          <m:sty m:val="i"/>
                        </m:rPr>
                        <m:t>k</m:t>
                      </m:r>
                    </m:e>
                    <m:sub>
                      <m:r>
                        <m:rPr>
                          <m:sty m:val="i"/>
                        </m:rPr>
                        <m:t>n</m:t>
                      </m:r>
                      <m:r>
                        <m:rPr>
                          <m:sty m:val="p"/>
                        </m:rPr>
                        <m:t>,</m:t>
                      </m:r>
                      <m:r>
                        <m:rPr>
                          <m:sty m:val="i"/>
                        </m:rPr>
                        <m:t>z</m:t>
                      </m:r>
                    </m:sub>
                  </m:sSub>
                  <m:r>
                    <m:rPr>
                      <m:sty m:val="i"/>
                    </m:rPr>
                    <m:t>z</m:t>
                  </m:r>
                  <m:r>
                    <m:rPr>
                      <m:sty m:val="p"/>
                    </m:rPr>
                    <m:t>+</m:t>
                  </m:r>
                  <m:sSub>
                    <m:sSubPr/>
                    <m:e>
                      <m:r>
                        <m:rPr>
                          <m:sty m:val="i"/>
                        </m:rPr>
                        <m:t>k</m:t>
                      </m:r>
                    </m:e>
                    <m:sub>
                      <m:r>
                        <m:rPr>
                          <m:sty m:val="i"/>
                        </m:rPr>
                        <m:t>n</m:t>
                      </m:r>
                      <m:r>
                        <m:rPr>
                          <m:sty m:val="p"/>
                        </m:rPr>
                        <m:t>,</m:t>
                      </m:r>
                      <m:r>
                        <m:rPr>
                          <m:sty m:val="i"/>
                        </m:rPr>
                        <m:t>x</m:t>
                      </m:r>
                    </m:sub>
                  </m:sSub>
                  <m:r>
                    <m:rPr>
                      <m:sty m:val="i"/>
                    </m:rPr>
                    <m:t>x</m:t>
                  </m:r>
                </m:e>
              </m:d>
            </m:e>
          </m:d>
        </m:oMath>
      </m:oMathPara>
    </w:p>
    <w:p>
      <w:pPr>
        <w:spacing w:after="220" w:lineRule="auto"/>
      </w:pPr>
      <w:r>
        <w:rPr>
          <w:rFonts w:eastAsia="Georgia" w:cs="Georgia" w:ascii="Georgia" w:hAnsi="Georgia"/>
        </w:rPr>
        <w:t xml:space="preserve">avec les coefficients égaux à </w:t>
      </w:r>
      <m:oMath>
        <m:sSub>
          <m:sSubPr/>
          <m:e>
            <m:r>
              <m:rPr>
                <m:sty m:val="i"/>
              </m:rPr>
              <m:t>C</m:t>
            </m:r>
          </m:e>
          <m:sub>
            <m:r>
              <m:rPr>
                <m:sty m:val="i"/>
              </m:rPr>
              <m:t>n</m:t>
            </m:r>
          </m:sub>
        </m:sSub>
        <m:r>
          <m:rPr>
            <m:sty m:val="p"/>
          </m:rPr>
          <m:t>=</m:t>
        </m:r>
        <m:f>
          <m:fPr>
            <m:ctrlPr>
              <w:rPr>
                <w:rFonts w:ascii="Cambria Math" w:hAnsi="Cambria Math"/>
              </w:rPr>
            </m:ctrlPr>
          </m:fPr>
          <m:num>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n</m:t>
                    </m:r>
                    <m:r>
                      <m:rPr>
                        <m:sty m:val="i"/>
                      </m:rPr>
                      <m:t>π</m:t>
                    </m:r>
                    <m:r>
                      <m:rPr>
                        <m:sty m:val="i"/>
                      </m:rPr>
                      <m:t>x</m:t>
                    </m:r>
                  </m:num>
                  <m:den>
                    <m:r>
                      <m:rPr>
                        <m:sty m:val="i"/>
                      </m:rPr>
                      <m:t>a</m:t>
                    </m:r>
                  </m:den>
                </m:f>
              </m:e>
            </m:d>
          </m:num>
          <m:den>
            <m:r>
              <m:rPr>
                <m:sty m:val="i"/>
              </m:rPr>
              <m:t>n</m:t>
            </m:r>
            <m:r>
              <m:rPr>
                <m:sty m:val="i"/>
              </m:rPr>
              <m:t>π</m:t>
            </m:r>
          </m:den>
        </m:f>
      </m:oMath>
      <w:r>
        <w:rPr/>
        <w:t xml:space="preserve"> pour </w:t>
      </w:r>
      <m:oMath>
        <m:r>
          <m:rPr>
            <m:sty m:val="i"/>
          </m:rPr>
          <m:t>n</m:t>
        </m:r>
      </m:oMath>
      <w:r>
        <w:rPr>
          <w:rFonts w:eastAsia="Georgia" w:cs="Georgia" w:ascii="Georgia" w:hAnsi="Georgia"/>
        </w:rPr>
        <w:t xml:space="preserve"> entier relatif non nul et à </w:t>
      </w:r>
      <m:oMath>
        <m:sSub>
          <m:sSubPr/>
          <m:e>
            <m:r>
              <m:rPr>
                <m:sty m:val="i"/>
              </m:rPr>
              <m:t>C</m:t>
            </m:r>
          </m:e>
          <m:sub>
            <m:r>
              <m:rPr>
                <m:sty m:val="p"/>
              </m:rPr>
              <m:t>0</m:t>
            </m:r>
          </m:sub>
        </m:sSub>
        <m:r>
          <m:rPr>
            <m:sty m:val="p"/>
          </m:rPr>
          <m:t>=</m:t>
        </m:r>
        <m:f>
          <m:fPr>
            <m:ctrlPr>
              <w:rPr>
                <w:rFonts w:ascii="Cambria Math" w:hAnsi="Cambria Math"/>
              </w:rPr>
            </m:ctrlPr>
          </m:fPr>
          <m:num>
            <m:r>
              <m:rPr>
                <m:sty m:val="i"/>
              </m:rPr>
              <m:t>π</m:t>
            </m:r>
            <m:r>
              <m:rPr>
                <m:sty m:val="i"/>
              </m:rPr>
              <m:t>x</m:t>
            </m:r>
          </m:num>
          <m:den>
            <m:r>
              <m:rPr>
                <m:sty m:val="i"/>
              </m:rPr>
              <m:t>a</m:t>
            </m:r>
          </m:den>
        </m:f>
      </m:oMath>
      <w:r>
        <w:rPr/>
        <w:t xml:space="preserve"> pour l'ordre nul et </w:t>
      </w:r>
      <m:oMath>
        <m:sSub>
          <m:sSubPr/>
          <m:e>
            <m:r>
              <m:rPr>
                <m:sty m:val="i"/>
              </m:rPr>
              <m:t>α</m:t>
            </m:r>
          </m:e>
          <m:sub>
            <m:r>
              <m:rPr>
                <m:sty m:val="p"/>
              </m:rPr>
              <m:t>0</m:t>
            </m:r>
          </m:sub>
        </m:sSub>
      </m:oMath>
      <w:r>
        <w:rPr>
          <w:rFonts w:eastAsia="Georgia" w:cs="Georgia" w:ascii="Georgia" w:hAnsi="Georgia"/>
        </w:rPr>
        <w:t xml:space="preserve"> une constante réelle.</w:t>
      </w:r>
    </w:p>
    <w:p>
      <w:pPr>
        <w:spacing w:after="220" w:lineRule="auto"/>
      </w:pPr>
      <w:r>
        <w:rPr>
          <w:rFonts w:eastAsia="Georgia" w:cs="Georgia" w:ascii="Georgia" w:hAnsi="Georgia"/>
        </w:rPr>
        <w:t xml:space="preserve">Q16. Commenter la forme proposée, puis écrire la forme de l'amplitude complexe en utilisant la forme de </w:t>
      </w:r>
      <m:oMath>
        <m:bar>
          <m:barPr/>
          <m:e>
            <m:r>
              <m:rPr>
                <m:sty m:val="i"/>
              </m:rPr>
              <m:t>A</m:t>
            </m:r>
          </m:e>
        </m:bar>
        <m:r>
          <m:rPr>
            <m:sty m:val="p"/>
          </m:rPr>
          <m:t>(</m:t>
        </m:r>
        <m:r>
          <m:rPr>
            <m:sty m:val="i"/>
          </m:rPr>
          <m:t>x</m:t>
        </m:r>
        <m:r>
          <m:rPr>
            <m:sty m:val="p"/>
          </m:rPr>
          <m:t>,</m:t>
        </m:r>
        <m:r>
          <m:rPr>
            <m:sty m:val="i"/>
          </m:rPr>
          <m:t>z</m:t>
        </m:r>
        <m:r>
          <m:rPr>
            <m:sty m:val="p"/>
          </m:rPr>
          <m:t>,</m:t>
        </m:r>
        <m:r>
          <m:rPr>
            <m:sty m:val="i"/>
          </m:rPr>
          <m:t>t</m:t>
        </m:r>
        <m:r>
          <m:rPr>
            <m:sty m:val="p"/>
          </m:rPr>
          <m:t>)</m:t>
        </m:r>
      </m:oMath>
      <w:r>
        <w:rPr>
          <w:rFonts w:eastAsia="Georgia" w:cs="Georgia" w:ascii="Georgia" w:hAnsi="Georgia"/>
        </w:rPr>
        <w:t xml:space="preserve"> donnée ci-dessus et les expressions des composantes du vecteur d'onde obtenues en Q15.</w:t>
      </w:r>
    </w:p>
    <w:p>
      <w:pPr>
        <w:spacing w:after="220" w:lineRule="auto"/>
      </w:pPr>
      <w:r>
        <w:rPr/>
        <w:t xml:space="preserve">Q17. On suppose que la largeur </w:t>
      </w:r>
      <m:oMath>
        <m:r>
          <m:rPr>
            <m:sty m:val="i"/>
          </m:rPr>
          <m:t>ε</m:t>
        </m:r>
      </m:oMath>
      <w:r>
        <w:rPr>
          <w:rFonts w:eastAsia="Georgia" w:cs="Georgia" w:ascii="Georgia" w:hAnsi="Georgia"/>
        </w:rPr>
        <w:t xml:space="preserve"> de chaque fente est petite devant le pas du réseau a.</w:t>
      </w:r>
      <w:r>
        <w:rPr/>
        <w:br w:type="textWrapping"/>
      </w:r>
      <w:r>
        <w:rPr/>
        <w:t xml:space="preserve">On peut alors montrer que l'amplitude complexe dans le cadre de cette approximation vaut: </w:t>
      </w:r>
      <m:oMath>
        <m:bar>
          <m:barPr/>
          <m:e>
            <m:r>
              <m:rPr>
                <m:sty m:val="i"/>
              </m:rPr>
              <m:t>A</m:t>
            </m:r>
          </m:e>
        </m:bar>
        <m:r>
          <m:rPr>
            <m:sty m:val="p"/>
          </m:rPr>
          <m:t>(</m:t>
        </m:r>
        <m:r>
          <m:rPr>
            <m:sty m:val="i"/>
          </m:rPr>
          <m:t>x</m:t>
        </m:r>
        <m:r>
          <m:rPr>
            <m:sty m:val="p"/>
          </m:rPr>
          <m:t>,</m:t>
        </m:r>
        <m:r>
          <m:rPr>
            <m:sty m:val="i"/>
          </m:rPr>
          <m:t>z</m:t>
        </m:r>
        <m:r>
          <m:rPr>
            <m:sty m:val="p"/>
          </m:rPr>
          <m:t>,</m:t>
        </m:r>
        <m:r>
          <m:rPr>
            <m:sty m:val="i"/>
          </m:rPr>
          <m:t>t</m:t>
        </m:r>
        <m:r>
          <m:rPr>
            <m:sty m:val="p"/>
          </m:rPr>
          <m:t>)</m:t>
        </m:r>
        <m:r>
          <m:rPr>
            <m:sty m:val="p"/>
          </m:rPr>
          <m:t>=</m:t>
        </m:r>
        <m:sSub>
          <m:sSubPr/>
          <m:e>
            <m:r>
              <m:rPr>
                <m:sty m:val="i"/>
              </m:rPr>
              <m:t>α</m:t>
            </m:r>
          </m:e>
          <m:sub>
            <m:r>
              <m:rPr>
                <m:sty m:val="p"/>
              </m:rPr>
              <m:t>0</m:t>
            </m:r>
          </m:sub>
        </m:sSub>
        <m:r>
          <m:rPr>
            <m:sty m:val="p"/>
          </m:rPr>
          <m:t>exp</m:t>
        </m:r>
        <m:r>
          <m:rPr>
            <m:sty m:val="p"/>
          </m:rPr>
          <m:t>⁡</m:t>
        </m:r>
        <m:r>
          <m:rPr>
            <m:sty m:val="i"/>
          </m:rPr>
          <m:t>j</m:t>
        </m:r>
        <m:d>
          <m:dPr>
            <m:begChr m:val="("/>
            <m:endChr m:val=")"/>
            <m:ctrlPr>
              <w:rPr>
                <w:rFonts w:ascii="Cambria Math" w:hAnsi="Cambria Math"/>
              </w:rPr>
            </m:ctrlPr>
          </m:dPr>
          <m:e>
            <m:r>
              <m:rPr>
                <m:sty m:val="i"/>
              </m:rPr>
              <m:t>ω</m:t>
            </m:r>
            <m:r>
              <m:rPr>
                <m:sty m:val="i"/>
              </m:rPr>
              <m:t>t</m:t>
            </m:r>
            <m:r>
              <m:rPr>
                <m:sty m:val="p"/>
              </m:rPr>
              <m:t>−</m:t>
            </m:r>
            <m:f>
              <m:fPr>
                <m:ctrlPr>
                  <w:rPr>
                    <w:rFonts w:ascii="Cambria Math" w:hAnsi="Cambria Math"/>
                  </w:rPr>
                </m:ctrlPr>
              </m:fPr>
              <m:num>
                <m:r>
                  <m:rPr>
                    <m:sty m:val="p"/>
                  </m:rPr>
                  <m:t>2</m:t>
                </m:r>
                <m:r>
                  <m:rPr>
                    <m:sty m:val="i"/>
                  </m:rPr>
                  <m:t>π</m:t>
                </m:r>
              </m:num>
              <m:den>
                <m:r>
                  <m:rPr>
                    <m:sty m:val="i"/>
                  </m:rPr>
                  <m:t>λ</m:t>
                </m:r>
              </m:den>
            </m:f>
            <m:r>
              <m:rPr>
                <m:sty m:val="i"/>
              </m:rPr>
              <m:t>z</m:t>
            </m:r>
          </m:e>
        </m:d>
        <m:nary>
          <m:naryPr>
            <m:chr m:val="∑"/>
            <m:limLoc m:val="undOvr"/>
            <m:grow m:val="1"/>
          </m:naryPr>
          <m:sub>
            <m:r>
              <m:rPr>
                <m:sty m:val="p"/>
              </m:rPr>
              <m:t>−</m:t>
            </m:r>
            <m:r>
              <m:rPr>
                <m:sty m:val="i"/>
              </m:rPr>
              <m:t>q</m:t>
            </m:r>
          </m:sub>
          <m:sup>
            <m:r>
              <m:rPr>
                <m:sty m:val="i"/>
              </m:rPr>
              <m:t>q</m:t>
            </m:r>
          </m:sup>
          <m:e>
            <m:r>
              <m:rPr>
                <m:sty m:val="p"/>
              </m:rPr>
              <m:t xml:space="preserve"> </m:t>
            </m:r>
          </m:e>
        </m:nary>
        <m:sSub>
          <m:sSubPr/>
          <m:e>
            <m:r>
              <m:rPr>
                <m:sty m:val="i"/>
              </m:rPr>
              <m:t>C</m:t>
            </m:r>
          </m:e>
          <m:sub>
            <m:r>
              <m:rPr>
                <m:sty m:val="i"/>
              </m:rPr>
              <m:t>n</m:t>
            </m:r>
          </m:sub>
        </m:sSub>
        <m:r>
          <m:rPr>
            <m:sty m:val="p"/>
          </m:rPr>
          <m:t>exp</m:t>
        </m:r>
        <m:r>
          <m:rPr>
            <m:sty m:val="p"/>
          </m:rPr>
          <m:t>⁡</m:t>
        </m:r>
        <m:d>
          <m:dPr>
            <m:begChr m:val="("/>
            <m:endChr m:val=")"/>
            <m:ctrlPr>
              <w:rPr>
                <w:rFonts w:ascii="Cambria Math" w:hAnsi="Cambria Math"/>
              </w:rPr>
            </m:ctrlPr>
          </m:dPr>
          <m:e>
            <m:r>
              <m:rPr>
                <m:sty m:val="p"/>
              </m:rPr>
              <m:t>−</m:t>
            </m:r>
            <m:r>
              <m:rPr>
                <m:sty m:val="i"/>
              </m:rPr>
              <m:t>j</m:t>
            </m:r>
            <m:r>
              <m:rPr>
                <m:sty m:val="p"/>
              </m:rPr>
              <m:t>2</m:t>
            </m:r>
            <m:r>
              <m:rPr>
                <m:sty m:val="i"/>
              </m:rPr>
              <m:t>π</m:t>
            </m:r>
            <m:f>
              <m:fPr>
                <m:ctrlPr>
                  <w:rPr>
                    <w:rFonts w:ascii="Cambria Math" w:hAnsi="Cambria Math"/>
                  </w:rPr>
                </m:ctrlPr>
              </m:fPr>
              <m:num>
                <m:r>
                  <m:rPr>
                    <m:sty m:val="i"/>
                  </m:rPr>
                  <m:t>n</m:t>
                </m:r>
              </m:num>
              <m:den>
                <m:r>
                  <m:rPr>
                    <m:sty m:val="i"/>
                  </m:rPr>
                  <m:t>a</m:t>
                </m:r>
              </m:den>
            </m:f>
            <m:d>
              <m:dPr>
                <m:begChr m:val="("/>
                <m:endChr m:val=")"/>
                <m:ctrlPr>
                  <w:rPr>
                    <w:rFonts w:ascii="Cambria Math" w:hAnsi="Cambria Math"/>
                  </w:rPr>
                </m:ctrlPr>
              </m:dPr>
              <m:e>
                <m:r>
                  <m:rPr>
                    <m:sty m:val="p"/>
                  </m:rPr>
                  <m:t>−</m:t>
                </m:r>
                <m:f>
                  <m:fPr>
                    <m:ctrlPr>
                      <w:rPr>
                        <w:rFonts w:ascii="Cambria Math" w:hAnsi="Cambria Math"/>
                      </w:rPr>
                    </m:ctrlPr>
                  </m:fPr>
                  <m:num>
                    <m:r>
                      <m:rPr>
                        <m:sty m:val="i"/>
                      </m:rPr>
                      <m:t>λ</m:t>
                    </m:r>
                    <m:r>
                      <m:rPr>
                        <m:sty m:val="i"/>
                      </m:rPr>
                      <m:t>n</m:t>
                    </m:r>
                  </m:num>
                  <m:den>
                    <m:r>
                      <m:rPr>
                        <m:sty m:val="p"/>
                      </m:rPr>
                      <m:t>2</m:t>
                    </m:r>
                    <m:r>
                      <m:rPr>
                        <m:sty m:val="i"/>
                      </m:rPr>
                      <m:t>a</m:t>
                    </m:r>
                  </m:den>
                </m:f>
                <m:r>
                  <m:rPr>
                    <m:sty m:val="i"/>
                  </m:rPr>
                  <m:t>z</m:t>
                </m:r>
                <m:r>
                  <m:rPr>
                    <m:sty m:val="p"/>
                  </m:rPr>
                  <m:t>+</m:t>
                </m:r>
                <m:r>
                  <m:rPr>
                    <m:sty m:val="i"/>
                  </m:rPr>
                  <m:t>x</m:t>
                </m:r>
              </m:e>
            </m:d>
          </m:e>
        </m:d>
      </m:oMath>
      <w:r>
        <w:rPr/>
        <w:t xml:space="preserve"> en posant </w:t>
      </w:r>
      <m:oMath>
        <m:r>
          <m:rPr>
            <m:sty m:val="i"/>
          </m:rPr>
          <m:t>q</m:t>
        </m:r>
      </m:oMath>
      <w:r>
        <w:rPr>
          <w:rFonts w:eastAsia="Georgia" w:cs="Georgia" w:ascii="Georgia" w:hAnsi="Georgia"/>
        </w:rPr>
        <w:t xml:space="preserve"> égal à la partie entière de </w:t>
      </w:r>
      <m:oMath>
        <m:f>
          <m:fPr>
            <m:ctrlPr>
              <w:rPr>
                <w:rFonts w:ascii="Cambria Math" w:hAnsi="Cambria Math"/>
              </w:rPr>
            </m:ctrlPr>
          </m:fPr>
          <m:num>
            <m:r>
              <m:rPr>
                <m:sty m:val="i"/>
              </m:rPr>
              <m:t>a</m:t>
            </m:r>
          </m:num>
          <m:den>
            <m:r>
              <m:rPr>
                <m:sty m:val="i"/>
              </m:rPr>
              <m:t>ε</m:t>
            </m:r>
          </m:den>
        </m:f>
      </m:oMath>
      <w:r>
        <w:rPr/>
        <w:t xml:space="preserve">.</w:t>
      </w:r>
    </w:p>
    <w:p>
      <w:pPr>
        <w:spacing w:after="220" w:lineRule="auto"/>
      </w:pPr>
      <w:r>
        <w:rPr/>
        <w:t xml:space="preserve">Dans la suite, on pourra utiliser le fait que puisque </w:t>
      </w:r>
      <m:oMath>
        <m:r>
          <m:rPr>
            <m:sty m:val="i"/>
          </m:rPr>
          <m:t>n</m:t>
        </m:r>
      </m:oMath>
      <w:r>
        <w:rPr/>
        <w:t xml:space="preserve"> est un entier </w:t>
      </w:r>
      <m:oMath>
        <m:r>
          <m:rPr>
            <m:sty m:val="p"/>
          </m:rPr>
          <m:t>exp</m:t>
        </m:r>
        <m:r>
          <m:rPr>
            <m:sty m:val="p"/>
          </m:rPr>
          <m:t>⁡</m:t>
        </m:r>
        <m:r>
          <m:rPr>
            <m:sty m:val="i"/>
          </m:rPr>
          <m:t>j</m:t>
        </m:r>
        <m:d>
          <m:dPr>
            <m:begChr m:val="("/>
            <m:endChr m:val=")"/>
            <m:ctrlPr>
              <w:rPr>
                <w:rFonts w:ascii="Cambria Math" w:hAnsi="Cambria Math"/>
              </w:rPr>
            </m:ctrlPr>
          </m:dPr>
          <m:e>
            <m:r>
              <m:rPr>
                <m:sty m:val="p"/>
              </m:rPr>
              <m:t>−</m:t>
            </m:r>
            <m:r>
              <m:rPr>
                <m:sty m:val="i"/>
              </m:rPr>
              <m:t>π</m:t>
            </m:r>
            <m:sSup>
              <m:sSupPr/>
              <m:e>
                <m:r>
                  <m:rPr>
                    <m:sty m:val="i"/>
                  </m:rPr>
                  <m:t>n</m:t>
                </m:r>
              </m:e>
              <m:sup>
                <m:r>
                  <m:rPr>
                    <m:sty m:val="p"/>
                  </m:rPr>
                  <m:t>2</m:t>
                </m:r>
              </m:sup>
            </m:sSup>
          </m:e>
        </m:d>
        <m:r>
          <m:rPr>
            <m:sty m:val="p"/>
          </m:rPr>
          <m:t>=</m:t>
        </m:r>
        <m:r>
          <m:rPr>
            <m:sty m:val="p"/>
          </m:rPr>
          <m:t>exp</m:t>
        </m:r>
        <m:r>
          <m:rPr>
            <m:sty m:val="p"/>
          </m:rPr>
          <m:t>⁡</m:t>
        </m:r>
        <m:r>
          <m:rPr>
            <m:sty m:val="i"/>
          </m:rPr>
          <m:t>j</m:t>
        </m:r>
        <m:r>
          <m:rPr>
            <m:sty m:val="p"/>
          </m:rPr>
          <m:t>(</m:t>
        </m:r>
        <m:r>
          <m:rPr>
            <m:sty m:val="p"/>
          </m:rPr>
          <m:t>−</m:t>
        </m:r>
        <m:r>
          <m:rPr>
            <m:sty m:val="i"/>
          </m:rPr>
          <m:t>π</m:t>
        </m:r>
        <m:r>
          <m:rPr>
            <m:sty m:val="i"/>
          </m:rPr>
          <m:t>n</m:t>
        </m:r>
        <m:r>
          <m:rPr>
            <m:sty m:val="p"/>
          </m:rPr>
          <m:t>)</m:t>
        </m:r>
      </m:oMath>
      <w:r>
        <w:rPr/>
        <w:t xml:space="preserve">.</w:t>
      </w:r>
      <w:r>
        <w:rPr/>
        <w:br w:type="textWrapping"/>
      </w:r>
      <w:r>
        <w:rPr>
          <w:rFonts w:eastAsia="Georgia" w:cs="Georgia" w:ascii="Georgia" w:hAnsi="Georgia"/>
        </w:rPr>
        <w:t xml:space="preserve">a) Écrire l'amplitude </w:t>
      </w:r>
      <m:oMath>
        <m:bar>
          <m:barPr/>
          <m:e>
            <m:r>
              <m:rPr>
                <m:sty m:val="i"/>
              </m:rPr>
              <m:t>A</m:t>
            </m:r>
          </m:e>
        </m:bar>
        <m:r>
          <m:rPr>
            <m:sty m:val="p"/>
          </m:rPr>
          <m:t>(</m:t>
        </m:r>
        <m:r>
          <m:rPr>
            <m:sty m:val="i"/>
          </m:rPr>
          <m:t>x</m:t>
        </m:r>
        <m:r>
          <m:rPr>
            <m:sty m:val="p"/>
          </m:rPr>
          <m:t>,</m:t>
        </m:r>
        <m:r>
          <m:rPr>
            <m:sty m:val="p"/>
          </m:rPr>
          <m:t>0</m:t>
        </m:r>
        <m:r>
          <m:rPr>
            <m:sty m:val="p"/>
          </m:rPr>
          <m:t>,</m:t>
        </m:r>
        <m:r>
          <m:rPr>
            <m:sty m:val="i"/>
          </m:rPr>
          <m:t>t</m:t>
        </m:r>
        <m:r>
          <m:rPr>
            <m:sty m:val="p"/>
          </m:rPr>
          <m:t>)</m:t>
        </m:r>
      </m:oMath>
      <w:r>
        <w:rPr/>
        <w:t xml:space="preserve">, l'amplitude </w:t>
      </w:r>
      <m:oMath>
        <m:bar>
          <m:barPr/>
          <m:e>
            <m:r>
              <m:rPr>
                <m:sty m:val="i"/>
              </m:rPr>
              <m:t>A</m:t>
            </m:r>
          </m:e>
        </m:bar>
        <m:d>
          <m:dPr>
            <m:begChr m:val="("/>
            <m:endChr m:val=")"/>
            <m:ctrlPr>
              <w:rPr>
                <w:rFonts w:ascii="Cambria Math" w:hAnsi="Cambria Math"/>
              </w:rPr>
            </m:ctrlPr>
          </m:dPr>
          <m:e>
            <m:r>
              <m:rPr>
                <m:sty m:val="i"/>
              </m:rPr>
              <m:t>x</m:t>
            </m:r>
            <m:r>
              <m:rPr>
                <m:sty m:val="p"/>
              </m:rPr>
              <m:t>,</m:t>
            </m:r>
            <m:r>
              <m:rPr>
                <m:sty m:val="i"/>
              </m:rPr>
              <m:t>z</m:t>
            </m:r>
            <m:r>
              <m:rPr>
                <m:sty m:val="p"/>
              </m:rPr>
              <m:t>=</m:t>
            </m:r>
            <m:f>
              <m:fPr>
                <m:ctrlPr>
                  <w:rPr>
                    <w:rFonts w:ascii="Cambria Math" w:hAnsi="Cambria Math"/>
                  </w:rPr>
                </m:ctrlPr>
              </m:fPr>
              <m:num>
                <m:r>
                  <m:rPr>
                    <m:sty m:val="p"/>
                  </m:rPr>
                  <m:t>1</m:t>
                </m:r>
              </m:num>
              <m:den>
                <m:r>
                  <m:rPr>
                    <m:sty m:val="p"/>
                  </m:rPr>
                  <m:t>2</m:t>
                </m:r>
              </m:den>
            </m:f>
            <m:sSub>
              <m:sSubPr/>
              <m:e>
                <m:r>
                  <m:rPr>
                    <m:sty m:val="i"/>
                  </m:rPr>
                  <m:t>Z</m:t>
                </m:r>
              </m:e>
              <m:sub>
                <m:r>
                  <m:rPr>
                    <m:sty m:val="i"/>
                  </m:rPr>
                  <m:t>T</m:t>
                </m:r>
              </m:sub>
            </m:sSub>
            <m:r>
              <m:rPr>
                <m:sty m:val="p"/>
              </m:rPr>
              <m:t>=</m:t>
            </m:r>
            <m:f>
              <m:fPr>
                <m:ctrlPr>
                  <w:rPr>
                    <w:rFonts w:ascii="Cambria Math" w:hAnsi="Cambria Math"/>
                  </w:rPr>
                </m:ctrlPr>
              </m:fPr>
              <m:num>
                <m:sSup>
                  <m:sSupPr/>
                  <m:e>
                    <m:r>
                      <m:rPr>
                        <m:sty m:val="i"/>
                      </m:rPr>
                      <m:t>a</m:t>
                    </m:r>
                  </m:e>
                  <m:sup>
                    <m:r>
                      <m:rPr>
                        <m:sty m:val="p"/>
                      </m:rPr>
                      <m:t>2</m:t>
                    </m:r>
                  </m:sup>
                </m:sSup>
              </m:num>
              <m:den>
                <m:r>
                  <m:rPr>
                    <m:sty m:val="i"/>
                  </m:rPr>
                  <m:t>λ</m:t>
                </m:r>
              </m:den>
            </m:f>
            <m:r>
              <m:rPr>
                <m:sty m:val="p"/>
              </m:rPr>
              <m:t>,</m:t>
            </m:r>
            <m:r>
              <m:rPr>
                <m:sty m:val="i"/>
              </m:rPr>
              <m:t>t</m:t>
            </m:r>
          </m:e>
        </m:d>
        <m:r>
          <m:rPr>
            <m:sty m:val="p"/>
          </m:rPr>
          <m:t xml:space="preserve"> </m:t>
        </m:r>
      </m:oMath>
      <w:r>
        <w:rPr/>
        <w:t xml:space="preserve"> et l'amplitude </w:t>
      </w:r>
      <m:oMath>
        <m:bar>
          <m:barPr/>
          <m:e>
            <m:r>
              <m:rPr>
                <m:sty m:val="i"/>
              </m:rPr>
              <m:t>A</m:t>
            </m:r>
          </m:e>
        </m:bar>
        <m:d>
          <m:dPr>
            <m:begChr m:val="("/>
            <m:endChr m:val=")"/>
            <m:ctrlPr>
              <w:rPr>
                <w:rFonts w:ascii="Cambria Math" w:hAnsi="Cambria Math"/>
              </w:rPr>
            </m:ctrlPr>
          </m:dPr>
          <m:e>
            <m:r>
              <m:rPr>
                <m:sty m:val="i"/>
              </m:rPr>
              <m:t>x</m:t>
            </m:r>
            <m:r>
              <m:rPr>
                <m:sty m:val="p"/>
              </m:rPr>
              <m:t>,</m:t>
            </m:r>
            <m:r>
              <m:rPr>
                <m:sty m:val="i"/>
              </m:rPr>
              <m:t>z</m:t>
            </m:r>
            <m:r>
              <m:rPr>
                <m:sty m:val="p"/>
              </m:rPr>
              <m:t>=</m:t>
            </m:r>
            <m:sSub>
              <m:sSubPr/>
              <m:e>
                <m:r>
                  <m:rPr>
                    <m:sty m:val="i"/>
                  </m:rPr>
                  <m:t>Z</m:t>
                </m:r>
              </m:e>
              <m:sub>
                <m:r>
                  <m:rPr>
                    <m:sty m:val="i"/>
                  </m:rPr>
                  <m:t>T</m:t>
                </m:r>
              </m:sub>
            </m:sSub>
            <m:r>
              <m:rPr>
                <m:sty m:val="p"/>
              </m:rPr>
              <m:t>,</m:t>
            </m:r>
            <m:r>
              <m:rPr>
                <m:sty m:val="i"/>
              </m:rPr>
              <m:t>t</m:t>
            </m:r>
          </m:e>
        </m:d>
      </m:oMath>
      <w:r>
        <w:rPr/>
        <w:t xml:space="preserve"> en fonction de </w:t>
      </w:r>
      <m:oMath>
        <m:r>
          <m:rPr>
            <m:sty m:val="i"/>
          </m:rPr>
          <m:t>x</m:t>
        </m:r>
        <m:r>
          <m:rPr>
            <m:sty m:val="p"/>
          </m:rPr>
          <m:t>,</m:t>
        </m:r>
        <m:r>
          <m:rPr>
            <m:sty m:val="i"/>
          </m:rPr>
          <m:t>a</m:t>
        </m:r>
        <m:r>
          <m:rPr>
            <m:sty m:val="p"/>
          </m:rPr>
          <m:t>,</m:t>
        </m:r>
        <m:r>
          <m:rPr>
            <m:sty m:val="i"/>
          </m:rPr>
          <m:t>n</m:t>
        </m:r>
        <m:r>
          <m:rPr>
            <m:sty m:val="i"/>
          </m:rPr>
          <m:t>ω</m:t>
        </m:r>
        <m:r>
          <m:rPr>
            <m:sty m:val="p"/>
          </m:rPr>
          <m:t>,</m:t>
        </m:r>
        <m:r>
          <m:rPr>
            <m:sty m:val="i"/>
          </m:rPr>
          <m:t>λ</m:t>
        </m:r>
      </m:oMath>
      <w:r>
        <w:rPr/>
        <w:t xml:space="preserve"> et de </w:t>
      </w:r>
      <m:oMath>
        <m:r>
          <m:rPr>
            <m:sty m:val="i"/>
          </m:rPr>
          <m:t>t</m:t>
        </m:r>
      </m:oMath>
      <w:r>
        <w:rPr/>
        <w:t xml:space="preserve">.</w:t>
      </w:r>
      <w:r>
        <w:rPr/>
        <w:br w:type="textWrapping"/>
      </w:r>
      <w:r>
        <w:rPr>
          <w:rFonts w:eastAsia="Georgia" w:cs="Georgia" w:ascii="Georgia" w:hAnsi="Georgia"/>
        </w:rPr>
        <w:t xml:space="preserve">b) Justifier l'effet Talbot, c'est-à-dire le fait qu'on retrouve l'image du réseau à la distance </w:t>
      </w:r>
      <m:oMath>
        <m:sSub>
          <m:sSubPr/>
          <m:e>
            <m:r>
              <m:rPr>
                <m:sty m:val="i"/>
              </m:rPr>
              <m:t>z</m:t>
            </m:r>
          </m:e>
          <m:sub>
            <m:r>
              <m:rPr>
                <m:sty m:val="i"/>
              </m:rPr>
              <m:t>T</m:t>
            </m:r>
          </m:sub>
        </m:sSub>
        <m:r>
          <m:rPr>
            <m:sty m:val="p"/>
          </m:rPr>
          <m:t>/</m:t>
        </m:r>
        <m:r>
          <m:rPr>
            <m:sty m:val="p"/>
          </m:rPr>
          <m:t>2</m:t>
        </m:r>
      </m:oMath>
      <w:r>
        <w:rPr>
          <w:rFonts w:eastAsia="Georgia" w:cs="Georgia" w:ascii="Georgia" w:hAnsi="Georgia"/>
        </w:rPr>
        <w:t xml:space="preserve"> avec un décalage à préciser tandis qu'à la distance </w:t>
      </w:r>
      <m:oMath>
        <m:sSub>
          <m:sSubPr/>
          <m:e>
            <m:r>
              <m:rPr>
                <m:sty m:val="i"/>
              </m:rPr>
              <m:t>z</m:t>
            </m:r>
          </m:e>
          <m:sub>
            <m:r>
              <m:rPr>
                <m:sty m:val="i"/>
              </m:rPr>
              <m:t>T</m:t>
            </m:r>
          </m:sub>
        </m:sSub>
      </m:oMath>
      <w:r>
        <w:rPr>
          <w:rFonts w:eastAsia="Georgia" w:cs="Georgia" w:ascii="Georgia" w:hAnsi="Georgia"/>
        </w:rPr>
        <w:t xml:space="preserve"> on retrouve l'image du réseau non décalée (auto-image).</w:t>
      </w:r>
    </w:p>
    <w:p>
      <w:pPr>
        <w:spacing w:after="220" w:lineRule="auto"/>
      </w:pPr>
      <w:r>
        <w:rPr>
          <w:rFonts w:eastAsia="Georgia" w:cs="Georgia" w:ascii="Georgia" w:hAnsi="Georgia"/>
        </w:rPr>
        <w:t xml:space="preserve">Q18. Commenter la photo 1 et déduire de celle-ci le rapport </w:t>
      </w:r>
      <m:oMath>
        <m:f>
          <m:fPr>
            <m:ctrlPr>
              <w:rPr>
                <w:rFonts w:ascii="Cambria Math" w:hAnsi="Cambria Math"/>
              </w:rPr>
            </m:ctrlPr>
          </m:fPr>
          <m:num>
            <m:r>
              <m:rPr>
                <m:sty m:val="i"/>
              </m:rPr>
              <m:t>ε</m:t>
            </m:r>
          </m:num>
          <m:den>
            <m:r>
              <m:rPr>
                <m:sty m:val="i"/>
              </m:rPr>
              <m:t>a</m:t>
            </m:r>
          </m:den>
        </m:f>
      </m:oMath>
      <w:r>
        <w:rPr>
          <w:rFonts w:eastAsia="Georgia" w:cs="Georgia" w:ascii="Georgia" w:hAnsi="Georgia"/>
        </w:rPr>
        <w:t xml:space="preserve"> utilisé et vérifier que la longueur Talbot est bien conforme à la formule donnée.</w:t>
      </w:r>
    </w:p>
    <w:p>
      <w:pPr>
        <w:spacing w:after="220" w:lineRule="auto"/>
      </w:pPr>
      <w:r>
        <w:rPr>
          <w:rFonts w:eastAsia="Georgia" w:cs="Georgia" w:ascii="Georgia" w:hAnsi="Georgia"/>
        </w:rPr>
        <w:t xml:space="preserve">Q19. Problème. On peut établir que la fonction intensité reçue sur un point </w:t>
      </w:r>
      <m:oMath>
        <m:r>
          <m:rPr>
            <m:sty m:val="i"/>
          </m:rPr>
          <m:t>M</m:t>
        </m:r>
        <m:r>
          <m:rPr>
            <m:sty m:val="p"/>
          </m:rPr>
          <m:t>(</m:t>
        </m:r>
        <m:r>
          <m:rPr>
            <m:sty m:val="i"/>
          </m:rPr>
          <m:t>x</m:t>
        </m:r>
        <m:r>
          <m:rPr>
            <m:sty m:val="p"/>
          </m:rPr>
          <m:t>,</m:t>
        </m:r>
        <m:r>
          <m:rPr>
            <m:sty m:val="i"/>
          </m:rPr>
          <m:t>y</m:t>
        </m:r>
        <m:r>
          <m:rPr>
            <m:sty m:val="p"/>
          </m:rPr>
          <m:t>,</m:t>
        </m:r>
        <m:r>
          <m:rPr>
            <m:sty m:val="i"/>
          </m:rPr>
          <m:t>D</m:t>
        </m:r>
        <m:r>
          <m:rPr>
            <m:sty m:val="p"/>
          </m:rPr>
          <m:t>)</m:t>
        </m:r>
      </m:oMath>
      <w:r>
        <w:rPr>
          <w:rFonts w:eastAsia="Georgia" w:cs="Georgia" w:ascii="Georgia" w:hAnsi="Georgia"/>
        </w:rPr>
        <w:t xml:space="preserve"> d'un détecteur placé directement à la distance </w:t>
      </w:r>
      <m:oMath>
        <m:r>
          <m:rPr>
            <m:sty m:val="i"/>
          </m:rPr>
          <m:t>D</m:t>
        </m:r>
      </m:oMath>
      <w:r>
        <w:rPr>
          <w:rFonts w:eastAsia="Georgia" w:cs="Georgia" w:ascii="Georgia" w:hAnsi="Georgia"/>
        </w:rPr>
        <w:t xml:space="preserve"> d'un réseau de période a et dont les </w:t>
      </w:r>
      <m:oMath>
        <m:r>
          <m:rPr>
            <m:sty m:val="i"/>
          </m:rPr>
          <m:t>N</m:t>
        </m:r>
      </m:oMath>
      <w:r>
        <w:rPr/>
        <w:t xml:space="preserve"> fentes sont de largeur </w:t>
      </w:r>
      <m:oMath>
        <m:r>
          <m:rPr>
            <m:sty m:val="i"/>
          </m:rPr>
          <m:t>ε</m:t>
        </m:r>
      </m:oMath>
      <w:r>
        <w:rPr>
          <w:rFonts w:eastAsia="Georgia" w:cs="Georgia" w:ascii="Georgia" w:hAnsi="Georgia"/>
        </w:rPr>
        <w:t xml:space="preserve"> s'écrit :</w:t>
      </w:r>
    </w:p>
    <w:p>
      <w:pPr>
        <w:spacing w:after="220" w:lineRule="auto"/>
      </w:pPr>
      <m:oMathPara>
        <m:oMath>
          <m:r>
            <m:rPr>
              <m:sty m:val="i"/>
            </m:rPr>
            <m:t>I</m:t>
          </m:r>
          <m:r>
            <m:rPr>
              <m:sty m:val="p"/>
            </m:rPr>
            <m:t>(</m:t>
          </m:r>
          <m:r>
            <m:rPr>
              <m:sty m:val="i"/>
            </m:rPr>
            <m:t>M</m:t>
          </m:r>
          <m:r>
            <m:rPr>
              <m:sty m:val="p"/>
            </m:rPr>
            <m:t>)</m:t>
          </m:r>
          <m:r>
            <m:rPr>
              <m:sty m:val="p"/>
            </m:rPr>
            <m:t>=</m:t>
          </m:r>
          <m:sSub>
            <m:sSubPr/>
            <m:e>
              <m:r>
                <m:rPr>
                  <m:sty m:val="i"/>
                </m:rPr>
                <m:t>I</m:t>
              </m:r>
            </m:e>
            <m:sub>
              <m:r>
                <m:rPr>
                  <m:sty m:val="p"/>
                </m:rPr>
                <m:t>max</m:t>
              </m:r>
            </m:sub>
          </m:sSub>
          <m:sSup>
            <m:sSupPr/>
            <m:e>
              <m:d>
                <m:dPr>
                  <m:begChr m:val="("/>
                  <m:endChr m:val=")"/>
                  <m:ctrlPr>
                    <w:rPr>
                      <w:rFonts w:ascii="Cambria Math" w:hAnsi="Cambria Math"/>
                    </w:rPr>
                  </m:ctrlPr>
                </m:dPr>
                <m:e>
                  <m:r>
                    <m:rPr>
                      <m:sty m:val="p"/>
                    </m:rPr>
                    <m:t>sin</m:t>
                  </m:r>
                  <m:r>
                    <m:rPr>
                      <m:sty m:val="p"/>
                    </m:rPr>
                    <m:t>⁡</m:t>
                  </m:r>
                  <m:r>
                    <m:rPr>
                      <m:sty m:val="i"/>
                    </m:rPr>
                    <m:t>c</m:t>
                  </m:r>
                  <m:d>
                    <m:dPr>
                      <m:begChr m:val="("/>
                      <m:endChr m:val=")"/>
                      <m:ctrlPr>
                        <w:rPr>
                          <w:rFonts w:ascii="Cambria Math" w:hAnsi="Cambria Math"/>
                        </w:rPr>
                      </m:ctrlPr>
                    </m:dPr>
                    <m:e>
                      <m:f>
                        <m:fPr>
                          <m:ctrlPr>
                            <w:rPr>
                              <w:rFonts w:ascii="Cambria Math" w:hAnsi="Cambria Math"/>
                            </w:rPr>
                          </m:ctrlPr>
                        </m:fPr>
                        <m:num>
                          <m:r>
                            <m:rPr>
                              <m:sty m:val="i"/>
                            </m:rPr>
                            <m:t>π</m:t>
                          </m:r>
                          <m:r>
                            <m:rPr>
                              <m:sty m:val="i"/>
                            </m:rPr>
                            <m:t>ε</m:t>
                          </m:r>
                          <m:r>
                            <m:rPr>
                              <m:sty m:val="i"/>
                            </m:rPr>
                            <m:t>x</m:t>
                          </m:r>
                        </m:num>
                        <m:den>
                          <m:r>
                            <m:rPr>
                              <m:sty m:val="i"/>
                            </m:rPr>
                            <m:t>λ</m:t>
                          </m:r>
                          <m:r>
                            <m:rPr>
                              <m:sty m:val="i"/>
                            </m:rPr>
                            <m:t>D</m:t>
                          </m:r>
                        </m:den>
                      </m:f>
                    </m:e>
                  </m:d>
                </m:e>
              </m:d>
            </m:e>
            <m:sup>
              <m:r>
                <m:rPr>
                  <m:sty m:val="p"/>
                </m:rPr>
                <m:t>2</m:t>
              </m:r>
            </m:sup>
          </m:sSup>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sin</m:t>
                      </m:r>
                      <m:r>
                        <m:rPr>
                          <m:sty m:val="p"/>
                        </m:rPr>
                        <m:t>⁡</m:t>
                      </m:r>
                      <m:d>
                        <m:dPr>
                          <m:begChr m:val="("/>
                          <m:endChr m:val=")"/>
                          <m:ctrlPr>
                            <w:rPr>
                              <w:rFonts w:ascii="Cambria Math" w:hAnsi="Cambria Math"/>
                            </w:rPr>
                          </m:ctrlPr>
                        </m:dPr>
                        <m:e>
                          <m:r>
                            <m:rPr>
                              <m:sty m:val="i"/>
                            </m:rPr>
                            <m:t>N</m:t>
                          </m:r>
                          <m:f>
                            <m:fPr>
                              <m:ctrlPr>
                                <w:rPr>
                                  <w:rFonts w:ascii="Cambria Math" w:hAnsi="Cambria Math"/>
                                </w:rPr>
                              </m:ctrlPr>
                            </m:fPr>
                            <m:num>
                              <m:r>
                                <m:rPr>
                                  <m:sty m:val="i"/>
                                </m:rPr>
                                <m:t>π</m:t>
                              </m:r>
                              <m:r>
                                <m:rPr>
                                  <m:sty m:val="i"/>
                                </m:rPr>
                                <m:t>a</m:t>
                              </m:r>
                            </m:num>
                            <m:den>
                              <m:r>
                                <m:rPr>
                                  <m:sty m:val="i"/>
                                </m:rPr>
                                <m:t>λ</m:t>
                              </m:r>
                              <m:r>
                                <m:rPr>
                                  <m:sty m:val="i"/>
                                </m:rPr>
                                <m:t>D</m:t>
                              </m:r>
                            </m:den>
                          </m:f>
                          <m:r>
                            <m:rPr>
                              <m:sty m:val="i"/>
                            </m:rPr>
                            <m:t>x</m:t>
                          </m:r>
                        </m:e>
                      </m:d>
                    </m:num>
                    <m:den>
                      <m:r>
                        <m:rPr>
                          <m:sty m:val="i"/>
                        </m:rPr>
                        <m:t>N</m:t>
                      </m:r>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π</m:t>
                              </m:r>
                              <m:r>
                                <m:rPr>
                                  <m:sty m:val="i"/>
                                </m:rPr>
                                <m:t>a</m:t>
                              </m:r>
                            </m:num>
                            <m:den>
                              <m:r>
                                <m:rPr>
                                  <m:sty m:val="i"/>
                                </m:rPr>
                                <m:t>λ</m:t>
                              </m:r>
                              <m:r>
                                <m:rPr>
                                  <m:sty m:val="i"/>
                                </m:rPr>
                                <m:t>D</m:t>
                              </m:r>
                            </m:den>
                          </m:f>
                          <m:r>
                            <m:rPr>
                              <m:sty m:val="i"/>
                            </m:rPr>
                            <m:t>x</m:t>
                          </m:r>
                        </m:e>
                      </m:d>
                    </m:den>
                  </m:f>
                </m:e>
              </m:d>
            </m:e>
            <m:sup>
              <m:r>
                <m:rPr>
                  <m:sty m:val="p"/>
                </m:rPr>
                <m:t>2</m:t>
              </m:r>
            </m:sup>
          </m:sSup>
        </m:oMath>
      </m:oMathPara>
    </w:p>
    <w:p>
      <w:pPr>
        <w:spacing w:after="220" w:lineRule="auto"/>
      </w:pPr>
      <w:r>
        <w:rPr>
          <w:rFonts w:eastAsia="Georgia" w:cs="Georgia" w:ascii="Georgia" w:hAnsi="Georgia"/>
        </w:rPr>
        <w:t xml:space="preserve">Commenter ce résultat en faisant apparaître un terme d'interférences et un terme lié à la dimension du motif du réseau.</w:t>
      </w:r>
      <w:r>
        <w:rPr/>
        <w:br w:type="textWrapping"/>
      </w:r>
      <w:r>
        <w:rPr>
          <w:rFonts w:eastAsia="Georgia" w:cs="Georgia" w:ascii="Georgia" w:hAnsi="Georgia"/>
        </w:rPr>
        <w:t xml:space="preserve">Actuellement, on utilise l'effet Talbot dans le domaine médical comme méthode d'étude des globules rouges permettant un diagnostic concernant les dysmorphies de ceux-ci par observation d'une image en vraie grandeur d'un échantillon sanguin. Les hématies (figure 5 (b)) dans le prélèvement sanguin analysé sont arrangées en couches mono-cellulaires à symétrie hexagonale (figure 5 (a)) formant un réseau permettant d'observer un effet Talbot. L'imagerie permet alors de détecter une maladie potentiellement mortelle le paludisme (parasitose) et des maladies génétiques comme la drépanocytose (globule en forme de faucille) et la micro-sphérocytose (globules sphériques fragiles).</w:t>
      </w:r>
    </w:p>
    <w:p>
      <w:pPr>
        <w:spacing w:lineRule="auto"/>
        <w:jc w:val="center"/>
      </w:pPr>
      <w:r>
        <w:rPr/>
        <w:drawing>
          <wp:inline distB="0" distL="0" distR="0" distT="0">
            <wp:extent cx="5486400" cy="2545312"/>
            <wp:effectExtent b="0" l="0" r="0" t="0"/>
            <wp:docPr id="8" name="image-3d0090f7cb50672949d3320f5a84f4439de6ef78.jpg"/>
            <a:graphic>
              <a:graphicData uri="http://schemas.openxmlformats.org/drawingml/2006/picture">
                <pic:pic>
                  <pic:nvPicPr>
                    <pic:cNvPr id="8" name="image-3d0090f7cb50672949d3320f5a84f4439de6ef78.jpg" descr=""/>
                    <pic:cNvPicPr/>
                  </pic:nvPicPr>
                  <pic:blipFill>
                    <a:blip r:embed="rId12" cstate="print"/>
                    <a:srcRect b="0" l="0" r="0" t="0"/>
                    <a:stretch>
                      <a:fillRect/>
                    </a:stretch>
                  </pic:blipFill>
                  <pic:spPr>
                    <a:xfrm>
                      <a:off x="0" y="0"/>
                      <a:ext cx="5486400" cy="2545312"/>
                    </a:xfrm>
                    <a:prstGeom prst="rect"/>
                  </pic:spPr>
                </pic:pic>
              </a:graphicData>
            </a:graphic>
          </wp:inline>
        </w:drawing>
      </w:r>
    </w:p>
    <w:p>
      <w:pPr>
        <w:spacing w:lineRule="auto"/>
      </w:pPr>
      <w:r>
        <w:rPr>
          <w:rFonts w:eastAsia="Georgia" w:cs="Georgia" w:ascii="Georgia" w:hAnsi="Georgia"/>
        </w:rPr>
        <w:t xml:space="preserve">Figure 5 (a) - Arrangement hexagonal dans une monocouche d'hématies (à gauche)</w:t>
      </w:r>
      <w:r>
        <w:rPr/>
        <w:br w:type="textWrapping"/>
      </w:r>
      <w:r>
        <w:rPr>
          <w:rFonts w:eastAsia="Georgia" w:cs="Georgia" w:ascii="Georgia" w:hAnsi="Georgia"/>
        </w:rPr>
        <w:t xml:space="preserve">(b) forme d'une hématie (à droite)</w:t>
      </w:r>
    </w:p>
    <w:p>
      <w:pPr>
        <w:spacing w:after="220" w:lineRule="auto"/>
      </w:pPr>
      <w:r>
        <w:rPr>
          <w:rFonts w:eastAsia="Georgia" w:cs="Georgia" w:ascii="Georgia" w:hAnsi="Georgia"/>
        </w:rPr>
        <w:t xml:space="preserve">Les globules sont des éléments diffractants de " largeur </w:t>
      </w:r>
      <m:oMath>
        <m:r>
          <m:rPr>
            <m:sty m:val="p"/>
          </m:rPr>
          <m:t>2</m:t>
        </m:r>
        <m:r>
          <m:rPr>
            <m:sty m:val="p"/>
          </m:rPr>
          <m:t>r</m:t>
        </m:r>
        <m:r>
          <m:rPr>
            <m:sty m:val="p"/>
          </m:rPr>
          <m:t>=</m:t>
        </m:r>
        <m:r>
          <m:rPr>
            <m:sty m:val="p"/>
          </m:rPr>
          <m:t>8</m:t>
        </m:r>
        <m:r>
          <m:rPr>
            <m:sty m:val="i"/>
          </m:rPr>
          <m:t>μ</m:t>
        </m:r>
        <m:r>
          <m:rPr>
            <m:nor/>
          </m:rPr>
          <m:t xml:space="preserve"> </m:t>
        </m:r>
        <m:r>
          <m:rPr>
            <m:sty m:val="p"/>
          </m:rPr>
          <m:t>m</m:t>
        </m:r>
      </m:oMath>
      <w:r>
        <w:rPr/>
        <w:t xml:space="preserve"> ". L'exploitation des images permet de mesurer une valeur de </w:t>
      </w:r>
      <m:oMath>
        <m:r>
          <m:rPr>
            <m:sty m:val="p"/>
          </m:rPr>
          <m:t>a</m:t>
        </m:r>
        <m:r>
          <m:rPr>
            <m:sty m:val="p"/>
          </m:rPr>
          <m:t>=</m:t>
        </m:r>
        <m:r>
          <m:rPr>
            <m:sty m:val="p"/>
          </m:rPr>
          <m:t>12</m:t>
        </m:r>
        <m:r>
          <m:rPr>
            <m:sty m:val="i"/>
          </m:rPr>
          <m:t>μ</m:t>
        </m:r>
        <m:r>
          <m:rPr>
            <m:nor/>
          </m:rPr>
          <m:t xml:space="preserve"> </m:t>
        </m:r>
        <m:r>
          <m:rPr>
            <m:sty m:val="p"/>
          </m:rPr>
          <m:t>m</m:t>
        </m:r>
      </m:oMath>
      <w:r>
        <w:rPr>
          <w:rFonts w:eastAsia="Georgia" w:cs="Georgia" w:ascii="Georgia" w:hAnsi="Georgia"/>
        </w:rPr>
        <w:t xml:space="preserve"> en assimilant la période du réseau à la distance entre les centres de deux hématies voisines.</w:t>
      </w:r>
    </w:p>
    <w:p>
      <w:pPr>
        <w:spacing w:after="220" w:lineRule="auto"/>
      </w:pPr>
      <w:r>
        <w:rPr>
          <w:rFonts w:eastAsia="Georgia" w:cs="Georgia" w:ascii="Georgia" w:hAnsi="Georgia"/>
        </w:rPr>
        <w:t xml:space="preserve">En déduire ce qu'on observerait sur un écran éloigné.</w:t>
      </w:r>
      <w:r>
        <w:rPr/>
        <w:br w:type="textWrapping"/>
      </w:r>
      <w:r>
        <w:rPr>
          <w:rFonts w:eastAsia="Georgia" w:cs="Georgia" w:ascii="Georgia" w:hAnsi="Georgia"/>
        </w:rPr>
        <w:t xml:space="preserve">À quelle distance faudrait-il se placer pour voir une photo en vrai grandeur (image Talbot) des globules et de leur disposition si on éclaire avec la source monochromatique de longueur d'onde </w:t>
      </w:r>
      <m:oMath>
        <m:r>
          <m:rPr>
            <m:sty m:val="i"/>
          </m:rPr>
          <m:t>λ</m:t>
        </m:r>
        <m:r>
          <m:rPr>
            <m:sty m:val="p"/>
          </m:rPr>
          <m:t>=</m:t>
        </m:r>
        <m:r>
          <m:rPr>
            <m:sty m:val="p"/>
          </m:rPr>
          <m:t>633</m:t>
        </m:r>
        <m:r>
          <m:rPr>
            <m:nor/>
          </m:rPr>
          <m:t xml:space="preserve"> </m:t>
        </m:r>
        <m:r>
          <m:rPr>
            <m:sty m:val="p"/>
          </m:rPr>
          <m:t>nm</m:t>
        </m:r>
      </m:oMath>
      <w:r>
        <w:rPr/>
        <w:t xml:space="preserve"> ?</w:t>
      </w:r>
    </w:p>
    <w:p>
      <w:pPr>
        <w:spacing w:line="271" w:before="330" w:lineRule="auto"/>
      </w:pPr>
      <w:r>
        <w:rPr>
          <w:rFonts w:eastAsia="Georgia" w:cs="Georgia" w:ascii="Georgia" w:hAnsi="Georgia"/>
          <w:b/>
          <w:sz w:val="42"/>
        </w:rPr>
        <w:t xml:space="preserve">Partie IV - Interférences d'ondes de matière</w:t>
      </w:r>
    </w:p>
    <w:p>
      <w:pPr>
        <w:spacing w:after="220" w:lineRule="auto"/>
      </w:pPr>
      <w:r>
        <w:rPr>
          <w:rFonts w:eastAsia="Georgia" w:cs="Georgia" w:ascii="Georgia" w:hAnsi="Georgia"/>
        </w:rPr>
        <w:t xml:space="preserve">Q20. a) Après avoir rappelé la formule de De Broglie, établir la longueur d'onde associée à un faisceau d'électrons accélérés par une différence de potentiel égale à </w:t>
      </w:r>
      <m:oMath>
        <m:r>
          <m:rPr>
            <m:sty m:val="i"/>
          </m:rPr>
          <m:t>U</m:t>
        </m:r>
        <m:r>
          <m:rPr>
            <m:sty m:val="p"/>
          </m:rPr>
          <m:t>=</m:t>
        </m:r>
        <m:r>
          <m:rPr>
            <m:sty m:val="p"/>
          </m:rPr>
          <m:t>100</m:t>
        </m:r>
        <m:r>
          <m:rPr>
            <m:nor/>
          </m:rPr>
          <m:t xml:space="preserve"> </m:t>
        </m:r>
        <m:r>
          <m:rPr>
            <m:sty m:val="p"/>
          </m:rPr>
          <m:t>V</m:t>
        </m:r>
      </m:oMath>
      <w:r>
        <w:rPr/>
        <w:t xml:space="preserve">.</w:t>
      </w:r>
      <w:r>
        <w:rPr/>
        <w:br w:type="textWrapping"/>
      </w:r>
      <w:r>
        <w:rPr>
          <w:rFonts w:eastAsia="Georgia" w:cs="Georgia" w:ascii="Georgia" w:hAnsi="Georgia"/>
        </w:rPr>
        <w:t xml:space="preserve">b) Pourquoi un microscope électronique a-t-il un meilleur pouvoir de résolution qu'un microscope optique conventionnel ?</w:t>
      </w:r>
    </w:p>
    <w:p>
      <w:pPr>
        <w:spacing w:after="220" w:lineRule="auto"/>
      </w:pPr>
      <w:r>
        <w:rPr>
          <w:rFonts w:eastAsia="Georgia" w:cs="Georgia" w:ascii="Georgia" w:hAnsi="Georgia"/>
        </w:rPr>
        <w:t xml:space="preserve">Après la réalisation d'interférences avec des électrons et des neutrons, des expériences " historiques " d'interférences avec des atomes ont été réalisées en 1991 avec de l'Hélium par Carnel et Mlynek à Constance et en 1992 avec du Néon par Shimizu et Takuma à Tokyo.</w:t>
      </w:r>
    </w:p>
    <w:p>
      <w:pPr>
        <w:spacing w:after="220" w:lineRule="auto"/>
      </w:pPr>
      <w:r>
        <w:rPr>
          <w:rFonts w:eastAsia="Georgia" w:cs="Georgia" w:ascii="Georgia" w:hAnsi="Georgia"/>
        </w:rPr>
        <w:t xml:space="preserve">Q21. Après avoir cité le théorème d'équipartition de l'énergie, établir la valeur de la vitesse quadratique moyenne u d'un atome de masse m à la température </w:t>
      </w:r>
      <m:oMath>
        <m:r>
          <m:rPr>
            <m:sty m:val="i"/>
          </m:rPr>
          <m:t>T</m:t>
        </m:r>
      </m:oMath>
      <w:r>
        <w:rPr>
          <w:rFonts w:eastAsia="Georgia" w:cs="Georgia" w:ascii="Georgia" w:hAnsi="Georgia"/>
        </w:rPr>
        <w:t xml:space="preserve">. Indiquer les valeurs manquantes du tableau ci-dessous (cellule notée «? »).</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Atome</w:t>
            </w:r>
          </w:p>
        </w:tc>
        <w:tc>
          <w:tcPr>
            <w:tcBorders>
              <w:top w:val="single" w:sz="8" w:space="0" w:color="000000"/>
              <w:bottom w:val="single" w:sz="8" w:space="0" w:color="000000"/>
              <w:right w:val="single" w:sz="8" w:space="0" w:color="000000"/>
            </w:tcBorders>
            <w:vAlign w:val="center"/>
          </w:tcPr>
          <w:p>
            <w:pPr>
              <w:spacing w:lineRule="auto"/>
              <w:jc w:val="left"/>
            </w:pPr>
            <w:r>
              <w:rPr/>
              <w:t xml:space="preserve">Masse atomique en </w:t>
            </w:r>
            <m:oMath>
              <m:r>
                <m:rPr>
                  <m:sty m:val="p"/>
                </m:rPr>
                <m:t>g</m:t>
              </m:r>
              <m:r>
                <m:rPr>
                  <m:sty m:val="p"/>
                </m:rPr>
                <m:t>⋅</m:t>
              </m:r>
              <m:sSup>
                <m:sSupPr/>
                <m:e>
                  <m:r>
                    <m:rPr>
                      <m:sty m:val="p"/>
                    </m:rPr>
                    <m:t>mol</m:t>
                  </m:r>
                </m:e>
                <m:sup>
                  <m:r>
                    <m:rPr>
                      <m:sty m:val="p"/>
                    </m:rPr>
                    <m:t>−</m:t>
                  </m:r>
                  <m:r>
                    <m:rPr>
                      <m:sty m:val="p"/>
                    </m:rPr>
                    <m:t>1</m:t>
                  </m:r>
                </m:sup>
              </m:sSup>
            </m:oMath>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Vitesse u à </w:t>
            </w:r>
            <m:oMath>
              <m:sSub>
                <m:sSubPr/>
                <m:e>
                  <m:r>
                    <m:rPr>
                      <m:sty m:val="i"/>
                    </m:rPr>
                    <m:t>T</m:t>
                  </m:r>
                </m:e>
                <m:sub>
                  <m:r>
                    <m:rPr>
                      <m:sty m:val="p"/>
                    </m:rPr>
                    <m:t>1</m:t>
                  </m:r>
                </m:sub>
              </m:sSub>
              <m:r>
                <m:rPr>
                  <m:sty m:val="p"/>
                </m:rPr>
                <m:t>=</m:t>
              </m:r>
              <m:r>
                <m:rPr>
                  <m:sty m:val="p"/>
                </m:rPr>
                <m:t>295</m:t>
              </m:r>
              <m:r>
                <m:rPr>
                  <m:nor/>
                </m:rPr>
                <m:t xml:space="preserve"> </m:t>
              </m:r>
              <m:r>
                <m:rPr>
                  <m:sty m:val="p"/>
                </m:rPr>
                <m:t>K</m:t>
              </m:r>
            </m:oMath>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Vitesse u à </w:t>
            </w:r>
            <m:oMath>
              <m:sSub>
                <m:sSubPr/>
                <m:e>
                  <m:r>
                    <m:rPr>
                      <m:sty m:val="i"/>
                    </m:rPr>
                    <m:t>T</m:t>
                  </m:r>
                </m:e>
                <m:sub>
                  <m:r>
                    <m:rPr>
                      <m:sty m:val="p"/>
                    </m:rPr>
                    <m:t>2</m:t>
                  </m:r>
                </m:sub>
              </m:sSub>
              <m:r>
                <m:rPr>
                  <m:sty m:val="p"/>
                </m:rPr>
                <m:t>=</m:t>
              </m:r>
              <m:r>
                <m:rPr>
                  <m:sty m:val="p"/>
                </m:rPr>
                <m:t>83</m:t>
              </m:r>
              <m:r>
                <m:rPr>
                  <m:nor/>
                </m:rPr>
                <m:t xml:space="preserve"> </m:t>
              </m:r>
              <m:r>
                <m:rPr>
                  <m:sty m:val="p"/>
                </m:rPr>
                <m:t>K</m:t>
              </m:r>
            </m:oMath>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Vitesse u à </w:t>
            </w:r>
            <m:oMath>
              <m:sSub>
                <m:sSubPr/>
                <m:e>
                  <m:r>
                    <m:rPr>
                      <m:sty m:val="i"/>
                    </m:rPr>
                    <m:t>T</m:t>
                  </m:r>
                </m:e>
                <m:sub>
                  <m:r>
                    <m:rPr>
                      <m:sty m:val="p"/>
                    </m:rPr>
                    <m:t>3</m:t>
                  </m:r>
                </m:sub>
              </m:sSub>
              <m:r>
                <m:rPr>
                  <m:sty m:val="p"/>
                </m:rPr>
                <m:t>=</m:t>
              </m:r>
              <m:r>
                <m:rPr>
                  <m:sty m:val="p"/>
                </m:rPr>
                <m:t>2</m:t>
              </m:r>
              <m:r>
                <m:rPr>
                  <m:sty m:val="p"/>
                </m:rPr>
                <m:t>,</m:t>
              </m:r>
              <m:r>
                <m:rPr>
                  <m:sty m:val="p"/>
                </m:rPr>
                <m:t>5</m:t>
              </m:r>
              <m:r>
                <m:rPr>
                  <m:sty m:val="p"/>
                </m:rPr>
                <m:t>mK</m:t>
              </m:r>
            </m:oMath>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Hélium</w:t>
            </w:r>
          </w:p>
        </w:tc>
        <w:tc>
          <w:tcPr>
            <w:tcBorders>
              <w:bottom w:val="single" w:sz="8" w:space="0" w:color="000000"/>
              <w:right w:val="single" w:sz="8" w:space="0" w:color="000000"/>
            </w:tcBorders>
            <w:vAlign w:val="center"/>
          </w:tcPr>
          <w:p>
            <w:pPr>
              <w:spacing w:lineRule="auto"/>
              <w:jc w:val="left"/>
            </w:pPr>
            <w:r>
              <w:rPr/>
              <w:t xml:space="preserve">4</w:t>
            </w:r>
          </w:p>
        </w:tc>
        <w:tc>
          <w:tcPr>
            <w:tcBorders>
              <w:bottom w:val="single" w:sz="8" w:space="0" w:color="000000"/>
              <w:right w:val="single" w:sz="8" w:space="0" w:color="000000"/>
            </w:tcBorders>
            <w:vAlign w:val="center"/>
          </w:tcPr>
          <w:p>
            <w:pPr>
              <w:spacing w:lineRule="auto"/>
              <w:jc w:val="left"/>
            </w:pPr>
            <w:r>
              <w:rPr/>
              <w:t xml:space="preserv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225</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m:oMathPara>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Néon</w:t>
            </w:r>
          </w:p>
        </w:tc>
        <w:tc>
          <w:tcPr>
            <w:tcBorders>
              <w:bottom w:val="single" w:sz="8" w:space="0" w:color="000000"/>
              <w:right w:val="single" w:sz="8" w:space="0" w:color="000000"/>
            </w:tcBorders>
            <w:vAlign w:val="center"/>
          </w:tcPr>
          <w:p>
            <w:pPr>
              <w:spacing w:lineRule="auto"/>
              <w:jc w:val="left"/>
            </w:pPr>
            <w:r>
              <w:rPr/>
              <w:t xml:space="preserve">20</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w:t>
            </w:r>
          </w:p>
        </w:tc>
      </w:tr>
    </w:tbl>
    <w:p>
      <w:pPr>
        <w:spacing w:lineRule="auto"/>
      </w:pPr>
    </w:p>
    <w:p>
      <w:pPr>
        <w:spacing w:after="220" w:lineRule="auto"/>
      </w:pPr>
      <w:r>
        <w:rPr>
          <w:rFonts w:eastAsia="Georgia" w:cs="Georgia" w:ascii="Georgia" w:hAnsi="Georgia"/>
        </w:rPr>
        <w:t xml:space="preserve">Q22. Dans l'expérience de 1991 (figure 6), la source est un dispositif d'émission thermique d'atomes d'hélium He suivie d'une fente diaphragme F. Le montage est celui d'une division du front d'onde de type fentes d'Young. Le plan de la double fente est placé à la distance </w:t>
      </w:r>
      <m:oMath>
        <m:r>
          <m:rPr>
            <m:sty m:val="i"/>
          </m:rPr>
          <m:t>L</m:t>
        </m:r>
        <m:r>
          <m:rPr>
            <m:sty m:val="p"/>
          </m:rPr>
          <m:t>=</m:t>
        </m:r>
        <m:r>
          <m:rPr>
            <m:sty m:val="p"/>
          </m:rPr>
          <m:t>64</m:t>
        </m:r>
        <m:r>
          <m:rPr>
            <m:nor/>
          </m:rPr>
          <m:t xml:space="preserve"> </m:t>
        </m:r>
        <m:r>
          <m:rPr>
            <m:sty m:val="p"/>
          </m:rPr>
          <m:t>cm</m:t>
        </m:r>
      </m:oMath>
      <w:r>
        <w:rPr/>
        <w:t xml:space="preserve"> de la fente </w:t>
      </w:r>
      <m:oMath>
        <m:r>
          <m:rPr>
            <m:sty m:val="i"/>
          </m:rPr>
          <m:t>F</m:t>
        </m:r>
      </m:oMath>
      <w:r>
        <w:rPr>
          <w:rFonts w:eastAsia="Georgia" w:cs="Georgia" w:ascii="Georgia" w:hAnsi="Georgia"/>
        </w:rPr>
        <w:t xml:space="preserve"> et à la distance </w:t>
      </w:r>
      <m:oMath>
        <m:sSup>
          <m:sSupPr/>
          <m:e>
            <m:r>
              <m:rPr>
                <m:sty m:val="i"/>
              </m:rPr>
              <m:t>L</m:t>
            </m:r>
          </m:e>
          <m:sup>
            <m:r>
              <m:rPr>
                <m:sty m:val="i"/>
              </m:rPr>
              <m:t>′</m:t>
            </m:r>
          </m:sup>
        </m:sSup>
        <m:r>
          <m:rPr>
            <m:sty m:val="p"/>
          </m:rPr>
          <m:t>=</m:t>
        </m:r>
        <m:r>
          <m:rPr>
            <m:sty m:val="p"/>
          </m:rPr>
          <m:t>64</m:t>
        </m:r>
        <m:r>
          <m:rPr>
            <m:nor/>
          </m:rPr>
          <m:t xml:space="preserve"> </m:t>
        </m:r>
        <m:r>
          <m:rPr>
            <m:sty m:val="p"/>
          </m:rPr>
          <m:t>cm</m:t>
        </m:r>
      </m:oMath>
      <w:r>
        <w:rPr>
          <w:rFonts w:eastAsia="Georgia" w:cs="Georgia" w:ascii="Georgia" w:hAnsi="Georgia"/>
        </w:rPr>
        <w:t xml:space="preserve"> du plan le long duquel est déplacé le détecteur qui comptabilise les impacts de particules.</w:t>
      </w:r>
      <w:r>
        <w:rPr/>
        <w:br w:type="textWrapping"/>
      </w:r>
      <w:r>
        <w:rPr>
          <w:rFonts w:eastAsia="Georgia" w:cs="Georgia" w:ascii="Georgia" w:hAnsi="Georgia"/>
        </w:rPr>
        <w:t xml:space="preserve">Les atomes d'hélium sont émis soit à la température </w:t>
      </w:r>
      <m:oMath>
        <m:sSub>
          <m:sSubPr/>
          <m:e>
            <m:r>
              <m:rPr>
                <m:sty m:val="i"/>
              </m:rPr>
              <m:t>T</m:t>
            </m:r>
          </m:e>
          <m:sub>
            <m:r>
              <m:rPr>
                <m:sty m:val="p"/>
              </m:rPr>
              <m:t>1</m:t>
            </m:r>
          </m:sub>
        </m:sSub>
        <m:r>
          <m:rPr>
            <m:sty m:val="p"/>
          </m:rPr>
          <m:t>=</m:t>
        </m:r>
        <m:r>
          <m:rPr>
            <m:sty m:val="p"/>
          </m:rPr>
          <m:t>295</m:t>
        </m:r>
        <m:r>
          <m:rPr>
            <m:nor/>
          </m:rPr>
          <m:t xml:space="preserve"> </m:t>
        </m:r>
        <m:r>
          <m:rPr>
            <m:sty m:val="p"/>
          </m:rPr>
          <m:t>K</m:t>
        </m:r>
      </m:oMath>
      <w:r>
        <w:rPr>
          <w:rFonts w:eastAsia="Georgia" w:cs="Georgia" w:ascii="Georgia" w:hAnsi="Georgia"/>
        </w:rPr>
        <w:t xml:space="preserve">, soit à la température </w:t>
      </w:r>
      <m:oMath>
        <m:sSub>
          <m:sSubPr/>
          <m:e>
            <m:r>
              <m:rPr>
                <m:sty m:val="i"/>
              </m:rPr>
              <m:t>T</m:t>
            </m:r>
          </m:e>
          <m:sub>
            <m:r>
              <m:rPr>
                <m:sty m:val="p"/>
              </m:rPr>
              <m:t>2</m:t>
            </m:r>
          </m:sub>
        </m:sSub>
        <m:r>
          <m:rPr>
            <m:sty m:val="p"/>
          </m:rPr>
          <m:t>=</m:t>
        </m:r>
        <m:r>
          <m:rPr>
            <m:sty m:val="p"/>
          </m:rPr>
          <m:t>83</m:t>
        </m:r>
        <m:r>
          <m:rPr>
            <m:nor/>
          </m:rPr>
          <m:t xml:space="preserve"> </m:t>
        </m:r>
        <m:r>
          <m:rPr>
            <m:sty m:val="p"/>
          </m:rPr>
          <m:t>K</m:t>
        </m:r>
      </m:oMath>
      <w:r>
        <w:rPr/>
        <w:t xml:space="preserve">.</w:t>
      </w:r>
    </w:p>
    <w:p>
      <w:pPr>
        <w:spacing w:lineRule="auto"/>
        <w:jc w:val="center"/>
      </w:pPr>
      <w:r>
        <w:rPr/>
        <w:drawing>
          <wp:inline distB="0" distL="0" distR="0" distT="0">
            <wp:extent cx="5486400" cy="2023601"/>
            <wp:effectExtent b="0" l="0" r="0" t="0"/>
            <wp:docPr id="9" name="image-67a18d3fc46bfbbb13ce846b49a722f3a7bbcde4.jpg"/>
            <a:graphic>
              <a:graphicData uri="http://schemas.openxmlformats.org/drawingml/2006/picture">
                <pic:pic>
                  <pic:nvPicPr>
                    <pic:cNvPr id="9" name="image-67a18d3fc46bfbbb13ce846b49a722f3a7bbcde4.jpg" descr=""/>
                    <pic:cNvPicPr/>
                  </pic:nvPicPr>
                  <pic:blipFill>
                    <a:blip r:embed="rId13" cstate="print"/>
                    <a:srcRect b="0" l="0" r="0" t="0"/>
                    <a:stretch>
                      <a:fillRect/>
                    </a:stretch>
                  </pic:blipFill>
                  <pic:spPr>
                    <a:xfrm>
                      <a:off x="0" y="0"/>
                      <a:ext cx="5486400" cy="2023601"/>
                    </a:xfrm>
                    <a:prstGeom prst="rect"/>
                  </pic:spPr>
                </pic:pic>
              </a:graphicData>
            </a:graphic>
          </wp:inline>
        </w:drawing>
      </w:r>
    </w:p>
    <w:p>
      <w:pPr>
        <w:spacing w:lineRule="auto"/>
      </w:pPr>
      <w:r>
        <w:rPr>
          <w:rFonts w:eastAsia="Georgia" w:cs="Georgia" w:ascii="Georgia" w:hAnsi="Georgia"/>
        </w:rPr>
        <w:t xml:space="preserve">Figure 6 - Expérience de 1991</w:t>
      </w:r>
    </w:p>
    <w:p>
      <w:pPr>
        <w:spacing w:after="220" w:lineRule="auto"/>
      </w:pPr>
      <w:r>
        <w:rPr/>
        <w:t xml:space="preserve">a) On admet qu'il y a diffraction du faisceau de particules au passage par </w:t>
      </w:r>
      <m:oMath>
        <m:r>
          <m:rPr>
            <m:sty m:val="i"/>
          </m:rPr>
          <m:t>F</m:t>
        </m:r>
      </m:oMath>
      <w:r>
        <w:rPr/>
        <w:t xml:space="preserve">, puis par les fentes </w:t>
      </w:r>
      <m:oMath>
        <m:sSub>
          <m:sSubPr/>
          <m:e>
            <m:r>
              <m:rPr>
                <m:sty m:val="i"/>
              </m:rPr>
              <m:t>F</m:t>
            </m:r>
          </m:e>
          <m:sub>
            <m:r>
              <m:rPr>
                <m:sty m:val="p"/>
              </m:rPr>
              <m:t>1</m:t>
            </m:r>
          </m:sub>
        </m:sSub>
      </m:oMath>
      <w:r>
        <w:rPr/>
        <w:t xml:space="preserve"> et </w:t>
      </w:r>
      <m:oMath>
        <m:sSub>
          <m:sSubPr/>
          <m:e>
            <m:r>
              <m:rPr>
                <m:sty m:val="i"/>
              </m:rPr>
              <m:t>F</m:t>
            </m:r>
          </m:e>
          <m:sub>
            <m:r>
              <m:rPr>
                <m:sty m:val="p"/>
              </m:rPr>
              <m:t>2</m:t>
            </m:r>
          </m:sub>
        </m:sSub>
      </m:oMath>
      <w:r>
        <w:rPr>
          <w:rFonts w:eastAsia="Georgia" w:cs="Georgia" w:ascii="Georgia" w:hAnsi="Georgia"/>
        </w:rPr>
        <w:t xml:space="preserve">, c'est-à-dire ouverture angulaire du faisceau d'un angle voisin de </w:t>
      </w:r>
      <m:oMath>
        <m:r>
          <m:rPr>
            <m:sty m:val="p"/>
          </m:rPr>
          <m:t>2</m:t>
        </m:r>
        <m:r>
          <m:rPr>
            <m:sty m:val="i"/>
          </m:rPr>
          <m:t>λ</m:t>
        </m:r>
        <m:r>
          <m:rPr>
            <m:sty m:val="p"/>
          </m:rPr>
          <m:t>/</m:t>
        </m:r>
        <m:r>
          <m:rPr>
            <m:sty m:val="i"/>
          </m:rPr>
          <m:t>ε</m:t>
        </m:r>
      </m:oMath>
      <w:r>
        <w:rPr/>
        <w:t xml:space="preserve"> avec </w:t>
      </w:r>
      <m:oMath>
        <m:r>
          <m:rPr>
            <m:sty m:val="i"/>
          </m:rPr>
          <m:t>ε</m:t>
        </m:r>
      </m:oMath>
      <w:r>
        <w:rPr/>
        <w:t xml:space="preserve"> la largeur de fente. La largeur de la fente </w:t>
      </w:r>
      <m:oMath>
        <m:r>
          <m:rPr>
            <m:sty m:val="i"/>
          </m:rPr>
          <m:t>F</m:t>
        </m:r>
      </m:oMath>
      <w:r>
        <w:rPr/>
        <w:t xml:space="preserve"> vaut </w:t>
      </w:r>
      <m:oMath>
        <m:r>
          <m:rPr>
            <m:sty m:val="p"/>
          </m:rPr>
          <m:t>2</m:t>
        </m:r>
        <m:r>
          <m:rPr>
            <m:sty m:val="i"/>
          </m:rPr>
          <m:t>μ</m:t>
        </m:r>
        <m:r>
          <m:rPr>
            <m:nor/>
          </m:rPr>
          <m:t xml:space="preserve"> </m:t>
        </m:r>
        <m:r>
          <m:rPr>
            <m:sty m:val="p"/>
          </m:rPr>
          <m:t>m</m:t>
        </m:r>
      </m:oMath>
      <w:r>
        <w:rPr/>
        <w:t xml:space="preserve"> et celles des fentes </w:t>
      </w:r>
      <m:oMath>
        <m:sSub>
          <m:sSubPr/>
          <m:e>
            <m:r>
              <m:rPr>
                <m:sty m:val="i"/>
              </m:rPr>
              <m:t>F</m:t>
            </m:r>
          </m:e>
          <m:sub>
            <m:r>
              <m:rPr>
                <m:sty m:val="p"/>
              </m:rPr>
              <m:t>1</m:t>
            </m:r>
          </m:sub>
        </m:sSub>
      </m:oMath>
      <w:r>
        <w:rPr/>
        <w:t xml:space="preserve"> et </w:t>
      </w:r>
      <m:oMath>
        <m:sSub>
          <m:sSubPr/>
          <m:e>
            <m:r>
              <m:rPr>
                <m:sty m:val="i"/>
              </m:rPr>
              <m:t>F</m:t>
            </m:r>
          </m:e>
          <m:sub>
            <m:r>
              <m:rPr>
                <m:sty m:val="p"/>
              </m:rPr>
              <m:t>2</m:t>
            </m:r>
          </m:sub>
        </m:sSub>
      </m:oMath>
      <w:r>
        <w:rPr/>
        <w:t xml:space="preserve"> valent </w:t>
      </w:r>
      <m:oMath>
        <m:r>
          <m:rPr>
            <m:sty m:val="p"/>
          </m:rPr>
          <m:t>1</m:t>
        </m:r>
        <m:r>
          <m:rPr>
            <m:sty m:val="i"/>
          </m:rPr>
          <m:t>μ</m:t>
        </m:r>
        <m:r>
          <m:rPr>
            <m:nor/>
          </m:rPr>
          <m:t xml:space="preserve"> </m:t>
        </m:r>
        <m:r>
          <m:rPr>
            <m:sty m:val="p"/>
          </m:rPr>
          <m:t>m</m:t>
        </m:r>
      </m:oMath>
      <w:r>
        <w:rPr/>
        <w:t xml:space="preserve">. La distance entre elles vaut </w:t>
      </w:r>
      <m:oMath>
        <m:r>
          <m:rPr>
            <m:sty m:val="p"/>
          </m:rPr>
          <m:t>a</m:t>
        </m:r>
        <m:r>
          <m:rPr>
            <m:sty m:val="p"/>
          </m:rPr>
          <m:t>=</m:t>
        </m:r>
        <m:r>
          <m:rPr>
            <m:sty m:val="p"/>
          </m:rPr>
          <m:t>8</m:t>
        </m:r>
        <m:r>
          <m:rPr>
            <m:sty m:val="i"/>
          </m:rPr>
          <m:t>μ</m:t>
        </m:r>
        <m:r>
          <m:rPr>
            <m:nor/>
          </m:rPr>
          <m:t xml:space="preserve"> </m:t>
        </m:r>
        <m:r>
          <m:rPr>
            <m:sty m:val="p"/>
          </m:rPr>
          <m:t>m</m:t>
        </m:r>
      </m:oMath>
      <w:r>
        <w:rPr>
          <w:rFonts w:eastAsia="Georgia" w:cs="Georgia" w:ascii="Georgia" w:hAnsi="Georgia"/>
        </w:rPr>
        <w:t xml:space="preserve">. Vérifier que les chemins d'amplitude de probabilité permettent d'envisager deux chemins différents des particules avant leur détection.</w:t>
      </w:r>
      <w:r>
        <w:rPr/>
        <w:br w:type="textWrapping"/>
      </w:r>
      <w:r>
        <w:rPr>
          <w:rFonts w:eastAsia="Georgia" w:cs="Georgia" w:ascii="Georgia" w:hAnsi="Georgia"/>
        </w:rPr>
        <w:t xml:space="preserve">b) Le détecteur met en évidence des droites parallèles équidistantes sur lesquelles le nombre des impacts est très élevé et entre ces droites, des zones quasiment sans impacts. Interpréter.</w:t>
      </w:r>
      <w:r>
        <w:rPr/>
        <w:br w:type="textWrapping"/>
      </w:r>
      <w:r>
        <w:rPr>
          <w:rFonts w:eastAsia="Georgia" w:cs="Georgia" w:ascii="Georgia" w:hAnsi="Georgia"/>
        </w:rPr>
        <w:t xml:space="preserve">c) Estimer la distance entre ces droites pour les températures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t xml:space="preserve">.</w:t>
      </w:r>
    </w:p>
    <w:p>
      <w:pPr>
        <w:spacing w:after="220" w:lineRule="auto"/>
      </w:pPr>
      <w:r>
        <w:rPr>
          <w:rFonts w:eastAsia="Georgia" w:cs="Georgia" w:ascii="Georgia" w:hAnsi="Georgia"/>
        </w:rPr>
        <w:t xml:space="preserve">Q23. L'expérience de 1992 est aussi un dispositif interférentiel de fentes d'Young, mais on utilise le champ de pesanteur pour accélérer les atomes de Néon (figure 7).</w:t>
      </w:r>
    </w:p>
    <w:p>
      <w:pPr>
        <w:spacing w:lineRule="auto"/>
        <w:jc w:val="center"/>
      </w:pPr>
      <w:r>
        <w:rPr/>
        <w:drawing>
          <wp:inline distB="0" distL="0" distR="0" distT="0">
            <wp:extent cx="5486400" cy="2624989"/>
            <wp:effectExtent b="0" l="0" r="0" t="0"/>
            <wp:docPr id="10" name="image-af872ada11942be8e9b88d66215f7755a5b21454.jpg"/>
            <a:graphic>
              <a:graphicData uri="http://schemas.openxmlformats.org/drawingml/2006/picture">
                <pic:pic>
                  <pic:nvPicPr>
                    <pic:cNvPr id="10" name="image-af872ada11942be8e9b88d66215f7755a5b21454.jpg" descr=""/>
                    <pic:cNvPicPr/>
                  </pic:nvPicPr>
                  <pic:blipFill>
                    <a:blip r:embed="rId14" cstate="print"/>
                    <a:srcRect b="0" l="0" r="0" t="0"/>
                    <a:stretch>
                      <a:fillRect/>
                    </a:stretch>
                  </pic:blipFill>
                  <pic:spPr>
                    <a:xfrm>
                      <a:off x="0" y="0"/>
                      <a:ext cx="5486400" cy="2624989"/>
                    </a:xfrm>
                    <a:prstGeom prst="rect"/>
                  </pic:spPr>
                </pic:pic>
              </a:graphicData>
            </a:graphic>
          </wp:inline>
        </w:drawing>
      </w:r>
    </w:p>
    <w:p>
      <w:pPr>
        <w:spacing w:lineRule="auto"/>
      </w:pPr>
      <w:r>
        <w:rPr>
          <w:rFonts w:eastAsia="Georgia" w:cs="Georgia" w:ascii="Georgia" w:hAnsi="Georgia"/>
        </w:rPr>
        <w:t xml:space="preserve">Figure 7 - Expérience de 1992</w:t>
      </w:r>
    </w:p>
    <w:p>
      <w:pPr>
        <w:spacing w:after="220" w:lineRule="auto"/>
      </w:pPr>
      <w:r>
        <w:rPr>
          <w:rFonts w:eastAsia="Georgia" w:cs="Georgia" w:ascii="Georgia" w:hAnsi="Georgia"/>
        </w:rPr>
        <w:t xml:space="preserve">Les atomes de Néon, supposés indépendants les uns des autres, sont lâchés sans vitesse initiale et tombent dans le champ de pesanteur </w:t>
      </w:r>
      <m:oMath>
        <m:r>
          <m:rPr>
            <m:sty m:val="i"/>
          </m:rPr>
          <m:t>g</m:t>
        </m:r>
        <m:r>
          <m:rPr>
            <m:sty m:val="p"/>
          </m:rPr>
          <m:t>=</m:t>
        </m:r>
        <m:r>
          <m:rPr>
            <m:sty m:val="p"/>
          </m:rPr>
          <m:t>9</m:t>
        </m:r>
        <m:r>
          <m:rPr>
            <m:sty m:val="p"/>
          </m:rPr>
          <m:t>,</m:t>
        </m:r>
        <m:r>
          <m:rPr>
            <m:sty m:val="p"/>
          </m:rPr>
          <m:t>8</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t xml:space="preserve">.</w:t>
      </w:r>
      <w:r>
        <w:rPr/>
        <w:br w:type="textWrapping"/>
      </w:r>
      <w:r>
        <w:rPr/>
        <w:t xml:space="preserve">a) On mesure un interfrange de </w:t>
      </w:r>
      <m:oMath>
        <m:r>
          <m:rPr>
            <m:sty m:val="p"/>
          </m:rPr>
          <m:t>1</m:t>
        </m:r>
        <m:r>
          <m:rPr>
            <m:sty m:val="p"/>
          </m:rPr>
          <m:t>,</m:t>
        </m:r>
        <m:r>
          <m:rPr>
            <m:sty m:val="p"/>
          </m:rPr>
          <m:t>1</m:t>
        </m:r>
        <m:r>
          <m:rPr>
            <m:nor/>
          </m:rPr>
          <m:t xml:space="preserve"> </m:t>
        </m:r>
        <m:r>
          <m:rPr>
            <m:sty m:val="p"/>
          </m:rPr>
          <m:t>mm</m:t>
        </m:r>
      </m:oMath>
      <w:r>
        <w:rPr>
          <w:rFonts w:eastAsia="Georgia" w:cs="Georgia" w:ascii="Georgia" w:hAnsi="Georgia"/>
        </w:rPr>
        <w:t xml:space="preserve"> : que vaut la longueur d'onde associée ? Quelle valeur de la vitesse en déduisez-vous au niveau du détecteur ?</w:t>
      </w:r>
      <w:r>
        <w:rPr/>
        <w:br w:type="textWrapping"/>
      </w:r>
      <w:r>
        <w:rPr>
          <w:rFonts w:eastAsia="Georgia" w:cs="Georgia" w:ascii="Georgia" w:hAnsi="Georgia"/>
        </w:rPr>
        <w:t xml:space="preserve">b) En appliquant les lois de la mécanique classique, évaluer la vitesse des particules en chute libre au niveau des fentes. Que vaut-elle au niveau du détecteur ? Commenter.</w:t>
      </w:r>
      <w:r>
        <w:rPr/>
        <w:br w:type="textWrapping"/>
      </w:r>
      <w:r>
        <w:rPr>
          <w:rFonts w:eastAsia="Georgia" w:cs="Georgia" w:ascii="Georgia" w:hAnsi="Georgia"/>
        </w:rPr>
        <w:t xml:space="preserve">c) Pourquoi a-t-on utilisé des atomes ultra-froids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ef270c90edb2c8d743945284194d16f83c7329b7.jpg" TargetMode="Internal"/><Relationship Id="rId6" Type="http://schemas.openxmlformats.org/officeDocument/2006/relationships/image" Target="media/image-906b16542f7a70138f7e194a7d505afcb194cb78.jpg" TargetMode="Internal"/><Relationship Id="rId7" Type="http://schemas.openxmlformats.org/officeDocument/2006/relationships/image" Target="media/image-66cffc577f931fad23458b20099dbcee3bee8b8f.jpg" TargetMode="Internal"/><Relationship Id="rId8" Type="http://schemas.openxmlformats.org/officeDocument/2006/relationships/image" Target="media/image-43d4ad416b695d7be6dda8e1144a4960561580e7.jpg" TargetMode="Internal"/><Relationship Id="rId9" Type="http://schemas.openxmlformats.org/officeDocument/2006/relationships/image" Target="media/image-3923f611932e506ab09c031392aa1b77d64afb58.jpg" TargetMode="Internal"/><Relationship Id="rId10" Type="http://schemas.openxmlformats.org/officeDocument/2006/relationships/image" Target="media/image-8e35812499d64f8affc2585206e9178942d6ba39.jpg" TargetMode="Internal"/><Relationship Id="rId11" Type="http://schemas.openxmlformats.org/officeDocument/2006/relationships/image" Target="media/image-fe41291b1f3f95f1105c51ddb254b547436aa96b.jpg" TargetMode="Internal"/><Relationship Id="rId12" Type="http://schemas.openxmlformats.org/officeDocument/2006/relationships/image" Target="media/image-3d0090f7cb50672949d3320f5a84f4439de6ef78.jpg" TargetMode="Internal"/><Relationship Id="rId13" Type="http://schemas.openxmlformats.org/officeDocument/2006/relationships/image" Target="media/image-67a18d3fc46bfbbb13ce846b49a722f3a7bbcde4.jpg" TargetMode="Internal"/><Relationship Id="rId14" Type="http://schemas.openxmlformats.org/officeDocument/2006/relationships/image" Target="media/image-af872ada11942be8e9b88d66215f7755a5b21454.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2025-09-04T20:18:19.050Z</dcterms:created>
  <dcterms:modified xsi:type="dcterms:W3CDTF">2025-09-04T20:18:19.050Z</dcterms:modified>
</cp:coreProperties>
</file>