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PSI</w:t>
      </w:r>
    </w:p>
    <w:p>
      <w:pPr>
        <w:spacing w:line="271" w:before="330" w:lineRule="auto"/>
      </w:pPr>
      <w:r>
        <w:rPr>
          <w:b/>
          <w:sz w:val="42"/>
        </w:rPr>
        <w:t xml:space="preserve">PHYSIQUE 1</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Les calculatrices sont autorisées</w:t>
      </w:r>
    </w:p>
    <w:p>
      <w:pPr>
        <w:spacing w:after="220" w:lineRule="auto"/>
      </w:pPr>
      <w:r>
        <w:rPr/>
        <w:t xml:space="preserve">Le sujet comporte 12 pages</w:t>
      </w:r>
    </w:p>
    <w:p>
      <w:pPr>
        <w:spacing w:after="220" w:lineRule="auto"/>
      </w:pPr>
      <w:r>
        <w:rPr>
          <w:rFonts w:eastAsia="Georgia" w:cs="Georgia" w:ascii="Georgia" w:hAnsi="Georgia"/>
        </w:rPr>
        <w:t xml:space="preserve">Cette épreuve comporte deux problèmes indépendants: le premier porte sur l'étude des phénomènes d'hystérésis en physique grâce à différents exercices indépendants et le deuxième problème porte sur les effets des champs magnétiques dans différents systèmes.</w:t>
      </w:r>
    </w:p>
    <w:p>
      <w:pPr>
        <w:spacing w:line="288" w:after="220" w:lineRule="auto"/>
        <w:jc w:val="center"/>
      </w:pPr>
      <w:r>
        <w:rPr>
          <w:rFonts w:eastAsia="Georgia" w:cs="Georgia" w:ascii="Georgia" w:hAnsi="Georgia"/>
          <w:b/>
          <w:sz w:val="56"/>
        </w:rPr>
        <w:t xml:space="preserve">PROBLEME A: quelques phénomènes d'hystérésis en physique</w:t>
      </w:r>
    </w:p>
    <w:p>
      <w:pPr>
        <w:spacing w:after="220" w:lineRule="auto"/>
      </w:pPr>
      <w:r>
        <w:rPr>
          <w:rFonts w:eastAsia="Georgia" w:cs="Georgia" w:ascii="Georgia" w:hAnsi="Georgia"/>
        </w:rPr>
        <w:t xml:space="preserve">En grec, «votɛpŋஏட l », hystérésis signifie « en retard».</w:t>
      </w:r>
    </w:p>
    <w:p>
      <w:pPr>
        <w:spacing w:line="271" w:before="330" w:lineRule="auto"/>
      </w:pPr>
      <w:r>
        <w:rPr>
          <w:rFonts w:eastAsia="Georgia" w:cs="Georgia" w:ascii="Georgia" w:hAnsi="Georgia"/>
          <w:b/>
          <w:sz w:val="42"/>
        </w:rPr>
        <w:t xml:space="preserve">Hystérésis en électronique : trigger de Schmidt</w:t>
      </w:r>
    </w:p>
    <w:p>
      <w:pPr>
        <w:spacing w:after="220" w:lineRule="auto"/>
      </w:pPr>
      <w:r>
        <w:rPr>
          <w:rFonts w:eastAsia="Georgia" w:cs="Georgia" w:ascii="Georgia" w:hAnsi="Georgia"/>
        </w:rPr>
        <w:t xml:space="preserve">On considère le montage de la figure 1 où l'amplificateur opérationnel est supposé parfait et idéal mais fonctionnant en régime non-linéaire. Le montage est alimenté par une tension </w:t>
      </w:r>
      <m:oMath>
        <m:r>
          <m:rPr>
            <m:sty m:val="i"/>
          </m:rPr>
          <m:t>e</m:t>
        </m:r>
        <m:r>
          <m:rPr>
            <m:sty m:val="p"/>
          </m:rPr>
          <m:t>(</m:t>
        </m:r>
        <m:r>
          <m:rPr>
            <m:sty m:val="i"/>
          </m:rPr>
          <m:t>t</m:t>
        </m:r>
        <m:r>
          <m:rPr>
            <m:sty m:val="p"/>
          </m:rPr>
          <m:t>)</m:t>
        </m:r>
      </m:oMath>
      <w:r>
        <w:rPr/>
        <w:t xml:space="preserve"> d'amplitude variable. La tension de sortie de l'amplificateur vaut </w:t>
      </w:r>
      <m:oMath>
        <m:r>
          <m:rPr>
            <m:sty m:val="i"/>
          </m:rPr>
          <m:t>s</m:t>
        </m:r>
        <m:r>
          <m:rPr>
            <m:sty m:val="p"/>
          </m:rPr>
          <m:t>=</m:t>
        </m:r>
        <m:r>
          <m:rPr>
            <m:sty m:val="p"/>
          </m:rPr>
          <m:t>±</m:t>
        </m:r>
        <m:sSub>
          <m:sSubPr/>
          <m:e>
            <m:r>
              <m:rPr>
                <m:sty m:val="i"/>
              </m:rPr>
              <m:t>V</m:t>
            </m:r>
          </m:e>
          <m:sub>
            <m:r>
              <m:rPr>
                <m:nor/>
              </m:rPr>
              <m:t>sat </m:t>
            </m:r>
          </m:sub>
        </m:sSub>
      </m:oMath>
      <w:r>
        <w:rPr/>
        <w:t xml:space="preserve">.</w:t>
      </w:r>
    </w:p>
    <w:p>
      <w:pPr>
        <w:spacing w:lineRule="auto"/>
        <w:jc w:val="center"/>
      </w:pPr>
      <w:r>
        <w:rPr/>
        <w:drawing>
          <wp:inline distB="0" distL="0" distR="0" distT="0">
            <wp:extent cx="5486400" cy="2725153"/>
            <wp:effectExtent b="0" l="0" r="0" t="0"/>
            <wp:docPr id="1" name="image-28a0bcc23ec772d3d10a236151ca766e28b8aa26.jpg"/>
            <a:graphic>
              <a:graphicData uri="http://schemas.openxmlformats.org/drawingml/2006/picture">
                <pic:pic>
                  <pic:nvPicPr>
                    <pic:cNvPr id="1" name="image-28a0bcc23ec772d3d10a236151ca766e28b8aa26.jpg" descr=""/>
                    <pic:cNvPicPr/>
                  </pic:nvPicPr>
                  <pic:blipFill>
                    <a:blip r:embed="rId5" cstate="print"/>
                    <a:srcRect b="0" l="0" r="0" t="0"/>
                    <a:stretch>
                      <a:fillRect/>
                    </a:stretch>
                  </pic:blipFill>
                  <pic:spPr>
                    <a:xfrm>
                      <a:off x="0" y="0"/>
                      <a:ext cx="5486400" cy="2725153"/>
                    </a:xfrm>
                    <a:prstGeom prst="rect"/>
                  </pic:spPr>
                </pic:pic>
              </a:graphicData>
            </a:graphic>
          </wp:inline>
        </w:drawing>
      </w:r>
    </w:p>
    <w:p>
      <w:pPr>
        <w:spacing w:lineRule="auto"/>
      </w:pPr>
      <w:r>
        <w:rPr/>
        <w:t xml:space="preserve">Figure 1 : montage trigger de Schmidt</w:t>
      </w:r>
    </w:p>
    <w:p>
      <w:pPr>
        <w:spacing w:after="220" w:lineRule="auto"/>
      </w:pPr>
      <w:r>
        <w:rPr/>
        <w:t xml:space="preserve">A. 1 A quelle condition sur </w:t>
      </w:r>
      <m:oMath>
        <m:sSub>
          <m:sSubPr/>
          <m:e>
            <m:r>
              <m:rPr>
                <m:sty m:val="i"/>
              </m:rPr>
              <m:t>V</m:t>
            </m:r>
          </m:e>
          <m:sub>
            <m:r>
              <m:rPr>
                <m:sty m:val="p"/>
              </m:rPr>
              <m:t>+</m:t>
            </m:r>
          </m:sub>
        </m:sSub>
      </m:oMath>
      <w:r>
        <w:rPr>
          <w:rFonts w:eastAsia="Georgia" w:cs="Georgia" w:ascii="Georgia" w:hAnsi="Georgia"/>
        </w:rPr>
        <w:t xml:space="preserve">, potentiel de la borne d'entrée non-inverseuse, a-t-on </w:t>
      </w:r>
      <m:oMath>
        <m:r>
          <m:rPr>
            <m:sty m:val="i"/>
          </m:rPr>
          <m:t>s</m:t>
        </m:r>
        <m:r>
          <m:rPr>
            <m:sty m:val="p"/>
          </m:rPr>
          <m:t>=</m:t>
        </m:r>
        <m:r>
          <m:rPr>
            <m:sty m:val="p"/>
          </m:rPr>
          <m:t>+</m:t>
        </m:r>
        <m:sSub>
          <m:sSubPr/>
          <m:e>
            <m:r>
              <m:rPr>
                <m:sty m:val="i"/>
              </m:rPr>
              <m:t>V</m:t>
            </m:r>
          </m:e>
          <m:sub>
            <m:r>
              <m:rPr>
                <m:sty m:val="i"/>
              </m:rPr>
              <m:t>s</m:t>
            </m:r>
            <m:r>
              <m:rPr>
                <m:sty m:val="i"/>
              </m:rPr>
              <m:t>a</m:t>
            </m:r>
            <m:r>
              <m:rPr>
                <m:sty m:val="i"/>
              </m:rPr>
              <m:t>t</m:t>
            </m:r>
          </m:sub>
        </m:sSub>
      </m:oMath>
      <w:r>
        <w:rPr/>
        <w:t xml:space="preserve">.</w:t>
      </w:r>
      <w:r>
        <w:rPr/>
        <w:br w:type="textWrapping"/>
      </w:r>
      <w:r>
        <w:rPr/>
        <w:t xml:space="preserve">A. 2 Montrer que le potentiel </w:t>
      </w:r>
      <m:oMath>
        <m:sSub>
          <m:sSubPr/>
          <m:e>
            <m:r>
              <m:rPr>
                <m:sty m:val="i"/>
              </m:rPr>
              <m:t>V</m:t>
            </m:r>
          </m:e>
          <m:sub>
            <m:r>
              <m:rPr>
                <m:sty m:val="p"/>
              </m:rPr>
              <m:t>+</m:t>
            </m:r>
          </m:sub>
        </m:sSub>
      </m:oMath>
      <w:r>
        <w:rPr>
          <w:rFonts w:eastAsia="Georgia" w:cs="Georgia" w:ascii="Georgia" w:hAnsi="Georgia"/>
        </w:rPr>
        <w:t xml:space="preserve">s'écrit comme une combinaison linéaire des tensions </w:t>
      </w:r>
      <m:oMath>
        <m:r>
          <m:rPr>
            <m:sty m:val="i"/>
          </m:rPr>
          <m:t>e</m:t>
        </m:r>
      </m:oMath>
      <w:r>
        <w:rPr/>
        <w:t xml:space="preserve"> et </w:t>
      </w:r>
      <m:oMath>
        <m:r>
          <m:rPr>
            <m:sty m:val="i"/>
          </m:rPr>
          <m:t>s</m:t>
        </m:r>
      </m:oMath>
      <w:r>
        <w:rPr/>
        <w:t xml:space="preserve"> : </w:t>
      </w:r>
      <m:oMath>
        <m:sSub>
          <m:sSubPr/>
          <m:e>
            <m:r>
              <m:rPr>
                <m:sty m:val="i"/>
              </m:rPr>
              <m:t>V</m:t>
            </m:r>
          </m:e>
          <m:sub>
            <m:r>
              <m:rPr>
                <m:sty m:val="p"/>
              </m:rPr>
              <m:t>+</m:t>
            </m:r>
          </m:sub>
        </m:sSub>
        <m:r>
          <m:rPr>
            <m:sty m:val="p"/>
          </m:rPr>
          <m:t>=</m:t>
        </m:r>
        <m:r>
          <m:rPr>
            <m:sty m:val="i"/>
          </m:rPr>
          <m:t>α</m:t>
        </m:r>
        <m:r>
          <m:rPr>
            <m:sty m:val="p"/>
          </m:rPr>
          <m:t>⋅</m:t>
        </m:r>
        <m:r>
          <m:rPr>
            <m:sty m:val="i"/>
          </m:rPr>
          <m:t>e</m:t>
        </m:r>
        <m:r>
          <m:rPr>
            <m:sty m:val="p"/>
          </m:rPr>
          <m:t>+</m:t>
        </m:r>
        <m:r>
          <m:rPr>
            <m:sty m:val="i"/>
          </m:rPr>
          <m:t>β</m:t>
        </m:r>
        <m:r>
          <m:rPr>
            <m:sty m:val="p"/>
          </m:rPr>
          <m:t>⋅</m:t>
        </m:r>
        <m:r>
          <m:rPr>
            <m:sty m:val="i"/>
          </m:rPr>
          <m:t>s</m:t>
        </m:r>
      </m:oMath>
      <w:r>
        <w:rPr>
          <w:rFonts w:eastAsia="Georgia" w:cs="Georgia" w:ascii="Georgia" w:hAnsi="Georgia"/>
        </w:rPr>
        <w:t xml:space="preserve"> où l'on précisera les valeurs des coefficients </w:t>
      </w:r>
      <m:oMath>
        <m:r>
          <m:rPr>
            <m:sty m:val="i"/>
          </m:rPr>
          <m:t>α</m:t>
        </m:r>
      </m:oMath>
      <w:r>
        <w:rPr/>
        <w:t xml:space="preserve"> et </w:t>
      </w:r>
      <m:oMath>
        <m:r>
          <m:rPr>
            <m:sty m:val="i"/>
          </m:rPr>
          <m:t>β</m:t>
        </m:r>
      </m:oMath>
      <w:r>
        <w:rPr/>
        <w:t xml:space="preserve">.</w:t>
      </w:r>
      <w:r>
        <w:rPr/>
        <w:br w:type="textWrapping"/>
      </w:r>
      <w:r>
        <w:rPr/>
        <w:t xml:space="preserve">A. 3 Supposons que la tension </w:t>
      </w:r>
      <m:oMath>
        <m:r>
          <m:rPr>
            <m:sty m:val="i"/>
          </m:rPr>
          <m:t>e</m:t>
        </m:r>
      </m:oMath>
      <w:r>
        <w:rPr>
          <w:rFonts w:eastAsia="Georgia" w:cs="Georgia" w:ascii="Georgia" w:hAnsi="Georgia"/>
        </w:rPr>
        <w:t xml:space="preserve"> soit suffisamment négative pour que </w:t>
      </w:r>
      <m:oMath>
        <m:r>
          <m:rPr>
            <m:sty m:val="i"/>
          </m:rPr>
          <m:t>s</m:t>
        </m:r>
      </m:oMath>
      <w:r>
        <w:rPr>
          <w:rFonts w:eastAsia="Georgia" w:cs="Georgia" w:ascii="Georgia" w:hAnsi="Georgia"/>
        </w:rPr>
        <w:t xml:space="preserve"> soit égale à </w:t>
      </w:r>
      <m:oMath>
        <m:r>
          <m:rPr>
            <m:sty m:val="p"/>
          </m:rPr>
          <m:t>−</m:t>
        </m:r>
        <m:sSub>
          <m:sSubPr/>
          <m:e>
            <m:r>
              <m:rPr>
                <m:sty m:val="i"/>
              </m:rPr>
              <m:t>V</m:t>
            </m:r>
          </m:e>
          <m:sub>
            <m:r>
              <m:rPr>
                <m:sty m:val="i"/>
              </m:rPr>
              <m:t>s</m:t>
            </m:r>
            <m:r>
              <m:rPr>
                <m:sty m:val="i"/>
              </m:rPr>
              <m:t>a</m:t>
            </m:r>
            <m:r>
              <m:rPr>
                <m:sty m:val="i"/>
              </m:rPr>
              <m:t>t</m:t>
            </m:r>
          </m:sub>
        </m:sSub>
      </m:oMath>
      <w:r>
        <w:rPr/>
        <w:t xml:space="preserve">. La tension </w:t>
      </w:r>
      <m:oMath>
        <m:r>
          <m:rPr>
            <m:sty m:val="i"/>
          </m:rPr>
          <m:t>e</m:t>
        </m:r>
      </m:oMath>
      <w:r>
        <w:rPr/>
        <w:t xml:space="preserve"> augmente alors. Pour quelle valeur </w:t>
      </w:r>
      <m:oMath>
        <m:sSub>
          <m:sSubPr/>
          <m:e>
            <m:r>
              <m:rPr>
                <m:sty m:val="i"/>
              </m:rPr>
              <m:t>V</m:t>
            </m:r>
          </m:e>
          <m:sub>
            <m:r>
              <m:rPr>
                <m:sty m:val="p"/>
              </m:rPr>
              <m:t>1</m:t>
            </m:r>
          </m:sub>
        </m:sSub>
      </m:oMath>
      <w:r>
        <w:rPr/>
        <w:t xml:space="preserve"> de </w:t>
      </w:r>
      <m:oMath>
        <m:r>
          <m:rPr>
            <m:sty m:val="i"/>
          </m:rPr>
          <m:t>e</m:t>
        </m:r>
      </m:oMath>
      <w:r>
        <w:rPr/>
        <w:t xml:space="preserve"> la sortie </w:t>
      </w:r>
      <m:oMath>
        <m:r>
          <m:rPr>
            <m:sty m:val="i"/>
          </m:rPr>
          <m:t>s</m:t>
        </m:r>
      </m:oMath>
      <w:r>
        <w:rPr/>
        <w:t xml:space="preserve"> bascule de </w:t>
      </w:r>
      <m:oMath>
        <m:r>
          <m:rPr>
            <m:sty m:val="p"/>
          </m:rPr>
          <m:t>−</m:t>
        </m:r>
        <m:sSub>
          <m:sSubPr/>
          <m:e>
            <m:r>
              <m:rPr>
                <m:sty m:val="i"/>
              </m:rPr>
              <m:t>V</m:t>
            </m:r>
          </m:e>
          <m:sub>
            <m:r>
              <m:rPr>
                <m:nor/>
              </m:rPr>
              <m:t>sat </m:t>
            </m:r>
          </m:sub>
        </m:sSub>
      </m:oMath>
      <w:r>
        <w:rPr>
          <w:rFonts w:eastAsia="Georgia" w:cs="Georgia" w:ascii="Georgia" w:hAnsi="Georgia"/>
        </w:rPr>
        <w:t xml:space="preserve"> à </w:t>
      </w:r>
      <m:oMath>
        <m:r>
          <m:rPr>
            <m:sty m:val="p"/>
          </m:rPr>
          <m:t>+</m:t>
        </m:r>
        <m:sSub>
          <m:sSubPr/>
          <m:e>
            <m:r>
              <m:rPr>
                <m:sty m:val="i"/>
              </m:rPr>
              <m:t>V</m:t>
            </m:r>
          </m:e>
          <m:sub>
            <m:r>
              <m:rPr>
                <m:nor/>
              </m:rPr>
              <m:t>sat </m:t>
            </m:r>
          </m:sub>
        </m:sSub>
      </m:oMath>
      <w:r>
        <w:rPr/>
        <w:t xml:space="preserve"> ?</w:t>
      </w:r>
    </w:p>
    <w:p>
      <w:pPr>
        <w:spacing w:after="220" w:lineRule="auto"/>
      </w:pPr>
      <w:r>
        <w:rPr/>
        <w:t xml:space="preserve">Supposons maintenant que la tension </w:t>
      </w:r>
      <m:oMath>
        <m:r>
          <m:rPr>
            <m:sty m:val="i"/>
          </m:rPr>
          <m:t>e</m:t>
        </m:r>
      </m:oMath>
      <w:r>
        <w:rPr/>
        <w:t xml:space="preserve"> soit suffisamment positive pour que </w:t>
      </w:r>
      <m:oMath>
        <m:r>
          <m:rPr>
            <m:sty m:val="i"/>
          </m:rPr>
          <m:t>s</m:t>
        </m:r>
      </m:oMath>
      <w:r>
        <w:rPr>
          <w:rFonts w:eastAsia="Georgia" w:cs="Georgia" w:ascii="Georgia" w:hAnsi="Georgia"/>
        </w:rPr>
        <w:t xml:space="preserve"> soit égale à </w:t>
      </w:r>
      <m:oMath>
        <m:r>
          <m:rPr>
            <m:sty m:val="p"/>
          </m:rPr>
          <m:t>+</m:t>
        </m:r>
        <m:sSub>
          <m:sSubPr/>
          <m:e>
            <m:r>
              <m:rPr>
                <m:sty m:val="i"/>
              </m:rPr>
              <m:t>V</m:t>
            </m:r>
          </m:e>
          <m:sub>
            <m:r>
              <m:rPr>
                <m:nor/>
              </m:rPr>
              <m:t>sat </m:t>
            </m:r>
          </m:sub>
        </m:sSub>
      </m:oMath>
      <w:r>
        <w:rPr/>
        <w:t xml:space="preserve">. La tension </w:t>
      </w:r>
      <m:oMath>
        <m:r>
          <m:rPr>
            <m:sty m:val="i"/>
          </m:rPr>
          <m:t>e</m:t>
        </m:r>
      </m:oMath>
      <w:r>
        <w:rPr/>
        <w:t xml:space="preserve"> diminue alors. Pour quelle valeur </w:t>
      </w:r>
      <m:oMath>
        <m:sSub>
          <m:sSubPr/>
          <m:e>
            <m:r>
              <m:rPr>
                <m:sty m:val="i"/>
              </m:rPr>
              <m:t>V</m:t>
            </m:r>
          </m:e>
          <m:sub>
            <m:r>
              <m:rPr>
                <m:sty m:val="p"/>
              </m:rPr>
              <m:t>2</m:t>
            </m:r>
          </m:sub>
        </m:sSub>
      </m:oMath>
      <w:r>
        <w:rPr/>
        <w:t xml:space="preserve"> de </w:t>
      </w:r>
      <m:oMath>
        <m:r>
          <m:rPr>
            <m:sty m:val="i"/>
          </m:rPr>
          <m:t>e</m:t>
        </m:r>
      </m:oMath>
      <w:r>
        <w:rPr/>
        <w:t xml:space="preserve"> la sortie </w:t>
      </w:r>
      <m:oMath>
        <m:r>
          <m:rPr>
            <m:sty m:val="i"/>
          </m:rPr>
          <m:t>s</m:t>
        </m:r>
      </m:oMath>
      <w:r>
        <w:rPr/>
        <w:t xml:space="preserve"> bascule de </w:t>
      </w:r>
      <m:oMath>
        <m:r>
          <m:rPr>
            <m:sty m:val="p"/>
          </m:rPr>
          <m:t>+</m:t>
        </m:r>
        <m:sSub>
          <m:sSubPr/>
          <m:e>
            <m:r>
              <m:rPr>
                <m:sty m:val="i"/>
              </m:rPr>
              <m:t>V</m:t>
            </m:r>
          </m:e>
          <m:sub>
            <m:r>
              <m:rPr>
                <m:nor/>
              </m:rPr>
              <m:t>sat </m:t>
            </m:r>
          </m:sub>
        </m:sSub>
      </m:oMath>
      <w:r>
        <w:rPr>
          <w:rFonts w:eastAsia="Georgia" w:cs="Georgia" w:ascii="Georgia" w:hAnsi="Georgia"/>
        </w:rPr>
        <w:t xml:space="preserve"> à </w:t>
      </w:r>
      <m:oMath>
        <m:r>
          <m:rPr>
            <m:sty m:val="p"/>
          </m:rPr>
          <m:t>−</m:t>
        </m:r>
        <m:sSub>
          <m:sSubPr/>
          <m:e>
            <m:r>
              <m:rPr>
                <m:sty m:val="i"/>
              </m:rPr>
              <m:t>V</m:t>
            </m:r>
          </m:e>
          <m:sub>
            <m:r>
              <m:rPr>
                <m:nor/>
              </m:rPr>
              <m:t>sat </m:t>
            </m:r>
          </m:sub>
        </m:sSub>
      </m:oMath>
      <w:r>
        <w:rPr/>
        <w:t xml:space="preserve"> ?</w:t>
      </w:r>
      <w:r>
        <w:rPr/>
        <w:br w:type="textWrapping"/>
      </w:r>
      <w:r>
        <w:rPr>
          <w:rFonts w:eastAsia="Georgia" w:cs="Georgia" w:ascii="Georgia" w:hAnsi="Georgia"/>
        </w:rPr>
        <w:t xml:space="preserve">A. 4 Tracer avec le plus grand soin l'allure de la caractéristique </w:t>
      </w:r>
      <m:oMath>
        <m:r>
          <m:rPr>
            <m:sty m:val="i"/>
          </m:rPr>
          <m:t>s</m:t>
        </m:r>
        <m:r>
          <m:rPr>
            <m:sty m:val="p"/>
          </m:rPr>
          <m:t>(</m:t>
        </m:r>
        <m:r>
          <m:rPr>
            <m:sty m:val="i"/>
          </m:rPr>
          <m:t>e</m:t>
        </m:r>
        <m:r>
          <m:rPr>
            <m:sty m:val="p"/>
          </m:rPr>
          <m:t>)</m:t>
        </m:r>
      </m:oMath>
      <w:r>
        <w:rPr>
          <w:rFonts w:eastAsia="Georgia" w:cs="Georgia" w:ascii="Georgia" w:hAnsi="Georgia"/>
        </w:rPr>
        <w:t xml:space="preserve"> du montage. On précisera bien le sens de parcours de la caractéristique en y plaçant des flèches.</w:t>
      </w:r>
    </w:p>
    <w:p>
      <w:pPr>
        <w:spacing w:line="271" w:before="330" w:lineRule="auto"/>
      </w:pPr>
      <w:r>
        <w:rPr>
          <w:b/>
          <w:sz w:val="42"/>
        </w:rPr>
        <w:t xml:space="preserve">A. 5 Applications :</w:t>
      </w:r>
    </w:p>
    <w:p>
      <w:pPr>
        <w:numPr>
          <w:ilvl w:val="0"/>
          <w:numId w:val="1"/>
        </w:numPr>
        <w:spacing w:lineRule="auto"/>
      </w:pPr>
      <w:r>
        <w:rPr>
          <w:rFonts w:eastAsia="Georgia" w:cs="Georgia" w:ascii="Georgia" w:hAnsi="Georgia"/>
        </w:rPr>
        <w:t xml:space="preserve">Un tel montage peut servir à stocker de l'information : par exemple, lorsque la sortie est «bloquée» à la valeur </w:t>
      </w:r>
      <m:oMath>
        <m:r>
          <m:rPr>
            <m:sty m:val="p"/>
          </m:rPr>
          <m:t>+</m:t>
        </m:r>
        <m:sSub>
          <m:sSubPr/>
          <m:e>
            <m:r>
              <m:rPr>
                <m:sty m:val="i"/>
              </m:rPr>
              <m:t>V</m:t>
            </m:r>
          </m:e>
          <m:sub>
            <m:r>
              <m:rPr>
                <m:nor/>
              </m:rPr>
              <m:t>sat </m:t>
            </m:r>
          </m:sub>
        </m:sSub>
      </m:oMath>
      <w:r>
        <w:rPr>
          <w:rFonts w:eastAsia="Georgia" w:cs="Georgia" w:ascii="Georgia" w:hAnsi="Georgia"/>
        </w:rPr>
        <w:t xml:space="preserve">, on dit que l'on a enregistré un bit de valeur « 1 » et lorsque la sortie est «bloquée» à la valeur </w:t>
      </w:r>
      <m:oMath>
        <m:r>
          <m:rPr>
            <m:sty m:val="p"/>
          </m:rPr>
          <m:t>−</m:t>
        </m:r>
        <m:sSub>
          <m:sSubPr/>
          <m:e>
            <m:r>
              <m:rPr>
                <m:sty m:val="i"/>
              </m:rPr>
              <m:t>V</m:t>
            </m:r>
          </m:e>
          <m:sub>
            <m:r>
              <m:rPr>
                <m:nor/>
              </m:rPr>
              <m:t>sat </m:t>
            </m:r>
          </m:sub>
        </m:sSub>
      </m:oMath>
      <w:r>
        <w:rPr>
          <w:rFonts w:eastAsia="Georgia" w:cs="Georgia" w:ascii="Georgia" w:hAnsi="Georgia"/>
        </w:rPr>
        <w:t xml:space="preserve">, on dit que l'on a enregistré un bit de valeur « 0 ».</w:t>
      </w:r>
    </w:p>
    <w:p>
      <w:pPr>
        <w:spacing w:after="220" w:lineRule="auto"/>
      </w:pPr>
      <w:r>
        <w:rPr>
          <w:rFonts w:eastAsia="Georgia" w:cs="Georgia" w:ascii="Georgia" w:hAnsi="Georgia"/>
        </w:rPr>
        <w:t xml:space="preserve">On souhaite enregistrer un code formé de 4 chiffres (allant de 0 à 9 ). On rappelle que tout entier peut se décomposer en binaire selon la relation </w:t>
      </w:r>
      <m:oMath>
        <m:r>
          <m:rPr>
            <m:sty m:val="i"/>
          </m:rPr>
          <m:t>N</m:t>
        </m:r>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sSub>
          <m:sSubPr/>
          <m:e>
            <m:r>
              <m:rPr>
                <m:sty m:val="i"/>
              </m:rPr>
              <m:t>b</m:t>
            </m:r>
          </m:e>
          <m:sub>
            <m:r>
              <m:rPr>
                <m:sty m:val="i"/>
              </m:rPr>
              <m:t>k</m:t>
            </m:r>
          </m:sub>
        </m:sSub>
        <m:sSup>
          <m:sSupPr/>
          <m:e>
            <m:r>
              <m:rPr>
                <m:sty m:val="p"/>
              </m:rPr>
              <m:t>2</m:t>
            </m:r>
          </m:e>
          <m:sup>
            <m:r>
              <m:rPr>
                <m:sty m:val="i"/>
              </m:rPr>
              <m:t>k</m:t>
            </m:r>
          </m:sup>
        </m:sSup>
      </m:oMath>
      <w:r>
        <w:rPr>
          <w:rFonts w:eastAsia="Georgia" w:cs="Georgia" w:ascii="Georgia" w:hAnsi="Georgia"/>
        </w:rPr>
        <w:t xml:space="preserve"> où </w:t>
      </w:r>
      <m:oMath>
        <m:sSub>
          <m:sSubPr/>
          <m:e>
            <m:r>
              <m:rPr>
                <m:sty m:val="i"/>
              </m:rPr>
              <m:t>b</m:t>
            </m:r>
          </m:e>
          <m:sub>
            <m:r>
              <m:rPr>
                <m:sty m:val="i"/>
              </m:rPr>
              <m:t>k</m:t>
            </m:r>
          </m:sub>
        </m:sSub>
        <m:r>
          <m:rPr>
            <m:sty m:val="p"/>
          </m:rPr>
          <m:t>=</m:t>
        </m:r>
        <m:r>
          <m:rPr>
            <m:sty m:val="p"/>
          </m:rPr>
          <m:t>0</m:t>
        </m:r>
      </m:oMath>
      <w:r>
        <w:rPr/>
        <w:t xml:space="preserve"> ou 1 . L'ensemble des </w:t>
      </w:r>
      <m:oMath>
        <m:sSub>
          <m:sSubPr/>
          <m:e>
            <m:r>
              <m:rPr>
                <m:sty m:val="i"/>
              </m:rPr>
              <m:t>b</m:t>
            </m:r>
          </m:e>
          <m:sub>
            <m:r>
              <m:rPr>
                <m:sty m:val="i"/>
              </m:rPr>
              <m:t>k</m:t>
            </m:r>
          </m:sub>
        </m:sSub>
      </m:oMath>
      <w:r>
        <w:rPr/>
        <w:t xml:space="preserve"> forme le code binaire de l'entier </w:t>
      </w:r>
      <m:oMath>
        <m:r>
          <m:rPr>
            <m:sty m:val="i"/>
          </m:rPr>
          <m:t>N</m:t>
        </m:r>
      </m:oMath>
      <w:r>
        <w:rPr/>
        <w:t xml:space="preserve">.</w:t>
      </w:r>
      <w:r>
        <w:rPr/>
        <w:br w:type="textWrapping"/>
      </w:r>
      <w:r>
        <w:rPr>
          <w:rFonts w:eastAsia="Georgia" w:cs="Georgia" w:ascii="Georgia" w:hAnsi="Georgia"/>
        </w:rPr>
        <w:t xml:space="preserve">Quel est le plus grand nombre que l'on puisse écrire avec un code binaire de 13 chiffres et de 14 chiffres ? En déduire le nombre de circuits «trigger de Schmidt» à utiliser pour stocker un code formé de 4 chiffres en base décimale.</w:t>
      </w:r>
    </w:p>
    <w:p>
      <w:pPr>
        <w:numPr>
          <w:ilvl w:val="0"/>
          <w:numId w:val="2"/>
        </w:numPr>
        <w:spacing w:lineRule="auto"/>
      </w:pPr>
      <w:r>
        <w:rPr>
          <w:rFonts w:eastAsia="Georgia" w:cs="Georgia" w:ascii="Georgia" w:hAnsi="Georgia"/>
        </w:rPr>
        <w:t xml:space="preserve">Citez une autre application du trigger de Schmidt que vous avez étudiée pendant l'année.</w:t>
      </w:r>
    </w:p>
    <w:p>
      <w:pPr>
        <w:spacing w:line="271" w:before="330" w:lineRule="auto"/>
      </w:pPr>
      <w:r>
        <w:rPr>
          <w:rFonts w:eastAsia="Georgia" w:cs="Georgia" w:ascii="Georgia" w:hAnsi="Georgia"/>
          <w:b/>
          <w:sz w:val="42"/>
        </w:rPr>
        <w:t xml:space="preserve">Hystérésis en optique : porte logique optique</w:t>
      </w:r>
    </w:p>
    <w:p>
      <w:pPr>
        <w:spacing w:after="220" w:lineRule="auto"/>
      </w:pPr>
      <w:r>
        <w:rPr>
          <w:rFonts w:eastAsia="Georgia" w:cs="Georgia" w:ascii="Georgia" w:hAnsi="Georgia"/>
        </w:rPr>
        <w:t xml:space="preserve">Une onde lumineuse est caractérisée par la grandeur scalaire </w:t>
      </w:r>
      <m:oMath>
        <m:r>
          <m:rPr>
            <m:sty m:val="i"/>
          </m:rPr>
          <m:t>S</m:t>
        </m:r>
      </m:oMath>
      <w:r>
        <w:rPr>
          <w:rFonts w:eastAsia="Georgia" w:cs="Georgia" w:ascii="Georgia" w:hAnsi="Georgia"/>
        </w:rPr>
        <w:t xml:space="preserve"> dont la représentation complexe en un point d'abscisse </w:t>
      </w:r>
      <m:oMath>
        <m:r>
          <m:rPr>
            <m:sty m:val="i"/>
          </m:rPr>
          <m:t>x</m:t>
        </m:r>
      </m:oMath>
      <w:r>
        <w:rPr/>
        <w:t xml:space="preserve"> est de la forme </w:t>
      </w:r>
      <m:oMath>
        <m:bar>
          <m:barPr/>
          <m:e>
            <m:r>
              <m:rPr>
                <m:sty m:val="i"/>
              </m:rPr>
              <m:t>S</m:t>
            </m:r>
          </m:e>
        </m:bar>
        <m:r>
          <m:rPr>
            <m:sty m:val="p"/>
          </m:rPr>
          <m:t>(</m:t>
        </m:r>
        <m:r>
          <m:rPr>
            <m:sty m:val="i"/>
          </m:rPr>
          <m:t>x</m:t>
        </m:r>
        <m:r>
          <m:rPr>
            <m:sty m:val="p"/>
          </m:rPr>
          <m:t>,</m:t>
        </m:r>
        <m:r>
          <m:rPr>
            <m:sty m:val="i"/>
          </m:rPr>
          <m:t>t</m:t>
        </m:r>
        <m:r>
          <m:rPr>
            <m:sty m:val="p"/>
          </m:rPr>
          <m:t>)</m:t>
        </m:r>
        <m:r>
          <m:rPr>
            <m:sty m:val="p"/>
          </m:rPr>
          <m:t>=</m:t>
        </m:r>
        <m:r>
          <m:rPr>
            <m:sty m:val="i"/>
          </m:rPr>
          <m:t>a</m:t>
        </m:r>
        <m:r>
          <m:rPr>
            <m:sty m:val="p"/>
          </m:rPr>
          <m:t>⋅</m:t>
        </m:r>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φ</m:t>
        </m:r>
        <m:r>
          <m:rPr>
            <m:sty m:val="p"/>
          </m:rPr>
          <m:t>(</m:t>
        </m:r>
        <m:r>
          <m:rPr>
            <m:sty m:val="i"/>
          </m:rPr>
          <m:t>x</m:t>
        </m:r>
        <m:r>
          <m:rPr>
            <m:sty m:val="p"/>
          </m:rPr>
          <m:t>)</m:t>
        </m:r>
        <m:r>
          <m:rPr>
            <m:sty m:val="p"/>
          </m:rPr>
          <m:t>)</m:t>
        </m:r>
        <m:r>
          <m:rPr>
            <m:sty m:val="p"/>
          </m:rPr>
          <m:t>]</m:t>
        </m:r>
      </m:oMath>
      <w:r>
        <w:rPr>
          <w:rFonts w:eastAsia="Georgia" w:cs="Georgia" w:ascii="Georgia" w:hAnsi="Georgia"/>
        </w:rPr>
        <w:t xml:space="preserve"> où </w:t>
      </w:r>
      <m:oMath>
        <m:r>
          <m:rPr>
            <m:sty m:val="i"/>
          </m:rPr>
          <m:t>a</m:t>
        </m:r>
      </m:oMath>
      <w:r>
        <w:rPr>
          <w:rFonts w:eastAsia="Georgia" w:cs="Georgia" w:ascii="Georgia" w:hAnsi="Georgia"/>
        </w:rPr>
        <w:t xml:space="preserve"> est l'amplitude supposée constante de l'onde, </w:t>
      </w:r>
      <m:oMath>
        <m:r>
          <m:rPr>
            <m:sty m:val="i"/>
          </m:rPr>
          <m:t>φ</m:t>
        </m:r>
        <m:r>
          <m:rPr>
            <m:sty m:val="p"/>
          </m:rPr>
          <m:t>(</m:t>
        </m:r>
        <m:r>
          <m:rPr>
            <m:sty m:val="i"/>
          </m:rPr>
          <m:t>x</m:t>
        </m:r>
        <m:r>
          <m:rPr>
            <m:sty m:val="p"/>
          </m:rPr>
          <m:t>)</m:t>
        </m:r>
      </m:oMath>
      <w:r>
        <w:rPr>
          <w:rFonts w:eastAsia="Georgia" w:cs="Georgia" w:ascii="Georgia" w:hAnsi="Georgia"/>
        </w:rPr>
        <w:t xml:space="preserve"> sa phase au point considéré, </w:t>
      </w:r>
      <m:oMath>
        <m:r>
          <m:rPr>
            <m:sty m:val="i"/>
          </m:rPr>
          <m:t>j</m:t>
        </m:r>
      </m:oMath>
      <w:r>
        <w:rPr/>
        <w:t xml:space="preserve"> est le nombre imaginaire pur tel que </w:t>
      </w:r>
      <m:oMath>
        <m:sSup>
          <m:sSupPr/>
          <m:e>
            <m:r>
              <m:rPr>
                <m:sty m:val="i"/>
              </m:rPr>
              <m:t>j</m:t>
            </m:r>
          </m:e>
          <m:sup>
            <m:r>
              <m:rPr>
                <m:sty m:val="p"/>
              </m:rPr>
              <m:t>2</m:t>
            </m:r>
          </m:sup>
        </m:sSup>
        <m:r>
          <m:rPr>
            <m:sty m:val="p"/>
          </m:rPr>
          <m:t>=</m:t>
        </m:r>
        <m:r>
          <m:rPr>
            <m:sty m:val="p"/>
          </m:rPr>
          <m:t>−</m:t>
        </m:r>
        <m:r>
          <m:rPr>
            <m:sty m:val="p"/>
          </m:rPr>
          <m:t>1</m:t>
        </m:r>
      </m:oMath>
      <w:r>
        <w:rPr/>
        <w:t xml:space="preserve"> et </w:t>
      </w:r>
      <m:oMath>
        <m:r>
          <m:rPr>
            <m:sty m:val="i"/>
          </m:rPr>
          <m:t>ω</m:t>
        </m:r>
      </m:oMath>
      <w:r>
        <w:rPr/>
        <w:t xml:space="preserve"> est la pulsation de l'onde.</w:t>
      </w:r>
      <w:r>
        <w:rPr/>
        <w:br w:type="textWrapping"/>
      </w:r>
      <w:r>
        <w:rPr>
          <w:rFonts w:eastAsia="Georgia" w:cs="Georgia" w:ascii="Georgia" w:hAnsi="Georgia"/>
        </w:rPr>
        <w:t xml:space="preserve">L'intensité lumineuse </w:t>
      </w:r>
      <m:oMath>
        <m:r>
          <m:rPr>
            <m:sty m:val="i"/>
          </m:rPr>
          <m:t>I</m:t>
        </m:r>
      </m:oMath>
      <w:r>
        <w:rPr>
          <w:rFonts w:eastAsia="Georgia" w:cs="Georgia" w:ascii="Georgia" w:hAnsi="Georgia"/>
        </w:rPr>
        <w:t xml:space="preserve"> associée est reliée à </w:t>
      </w:r>
      <m:oMath>
        <m:bar>
          <m:barPr/>
          <m:e>
            <m:r>
              <m:rPr>
                <m:sty m:val="i"/>
              </m:rPr>
              <m:t>S</m:t>
            </m:r>
          </m:e>
        </m:bar>
      </m:oMath>
      <w:r>
        <w:rPr/>
        <w:t xml:space="preserve"> par la relation </w:t>
      </w:r>
      <m:oMath>
        <m:r>
          <m:rPr>
            <m:sty m:val="i"/>
          </m:rPr>
          <m:t>I</m:t>
        </m:r>
        <m:r>
          <m:rPr>
            <m:sty m:val="p"/>
          </m:rPr>
          <m:t>=</m:t>
        </m:r>
        <m:r>
          <m:rPr>
            <m:sty m:val="p"/>
          </m:rPr>
          <m:t>|</m:t>
        </m:r>
        <m:bar>
          <m:barPr/>
          <m:e>
            <m:r>
              <m:rPr>
                <m:sty m:val="i"/>
              </m:rPr>
              <m:t>S</m:t>
            </m:r>
          </m:e>
        </m:bar>
        <m:sSup>
          <m:sSupPr/>
          <m:e>
            <m:r>
              <m:rPr>
                <m:sty m:val="p"/>
              </m:rPr>
              <m:t>|</m:t>
            </m:r>
          </m:e>
          <m:sup>
            <m:r>
              <m:rPr>
                <m:sty m:val="p"/>
              </m:rPr>
              <m:t>2</m:t>
            </m:r>
          </m:sup>
        </m:sSup>
      </m:oMath>
      <w:r>
        <w:rPr/>
        <w:t xml:space="preserve">.</w:t>
      </w:r>
      <w:r>
        <w:rPr/>
        <w:br w:type="textWrapping"/>
      </w:r>
      <w:r>
        <w:rPr>
          <w:rFonts w:eastAsia="Georgia" w:cs="Georgia" w:ascii="Georgia" w:hAnsi="Georgia"/>
        </w:rPr>
        <w:t xml:space="preserve">On étudie l'interféromètre de PEROT - FABRY (figure 2) constitué d'une lame à faces parallèles d'un matériau transparent d'indice de réfraction </w:t>
      </w:r>
      <m:oMath>
        <m:sSub>
          <m:sSubPr/>
          <m:e>
            <m:r>
              <m:rPr>
                <m:sty m:val="i"/>
              </m:rPr>
              <m:t>n</m:t>
            </m:r>
          </m:e>
          <m:sub>
            <m:r>
              <m:rPr>
                <m:sty m:val="p"/>
              </m:rPr>
              <m:t>0</m:t>
            </m:r>
          </m:sub>
        </m:sSub>
      </m:oMath>
      <w:r>
        <w:rPr/>
        <w:t xml:space="preserve"> occupant l'espace compris entre </w:t>
      </w:r>
      <m:oMath>
        <m:r>
          <m:rPr>
            <m:sty m:val="i"/>
          </m:rPr>
          <m:t>x</m:t>
        </m:r>
        <m:r>
          <m:rPr>
            <m:sty m:val="p"/>
          </m:rPr>
          <m:t>=</m:t>
        </m:r>
        <m:r>
          <m:rPr>
            <m:sty m:val="p"/>
          </m:rPr>
          <m:t>0</m:t>
        </m:r>
      </m:oMath>
      <w:r>
        <w:rPr/>
        <w:t xml:space="preserve"> et </w:t>
      </w:r>
      <m:oMath>
        <m:r>
          <m:rPr>
            <m:sty m:val="i"/>
          </m:rPr>
          <m:t>x</m:t>
        </m:r>
        <m:r>
          <m:rPr>
            <m:sty m:val="p"/>
          </m:rPr>
          <m:t>=</m:t>
        </m:r>
        <m:r>
          <m:rPr>
            <m:sty m:val="i"/>
          </m:rPr>
          <m:t>L</m:t>
        </m:r>
      </m:oMath>
      <w:r>
        <w:rPr>
          <w:rFonts w:eastAsia="Georgia" w:cs="Georgia" w:ascii="Georgia" w:hAnsi="Georgia"/>
        </w:rPr>
        <w:t xml:space="preserve">. Les faces de la lame sont traitées de façon à posséder une réflectivité élevée. L'ensemble est placé dans le vide. On envoie depuis </w:t>
      </w:r>
      <m:oMath>
        <m:r>
          <m:rPr>
            <m:sty m:val="i"/>
          </m:rPr>
          <m:t>x</m:t>
        </m:r>
        <m:r>
          <m:rPr>
            <m:sty m:val="p"/>
          </m:rPr>
          <m:t>=</m:t>
        </m:r>
        <m:r>
          <m:rPr>
            <m:sty m:val="p"/>
          </m:rPr>
          <m:t>−</m:t>
        </m:r>
        <m:r>
          <m:rPr>
            <m:sty m:val="p"/>
          </m:rPr>
          <m:t>∞</m:t>
        </m:r>
      </m:oMath>
      <w:r>
        <w:rPr/>
        <w:t xml:space="preserve"> une onde lumineuse monochromatique plane de pulsation </w:t>
      </w:r>
      <m:oMath>
        <m:r>
          <m:rPr>
            <m:sty m:val="i"/>
          </m:rPr>
          <m:t>ω</m:t>
        </m:r>
      </m:oMath>
      <w:r>
        <w:rPr/>
        <w:t xml:space="preserve"> se propageant dans la direction </w:t>
      </w:r>
      <m:oMath>
        <m:acc>
          <m:accPr>
            <m:chr m:val="⃗"/>
          </m:accPr>
          <m:e>
            <m:sSub>
              <m:sSubPr/>
              <m:e>
                <m:r>
                  <m:rPr>
                    <m:sty m:val="i"/>
                  </m:rPr>
                  <m:t>e</m:t>
                </m:r>
              </m:e>
              <m:sub>
                <m:r>
                  <m:rPr>
                    <m:sty m:val="i"/>
                  </m:rPr>
                  <m:t>x</m:t>
                </m:r>
              </m:sub>
            </m:sSub>
          </m:e>
        </m:acc>
      </m:oMath>
      <w:r>
        <w:rPr>
          <w:rFonts w:eastAsia="Georgia" w:cs="Georgia" w:ascii="Georgia" w:hAnsi="Georgia"/>
        </w:rPr>
        <w:t xml:space="preserve">. Cette onde arrive en incidence normale sur la face d'entrée de l'interféromètre.</w:t>
      </w:r>
    </w:p>
    <w:p>
      <w:pPr>
        <w:spacing w:lineRule="auto"/>
        <w:jc w:val="center"/>
      </w:pPr>
      <w:r>
        <w:rPr/>
        <w:drawing>
          <wp:inline distB="0" distL="0" distR="0" distT="0">
            <wp:extent cx="5486400" cy="2249536"/>
            <wp:effectExtent b="0" l="0" r="0" t="0"/>
            <wp:docPr id="2" name="image-b62d292ca0940b2138e353411825a8e02884e6f7.jpg"/>
            <a:graphic>
              <a:graphicData uri="http://schemas.openxmlformats.org/drawingml/2006/picture">
                <pic:pic>
                  <pic:nvPicPr>
                    <pic:cNvPr id="2" name="image-b62d292ca0940b2138e353411825a8e02884e6f7.jpg" descr=""/>
                    <pic:cNvPicPr/>
                  </pic:nvPicPr>
                  <pic:blipFill>
                    <a:blip r:embed="rId6" cstate="print"/>
                    <a:srcRect b="0" l="0" r="0" t="0"/>
                    <a:stretch>
                      <a:fillRect/>
                    </a:stretch>
                  </pic:blipFill>
                  <pic:spPr>
                    <a:xfrm>
                      <a:off x="0" y="0"/>
                      <a:ext cx="5486400" cy="2249536"/>
                    </a:xfrm>
                    <a:prstGeom prst="rect"/>
                  </pic:spPr>
                </pic:pic>
              </a:graphicData>
            </a:graphic>
          </wp:inline>
        </w:drawing>
      </w:r>
    </w:p>
    <w:p>
      <w:pPr>
        <w:spacing w:lineRule="auto"/>
      </w:pPr>
      <w:r>
        <w:rPr>
          <w:rFonts w:eastAsia="Georgia" w:cs="Georgia" w:ascii="Georgia" w:hAnsi="Georgia"/>
        </w:rPr>
        <w:t xml:space="preserve">Figure 2 : Interféromètre de PEROT - FABRY</w:t>
      </w:r>
    </w:p>
    <w:p>
      <w:pPr>
        <w:spacing w:after="220" w:lineRule="auto"/>
      </w:pPr>
      <w:r>
        <w:rPr>
          <w:rFonts w:eastAsia="Georgia" w:cs="Georgia" w:ascii="Georgia" w:hAnsi="Georgia"/>
        </w:rPr>
        <w:t xml:space="preserve">A. 6 Les ondes lumineuses peuvent se réfléchir sur les interfaces verre / vide. On considère une onde lumineuse qui a effectué 1 aller et </w:t>
      </w:r>
      <m:oMath>
        <m:r>
          <m:rPr>
            <m:sty m:val="i"/>
          </m:rPr>
          <m:t>p</m:t>
        </m:r>
      </m:oMath>
      <w:r>
        <w:rPr>
          <w:rFonts w:eastAsia="Georgia" w:cs="Georgia" w:ascii="Georgia" w:hAnsi="Georgia"/>
        </w:rPr>
        <w:t xml:space="preserve"> allers-retours dans la lame et qui sort de la lame. Exprimer le déphasage </w:t>
      </w:r>
      <m:oMath>
        <m:r>
          <m:rPr>
            <m:sty m:val="i"/>
          </m:rPr>
          <m:t>ϕ</m:t>
        </m:r>
      </m:oMath>
      <w:r>
        <w:rPr>
          <w:rFonts w:eastAsia="Georgia" w:cs="Georgia" w:ascii="Georgia" w:hAnsi="Georgia"/>
        </w:rPr>
        <w:t xml:space="preserve"> entre cette onde et celle qui a effectué 1 aller et </w:t>
      </w:r>
      <m:oMath>
        <m:r>
          <m:rPr>
            <m:sty m:val="i"/>
          </m:rPr>
          <m:t>p</m:t>
        </m:r>
        <m:r>
          <m:rPr>
            <m:sty m:val="p"/>
          </m:rPr>
          <m:t>+</m:t>
        </m:r>
        <m:r>
          <m:rPr>
            <m:sty m:val="p"/>
          </m:rPr>
          <m:t>1</m:t>
        </m:r>
      </m:oMath>
      <w:r>
        <w:rPr/>
        <w:t xml:space="preserve"> allers-retours en fonction de </w:t>
      </w:r>
      <m:oMath>
        <m:sSub>
          <m:sSubPr/>
          <m:e>
            <m:r>
              <m:rPr>
                <m:sty m:val="i"/>
              </m:rPr>
              <m:t>n</m:t>
            </m:r>
          </m:e>
          <m:sub>
            <m:r>
              <m:rPr>
                <m:sty m:val="p"/>
              </m:rPr>
              <m:t>0</m:t>
            </m:r>
          </m:sub>
        </m:sSub>
        <m:r>
          <m:rPr>
            <m:sty m:val="p"/>
          </m:rPr>
          <m:t>,</m:t>
        </m:r>
        <m:r>
          <m:rPr>
            <m:sty m:val="i"/>
          </m:rPr>
          <m:t>L</m:t>
        </m:r>
      </m:oMath>
      <w:r>
        <w:rPr/>
        <w:t xml:space="preserve">, de la pulsation </w:t>
      </w:r>
      <m:oMath>
        <m:r>
          <m:rPr>
            <m:sty m:val="i"/>
          </m:rPr>
          <m:t>ω</m:t>
        </m:r>
      </m:oMath>
      <w:r>
        <w:rPr>
          <w:rFonts w:eastAsia="Georgia" w:cs="Georgia" w:ascii="Georgia" w:hAnsi="Georgia"/>
        </w:rPr>
        <w:t xml:space="preserve"> et de la célérité de la lumière dans le vide </w:t>
      </w:r>
      <m:oMath>
        <m:sSub>
          <m:sSubPr/>
          <m:e>
            <m:r>
              <m:rPr>
                <m:sty m:val="i"/>
              </m:rPr>
              <m:t>c</m:t>
            </m:r>
          </m:e>
          <m:sub>
            <m:r>
              <m:rPr>
                <m:sty m:val="p"/>
              </m:rPr>
              <m:t>0</m:t>
            </m:r>
          </m:sub>
        </m:sSub>
      </m:oMath>
      <w:r>
        <w:rPr/>
        <w:t xml:space="preserve">.</w:t>
      </w:r>
      <w:r>
        <w:rPr/>
        <w:br w:type="textWrapping"/>
      </w:r>
      <w:r>
        <w:rPr/>
        <w:t xml:space="preserve">A. 7 On appelle </w:t>
      </w:r>
      <m:oMath>
        <m:sSub>
          <m:sSubPr/>
          <m:e>
            <m:r>
              <m:rPr>
                <m:sty m:val="i"/>
              </m:rPr>
              <m:t>I</m:t>
            </m:r>
          </m:e>
          <m:sub>
            <m:r>
              <m:rPr>
                <m:sty m:val="p"/>
              </m:rPr>
              <m:t>0</m:t>
            </m:r>
          </m:sub>
        </m:sSub>
      </m:oMath>
      <w:r>
        <w:rPr>
          <w:rFonts w:eastAsia="Georgia" w:cs="Georgia" w:ascii="Georgia" w:hAnsi="Georgia"/>
        </w:rPr>
        <w:t xml:space="preserve"> l'intensité lumineuse avant traversée de la lame. On montre que l'intensité lumineuse transmise totale est </w:t>
      </w:r>
      <m:oMath>
        <m:sSub>
          <m:sSubPr/>
          <m:e>
            <m:r>
              <m:rPr>
                <m:sty m:val="i"/>
              </m:rPr>
              <m:t>I</m:t>
            </m:r>
          </m:e>
          <m:sub>
            <m:r>
              <m:rPr>
                <m:sty m:val="i"/>
              </m:rPr>
              <m:t>t</m:t>
            </m:r>
          </m:sub>
        </m:sSub>
        <m:r>
          <m:rPr>
            <m:sty m:val="p"/>
          </m:rPr>
          <m:t>=</m:t>
        </m:r>
        <m:sSub>
          <m:sSubPr/>
          <m:e>
            <m:r>
              <m:rPr>
                <m:sty m:val="i"/>
              </m:rPr>
              <m:t>I</m:t>
            </m:r>
          </m:e>
          <m:sub>
            <m:r>
              <m:rPr>
                <m:sty m:val="p"/>
              </m:rPr>
              <m:t>0</m:t>
            </m:r>
          </m:sub>
        </m:sSub>
        <m:f>
          <m:fPr>
            <m:ctrlPr>
              <w:rPr>
                <w:rFonts w:ascii="Cambria Math" w:hAnsi="Cambria Math"/>
              </w:rPr>
            </m:ctrlPr>
          </m:fPr>
          <m:num>
            <m:r>
              <m:rPr>
                <m:sty m:val="p"/>
              </m:rPr>
              <m:t>(</m:t>
            </m:r>
            <m:r>
              <m:rPr>
                <m:sty m:val="p"/>
              </m:rPr>
              <m:t>1</m:t>
            </m:r>
            <m:r>
              <m:rPr>
                <m:sty m:val="p"/>
              </m:rPr>
              <m:t>−</m:t>
            </m:r>
            <m:r>
              <m:rPr>
                <m:sty m:val="i"/>
              </m:rPr>
              <m:t>R</m:t>
            </m:r>
            <m:sSup>
              <m:sSupPr/>
              <m:e>
                <m:r>
                  <m:rPr>
                    <m:sty m:val="p"/>
                  </m:rPr>
                  <m:t>)</m:t>
                </m:r>
              </m:e>
              <m:sup>
                <m:r>
                  <m:rPr>
                    <m:sty m:val="p"/>
                  </m:rPr>
                  <m:t>2</m:t>
                </m:r>
              </m:sup>
            </m:sSup>
          </m:num>
          <m:den>
            <m:r>
              <m:rPr>
                <m:sty m:val="p"/>
              </m:rPr>
              <m:t>1</m:t>
            </m:r>
            <m:r>
              <m:rPr>
                <m:sty m:val="p"/>
              </m:rPr>
              <m:t>+</m:t>
            </m:r>
            <m:sSup>
              <m:sSupPr/>
              <m:e>
                <m:r>
                  <m:rPr>
                    <m:sty m:val="i"/>
                  </m:rPr>
                  <m:t>R</m:t>
                </m:r>
              </m:e>
              <m:sup>
                <m:r>
                  <m:rPr>
                    <m:sty m:val="p"/>
                  </m:rPr>
                  <m:t>2</m:t>
                </m:r>
              </m:sup>
            </m:sSup>
            <m:r>
              <m:rPr>
                <m:sty m:val="p"/>
              </m:rPr>
              <m:t>−</m:t>
            </m:r>
            <m:r>
              <m:rPr>
                <m:sty m:val="p"/>
              </m:rPr>
              <m:t>2</m:t>
            </m:r>
            <m:r>
              <m:rPr>
                <m:sty m:val="i"/>
              </m:rPr>
              <m:t>R</m:t>
            </m:r>
            <m:r>
              <m:rPr>
                <m:sty m:val="p"/>
              </m:rPr>
              <m:t>cos</m:t>
            </m:r>
            <m:r>
              <m:rPr>
                <m:sty m:val="p"/>
              </m:rPr>
              <m:t>⁡</m:t>
            </m:r>
            <m:r>
              <m:rPr>
                <m:sty m:val="i"/>
              </m:rPr>
              <m:t>ϕ</m:t>
            </m:r>
          </m:den>
        </m:f>
      </m:oMath>
      <w:r>
        <w:rPr>
          <w:rFonts w:eastAsia="Georgia" w:cs="Georgia" w:ascii="Georgia" w:hAnsi="Georgia"/>
        </w:rPr>
        <w:t xml:space="preserve"> où </w:t>
      </w:r>
      <m:oMath>
        <m:r>
          <m:rPr>
            <m:sty m:val="i"/>
          </m:rPr>
          <m:t>R</m:t>
        </m:r>
      </m:oMath>
      <w:r>
        <w:rPr>
          <w:rFonts w:eastAsia="Georgia" w:cs="Georgia" w:ascii="Georgia" w:hAnsi="Georgia"/>
        </w:rPr>
        <w:t xml:space="preserve"> est une constante dépendant du coefficient de réflexion de l'interface verre/vide. Pour quelles valeurs </w:t>
      </w:r>
      <m:oMath>
        <m:sSub>
          <m:sSubPr/>
          <m:e>
            <m:r>
              <m:rPr>
                <m:sty m:val="i"/>
              </m:rPr>
              <m:t>ϕ</m:t>
            </m:r>
          </m:e>
          <m:sub>
            <m:r>
              <m:rPr>
                <m:sty m:val="i"/>
              </m:rPr>
              <m:t>P</m:t>
            </m:r>
          </m:sub>
        </m:sSub>
      </m:oMath>
      <w:r>
        <w:rPr/>
        <w:t xml:space="preserve"> de </w:t>
      </w:r>
      <m:oMath>
        <m:r>
          <m:rPr>
            <m:sty m:val="i"/>
          </m:rPr>
          <m:t>ϕ</m:t>
        </m:r>
      </m:oMath>
      <w:r>
        <w:rPr>
          <w:rFonts w:eastAsia="Georgia" w:cs="Georgia" w:ascii="Georgia" w:hAnsi="Georgia"/>
        </w:rPr>
        <w:t xml:space="preserve"> aura-t-on une intensité transmise maximale ? On introduira un nombre entier </w:t>
      </w:r>
      <m:oMath>
        <m:r>
          <m:rPr>
            <m:sty m:val="i"/>
          </m:rPr>
          <m:t>P</m:t>
        </m:r>
      </m:oMath>
      <w:r>
        <w:rPr/>
        <w:t xml:space="preserve">.</w:t>
      </w:r>
      <w:r>
        <w:rPr/>
        <w:br w:type="textWrapping"/>
      </w:r>
      <w:r>
        <w:rPr>
          <w:rFonts w:eastAsia="Georgia" w:cs="Georgia" w:ascii="Georgia" w:hAnsi="Georgia"/>
        </w:rPr>
        <w:t xml:space="preserve">A. 8 Représenter graphiquement et succinctement </w:t>
      </w:r>
      <m:oMath>
        <m:sSub>
          <m:sSubPr/>
          <m:e>
            <m:r>
              <m:rPr>
                <m:sty m:val="i"/>
              </m:rPr>
              <m:t>I</m:t>
            </m:r>
          </m:e>
          <m:sub>
            <m:r>
              <m:rPr>
                <m:sty m:val="i"/>
              </m:rPr>
              <m:t>t</m:t>
            </m:r>
          </m:sub>
        </m:sSub>
      </m:oMath>
      <w:r>
        <w:rPr/>
        <w:t xml:space="preserve"> en fonction de </w:t>
      </w:r>
      <m:oMath>
        <m:r>
          <m:rPr>
            <m:sty m:val="i"/>
          </m:rPr>
          <m:t>ϕ</m:t>
        </m:r>
      </m:oMath>
      <w:r>
        <w:rPr>
          <w:rFonts w:eastAsia="Georgia" w:cs="Georgia" w:ascii="Georgia" w:hAnsi="Georgia"/>
        </w:rPr>
        <w:t xml:space="preserve"> sur quelques périodes pour les deux valeurs suivantes de </w:t>
      </w:r>
      <m:oMath>
        <m:r>
          <m:rPr>
            <m:sty m:val="i"/>
          </m:rPr>
          <m:t>R</m:t>
        </m:r>
        <m:r>
          <m:rPr>
            <m:sty m:val="p"/>
          </m:rPr>
          <m:t>:</m:t>
        </m:r>
        <m:r>
          <m:rPr>
            <m:sty m:val="i"/>
          </m:rPr>
          <m:t>R</m:t>
        </m:r>
        <m:r>
          <m:rPr>
            <m:sty m:val="p"/>
          </m:rPr>
          <m:t>=</m:t>
        </m:r>
        <m:r>
          <m:rPr>
            <m:sty m:val="p"/>
          </m:rPr>
          <m:t>0</m:t>
        </m:r>
        <m:r>
          <m:rPr>
            <m:sty m:val="p"/>
          </m:rPr>
          <m:t>,</m:t>
        </m:r>
        <m:r>
          <m:rPr>
            <m:sty m:val="p"/>
          </m:rPr>
          <m:t>1</m:t>
        </m:r>
      </m:oMath>
      <w:r>
        <w:rPr/>
        <w:t xml:space="preserve"> puis </w:t>
      </w:r>
      <m:oMath>
        <m:r>
          <m:rPr>
            <m:sty m:val="i"/>
          </m:rPr>
          <m:t>R</m:t>
        </m:r>
        <m:r>
          <m:rPr>
            <m:sty m:val="p"/>
          </m:rPr>
          <m:t>=</m:t>
        </m:r>
        <m:r>
          <m:rPr>
            <m:sty m:val="p"/>
          </m:rPr>
          <m:t>0</m:t>
        </m:r>
        <m:r>
          <m:rPr>
            <m:sty m:val="p"/>
          </m:rPr>
          <m:t>,</m:t>
        </m:r>
        <m:r>
          <m:rPr>
            <m:sty m:val="p"/>
          </m:rPr>
          <m:t>9</m:t>
        </m:r>
      </m:oMath>
      <w:r>
        <w:rPr>
          <w:rFonts w:eastAsia="Georgia" w:cs="Georgia" w:ascii="Georgia" w:hAnsi="Georgia"/>
        </w:rPr>
        <w:t xml:space="preserve"> (sur le même graphique en précisant bien la légende). On précisera les valeurs des intensités lumineuses maximale et minimale.</w:t>
      </w:r>
    </w:p>
    <w:p>
      <w:pPr>
        <w:spacing w:after="220" w:lineRule="auto"/>
      </w:pPr>
      <w:r>
        <w:rPr>
          <w:rFonts w:eastAsia="Georgia" w:cs="Georgia" w:ascii="Georgia" w:hAnsi="Georgia"/>
        </w:rPr>
        <w:t xml:space="preserve">On suppose maintenant que le matériau formant la lame possède des propriétés optiques nonlinéaires : son indice de réfraction </w:t>
      </w:r>
      <m:oMath>
        <m:r>
          <m:rPr>
            <m:sty m:val="i"/>
          </m:rPr>
          <m:t>n</m:t>
        </m:r>
      </m:oMath>
      <w:r>
        <w:rPr>
          <w:rFonts w:eastAsia="Georgia" w:cs="Georgia" w:ascii="Georgia" w:hAnsi="Georgia"/>
        </w:rPr>
        <w:t xml:space="preserve"> en un point du matériau dépend de l'intensité </w:t>
      </w:r>
      <m:oMath>
        <m:r>
          <m:rPr>
            <m:sty m:val="i"/>
          </m:rPr>
          <m:t>I</m:t>
        </m:r>
        <m:r>
          <m:rPr>
            <m:sty m:val="p"/>
          </m:rPr>
          <m:t>(</m:t>
        </m:r>
        <m:r>
          <m:rPr>
            <m:sty m:val="i"/>
          </m:rPr>
          <m:t>x</m:t>
        </m:r>
        <m:r>
          <m:rPr>
            <m:sty m:val="p"/>
          </m:rPr>
          <m:t>)</m:t>
        </m:r>
      </m:oMath>
      <w:r>
        <w:rPr/>
        <w:t xml:space="preserve"> en ce point selon la loi </w:t>
      </w:r>
      <m:oMath>
        <m:r>
          <m:rPr>
            <m:sty m:val="i"/>
          </m:rPr>
          <m:t>n</m:t>
        </m:r>
        <m:r>
          <m:rPr>
            <m:sty m:val="p"/>
          </m:rPr>
          <m:t>=</m:t>
        </m:r>
        <m:sSub>
          <m:sSubPr/>
          <m:e>
            <m:r>
              <m:rPr>
                <m:sty m:val="i"/>
              </m:rPr>
              <m:t>n</m:t>
            </m:r>
          </m:e>
          <m:sub>
            <m:r>
              <m:rPr>
                <m:sty m:val="p"/>
              </m:rPr>
              <m:t>0</m:t>
            </m:r>
          </m:sub>
        </m:sSub>
        <m:r>
          <m:rPr>
            <m:sty m:val="p"/>
          </m:rPr>
          <m:t>(</m:t>
        </m:r>
        <m:r>
          <m:rPr>
            <m:sty m:val="p"/>
          </m:rPr>
          <m:t>1</m:t>
        </m:r>
        <m:r>
          <m:rPr>
            <m:sty m:val="p"/>
          </m:rPr>
          <m:t>+</m:t>
        </m:r>
        <m:r>
          <m:rPr>
            <m:sty m:val="i"/>
          </m:rPr>
          <m:t>α</m:t>
        </m:r>
        <m:r>
          <m:rPr>
            <m:sty m:val="p"/>
          </m:rPr>
          <m:t>⋅</m:t>
        </m:r>
        <m:r>
          <m:rPr>
            <m:sty m:val="i"/>
          </m:rPr>
          <m:t>I</m:t>
        </m:r>
        <m:r>
          <m:rPr>
            <m:sty m:val="p"/>
          </m:rPr>
          <m:t>(</m:t>
        </m:r>
        <m:r>
          <m:rPr>
            <m:sty m:val="i"/>
          </m:rPr>
          <m:t>x</m:t>
        </m:r>
        <m:r>
          <m:rPr>
            <m:sty m:val="p"/>
          </m:rPr>
          <m:t>)</m:t>
        </m:r>
        <m:r>
          <m:rPr>
            <m:sty m:val="p"/>
          </m:rPr>
          <m:t>)</m:t>
        </m:r>
      </m:oMath>
      <w:r>
        <w:rPr>
          <w:rFonts w:eastAsia="Georgia" w:cs="Georgia" w:ascii="Georgia" w:hAnsi="Georgia"/>
        </w:rPr>
        <w:t xml:space="preserve"> où </w:t>
      </w:r>
      <m:oMath>
        <m:r>
          <m:rPr>
            <m:sty m:val="i"/>
          </m:rPr>
          <m:t>α</m:t>
        </m:r>
      </m:oMath>
      <w:r>
        <w:rPr/>
        <w:t xml:space="preserve"> est une constante positive.</w:t>
      </w:r>
      <w:r>
        <w:rPr/>
        <w:br w:type="textWrapping"/>
      </w:r>
      <w:r>
        <w:rPr>
          <w:rFonts w:eastAsia="Georgia" w:cs="Georgia" w:ascii="Georgia" w:hAnsi="Georgia"/>
        </w:rPr>
        <w:t xml:space="preserve">Le déphasage </w:t>
      </w:r>
      <m:oMath>
        <m:r>
          <m:rPr>
            <m:sty m:val="i"/>
          </m:rPr>
          <m:t>ϕ</m:t>
        </m:r>
      </m:oMath>
      <w:r>
        <w:rPr>
          <w:rFonts w:eastAsia="Georgia" w:cs="Georgia" w:ascii="Georgia" w:hAnsi="Georgia"/>
        </w:rPr>
        <w:t xml:space="preserve"> s'écrit alors </w:t>
      </w:r>
      <m:oMath>
        <m:r>
          <m:rPr>
            <m:sty m:val="i"/>
          </m:rPr>
          <m:t>φ</m:t>
        </m:r>
        <m:r>
          <m:rPr>
            <m:sty m:val="p"/>
          </m:rPr>
          <m:t>=</m:t>
        </m:r>
        <m:r>
          <m:rPr>
            <m:sty m:val="p"/>
          </m:rPr>
          <m:t>2</m:t>
        </m:r>
        <m:r>
          <m:rPr>
            <m:sty m:val="i"/>
          </m:rPr>
          <m:t>k</m:t>
        </m:r>
        <m:nary>
          <m:naryPr>
            <m:chr m:val="∫"/>
            <m:limLoc m:val="subSup"/>
            <m:grow m:val="1"/>
          </m:naryPr>
          <m:sub>
            <m:r>
              <m:rPr>
                <m:sty m:val="p"/>
              </m:rPr>
              <m:t>0</m:t>
            </m:r>
          </m:sub>
          <m:sup>
            <m:r>
              <m:rPr>
                <m:sty m:val="i"/>
              </m:rPr>
              <m:t>L</m:t>
            </m:r>
          </m:sup>
          <m:e>
            <m:r>
              <m:rPr>
                <m:sty m:val="p"/>
              </m:rPr>
              <m:t xml:space="preserve"> </m:t>
            </m:r>
          </m:e>
        </m:nary>
        <m:r>
          <m:rPr>
            <m:sty m:val="i"/>
          </m:rPr>
          <m:t>n</m:t>
        </m:r>
        <m:r>
          <m:rPr>
            <m:sty m:val="p"/>
          </m:rPr>
          <m:t>(</m:t>
        </m:r>
        <m:r>
          <m:rPr>
            <m:sty m:val="i"/>
          </m:rPr>
          <m:t>x</m:t>
        </m:r>
        <m:r>
          <m:rPr>
            <m:sty m:val="p"/>
          </m:rPr>
          <m:t>)</m:t>
        </m:r>
        <m:r>
          <m:rPr>
            <m:sty m:val="i"/>
          </m:rPr>
          <m:t>d</m:t>
        </m:r>
        <m:r>
          <m:rPr>
            <m:sty m:val="i"/>
          </m:rPr>
          <m:t>x</m:t>
        </m:r>
      </m:oMath>
      <w:r>
        <w:rPr>
          <w:rFonts w:eastAsia="Georgia" w:cs="Georgia" w:ascii="Georgia" w:hAnsi="Georgia"/>
        </w:rPr>
        <w:t xml:space="preserve"> où </w:t>
      </w:r>
      <m:oMath>
        <m:r>
          <m:rPr>
            <m:sty m:val="i"/>
          </m:rPr>
          <m:t>k</m:t>
        </m:r>
      </m:oMath>
      <w:r>
        <w:rPr/>
        <w:t xml:space="preserve"> est le vecteur d'onde.</w:t>
      </w:r>
      <w:r>
        <w:rPr/>
        <w:br w:type="textWrapping"/>
      </w:r>
      <w:r>
        <w:rPr/>
        <w:t xml:space="preserve">A. 9 Exprimer alors </w:t>
      </w:r>
      <m:oMath>
        <m:r>
          <m:rPr>
            <m:sty m:val="i"/>
          </m:rPr>
          <m:t>ϕ</m:t>
        </m:r>
      </m:oMath>
      <w:r>
        <w:rPr/>
        <w:t xml:space="preserve"> en fonction de </w:t>
      </w:r>
      <m:oMath>
        <m:r>
          <m:rPr>
            <m:sty m:val="i"/>
          </m:rPr>
          <m:t>k</m:t>
        </m:r>
        <m:r>
          <m:rPr>
            <m:sty m:val="p"/>
          </m:rPr>
          <m:t>,</m:t>
        </m:r>
        <m:r>
          <m:rPr>
            <m:sty m:val="i"/>
          </m:rPr>
          <m:t>L</m:t>
        </m:r>
        <m:r>
          <m:rPr>
            <m:sty m:val="p"/>
          </m:rPr>
          <m:t>,</m:t>
        </m:r>
        <m:sSub>
          <m:sSubPr/>
          <m:e>
            <m:r>
              <m:rPr>
                <m:sty m:val="i"/>
              </m:rPr>
              <m:t>n</m:t>
            </m:r>
          </m:e>
          <m:sub>
            <m:r>
              <m:rPr>
                <m:sty m:val="p"/>
              </m:rPr>
              <m:t>0</m:t>
            </m:r>
          </m:sub>
        </m:sSub>
        <m:r>
          <m:rPr>
            <m:sty m:val="p"/>
          </m:rPr>
          <m:t>,</m:t>
        </m:r>
        <m:r>
          <m:rPr>
            <m:sty m:val="i"/>
          </m:rPr>
          <m:t>α</m:t>
        </m:r>
      </m:oMath>
      <w:r>
        <w:rPr>
          <w:rFonts w:eastAsia="Georgia" w:cs="Georgia" w:ascii="Georgia" w:hAnsi="Georgia"/>
        </w:rPr>
        <w:t xml:space="preserve"> et de l'intensité moyenne </w:t>
      </w:r>
      <m:oMath>
        <m:r>
          <m:rPr>
            <m:sty m:val="p"/>
          </m:rPr>
          <m:t>⟨</m:t>
        </m:r>
        <m:r>
          <m:rPr>
            <m:sty m:val="i"/>
          </m:rPr>
          <m:t>I</m:t>
        </m:r>
        <m:r>
          <m:rPr>
            <m:sty m:val="p"/>
          </m:rPr>
          <m:t>⟩</m:t>
        </m:r>
        <m:r>
          <m:rPr>
            <m:sty m:val="p"/>
          </m:rPr>
          <m:t>=</m:t>
        </m:r>
        <m:f>
          <m:fPr>
            <m:ctrlPr>
              <w:rPr>
                <w:rFonts w:ascii="Cambria Math" w:hAnsi="Cambria Math"/>
              </w:rPr>
            </m:ctrlPr>
          </m:fPr>
          <m:num>
            <m:r>
              <m:rPr>
                <m:sty m:val="p"/>
              </m:rPr>
              <m:t>1</m:t>
            </m:r>
          </m:num>
          <m:den>
            <m:r>
              <m:rPr>
                <m:sty m:val="i"/>
              </m:rPr>
              <m:t>L</m:t>
            </m:r>
          </m:den>
        </m:f>
        <m:nary>
          <m:naryPr>
            <m:chr m:val="∫"/>
            <m:limLoc m:val="subSup"/>
            <m:grow m:val="1"/>
          </m:naryPr>
          <m:sub>
            <m:r>
              <m:rPr>
                <m:sty m:val="p"/>
              </m:rPr>
              <m:t>0</m:t>
            </m:r>
          </m:sub>
          <m:sup>
            <m:r>
              <m:rPr>
                <m:sty m:val="i"/>
              </m:rPr>
              <m:t>L</m:t>
            </m:r>
          </m:sup>
          <m:e>
            <m:r>
              <m:rPr>
                <m:sty m:val="p"/>
              </m:rPr>
              <m:t xml:space="preserve"> </m:t>
            </m:r>
          </m:e>
        </m:nary>
        <m:r>
          <m:rPr>
            <m:sty m:val="i"/>
          </m:rPr>
          <m:t>I</m:t>
        </m:r>
        <m:r>
          <m:rPr>
            <m:sty m:val="p"/>
          </m:rPr>
          <m:t>(</m:t>
        </m:r>
        <m:r>
          <m:rPr>
            <m:sty m:val="i"/>
          </m:rPr>
          <m:t>x</m:t>
        </m:r>
        <m:r>
          <m:rPr>
            <m:sty m:val="p"/>
          </m:rPr>
          <m:t>)</m:t>
        </m:r>
        <m:r>
          <m:rPr>
            <m:sty m:val="i"/>
          </m:rPr>
          <m:t>d</m:t>
        </m:r>
        <m:r>
          <m:rPr>
            <m:sty m:val="i"/>
          </m:rPr>
          <m:t>x</m:t>
        </m:r>
      </m:oMath>
      <w:r>
        <w:rPr/>
        <w:t xml:space="preserve">.</w:t>
      </w:r>
    </w:p>
    <w:p>
      <w:pPr>
        <w:spacing w:after="220" w:lineRule="auto"/>
      </w:pPr>
      <w:r>
        <w:rPr>
          <w:rFonts w:eastAsia="Georgia" w:cs="Georgia" w:ascii="Georgia" w:hAnsi="Georgia"/>
        </w:rPr>
        <w:t xml:space="preserve">On admettra que l'intensité transmise </w:t>
      </w:r>
      <m:oMath>
        <m:sSub>
          <m:sSubPr/>
          <m:e>
            <m:r>
              <m:rPr>
                <m:sty m:val="i"/>
              </m:rPr>
              <m:t>I</m:t>
            </m:r>
          </m:e>
          <m:sub>
            <m:r>
              <m:rPr>
                <m:sty m:val="i"/>
              </m:rPr>
              <m:t>t</m:t>
            </m:r>
          </m:sub>
        </m:sSub>
      </m:oMath>
      <w:r>
        <w:rPr>
          <w:rFonts w:eastAsia="Georgia" w:cs="Georgia" w:ascii="Georgia" w:hAnsi="Georgia"/>
        </w:rPr>
        <w:t xml:space="preserve"> est proportionnelle à l'intensité moyenne </w:t>
      </w:r>
      <m:oMath>
        <m:r>
          <m:rPr>
            <m:sty m:val="p"/>
          </m:rPr>
          <m:t>⟨</m:t>
        </m:r>
        <m:r>
          <m:rPr>
            <m:sty m:val="i"/>
          </m:rPr>
          <m:t>I</m:t>
        </m:r>
        <m:r>
          <m:rPr>
            <m:sty m:val="p"/>
          </m:rPr>
          <m:t>⟩</m:t>
        </m:r>
      </m:oMath>
      <w:r>
        <w:rPr/>
        <w:t xml:space="preserve"> : </w:t>
      </w:r>
      <m:oMath>
        <m:sSub>
          <m:sSubPr/>
          <m:e>
            <m:r>
              <m:rPr>
                <m:sty m:val="i"/>
              </m:rPr>
              <m:t>I</m:t>
            </m:r>
          </m:e>
          <m:sub>
            <m:r>
              <m:rPr>
                <m:sty m:val="i"/>
              </m:rPr>
              <m:t>t</m:t>
            </m:r>
          </m:sub>
        </m:sSub>
        <m:r>
          <m:rPr>
            <m:sty m:val="p"/>
          </m:rPr>
          <m:t>=</m:t>
        </m:r>
        <m:r>
          <m:rPr>
            <m:sty m:val="i"/>
          </m:rPr>
          <m:t>ξ</m:t>
        </m:r>
        <m:r>
          <m:rPr>
            <m:sty m:val="p"/>
          </m:rPr>
          <m:t>⟨</m:t>
        </m:r>
        <m:r>
          <m:rPr>
            <m:sty m:val="i"/>
          </m:rPr>
          <m:t>I</m:t>
        </m:r>
        <m:r>
          <m:rPr>
            <m:sty m:val="p"/>
          </m:rPr>
          <m:t>⟩</m:t>
        </m:r>
      </m:oMath>
      <w:r>
        <w:rPr>
          <w:rFonts w:eastAsia="Georgia" w:cs="Georgia" w:ascii="Georgia" w:hAnsi="Georgia"/>
        </w:rPr>
        <w:t xml:space="preserve"> où </w:t>
      </w:r>
      <m:oMath>
        <m:r>
          <m:rPr>
            <m:sty m:val="i"/>
          </m:rPr>
          <m:t>ξ</m:t>
        </m:r>
      </m:oMath>
      <w:r>
        <w:rPr>
          <w:rFonts w:eastAsia="Georgia" w:cs="Georgia" w:ascii="Georgia" w:hAnsi="Georgia"/>
        </w:rPr>
        <w:t xml:space="preserve"> est le coefficient de proportionnalité que l'on ne cherchera pas à calculer.</w:t>
      </w:r>
      <w:r>
        <w:rPr/>
        <w:br w:type="textWrapping"/>
      </w:r>
      <w:r>
        <w:rPr/>
        <w:t xml:space="preserve">A. 10 Montrer alors que </w:t>
      </w:r>
      <m:oMath>
        <m:sSub>
          <m:sSubPr/>
          <m:e>
            <m:r>
              <m:rPr>
                <m:sty m:val="i"/>
              </m:rPr>
              <m:t>I</m:t>
            </m:r>
          </m:e>
          <m:sub>
            <m:r>
              <m:rPr>
                <m:sty m:val="i"/>
              </m:rPr>
              <m:t>t</m:t>
            </m:r>
          </m:sub>
        </m:sSub>
      </m:oMath>
      <w:r>
        <w:rPr>
          <w:rFonts w:eastAsia="Georgia" w:cs="Georgia" w:ascii="Georgia" w:hAnsi="Georgia"/>
        </w:rPr>
        <w:t xml:space="preserve"> varie de manière affine avec </w:t>
      </w:r>
      <m:oMath>
        <m:r>
          <m:rPr>
            <m:sty m:val="i"/>
          </m:rPr>
          <m:t>ϕ</m:t>
        </m:r>
      </m:oMath>
      <w:r>
        <w:rPr/>
        <w:t xml:space="preserve"> selon une relation de la forme </w:t>
      </w:r>
      <m:oMath>
        <m:sSub>
          <m:sSubPr/>
          <m:e>
            <m:r>
              <m:rPr>
                <m:sty m:val="i"/>
              </m:rPr>
              <m:t>I</m:t>
            </m:r>
          </m:e>
          <m:sub>
            <m:r>
              <m:rPr>
                <m:sty m:val="i"/>
              </m:rPr>
              <m:t>t</m:t>
            </m:r>
          </m:sub>
        </m:sSub>
        <m:r>
          <m:rPr>
            <m:sty m:val="p"/>
          </m:rPr>
          <m:t>=</m:t>
        </m:r>
        <m:r>
          <m:rPr>
            <m:sty m:val="i"/>
          </m:rPr>
          <m:t>γ</m:t>
        </m:r>
        <m:d>
          <m:dPr>
            <m:begChr m:val="("/>
            <m:endChr m:val=")"/>
            <m:ctrlPr>
              <w:rPr>
                <w:rFonts w:ascii="Cambria Math" w:hAnsi="Cambria Math"/>
              </w:rPr>
            </m:ctrlPr>
          </m:dPr>
          <m:e>
            <m:r>
              <m:rPr>
                <m:sty m:val="i"/>
              </m:rPr>
              <m:t>ϕ</m:t>
            </m:r>
            <m:r>
              <m:rPr>
                <m:sty m:val="p"/>
              </m:rPr>
              <m:t>−</m:t>
            </m:r>
            <m:sSub>
              <m:sSubPr/>
              <m:e>
                <m:r>
                  <m:rPr>
                    <m:sty m:val="i"/>
                  </m:rPr>
                  <m:t>ϕ</m:t>
                </m:r>
              </m:e>
              <m:sub>
                <m:r>
                  <m:rPr>
                    <m:sty m:val="p"/>
                  </m:rPr>
                  <m:t>0</m:t>
                </m:r>
              </m:sub>
            </m:sSub>
          </m:e>
        </m:d>
      </m:oMath>
      <w:r>
        <w:rPr/>
        <w:t xml:space="preserve">. On note </w:t>
      </w:r>
      <m:oMath>
        <m:r>
          <m:rPr>
            <m:sty m:val="p"/>
          </m:rPr>
          <m:t>(</m:t>
        </m:r>
        <m:r>
          <m:rPr>
            <m:sty m:val="i"/>
          </m:rPr>
          <m:t>E</m:t>
        </m:r>
        <m:r>
          <m:rPr>
            <m:sty m:val="p"/>
          </m:rPr>
          <m:t>)</m:t>
        </m:r>
      </m:oMath>
      <w:r>
        <w:rPr>
          <w:rFonts w:eastAsia="Georgia" w:cs="Georgia" w:ascii="Georgia" w:hAnsi="Georgia"/>
        </w:rPr>
        <w:t xml:space="preserve"> cette équation. Exprimer </w:t>
      </w:r>
      <m:oMath>
        <m:r>
          <m:rPr>
            <m:sty m:val="i"/>
          </m:rPr>
          <m:t>γ</m:t>
        </m:r>
      </m:oMath>
      <w:r>
        <w:rPr/>
        <w:t xml:space="preserve"> et </w:t>
      </w:r>
      <m:oMath>
        <m:sSub>
          <m:sSubPr/>
          <m:e>
            <m:r>
              <m:rPr>
                <m:sty m:val="i"/>
              </m:rPr>
              <m:t>ϕ</m:t>
            </m:r>
          </m:e>
          <m:sub>
            <m:r>
              <m:rPr>
                <m:sty m:val="p"/>
              </m:rPr>
              <m:t>0</m:t>
            </m:r>
          </m:sub>
        </m:sSub>
      </m:oMath>
      <w:r>
        <w:rPr>
          <w:rFonts w:eastAsia="Georgia" w:cs="Georgia" w:ascii="Georgia" w:hAnsi="Georgia"/>
        </w:rPr>
        <w:t xml:space="preserve"> en fonction des paramètres de l'énoncé : </w:t>
      </w:r>
      <m:oMath>
        <m:r>
          <m:rPr>
            <m:sty m:val="i"/>
          </m:rPr>
          <m:t>k</m:t>
        </m:r>
        <m:r>
          <m:rPr>
            <m:sty m:val="p"/>
          </m:rPr>
          <m:t>,</m:t>
        </m:r>
        <m:r>
          <m:rPr>
            <m:sty m:val="i"/>
          </m:rPr>
          <m:t>L</m:t>
        </m:r>
        <m:r>
          <m:rPr>
            <m:sty m:val="p"/>
          </m:rPr>
          <m:t>,</m:t>
        </m:r>
        <m:sSub>
          <m:sSubPr/>
          <m:e>
            <m:r>
              <m:rPr>
                <m:sty m:val="i"/>
              </m:rPr>
              <m:t>n</m:t>
            </m:r>
          </m:e>
          <m:sub>
            <m:r>
              <m:rPr>
                <m:sty m:val="p"/>
              </m:rPr>
              <m:t>0</m:t>
            </m:r>
          </m:sub>
        </m:sSub>
        <m:r>
          <m:rPr>
            <m:sty m:val="p"/>
          </m:rPr>
          <m:t>,</m:t>
        </m:r>
        <m:r>
          <m:rPr>
            <m:sty m:val="i"/>
          </m:rPr>
          <m:t>α</m:t>
        </m:r>
      </m:oMath>
      <w:r>
        <w:rPr/>
        <w:t xml:space="preserve"> et </w:t>
      </w:r>
      <m:oMath>
        <m:r>
          <m:rPr>
            <m:sty m:val="i"/>
          </m:rPr>
          <m:t>λ</m:t>
        </m:r>
      </m:oMath>
      <w:r>
        <w:rPr/>
        <w:t xml:space="preserve">.</w:t>
      </w:r>
    </w:p>
    <w:p>
      <w:pPr>
        <w:spacing w:after="220" w:lineRule="auto"/>
      </w:pPr>
      <w:r>
        <w:rPr>
          <w:rFonts w:eastAsia="Georgia" w:cs="Georgia" w:ascii="Georgia" w:hAnsi="Georgia"/>
        </w:rPr>
        <w:t xml:space="preserve">L'intensité transmise </w:t>
      </w:r>
      <m:oMath>
        <m:sSub>
          <m:sSubPr/>
          <m:e>
            <m:r>
              <m:rPr>
                <m:sty m:val="i"/>
              </m:rPr>
              <m:t>I</m:t>
            </m:r>
          </m:e>
          <m:sub>
            <m:r>
              <m:rPr>
                <m:sty m:val="i"/>
              </m:rPr>
              <m:t>t</m:t>
            </m:r>
          </m:sub>
        </m:sSub>
      </m:oMath>
      <w:r>
        <w:rPr>
          <w:rFonts w:eastAsia="Georgia" w:cs="Georgia" w:ascii="Georgia" w:hAnsi="Georgia"/>
        </w:rPr>
        <w:t xml:space="preserve"> varie de manière affine avec </w:t>
      </w:r>
      <m:oMath>
        <m:r>
          <m:rPr>
            <m:sty m:val="i"/>
          </m:rPr>
          <m:t>ϕ</m:t>
        </m:r>
        <m:r>
          <m:rPr>
            <m:sty m:val="b"/>
          </m:rPr>
          <m:t>E</m:t>
        </m:r>
        <m:r>
          <m:rPr>
            <m:sty m:val="b"/>
          </m:rPr>
          <m:t>T</m:t>
        </m:r>
      </m:oMath>
      <w:r>
        <w:rPr/>
        <w:t xml:space="preserve"> varie selon la loi vue en A.7.</w:t>
      </w:r>
      <w:r>
        <w:rPr/>
        <w:br w:type="textWrapping"/>
      </w:r>
      <w:r>
        <w:rPr/>
        <w:t xml:space="preserve">Pour la suite, on supposera que </w:t>
      </w:r>
      <m:oMath>
        <m:sSub>
          <m:sSubPr/>
          <m:e>
            <m:r>
              <m:rPr>
                <m:sty m:val="i"/>
              </m:rPr>
              <m:t>ϕ</m:t>
            </m:r>
          </m:e>
          <m:sub>
            <m:r>
              <m:rPr>
                <m:sty m:val="p"/>
              </m:rPr>
              <m:t>0</m:t>
            </m:r>
          </m:sub>
        </m:sSub>
        <m:r>
          <m:rPr>
            <m:sty m:val="p"/>
          </m:rPr>
          <m:t>=</m:t>
        </m:r>
        <m:sSub>
          <m:sSubPr/>
          <m:e>
            <m:r>
              <m:rPr>
                <m:sty m:val="i"/>
              </m:rPr>
              <m:t>ϕ</m:t>
            </m:r>
          </m:e>
          <m:sub>
            <m:r>
              <m:rPr>
                <m:sty m:val="i"/>
              </m:rPr>
              <m:t>P</m:t>
            </m:r>
          </m:sub>
        </m:sSub>
        <m:r>
          <m:rPr>
            <m:sty m:val="p"/>
          </m:rPr>
          <m:t>−</m:t>
        </m:r>
        <m:r>
          <m:rPr>
            <m:sty m:val="p"/>
          </m:rPr>
          <m:t>0</m:t>
        </m:r>
        <m:r>
          <m:rPr>
            <m:sty m:val="p"/>
          </m:rPr>
          <m:t>,</m:t>
        </m:r>
        <m:r>
          <m:rPr>
            <m:sty m:val="p"/>
          </m:rPr>
          <m:t>1</m:t>
        </m:r>
      </m:oMath>
      <w:r>
        <w:rPr>
          <w:rFonts w:eastAsia="Georgia" w:cs="Georgia" w:ascii="Georgia" w:hAnsi="Georgia"/>
        </w:rPr>
        <w:t xml:space="preserve">. La figure 3 représente </w:t>
      </w:r>
      <m:oMath>
        <m:sSub>
          <m:sSubPr/>
          <m:e>
            <m:r>
              <m:rPr>
                <m:sty m:val="i"/>
              </m:rPr>
              <m:t>I</m:t>
            </m:r>
          </m:e>
          <m:sub>
            <m:r>
              <m:rPr>
                <m:sty m:val="i"/>
              </m:rPr>
              <m:t>t</m:t>
            </m:r>
          </m:sub>
        </m:sSub>
        <m:r>
          <m:rPr>
            <m:sty m:val="p"/>
          </m:rPr>
          <m:t>/</m:t>
        </m:r>
        <m:sSub>
          <m:sSubPr/>
          <m:e>
            <m:r>
              <m:rPr>
                <m:sty m:val="i"/>
              </m:rPr>
              <m:t>I</m:t>
            </m:r>
          </m:e>
          <m:sub>
            <m:r>
              <m:rPr>
                <m:sty m:val="p"/>
              </m:rPr>
              <m:t>0</m:t>
            </m:r>
          </m:sub>
        </m:sSub>
      </m:oMath>
      <w:r>
        <w:rPr>
          <w:rFonts w:eastAsia="Georgia" w:cs="Georgia" w:ascii="Georgia" w:hAnsi="Georgia"/>
        </w:rPr>
        <w:t xml:space="preserve"> en fonction du déphasage </w:t>
      </w:r>
      <m:oMath>
        <m:r>
          <m:rPr>
            <m:sty m:val="i"/>
          </m:rPr>
          <m:t>ϕ</m:t>
        </m:r>
      </m:oMath>
      <w:r>
        <w:rPr/>
        <w:t xml:space="preserve"> autour d'un maximum </w:t>
      </w:r>
      <m:oMath>
        <m:sSub>
          <m:sSubPr/>
          <m:e>
            <m:r>
              <m:rPr>
                <m:sty m:val="i"/>
              </m:rPr>
              <m:t>ϕ</m:t>
            </m:r>
          </m:e>
          <m:sub>
            <m:r>
              <m:rPr>
                <m:sty m:val="i"/>
              </m:rPr>
              <m:t>P</m:t>
            </m:r>
          </m:sub>
        </m:sSub>
      </m:oMath>
      <w:r>
        <w:rPr/>
        <w:t xml:space="preserve">.</w:t>
      </w:r>
    </w:p>
    <w:p>
      <w:pPr>
        <w:spacing w:lineRule="auto"/>
        <w:jc w:val="center"/>
      </w:pPr>
      <w:r>
        <w:rPr/>
        <w:drawing>
          <wp:inline distB="0" distL="0" distR="0" distT="0">
            <wp:extent cx="5486400" cy="3976719"/>
            <wp:effectExtent b="0" l="0" r="0" t="0"/>
            <wp:docPr id="3" name="image-cef2f8f8c11b2cd508443218cb6987580b9e5cd2.jpg"/>
            <a:graphic>
              <a:graphicData uri="http://schemas.openxmlformats.org/drawingml/2006/picture">
                <pic:pic>
                  <pic:nvPicPr>
                    <pic:cNvPr id="3" name="image-cef2f8f8c11b2cd508443218cb6987580b9e5cd2.jpg" descr=""/>
                    <pic:cNvPicPr/>
                  </pic:nvPicPr>
                  <pic:blipFill>
                    <a:blip r:embed="rId7" cstate="print"/>
                    <a:srcRect b="0" l="0" r="0" t="0"/>
                    <a:stretch>
                      <a:fillRect/>
                    </a:stretch>
                  </pic:blipFill>
                  <pic:spPr>
                    <a:xfrm>
                      <a:off x="0" y="0"/>
                      <a:ext cx="5486400" cy="3976719"/>
                    </a:xfrm>
                    <a:prstGeom prst="rect"/>
                  </pic:spPr>
                </pic:pic>
              </a:graphicData>
            </a:graphic>
          </wp:inline>
        </w:drawing>
      </w:r>
    </w:p>
    <w:p>
      <w:pPr>
        <w:spacing w:lineRule="auto"/>
      </w:pPr>
      <w:r>
        <w:rPr/>
        <w:t xml:space="preserve">Figure 3 : courbe </w:t>
      </w:r>
      <m:oMath>
        <m:sSub>
          <m:sSubPr/>
          <m:e>
            <m:r>
              <m:rPr>
                <m:sty m:val="i"/>
              </m:rPr>
              <m:t>I</m:t>
            </m:r>
          </m:e>
          <m:sub>
            <m:r>
              <m:rPr>
                <m:sty m:val="i"/>
              </m:rPr>
              <m:t>t</m:t>
            </m:r>
          </m:sub>
        </m:sSub>
        <m:r>
          <m:rPr>
            <m:sty m:val="p"/>
          </m:rPr>
          <m:t>/</m:t>
        </m:r>
        <m:sSub>
          <m:sSubPr/>
          <m:e>
            <m:r>
              <m:rPr>
                <m:sty m:val="i"/>
              </m:rPr>
              <m:t>I</m:t>
            </m:r>
          </m:e>
          <m:sub>
            <m:r>
              <m:rPr>
                <m:sty m:val="p"/>
              </m:rPr>
              <m:t>0</m:t>
            </m:r>
          </m:sub>
        </m:sSub>
        <m:r>
          <m:rPr>
            <m:sty m:val="p"/>
          </m:rPr>
          <m:t>(</m:t>
        </m:r>
        <m:r>
          <m:rPr>
            <m:sty m:val="i"/>
          </m:rPr>
          <m:t>ϕ</m:t>
        </m:r>
        <m:r>
          <m:rPr>
            <m:sty m:val="p"/>
          </m:rPr>
          <m:t>)</m:t>
        </m:r>
      </m:oMath>
    </w:p>
    <w:p>
      <w:pPr>
        <w:spacing w:after="220" w:lineRule="auto"/>
      </w:pPr>
      <w:r>
        <w:rPr/>
        <w:t xml:space="preserve">A. 11 Montrer graphiquement (on pourra reproduire le graphique de la figure 3) qu'il existe deux valeurs critiques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de </w:t>
      </w:r>
      <m:oMath>
        <m:sSub>
          <m:sSubPr/>
          <m:e>
            <m:r>
              <m:rPr>
                <m:sty m:val="i"/>
              </m:rPr>
              <m:t>I</m:t>
            </m:r>
          </m:e>
          <m:sub>
            <m:r>
              <m:rPr>
                <m:sty m:val="p"/>
              </m:rPr>
              <m:t>0</m:t>
            </m:r>
          </m:sub>
        </m:sSub>
      </m:oMath>
      <w:r>
        <w:rPr/>
        <w:t xml:space="preserve"> telles que dans l'intervalle de </w:t>
      </w:r>
      <m:oMath>
        <m:r>
          <m:rPr>
            <m:sty m:val="i"/>
          </m:rPr>
          <m:t>ϕ</m:t>
        </m:r>
      </m:oMath>
      <w:r>
        <w:rPr>
          <w:rFonts w:eastAsia="Georgia" w:cs="Georgia" w:ascii="Georgia" w:hAnsi="Georgia"/>
        </w:rPr>
        <w:t xml:space="preserve"> considéré sur la figure 3 :</w:t>
      </w:r>
    </w:p>
    <w:p>
      <w:pPr>
        <w:numPr>
          <w:ilvl w:val="0"/>
          <w:numId w:val="3"/>
        </w:numPr>
        <w:spacing w:lineRule="auto"/>
      </w:pPr>
      <w:r>
        <w:rPr/>
        <w:t xml:space="preserve">pour </w:t>
      </w:r>
      <m:oMath>
        <m:sSub>
          <m:sSubPr/>
          <m:e>
            <m:r>
              <m:rPr>
                <m:sty m:val="i"/>
              </m:rPr>
              <m:t>I</m:t>
            </m:r>
          </m:e>
          <m:sub>
            <m:r>
              <m:rPr>
                <m:sty m:val="p"/>
              </m:rPr>
              <m:t>0</m:t>
            </m:r>
          </m:sub>
        </m:sSub>
        <m:r>
          <m:rPr>
            <m:sty m:val="p"/>
          </m:rPr>
          <m:t>&lt;</m:t>
        </m:r>
        <m:sSub>
          <m:sSubPr/>
          <m:e>
            <m:r>
              <m:rPr>
                <m:sty m:val="i"/>
              </m:rPr>
              <m:t>I</m:t>
            </m:r>
          </m:e>
          <m:sub>
            <m:r>
              <m:rPr>
                <m:sty m:val="p"/>
              </m:rPr>
              <m:t>1</m:t>
            </m:r>
          </m:sub>
        </m:sSub>
      </m:oMath>
      <w:r>
        <w:rPr/>
        <w:t xml:space="preserve"> et </w:t>
      </w:r>
      <m:oMath>
        <m:sSub>
          <m:sSubPr/>
          <m:e>
            <m:r>
              <m:rPr>
                <m:sty m:val="i"/>
              </m:rPr>
              <m:t>I</m:t>
            </m:r>
          </m:e>
          <m:sub>
            <m:r>
              <m:rPr>
                <m:sty m:val="p"/>
              </m:rPr>
              <m:t>0</m:t>
            </m:r>
          </m:sub>
        </m:sSub>
        <m:r>
          <m:rPr>
            <m:sty m:val="p"/>
          </m:rPr>
          <m:t>&gt;</m:t>
        </m:r>
        <m:sSub>
          <m:sSubPr/>
          <m:e>
            <m:r>
              <m:rPr>
                <m:sty m:val="i"/>
              </m:rPr>
              <m:t>I</m:t>
            </m:r>
          </m:e>
          <m:sub>
            <m:r>
              <m:rPr>
                <m:sty m:val="p"/>
              </m:rPr>
              <m:t>2</m:t>
            </m:r>
          </m:sub>
        </m:sSub>
      </m:oMath>
      <w:r>
        <w:rPr>
          <w:rFonts w:eastAsia="Georgia" w:cs="Georgia" w:ascii="Georgia" w:hAnsi="Georgia"/>
        </w:rPr>
        <w:t xml:space="preserve">, l'équation </w:t>
      </w:r>
      <m:oMath>
        <m:r>
          <m:rPr>
            <m:sty m:val="p"/>
          </m:rPr>
          <m:t>(</m:t>
        </m:r>
        <m:r>
          <m:rPr>
            <m:sty m:val="i"/>
          </m:rPr>
          <m:t>E</m:t>
        </m:r>
        <m:r>
          <m:rPr>
            <m:sty m:val="p"/>
          </m:rPr>
          <m:t>)</m:t>
        </m:r>
      </m:oMath>
      <w:r>
        <w:rPr/>
        <w:t xml:space="preserve"> admet une seule solution pour </w:t>
      </w:r>
      <m:oMath>
        <m:r>
          <m:rPr>
            <m:sty m:val="i"/>
          </m:rPr>
          <m:t>ϕ</m:t>
        </m:r>
      </m:oMath>
      <w:r>
        <w:rPr/>
        <w:t xml:space="preserve">;</w:t>
      </w:r>
    </w:p>
    <w:p>
      <w:pPr>
        <w:numPr>
          <w:ilvl w:val="0"/>
          <w:numId w:val="3"/>
        </w:numPr>
        <w:spacing w:lineRule="auto"/>
      </w:pPr>
      <w:r>
        <w:rPr/>
        <w:t xml:space="preserve">pour </w:t>
      </w:r>
      <m:oMath>
        <m:sSub>
          <m:sSubPr/>
          <m:e>
            <m:r>
              <m:rPr>
                <m:sty m:val="i"/>
              </m:rPr>
              <m:t>I</m:t>
            </m:r>
          </m:e>
          <m:sub>
            <m:r>
              <m:rPr>
                <m:sty m:val="p"/>
              </m:rPr>
              <m:t>1</m:t>
            </m:r>
          </m:sub>
        </m:sSub>
        <m:r>
          <m:rPr>
            <m:sty m:val="p"/>
          </m:rPr>
          <m:t>&lt;</m:t>
        </m:r>
        <m:sSub>
          <m:sSubPr/>
          <m:e>
            <m:r>
              <m:rPr>
                <m:sty m:val="i"/>
              </m:rPr>
              <m:t>I</m:t>
            </m:r>
          </m:e>
          <m:sub>
            <m:r>
              <m:rPr>
                <m:sty m:val="p"/>
              </m:rPr>
              <m:t>0</m:t>
            </m:r>
          </m:sub>
        </m:sSub>
        <m:r>
          <m:rPr>
            <m:sty m:val="p"/>
          </m:rPr>
          <m:t>&lt;</m:t>
        </m:r>
        <m:sSub>
          <m:sSubPr/>
          <m:e>
            <m:r>
              <m:rPr>
                <m:sty m:val="i"/>
              </m:rPr>
              <m:t>I</m:t>
            </m:r>
          </m:e>
          <m:sub>
            <m:r>
              <m:rPr>
                <m:sty m:val="p"/>
              </m:rPr>
              <m:t>2</m:t>
            </m:r>
          </m:sub>
        </m:sSub>
      </m:oMath>
      <w:r>
        <w:rPr>
          <w:rFonts w:eastAsia="Georgia" w:cs="Georgia" w:ascii="Georgia" w:hAnsi="Georgia"/>
        </w:rPr>
        <w:t xml:space="preserve">, l'équation </w:t>
      </w:r>
      <m:oMath>
        <m:r>
          <m:rPr>
            <m:sty m:val="p"/>
          </m:rPr>
          <m:t>(</m:t>
        </m:r>
        <m:r>
          <m:rPr>
            <m:sty m:val="i"/>
          </m:rPr>
          <m:t>E</m:t>
        </m:r>
        <m:r>
          <m:rPr>
            <m:sty m:val="p"/>
          </m:rPr>
          <m:t>)</m:t>
        </m:r>
      </m:oMath>
      <w:r>
        <w:rPr/>
        <w:t xml:space="preserve"> admet trois solutions.</w:t>
      </w:r>
    </w:p>
    <w:p>
      <w:pPr>
        <w:spacing w:after="220" w:lineRule="auto"/>
      </w:pPr>
      <w:r>
        <w:rPr>
          <w:rFonts w:eastAsia="Georgia" w:cs="Georgia" w:ascii="Georgia" w:hAnsi="Georgia"/>
        </w:rPr>
        <w:t xml:space="preserve">On pourra tracer la droite d'équation </w:t>
      </w:r>
      <m:oMath>
        <m:f>
          <m:fPr>
            <m:ctrlPr>
              <w:rPr>
                <w:rFonts w:ascii="Cambria Math" w:hAnsi="Cambria Math"/>
              </w:rPr>
            </m:ctrlPr>
          </m:fPr>
          <m:num>
            <m:sSub>
              <m:sSubPr/>
              <m:e>
                <m:r>
                  <m:rPr>
                    <m:sty m:val="i"/>
                  </m:rPr>
                  <m:t>I</m:t>
                </m:r>
              </m:e>
              <m:sub>
                <m:r>
                  <m:rPr>
                    <m:sty m:val="i"/>
                  </m:rPr>
                  <m:t>t</m:t>
                </m:r>
              </m:sub>
            </m:sSub>
          </m:num>
          <m:den>
            <m:sSub>
              <m:sSubPr/>
              <m:e>
                <m:r>
                  <m:rPr>
                    <m:sty m:val="i"/>
                  </m:rPr>
                  <m:t>I</m:t>
                </m:r>
              </m:e>
              <m:sub>
                <m:r>
                  <m:rPr>
                    <m:sty m:val="p"/>
                  </m:rPr>
                  <m:t>0</m:t>
                </m:r>
              </m:sub>
            </m:sSub>
          </m:den>
        </m:f>
        <m:r>
          <m:rPr>
            <m:sty m:val="p"/>
          </m:rPr>
          <m:t>=</m:t>
        </m:r>
        <m:f>
          <m:fPr>
            <m:ctrlPr>
              <w:rPr>
                <w:rFonts w:ascii="Cambria Math" w:hAnsi="Cambria Math"/>
              </w:rPr>
            </m:ctrlPr>
          </m:fPr>
          <m:num>
            <m:r>
              <m:rPr>
                <m:sty m:val="i"/>
              </m:rPr>
              <m:t>γ</m:t>
            </m:r>
          </m:num>
          <m:den>
            <m:sSub>
              <m:sSubPr/>
              <m:e>
                <m:r>
                  <m:rPr>
                    <m:sty m:val="i"/>
                  </m:rPr>
                  <m:t>I</m:t>
                </m:r>
              </m:e>
              <m:sub>
                <m:r>
                  <m:rPr>
                    <m:sty m:val="p"/>
                  </m:rPr>
                  <m:t>0</m:t>
                </m:r>
              </m:sub>
            </m:sSub>
          </m:den>
        </m:f>
        <m:d>
          <m:dPr>
            <m:begChr m:val="("/>
            <m:endChr m:val=")"/>
            <m:ctrlPr>
              <w:rPr>
                <w:rFonts w:ascii="Cambria Math" w:hAnsi="Cambria Math"/>
              </w:rPr>
            </m:ctrlPr>
          </m:dPr>
          <m:e>
            <m:r>
              <m:rPr>
                <m:sty m:val="i"/>
              </m:rPr>
              <m:t>ϕ</m:t>
            </m:r>
            <m:r>
              <m:rPr>
                <m:sty m:val="p"/>
              </m:rPr>
              <m:t>−</m:t>
            </m:r>
            <m:sSub>
              <m:sSubPr/>
              <m:e>
                <m:r>
                  <m:rPr>
                    <m:sty m:val="i"/>
                  </m:rPr>
                  <m:t>ϕ</m:t>
                </m:r>
              </m:e>
              <m:sub>
                <m:r>
                  <m:rPr>
                    <m:sty m:val="p"/>
                  </m:rPr>
                  <m:t>0</m:t>
                </m:r>
              </m:sub>
            </m:sSub>
          </m:e>
        </m:d>
      </m:oMath>
      <w:r>
        <w:rPr/>
        <w:t xml:space="preserve"> sur le graphique de la figure 3.</w:t>
      </w:r>
      <w:r>
        <w:rPr/>
        <w:br w:type="textWrapping"/>
      </w:r>
      <w:r>
        <w:rPr>
          <w:rFonts w:eastAsia="Georgia" w:cs="Georgia" w:ascii="Georgia" w:hAnsi="Georgia"/>
        </w:rPr>
        <w:t xml:space="preserve">A l'aide du graphique de la figure 3, déterminer graphiquement le rapport </w:t>
      </w:r>
      <m:oMath>
        <m:sSub>
          <m:sSubPr/>
          <m:e>
            <m:r>
              <m:rPr>
                <m:sty m:val="i"/>
              </m:rPr>
              <m:t>I</m:t>
            </m:r>
          </m:e>
          <m:sub>
            <m:r>
              <m:rPr>
                <m:sty m:val="p"/>
              </m:rPr>
              <m:t>2</m:t>
            </m:r>
          </m:sub>
        </m:sSub>
        <m:r>
          <m:rPr>
            <m:sty m:val="p"/>
          </m:rPr>
          <m:t>/</m:t>
        </m:r>
        <m:sSub>
          <m:sSubPr/>
          <m:e>
            <m:r>
              <m:rPr>
                <m:sty m:val="i"/>
              </m:rPr>
              <m:t>I</m:t>
            </m:r>
          </m:e>
          <m:sub>
            <m:r>
              <m:rPr>
                <m:sty m:val="p"/>
              </m:rPr>
              <m:t>1</m:t>
            </m:r>
          </m:sub>
        </m:sSub>
      </m:oMath>
      <w:r>
        <w:rPr/>
        <w:t xml:space="preserve">.</w:t>
      </w:r>
      <w:r>
        <w:rPr/>
        <w:br w:type="textWrapping"/>
      </w:r>
      <w:r>
        <w:rPr>
          <w:rFonts w:eastAsia="Georgia" w:cs="Georgia" w:ascii="Georgia" w:hAnsi="Georgia"/>
        </w:rPr>
        <w:t xml:space="preserve">On admettra que l'intensité transmise </w:t>
      </w:r>
      <m:oMath>
        <m:sSub>
          <m:sSubPr/>
          <m:e>
            <m:r>
              <m:rPr>
                <m:sty m:val="i"/>
              </m:rPr>
              <m:t>I</m:t>
            </m:r>
          </m:e>
          <m:sub>
            <m:r>
              <m:rPr>
                <m:sty m:val="i"/>
              </m:rPr>
              <m:t>t</m:t>
            </m:r>
          </m:sub>
        </m:sSub>
      </m:oMath>
      <w:r>
        <w:rPr/>
        <w:t xml:space="preserve"> varie continument en fonction de </w:t>
      </w:r>
      <m:oMath>
        <m:sSub>
          <m:sSubPr/>
          <m:e>
            <m:r>
              <m:rPr>
                <m:sty m:val="i"/>
              </m:rPr>
              <m:t>I</m:t>
            </m:r>
          </m:e>
          <m:sub>
            <m:r>
              <m:rPr>
                <m:sty m:val="p"/>
              </m:rPr>
              <m:t>0</m:t>
            </m:r>
          </m:sub>
        </m:sSub>
      </m:oMath>
      <w:r>
        <w:rPr/>
        <w:t xml:space="preserve"> sauf lorsque c'est impossible.</w:t>
      </w:r>
      <w:r>
        <w:rPr/>
        <w:br w:type="textWrapping"/>
      </w:r>
      <w:r>
        <w:rPr>
          <w:rFonts w:eastAsia="Georgia" w:cs="Georgia" w:ascii="Georgia" w:hAnsi="Georgia"/>
        </w:rPr>
        <w:t xml:space="preserve">On précise que, pour </w:t>
      </w:r>
      <m:oMath>
        <m:sSub>
          <m:sSubPr/>
          <m:e>
            <m:r>
              <m:rPr>
                <m:sty m:val="i"/>
              </m:rPr>
              <m:t>I</m:t>
            </m:r>
          </m:e>
          <m:sub>
            <m:r>
              <m:rPr>
                <m:sty m:val="p"/>
              </m:rPr>
              <m:t>1</m:t>
            </m:r>
          </m:sub>
        </m:sSub>
        <m:r>
          <m:rPr>
            <m:sty m:val="p"/>
          </m:rPr>
          <m:t>&lt;</m:t>
        </m:r>
        <m:sSub>
          <m:sSubPr/>
          <m:e>
            <m:r>
              <m:rPr>
                <m:sty m:val="i"/>
              </m:rPr>
              <m:t>I</m:t>
            </m:r>
          </m:e>
          <m:sub>
            <m:r>
              <m:rPr>
                <m:sty m:val="p"/>
              </m:rPr>
              <m:t>0</m:t>
            </m:r>
          </m:sub>
        </m:sSub>
        <m:r>
          <m:rPr>
            <m:sty m:val="p"/>
          </m:rPr>
          <m:t>&lt;</m:t>
        </m:r>
        <m:sSub>
          <m:sSubPr/>
          <m:e>
            <m:r>
              <m:rPr>
                <m:sty m:val="i"/>
              </m:rPr>
              <m:t>I</m:t>
            </m:r>
          </m:e>
          <m:sub>
            <m:r>
              <m:rPr>
                <m:sty m:val="p"/>
              </m:rPr>
              <m:t>2</m:t>
            </m:r>
          </m:sub>
        </m:sSub>
      </m:oMath>
      <w:r>
        <w:rPr>
          <w:rFonts w:eastAsia="Georgia" w:cs="Georgia" w:ascii="Georgia" w:hAnsi="Georgia"/>
        </w:rPr>
        <w:t xml:space="preserve">, seules les deux solutions correspondant aux valeurs extrêmes du déphasage </w:t>
      </w:r>
      <m:oMath>
        <m:r>
          <m:rPr>
            <m:sty m:val="i"/>
          </m:rPr>
          <m:t>ϕ</m:t>
        </m:r>
      </m:oMath>
      <w:r>
        <w:rPr>
          <w:rFonts w:eastAsia="Georgia" w:cs="Georgia" w:ascii="Georgia" w:hAnsi="Georgia"/>
        </w:rPr>
        <w:t xml:space="preserve"> correspondent à des situations stables. Ce domaine d'éclairement incident est dit «domaine bistable».</w:t>
      </w:r>
      <w:r>
        <w:rPr/>
        <w:br w:type="textWrapping"/>
      </w:r>
      <w:r>
        <w:rPr/>
        <w:t xml:space="preserve">La courbe donnant </w:t>
      </w:r>
      <m:oMath>
        <m:sSub>
          <m:sSubPr/>
          <m:e>
            <m:r>
              <m:rPr>
                <m:sty m:val="i"/>
              </m:rPr>
              <m:t>I</m:t>
            </m:r>
          </m:e>
          <m:sub>
            <m:r>
              <m:rPr>
                <m:sty m:val="i"/>
              </m:rPr>
              <m:t>t</m:t>
            </m:r>
          </m:sub>
        </m:sSub>
      </m:oMath>
      <w:r>
        <w:rPr/>
        <w:t xml:space="preserve"> en fonction de </w:t>
      </w:r>
      <m:oMath>
        <m:sSub>
          <m:sSubPr/>
          <m:e>
            <m:r>
              <m:rPr>
                <m:sty m:val="i"/>
              </m:rPr>
              <m:t>I</m:t>
            </m:r>
          </m:e>
          <m:sub>
            <m:r>
              <m:rPr>
                <m:sty m:val="p"/>
              </m:rPr>
              <m:t>0</m:t>
            </m:r>
          </m:sub>
        </m:sSub>
      </m:oMath>
      <w:r>
        <w:rPr>
          <w:rFonts w:eastAsia="Georgia" w:cs="Georgia" w:ascii="Georgia" w:hAnsi="Georgia"/>
        </w:rPr>
        <w:t xml:space="preserve"> est représentée sur la figure 4.</w:t>
      </w:r>
      <w:r>
        <w:rPr/>
        <w:br w:type="textWrapping"/>
      </w:r>
      <w:r>
        <w:rPr>
          <w:rFonts w:eastAsia="Georgia" w:cs="Georgia" w:ascii="Georgia" w:hAnsi="Georgia"/>
        </w:rPr>
        <w:t xml:space="preserve">A. 12 Expliquer et commenter cette courbe. La reproduire sur la copie et y ajouter le sens de parcours. On précisera aussi les valeurs particulières correspondant aux deux points d'interrogation.</w:t>
      </w:r>
    </w:p>
    <w:p>
      <w:pPr>
        <w:spacing w:lineRule="auto"/>
        <w:jc w:val="center"/>
      </w:pPr>
      <w:r>
        <w:rPr/>
        <w:drawing>
          <wp:inline distB="0" distL="0" distR="0" distT="0">
            <wp:extent cx="5486400" cy="5550010"/>
            <wp:effectExtent b="0" l="0" r="0" t="0"/>
            <wp:docPr id="4" name="image-ed97017afb412d5150a0142a0f890df2f8df3cb0.jpg"/>
            <a:graphic>
              <a:graphicData uri="http://schemas.openxmlformats.org/drawingml/2006/picture">
                <pic:pic>
                  <pic:nvPicPr>
                    <pic:cNvPr id="4" name="image-ed97017afb412d5150a0142a0f890df2f8df3cb0.jpg" descr=""/>
                    <pic:cNvPicPr/>
                  </pic:nvPicPr>
                  <pic:blipFill>
                    <a:blip r:embed="rId8" cstate="print"/>
                    <a:srcRect b="0" l="0" r="0" t="0"/>
                    <a:stretch>
                      <a:fillRect/>
                    </a:stretch>
                  </pic:blipFill>
                  <pic:spPr>
                    <a:xfrm>
                      <a:off x="0" y="0"/>
                      <a:ext cx="5486400" cy="5550010"/>
                    </a:xfrm>
                    <a:prstGeom prst="rect"/>
                  </pic:spPr>
                </pic:pic>
              </a:graphicData>
            </a:graphic>
          </wp:inline>
        </w:drawing>
      </w:r>
    </w:p>
    <w:p>
      <w:pPr>
        <w:spacing w:lineRule="auto"/>
      </w:pPr>
      <w:r>
        <w:rPr/>
        <w:t xml:space="preserve">Figure 4 : </w:t>
      </w:r>
      <m:oMath>
        <m:sSub>
          <m:sSubPr/>
          <m:e>
            <m:r>
              <m:rPr>
                <m:sty m:val="bi"/>
              </m:rPr>
              <m:t>I</m:t>
            </m:r>
          </m:e>
          <m:sub>
            <m:r>
              <m:rPr>
                <m:sty m:val="bi"/>
              </m:rPr>
              <m:t>t</m:t>
            </m:r>
          </m:sub>
        </m:sSub>
      </m:oMath>
      <w:r>
        <w:rPr/>
        <w:t xml:space="preserve"> en fonction de </w:t>
      </w:r>
      <m:oMath>
        <m:sSub>
          <m:sSubPr/>
          <m:e>
            <m:r>
              <m:rPr>
                <m:sty m:val="bi"/>
              </m:rPr>
              <m:t>I</m:t>
            </m:r>
          </m:e>
          <m:sub>
            <m:r>
              <m:rPr>
                <m:sty m:val="b"/>
              </m:rPr>
              <m:t>0</m:t>
            </m:r>
          </m:sub>
        </m:sSub>
      </m:oMath>
    </w:p>
    <w:p>
      <w:pPr>
        <w:spacing w:after="220" w:lineRule="auto"/>
      </w:pPr>
      <w:r>
        <w:rPr>
          <w:rFonts w:eastAsia="Georgia" w:cs="Georgia" w:ascii="Georgia" w:hAnsi="Georgia"/>
        </w:rPr>
        <w:t xml:space="preserve">A. 13 Voyez-vous une application pratique à ce dispositif ?</w:t>
      </w:r>
    </w:p>
    <w:p>
      <w:pPr>
        <w:spacing w:line="271" w:before="330" w:lineRule="auto"/>
      </w:pPr>
      <w:r>
        <w:rPr>
          <w:rFonts w:eastAsia="Georgia" w:cs="Georgia" w:ascii="Georgia" w:hAnsi="Georgia"/>
          <w:b/>
          <w:sz w:val="42"/>
        </w:rPr>
        <w:t xml:space="preserve">Hystérésis en électromagnétisme : ferromagnétisme</w:t>
      </w:r>
    </w:p>
    <w:p>
      <w:pPr>
        <w:spacing w:after="220" w:lineRule="auto"/>
      </w:pPr>
      <w:r>
        <w:rPr>
          <w:rFonts w:eastAsia="Georgia" w:cs="Georgia" w:ascii="Georgia" w:hAnsi="Georgia"/>
        </w:rPr>
        <w:t xml:space="preserve">On considère tout d'abord le montage expérimental de la figure 5. Il s'agit d'un transformateur dont le noyau ferromagnétique est un tore très mince de rayon moyen </w:t>
      </w:r>
      <m:oMath>
        <m:sSub>
          <m:sSubPr/>
          <m:e>
            <m:r>
              <m:rPr>
                <m:sty m:val="i"/>
              </m:rPr>
              <m:t>R</m:t>
            </m:r>
          </m:e>
          <m:sub>
            <m:r>
              <m:rPr>
                <m:sty m:val="i"/>
              </m:rPr>
              <m:t>m</m:t>
            </m:r>
          </m:sub>
        </m:sSub>
      </m:oMath>
      <w:r>
        <w:rPr>
          <w:rFonts w:eastAsia="Georgia" w:cs="Georgia" w:ascii="Georgia" w:hAnsi="Georgia"/>
        </w:rPr>
        <w:t xml:space="preserve">. Le bobinage primaire (formé de </w:t>
      </w:r>
      <m:oMath>
        <m:sSub>
          <m:sSubPr/>
          <m:e>
            <m:r>
              <m:rPr>
                <m:sty m:val="i"/>
              </m:rPr>
              <m:t>N</m:t>
            </m:r>
          </m:e>
          <m:sub>
            <m:r>
              <m:rPr>
                <m:sty m:val="p"/>
              </m:rPr>
              <m:t>1</m:t>
            </m:r>
          </m:sub>
        </m:sSub>
      </m:oMath>
      <w:r>
        <w:rPr/>
        <w:t xml:space="preserve"> spires) est parcouru par le courant </w:t>
      </w:r>
      <m:oMath>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Le bobinage secondaire est relié à un montage intégrateur. On visualise à l'oscilloscope la tension </w:t>
      </w:r>
      <m:oMath>
        <m:sSub>
          <m:sSubPr/>
          <m:e>
            <m:r>
              <m:rPr>
                <m:sty m:val="i"/>
              </m:rPr>
              <m:t>u</m:t>
            </m:r>
          </m:e>
          <m:sub>
            <m:r>
              <m:rPr>
                <m:sty m:val="p"/>
              </m:rPr>
              <m:t>1</m:t>
            </m:r>
          </m:sub>
        </m:sSub>
      </m:oMath>
      <w:r>
        <w:rPr/>
        <w:t xml:space="preserve"> aux bornes de </w:t>
      </w:r>
      <m:oMath>
        <m:r>
          <m:rPr>
            <m:sty m:val="i"/>
          </m:rPr>
          <m:t>r</m:t>
        </m:r>
      </m:oMath>
      <w:r>
        <w:rPr/>
        <w:t xml:space="preserve"> et la tension </w:t>
      </w:r>
      <m:oMath>
        <m:sSub>
          <m:sSubPr/>
          <m:e>
            <m:r>
              <m:rPr>
                <m:sty m:val="i"/>
              </m:rPr>
              <m:t>u</m:t>
            </m:r>
          </m:e>
          <m:sub>
            <m:r>
              <m:rPr>
                <m:sty m:val="i"/>
              </m:rPr>
              <m:t>s</m:t>
            </m:r>
          </m:sub>
        </m:sSub>
      </m:oMath>
      <w:r>
        <w:rPr>
          <w:rFonts w:eastAsia="Georgia" w:cs="Georgia" w:ascii="Georgia" w:hAnsi="Georgia"/>
        </w:rPr>
        <w:t xml:space="preserve"> en sortie de l'intégrateur, telle que </w:t>
      </w:r>
      <m:oMath>
        <m:sSub>
          <m:sSubPr/>
          <m:e>
            <m:r>
              <m:rPr>
                <m:sty m:val="i"/>
              </m:rPr>
              <m:t>u</m:t>
            </m:r>
          </m:e>
          <m:sub>
            <m:r>
              <m:rPr>
                <m:sty m:val="i"/>
              </m:rPr>
              <m:t>s</m:t>
            </m:r>
          </m:sub>
        </m:sSub>
        <m:r>
          <m:rPr>
            <m:sty m:val="p"/>
          </m:rPr>
          <m:t>=</m:t>
        </m:r>
        <m:f>
          <m:fPr>
            <m:ctrlPr>
              <w:rPr>
                <w:rFonts w:ascii="Cambria Math" w:hAnsi="Cambria Math"/>
              </w:rPr>
            </m:ctrlPr>
          </m:fPr>
          <m:num>
            <m:r>
              <m:rPr>
                <m:sty m:val="p"/>
              </m:rPr>
              <m:t>1</m:t>
            </m:r>
          </m:num>
          <m:den>
            <m:r>
              <m:rPr>
                <m:sty m:val="i"/>
              </m:rPr>
              <m:t>τ</m:t>
            </m:r>
          </m:den>
        </m:f>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p"/>
              </m:rPr>
              <m:t>2</m:t>
            </m:r>
          </m:sub>
        </m:sSub>
        <m:r>
          <m:rPr>
            <m:sty m:val="p"/>
          </m:rPr>
          <m:t>(</m:t>
        </m:r>
        <m:r>
          <m:rPr>
            <m:sty m:val="i"/>
          </m:rPr>
          <m:t>t</m:t>
        </m:r>
        <m:r>
          <m:rPr>
            <m:sty m:val="p"/>
          </m:rPr>
          <m:t>)</m:t>
        </m:r>
        <m:r>
          <m:rPr>
            <m:sty m:val="i"/>
          </m:rPr>
          <m:t>d</m:t>
        </m:r>
        <m:r>
          <m:rPr>
            <m:sty m:val="i"/>
          </m:rPr>
          <m:t>t</m:t>
        </m:r>
      </m:oMath>
      <w:r>
        <w:rPr>
          <w:rFonts w:eastAsia="Georgia" w:cs="Georgia" w:ascii="Georgia" w:hAnsi="Georgia"/>
        </w:rPr>
        <w:t xml:space="preserve"> où </w:t>
      </w:r>
      <m:oMath>
        <m:r>
          <m:rPr>
            <m:sty m:val="i"/>
          </m:rPr>
          <m:t>τ</m:t>
        </m:r>
      </m:oMath>
      <w:r>
        <w:rPr>
          <w:rFonts w:eastAsia="Georgia" w:cs="Georgia" w:ascii="Georgia" w:hAnsi="Georgia"/>
        </w:rPr>
        <w:t xml:space="preserve"> est une constante positive. On précise que l'intensité du courant </w:t>
      </w:r>
      <m:oMath>
        <m:sSub>
          <m:sSubPr/>
          <m:e>
            <m:r>
              <m:rPr>
                <m:sty m:val="i"/>
              </m:rPr>
              <m:t>i</m:t>
            </m:r>
          </m:e>
          <m:sub>
            <m:r>
              <m:rPr>
                <m:sty m:val="p"/>
              </m:rPr>
              <m:t>2</m:t>
            </m:r>
          </m:sub>
        </m:sSub>
      </m:oMath>
      <w:r>
        <w:rPr/>
        <w:t xml:space="preserve"> est nulle.</w:t>
      </w:r>
      <w:r>
        <w:rPr/>
        <w:br w:type="textWrapping"/>
      </w:r>
      <w:r>
        <w:rPr>
          <w:rFonts w:eastAsia="Georgia" w:cs="Georgia" w:ascii="Georgia" w:hAnsi="Georgia"/>
        </w:rPr>
        <w:t xml:space="preserve">On supposera que les grandeurs magnétiques (champ magnétique, excitation magnétique et moment magnétique) sont invariantes par rotation dans le tore ferromagnétique et y sont uniformes.</w:t>
      </w:r>
    </w:p>
    <w:p>
      <w:pPr>
        <w:spacing w:lineRule="auto"/>
        <w:jc w:val="center"/>
      </w:pPr>
      <w:r>
        <w:rPr/>
        <w:drawing>
          <wp:inline distB="0" distL="0" distR="0" distT="0">
            <wp:extent cx="5486400" cy="1833547"/>
            <wp:effectExtent b="0" l="0" r="0" t="0"/>
            <wp:docPr id="5" name="image-a2dfc3c62934a0a92ebecf66152e5d762a811d57.jpg"/>
            <a:graphic>
              <a:graphicData uri="http://schemas.openxmlformats.org/drawingml/2006/picture">
                <pic:pic>
                  <pic:nvPicPr>
                    <pic:cNvPr id="5" name="image-a2dfc3c62934a0a92ebecf66152e5d762a811d57.jpg" descr=""/>
                    <pic:cNvPicPr/>
                  </pic:nvPicPr>
                  <pic:blipFill>
                    <a:blip r:embed="rId9" cstate="print"/>
                    <a:srcRect b="0" l="0" r="0" t="0"/>
                    <a:stretch>
                      <a:fillRect/>
                    </a:stretch>
                  </pic:blipFill>
                  <pic:spPr>
                    <a:xfrm>
                      <a:off x="0" y="0"/>
                      <a:ext cx="5486400" cy="1833547"/>
                    </a:xfrm>
                    <a:prstGeom prst="rect"/>
                  </pic:spPr>
                </pic:pic>
              </a:graphicData>
            </a:graphic>
          </wp:inline>
        </w:drawing>
      </w:r>
    </w:p>
    <w:p>
      <w:pPr>
        <w:spacing w:lineRule="auto"/>
      </w:pPr>
      <w:r>
        <w:rPr>
          <w:rFonts w:eastAsia="Georgia" w:cs="Georgia" w:ascii="Georgia" w:hAnsi="Georgia"/>
        </w:rPr>
        <w:t xml:space="preserve">Figure 5 : montage expérimental pour la visualisation de l'hystérésis ferromagnétique (les points noirs indiquent la convention de signe des enroulements)</w:t>
      </w:r>
    </w:p>
    <w:p>
      <w:pPr>
        <w:spacing w:after="220" w:lineRule="auto"/>
      </w:pPr>
      <w:r>
        <w:rPr>
          <w:rFonts w:eastAsia="Georgia" w:cs="Georgia" w:ascii="Georgia" w:hAnsi="Georgia"/>
        </w:rPr>
        <w:t xml:space="preserve">A. 14 Proposer un montage comportant deux amplificateurs opérationnels, trois résistors identiques de résistance </w:t>
      </w:r>
      <m:oMath>
        <m:r>
          <m:rPr>
            <m:sty m:val="i"/>
          </m:rPr>
          <m:t>R</m:t>
        </m:r>
      </m:oMath>
      <w:r>
        <w:rPr>
          <w:rFonts w:eastAsia="Georgia" w:cs="Georgia" w:ascii="Georgia" w:hAnsi="Georgia"/>
        </w:rPr>
        <w:t xml:space="preserve"> et d'un condensateur de capacité </w:t>
      </w:r>
      <m:oMath>
        <m:r>
          <m:rPr>
            <m:sty m:val="i"/>
          </m:rPr>
          <m:t>C</m:t>
        </m:r>
      </m:oMath>
      <w:r>
        <w:rPr>
          <w:rFonts w:eastAsia="Georgia" w:cs="Georgia" w:ascii="Georgia" w:hAnsi="Georgia"/>
        </w:rPr>
        <w:t xml:space="preserve"> permettant de réaliser </w:t>
      </w:r>
      <m:oMath>
        <m:sSub>
          <m:sSubPr/>
          <m:e>
            <m:r>
              <m:rPr>
                <m:sty m:val="i"/>
              </m:rPr>
              <m:t>u</m:t>
            </m:r>
          </m:e>
          <m:sub>
            <m:r>
              <m:rPr>
                <m:sty m:val="i"/>
              </m:rPr>
              <m:t>s</m:t>
            </m:r>
          </m:sub>
        </m:sSub>
        <m:r>
          <m:rPr>
            <m:sty m:val="p"/>
          </m:rPr>
          <m:t>=</m:t>
        </m:r>
        <m:f>
          <m:fPr>
            <m:ctrlPr>
              <w:rPr>
                <w:rFonts w:ascii="Cambria Math" w:hAnsi="Cambria Math"/>
              </w:rPr>
            </m:ctrlPr>
          </m:fPr>
          <m:num>
            <m:r>
              <m:rPr>
                <m:sty m:val="p"/>
              </m:rPr>
              <m:t>1</m:t>
            </m:r>
          </m:num>
          <m:den>
            <m:r>
              <m:rPr>
                <m:sty m:val="i"/>
              </m:rPr>
              <m:t>τ</m:t>
            </m:r>
          </m:den>
        </m:f>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p"/>
              </m:rPr>
              <m:t>2</m:t>
            </m:r>
          </m:sub>
        </m:sSub>
        <m:r>
          <m:rPr>
            <m:sty m:val="p"/>
          </m:rPr>
          <m:t>(</m:t>
        </m:r>
        <m:r>
          <m:rPr>
            <m:sty m:val="i"/>
          </m:rPr>
          <m:t>t</m:t>
        </m:r>
        <m:r>
          <m:rPr>
            <m:sty m:val="p"/>
          </m:rPr>
          <m:t>)</m:t>
        </m:r>
        <m:r>
          <m:rPr>
            <m:sty m:val="i"/>
          </m:rPr>
          <m:t>d</m:t>
        </m:r>
        <m:r>
          <m:rPr>
            <m:sty m:val="i"/>
          </m:rPr>
          <m:t>t</m:t>
        </m:r>
      </m:oMath>
      <w:r>
        <w:rPr>
          <w:rFonts w:eastAsia="Georgia" w:cs="Georgia" w:ascii="Georgia" w:hAnsi="Georgia"/>
        </w:rPr>
        <w:t xml:space="preserve">. On précisera l'expression de </w:t>
      </w:r>
      <m:oMath>
        <m:r>
          <m:rPr>
            <m:sty m:val="i"/>
          </m:rPr>
          <m:t>τ</m:t>
        </m:r>
      </m:oMath>
      <w:r>
        <w:rPr/>
        <w:t xml:space="preserve"> en fonction de </w:t>
      </w:r>
      <m:oMath>
        <m:r>
          <m:rPr>
            <m:sty m:val="i"/>
          </m:rPr>
          <m:t>R</m:t>
        </m:r>
      </m:oMath>
      <w:r>
        <w:rPr/>
        <w:t xml:space="preserve"> et </w:t>
      </w:r>
      <m:oMath>
        <m:r>
          <m:rPr>
            <m:sty m:val="i"/>
          </m:rPr>
          <m:t>C</m:t>
        </m:r>
      </m:oMath>
      <w:r>
        <w:rPr/>
        <w:t xml:space="preserve">.</w:t>
      </w:r>
      <w:r>
        <w:rPr/>
        <w:br w:type="textWrapping"/>
      </w:r>
      <w:r>
        <w:rPr>
          <w:rFonts w:eastAsia="Georgia" w:cs="Georgia" w:ascii="Georgia" w:hAnsi="Georgia"/>
        </w:rPr>
        <w:t xml:space="preserve">A. 15 En appliquant le théorème d'Ampère sur un contour que l'on précisera, montrer que l'excitation magnétique </w:t>
      </w:r>
      <m:oMath>
        <m:r>
          <m:rPr>
            <m:sty m:val="i"/>
          </m:rPr>
          <m:t>H</m:t>
        </m:r>
      </m:oMath>
      <w:r>
        <w:rPr>
          <w:rFonts w:eastAsia="Georgia" w:cs="Georgia" w:ascii="Georgia" w:hAnsi="Georgia"/>
        </w:rPr>
        <w:t xml:space="preserve"> est proportionnelle à </w:t>
      </w:r>
      <m:oMath>
        <m:sSub>
          <m:sSubPr/>
          <m:e>
            <m:r>
              <m:rPr>
                <m:sty m:val="i"/>
              </m:rPr>
              <m:t>N</m:t>
            </m:r>
          </m:e>
          <m:sub>
            <m:r>
              <m:rPr>
                <m:sty m:val="p"/>
              </m:rPr>
              <m:t>1</m:t>
            </m:r>
          </m:sub>
        </m:sSub>
        <m:r>
          <m:rPr>
            <m:sty m:val="p"/>
          </m:rPr>
          <m:t>⋅</m:t>
        </m:r>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On précisera le facteur multiplicatif. On supposera </w:t>
      </w:r>
      <m:oMath>
        <m:r>
          <m:rPr>
            <m:sty m:val="i"/>
          </m:rPr>
          <m:t>H</m:t>
        </m:r>
      </m:oMath>
      <w:r>
        <w:rPr>
          <w:rFonts w:eastAsia="Georgia" w:cs="Georgia" w:ascii="Georgia" w:hAnsi="Georgia"/>
        </w:rPr>
        <w:t xml:space="preserve"> uniforme dans tout le tore, de valeur égale à celle en </w:t>
      </w:r>
      <m:oMath>
        <m:r>
          <m:rPr>
            <m:sty m:val="i"/>
          </m:rPr>
          <m:t>r</m:t>
        </m:r>
        <m:r>
          <m:rPr>
            <m:sty m:val="p"/>
          </m:rPr>
          <m:t>=</m:t>
        </m:r>
        <m:r>
          <m:rPr>
            <m:sty m:val="i"/>
          </m:rPr>
          <m:t>R</m:t>
        </m:r>
      </m:oMath>
      <w:r>
        <w:rPr/>
        <w:t xml:space="preserve">.</w:t>
      </w:r>
      <w:r>
        <w:rPr/>
        <w:br w:type="textWrapping"/>
      </w:r>
      <w:r>
        <w:rPr>
          <w:rFonts w:eastAsia="Georgia" w:cs="Georgia" w:ascii="Georgia" w:hAnsi="Georgia"/>
        </w:rPr>
        <w:t xml:space="preserve">A. 16 En appliquant la loi de Faraday au niveau du circuit secondaire (formé de </w:t>
      </w:r>
      <m:oMath>
        <m:sSub>
          <m:sSubPr/>
          <m:e>
            <m:r>
              <m:rPr>
                <m:sty m:val="i"/>
              </m:rPr>
              <m:t>N</m:t>
            </m:r>
          </m:e>
          <m:sub>
            <m:r>
              <m:rPr>
                <m:sty m:val="p"/>
              </m:rPr>
              <m:t>2</m:t>
            </m:r>
          </m:sub>
        </m:sSub>
      </m:oMath>
      <w:r>
        <w:rPr/>
        <w:t xml:space="preserve"> spires, chacune de section </w:t>
      </w:r>
      <m:oMath>
        <m:r>
          <m:rPr>
            <m:sty m:val="i"/>
          </m:rPr>
          <m:t>S</m:t>
        </m:r>
      </m:oMath>
      <w:r>
        <w:rPr>
          <w:rFonts w:eastAsia="Georgia" w:cs="Georgia" w:ascii="Georgia" w:hAnsi="Georgia"/>
        </w:rPr>
        <w:t xml:space="preserve"> ), montrer que le champ magnétique s'écrit </w:t>
      </w:r>
      <m:oMath>
        <m:r>
          <m:rPr>
            <m:sty m:val="i"/>
          </m:rPr>
          <m:t>B</m:t>
        </m:r>
        <m:r>
          <m:rPr>
            <m:sty m:val="p"/>
          </m:rPr>
          <m:t>=</m:t>
        </m:r>
        <m:r>
          <m:rPr>
            <m:sty m:val="p"/>
          </m:rPr>
          <m:t>−</m:t>
        </m:r>
        <m:f>
          <m:fPr>
            <m:ctrlPr>
              <w:rPr>
                <w:rFonts w:ascii="Cambria Math" w:hAnsi="Cambria Math"/>
              </w:rPr>
            </m:ctrlPr>
          </m:fPr>
          <m:num>
            <m:r>
              <m:rPr>
                <m:sty m:val="i"/>
              </m:rPr>
              <m:t>τ</m:t>
            </m:r>
          </m:num>
          <m:den>
            <m:sSub>
              <m:sSubPr/>
              <m:e>
                <m:r>
                  <m:rPr>
                    <m:sty m:val="i"/>
                  </m:rPr>
                  <m:t>N</m:t>
                </m:r>
              </m:e>
              <m:sub>
                <m:r>
                  <m:rPr>
                    <m:sty m:val="p"/>
                  </m:rPr>
                  <m:t>2</m:t>
                </m:r>
              </m:sub>
            </m:sSub>
            <m:r>
              <m:rPr>
                <m:sty m:val="i"/>
              </m:rPr>
              <m:t>S</m:t>
            </m:r>
          </m:den>
        </m:f>
        <m:r>
          <m:rPr>
            <m:sty m:val="p"/>
          </m:rPr>
          <m:t>⋅</m:t>
        </m:r>
        <m:r>
          <m:rPr>
            <m:sty m:val="i"/>
          </m:rPr>
          <m:t>f</m:t>
        </m:r>
        <m:r>
          <m:rPr>
            <m:sty m:val="p"/>
          </m:rPr>
          <m:t>(</m:t>
        </m:r>
        <m:r>
          <m:rPr>
            <m:sty m:val="i"/>
          </m:rPr>
          <m:t>t</m:t>
        </m:r>
        <m:r>
          <m:rPr>
            <m:sty m:val="p"/>
          </m:rPr>
          <m:t>)</m:t>
        </m:r>
      </m:oMath>
      <w:r>
        <w:rPr>
          <w:rFonts w:eastAsia="Georgia" w:cs="Georgia" w:ascii="Georgia" w:hAnsi="Georgia"/>
        </w:rPr>
        <w:t xml:space="preserve"> où l'on précisera </w:t>
      </w:r>
      <m:oMath>
        <m:r>
          <m:rPr>
            <m:sty m:val="i"/>
          </m:rPr>
          <m:t>f</m:t>
        </m:r>
        <m:r>
          <m:rPr>
            <m:sty m:val="p"/>
          </m:rPr>
          <m:t>(</m:t>
        </m:r>
        <m:r>
          <m:rPr>
            <m:sty m:val="i"/>
          </m:rPr>
          <m:t>t</m:t>
        </m:r>
        <m:r>
          <m:rPr>
            <m:sty m:val="p"/>
          </m:rPr>
          <m:t>)</m:t>
        </m:r>
      </m:oMath>
      <w:r>
        <w:rPr/>
        <w:t xml:space="preserve"> en fonction de </w:t>
      </w:r>
      <m:oMath>
        <m:sSub>
          <m:sSubPr/>
          <m:e>
            <m:r>
              <m:rPr>
                <m:sty m:val="i"/>
              </m:rPr>
              <m:t>u</m:t>
            </m:r>
          </m:e>
          <m:sub>
            <m:r>
              <m:rPr>
                <m:sty m:val="i"/>
              </m:rPr>
              <m:t>s</m:t>
            </m:r>
          </m:sub>
        </m:sSub>
      </m:oMath>
      <w:r>
        <w:rPr/>
        <w:t xml:space="preserve">.</w:t>
      </w:r>
      <w:r>
        <w:rPr/>
        <w:br w:type="textWrapping"/>
      </w:r>
      <w:r>
        <w:rPr/>
        <w:t xml:space="preserve">A. 17 On veut tracer l'aimantation </w:t>
      </w:r>
      <m:oMath>
        <m:r>
          <m:rPr>
            <m:sty m:val="i"/>
          </m:rPr>
          <m:t>M</m:t>
        </m:r>
      </m:oMath>
      <w:r>
        <w:rPr/>
        <w:t xml:space="preserve"> en fonction de l'excitation </w:t>
      </w:r>
      <m:oMath>
        <m:r>
          <m:rPr>
            <m:sty m:val="i"/>
          </m:rPr>
          <m:t>H</m:t>
        </m:r>
      </m:oMath>
      <w:r>
        <w:rPr>
          <w:rFonts w:eastAsia="Georgia" w:cs="Georgia" w:ascii="Georgia" w:hAnsi="Georgia"/>
        </w:rPr>
        <w:t xml:space="preserve">. Comment faire en pratique ? Expliquer le protocole expérimental. On rappelle la relation suivante: </w:t>
      </w:r>
      <m:oMath>
        <m:acc>
          <m:accPr>
            <m:chr m:val="⃗"/>
          </m:accPr>
          <m:e>
            <m:r>
              <m:rPr>
                <m:sty m:val="i"/>
              </m:rPr>
              <m:t>H</m:t>
            </m:r>
          </m:e>
        </m:acc>
        <m:r>
          <m:rPr>
            <m:sty m:val="p"/>
          </m:rPr>
          <m:t>=</m:t>
        </m:r>
        <m:f>
          <m:fPr>
            <m:ctrlPr>
              <w:rPr>
                <w:rFonts w:ascii="Cambria Math" w:hAnsi="Cambria Math"/>
              </w:rPr>
            </m:ctrlPr>
          </m:fPr>
          <m:num>
            <m:r>
              <m:rPr>
                <m:sty m:val="p"/>
              </m:rPr>
              <m:t>1</m:t>
            </m:r>
          </m:num>
          <m:den>
            <m:sSub>
              <m:sSubPr/>
              <m:e>
                <m:r>
                  <m:rPr>
                    <m:sty m:val="i"/>
                  </m:rPr>
                  <m:t>μ</m:t>
                </m:r>
              </m:e>
              <m:sub>
                <m:r>
                  <m:rPr>
                    <m:sty m:val="p"/>
                  </m:rPr>
                  <m:t>0</m:t>
                </m:r>
              </m:sub>
            </m:sSub>
          </m:den>
        </m:f>
        <m:acc>
          <m:accPr>
            <m:chr m:val="⃗"/>
          </m:accPr>
          <m:e>
            <m:r>
              <m:rPr>
                <m:sty m:val="i"/>
              </m:rPr>
              <m:t>B</m:t>
            </m:r>
          </m:e>
        </m:acc>
        <m:r>
          <m:rPr>
            <m:sty m:val="p"/>
          </m:rPr>
          <m:t>−</m:t>
        </m:r>
        <m:acc>
          <m:accPr>
            <m:chr m:val="⃗"/>
          </m:accPr>
          <m:e>
            <m:r>
              <m:rPr>
                <m:sty m:val="i"/>
              </m:rPr>
              <m:t>M</m:t>
            </m:r>
          </m:e>
        </m:acc>
      </m:oMath>
      <w:r>
        <w:rPr/>
        <w:t xml:space="preserve">. On supposera de plus que les vecteurs </w:t>
      </w:r>
      <m:oMath>
        <m:acc>
          <m:accPr>
            <m:chr m:val="⃗"/>
          </m:accPr>
          <m:e>
            <m:r>
              <m:rPr>
                <m:sty m:val="i"/>
              </m:rPr>
              <m:t>H</m:t>
            </m:r>
          </m:e>
        </m:acc>
        <m:r>
          <m:rPr>
            <m:sty m:val="p"/>
          </m:rPr>
          <m:t>,</m:t>
        </m:r>
        <m:acc>
          <m:accPr>
            <m:chr m:val="⃗"/>
          </m:accPr>
          <m:e>
            <m:r>
              <m:rPr>
                <m:sty m:val="i"/>
              </m:rPr>
              <m:t>B</m:t>
            </m:r>
          </m:e>
        </m:acc>
      </m:oMath>
      <w:r>
        <w:rPr/>
        <w:t xml:space="preserve"> et </w:t>
      </w:r>
      <m:oMath>
        <m:acc>
          <m:accPr>
            <m:chr m:val="⃗"/>
          </m:accPr>
          <m:e>
            <m:r>
              <m:rPr>
                <m:sty m:val="i"/>
              </m:rPr>
              <m:t>M</m:t>
            </m:r>
          </m:e>
        </m:acc>
      </m:oMath>
      <w:r>
        <w:rPr>
          <w:rFonts w:eastAsia="Georgia" w:cs="Georgia" w:ascii="Georgia" w:hAnsi="Georgia"/>
        </w:rPr>
        <w:t xml:space="preserve"> sont colinéaires.</w:t>
      </w:r>
      <w:r>
        <w:rPr/>
        <w:br w:type="textWrapping"/>
      </w:r>
      <w:r>
        <w:rPr>
          <w:rFonts w:eastAsia="Georgia" w:cs="Georgia" w:ascii="Georgia" w:hAnsi="Georgia"/>
        </w:rPr>
        <w:t xml:space="preserve">A. 18 Tracer l'allure du cycle d'hystérésis </w:t>
      </w:r>
      <m:oMath>
        <m:r>
          <m:rPr>
            <m:sty m:val="i"/>
          </m:rPr>
          <m:t>M</m:t>
        </m:r>
      </m:oMath>
      <w:r>
        <w:rPr/>
        <w:t xml:space="preserve"> en fonction de l'excitation </w:t>
      </w:r>
      <m:oMath>
        <m:r>
          <m:rPr>
            <m:sty m:val="i"/>
          </m:rPr>
          <m:t>H</m:t>
        </m:r>
      </m:oMath>
      <w:r>
        <w:rPr>
          <w:rFonts w:eastAsia="Georgia" w:cs="Georgia" w:ascii="Georgia" w:hAnsi="Georgia"/>
        </w:rPr>
        <w:t xml:space="preserve">. On précisera sur ce graphique les valeurs de l'excitation coercitive </w:t>
      </w:r>
      <m:oMath>
        <m:sSub>
          <m:sSubPr/>
          <m:e>
            <m:r>
              <m:rPr>
                <m:sty m:val="i"/>
              </m:rPr>
              <m:t>H</m:t>
            </m:r>
          </m:e>
          <m:sub>
            <m:r>
              <m:rPr>
                <m:sty m:val="i"/>
              </m:rPr>
              <m:t>c</m:t>
            </m:r>
          </m:sub>
        </m:sSub>
      </m:oMath>
      <w:r>
        <w:rPr>
          <w:rFonts w:eastAsia="Georgia" w:cs="Georgia" w:ascii="Georgia" w:hAnsi="Georgia"/>
        </w:rPr>
        <w:t xml:space="preserve">, de l'aimantation rémanente </w:t>
      </w:r>
      <m:oMath>
        <m:sSub>
          <m:sSubPr/>
          <m:e>
            <m:r>
              <m:rPr>
                <m:sty m:val="i"/>
              </m:rPr>
              <m:t>M</m:t>
            </m:r>
          </m:e>
          <m:sub>
            <m:r>
              <m:rPr>
                <m:sty m:val="i"/>
              </m:rPr>
              <m:t>r</m:t>
            </m:r>
          </m:sub>
        </m:sSub>
      </m:oMath>
      <w:r>
        <w:rPr>
          <w:rFonts w:eastAsia="Georgia" w:cs="Georgia" w:ascii="Georgia" w:hAnsi="Georgia"/>
        </w:rPr>
        <w:t xml:space="preserve"> et de l'aimantation à saturation </w:t>
      </w:r>
      <m:oMath>
        <m:sSub>
          <m:sSubPr/>
          <m:e>
            <m:r>
              <m:rPr>
                <m:sty m:val="i"/>
              </m:rPr>
              <m:t>M</m:t>
            </m:r>
          </m:e>
          <m:sub>
            <m:r>
              <m:rPr>
                <m:sty m:val="i"/>
              </m:rPr>
              <m:t>s</m:t>
            </m:r>
            <m:r>
              <m:rPr>
                <m:sty m:val="i"/>
              </m:rPr>
              <m:t>a</m:t>
            </m:r>
            <m:r>
              <m:rPr>
                <m:sty m:val="i"/>
              </m:rPr>
              <m:t>t</m:t>
            </m:r>
          </m:sub>
        </m:sSub>
      </m:oMath>
      <w:r>
        <w:rPr/>
        <w:t xml:space="preserve">.</w:t>
      </w:r>
      <w:r>
        <w:rPr/>
        <w:br w:type="textWrapping"/>
      </w:r>
      <w:r>
        <w:rPr/>
        <w:t xml:space="preserve">A. 19 Exprimer la puissance </w:t>
      </w:r>
      <m:oMath>
        <m:r>
          <m:rPr>
            <m:sty m:val="i"/>
          </m:rPr>
          <m:t>P</m:t>
        </m:r>
      </m:oMath>
      <w:r>
        <w:rPr>
          <w:rFonts w:eastAsia="Georgia" w:cs="Georgia" w:ascii="Georgia" w:hAnsi="Georgia"/>
        </w:rPr>
        <w:t xml:space="preserve"> reçue par le bobinage primaire en fonction de </w:t>
      </w:r>
      <m:oMath>
        <m:sSub>
          <m:sSubPr/>
          <m:e>
            <m:r>
              <m:rPr>
                <m:sty m:val="i"/>
              </m:rPr>
              <m:t>u</m:t>
            </m:r>
          </m:e>
          <m:sub>
            <m:r>
              <m:rPr>
                <m:sty m:val="p"/>
              </m:rPr>
              <m:t>1</m:t>
            </m:r>
          </m:sub>
        </m:sSub>
      </m:oMath>
      <w:r>
        <w:rPr/>
        <w:t xml:space="preserve"> et de </w:t>
      </w:r>
      <m:oMath>
        <m:sSub>
          <m:sSubPr/>
          <m:e>
            <m:r>
              <m:rPr>
                <m:sty m:val="i"/>
              </m:rPr>
              <m:t>i</m:t>
            </m:r>
          </m:e>
          <m:sub>
            <m:r>
              <m:rPr>
                <m:sty m:val="p"/>
              </m:rPr>
              <m:t>1</m:t>
            </m:r>
          </m:sub>
        </m:sSub>
      </m:oMath>
      <w:r>
        <w:rPr>
          <w:rFonts w:eastAsia="Georgia" w:cs="Georgia" w:ascii="Georgia" w:hAnsi="Georgia"/>
        </w:rPr>
        <w:t xml:space="preserve">. En déduire qu'elle est proportionnelle au produit </w:t>
      </w:r>
      <m:oMath>
        <m:r>
          <m:rPr>
            <m:sty m:val="i"/>
          </m:rPr>
          <m:t>H</m:t>
        </m:r>
        <m:r>
          <m:rPr>
            <m:sty m:val="p"/>
          </m:rPr>
          <m:t>⋅</m:t>
        </m:r>
        <m:f>
          <m:fPr>
            <m:ctrlPr>
              <w:rPr>
                <w:rFonts w:ascii="Cambria Math" w:hAnsi="Cambria Math"/>
              </w:rPr>
            </m:ctrlPr>
          </m:fPr>
          <m:num>
            <m:r>
              <m:rPr>
                <m:sty m:val="i"/>
              </m:rPr>
              <m:t>d</m:t>
            </m:r>
            <m:r>
              <m:rPr>
                <m:sty m:val="i"/>
              </m:rPr>
              <m:t>B</m:t>
            </m:r>
          </m:num>
          <m:den>
            <m:r>
              <m:rPr>
                <m:sty m:val="i"/>
              </m:rPr>
              <m:t>d</m:t>
            </m:r>
            <m:r>
              <m:rPr>
                <m:sty m:val="i"/>
              </m:rPr>
              <m:t>t</m:t>
            </m:r>
          </m:den>
        </m:f>
      </m:oMath>
      <w:r>
        <w:rPr>
          <w:rFonts w:eastAsia="Georgia" w:cs="Georgia" w:ascii="Georgia" w:hAnsi="Georgia"/>
        </w:rPr>
        <w:t xml:space="preserve">. Montrer alors que la puissance moyenne dissipée dans le matériau ferromagnétique est proportionnelle à l'aire du cycle d'hystérésis </w:t>
      </w:r>
      <m:oMath>
        <m:r>
          <m:rPr>
            <m:sty m:val="i"/>
          </m:rPr>
          <m:t>H</m:t>
        </m:r>
        <m:r>
          <m:rPr>
            <m:sty m:val="p"/>
          </m:rPr>
          <m:t>(</m:t>
        </m:r>
        <m:r>
          <m:rPr>
            <m:sty m:val="i"/>
          </m:rPr>
          <m:t>M</m:t>
        </m:r>
        <m:r>
          <m:rPr>
            <m:sty m:val="p"/>
          </m:rPr>
          <m:t>)</m:t>
        </m:r>
      </m:oMath>
      <w:r>
        <w:rPr/>
        <w:t xml:space="preserve">. On pourra admettre que </w:t>
      </w:r>
      <m:oMath>
        <m:nary>
          <m:naryPr>
            <m:chr m:val="∫"/>
            <m:limLoc m:val="subSup"/>
            <m:grow m:val="1"/>
          </m:naryPr>
          <m:sub>
            <m:r>
              <m:rPr>
                <m:sty m:val="p"/>
              </m:rPr>
              <m:t>0</m:t>
            </m:r>
          </m:sub>
          <m:sup>
            <m:r>
              <m:rPr>
                <m:sty m:val="i"/>
              </m:rPr>
              <m:t>T</m:t>
            </m:r>
          </m:sup>
          <m:e>
            <m:r>
              <m:rPr>
                <m:sty m:val="p"/>
              </m:rPr>
              <m:t xml:space="preserve"> </m:t>
            </m:r>
          </m:e>
        </m:nary>
        <m:r>
          <m:rPr>
            <m:sty m:val="i"/>
          </m:rPr>
          <m:t>H</m:t>
        </m:r>
        <m:r>
          <m:rPr>
            <m:sty m:val="i"/>
          </m:rPr>
          <m:t>d</m:t>
        </m:r>
        <m:r>
          <m:rPr>
            <m:sty m:val="i"/>
          </m:rPr>
          <m:t>B</m:t>
        </m:r>
        <m:r>
          <m:rPr>
            <m:sty m:val="p"/>
          </m:rPr>
          <m:t>=</m:t>
        </m:r>
        <m:nary>
          <m:naryPr>
            <m:chr m:val="∫"/>
            <m:limLoc m:val="subSup"/>
            <m:grow m:val="1"/>
          </m:naryPr>
          <m:sub>
            <m:r>
              <m:rPr>
                <m:sty m:val="p"/>
              </m:rPr>
              <m:t>0</m:t>
            </m:r>
          </m:sub>
          <m:sup>
            <m:r>
              <m:rPr>
                <m:sty m:val="i"/>
              </m:rPr>
              <m:t>T</m:t>
            </m:r>
          </m:sup>
          <m:e>
            <m:r>
              <m:rPr>
                <m:sty m:val="p"/>
              </m:rPr>
              <m:t xml:space="preserve"> </m:t>
            </m:r>
          </m:e>
        </m:nary>
        <m:sSub>
          <m:sSubPr/>
          <m:e>
            <m:r>
              <m:rPr>
                <m:sty m:val="i"/>
              </m:rPr>
              <m:t>μ</m:t>
            </m:r>
          </m:e>
          <m:sub>
            <m:r>
              <m:rPr>
                <m:sty m:val="p"/>
              </m:rPr>
              <m:t>0</m:t>
            </m:r>
          </m:sub>
        </m:sSub>
        <m:r>
          <m:rPr>
            <m:sty m:val="i"/>
          </m:rPr>
          <m:t>H</m:t>
        </m:r>
        <m:r>
          <m:rPr>
            <m:sty m:val="i"/>
          </m:rPr>
          <m:t>d</m:t>
        </m:r>
        <m:r>
          <m:rPr>
            <m:sty m:val="i"/>
          </m:rPr>
          <m:t>M</m:t>
        </m:r>
      </m:oMath>
      <w:r>
        <w:rPr>
          <w:rFonts w:eastAsia="Georgia" w:cs="Georgia" w:ascii="Georgia" w:hAnsi="Georgia"/>
        </w:rPr>
        <w:t xml:space="preserve"> où </w:t>
      </w:r>
      <m:oMath>
        <m:r>
          <m:rPr>
            <m:sty m:val="i"/>
          </m:rPr>
          <m:t>T</m:t>
        </m:r>
      </m:oMath>
      <w:r>
        <w:rPr>
          <w:rFonts w:eastAsia="Georgia" w:cs="Georgia" w:ascii="Georgia" w:hAnsi="Georgia"/>
        </w:rPr>
        <w:t xml:space="preserve"> est la période des signaux utilisés.</w:t>
      </w:r>
    </w:p>
    <w:p>
      <w:pPr>
        <w:spacing w:line="271" w:before="330" w:lineRule="auto"/>
      </w:pPr>
      <w:r>
        <w:rPr>
          <w:rFonts w:eastAsia="Georgia" w:cs="Georgia" w:ascii="Georgia" w:hAnsi="Georgia"/>
          <w:b/>
          <w:sz w:val="42"/>
        </w:rPr>
        <w:t xml:space="preserve">A. 20 Application : éléments de spintronique</w:t>
      </w:r>
    </w:p>
    <w:p>
      <w:pPr>
        <w:spacing w:after="220" w:lineRule="auto"/>
      </w:pPr>
      <w:r>
        <w:rPr>
          <w:rFonts w:eastAsia="Georgia" w:cs="Georgia" w:ascii="Georgia" w:hAnsi="Georgia"/>
        </w:rPr>
        <w:t xml:space="preserve">La spintronique (ou électronique de spin) est une technologie émergente qui exploite la propriété quantique du spin des électrons dans le but de stocker des informations. On peut montrer qu'un électron, suivant la valeur de son spin, ne traversera pas avec autant de facilité un matériau ferromagnétique selon la direction et le sens de l'aimantation globale. Les physiciens ont développé des systèmes formés de deux couches de matériaux ferromagnétiques différents séparés par une couche isolante. Les têtes de lecture des disques durs sont formées de tels dispositifs. On considère alors le système de la figure 6.</w:t>
      </w:r>
    </w:p>
    <w:p>
      <w:pPr>
        <w:spacing w:lineRule="auto"/>
        <w:jc w:val="center"/>
      </w:pPr>
      <w:r>
        <w:rPr/>
        <w:drawing>
          <wp:inline distB="0" distL="0" distR="0" distT="0">
            <wp:extent cx="5486400" cy="3370836"/>
            <wp:effectExtent b="0" l="0" r="0" t="0"/>
            <wp:docPr id="6" name="image-ee4e77f24921c2484cc7de807be07ed3bd94a44f.jpg"/>
            <a:graphic>
              <a:graphicData uri="http://schemas.openxmlformats.org/drawingml/2006/picture">
                <pic:pic>
                  <pic:nvPicPr>
                    <pic:cNvPr id="6" name="image-ee4e77f24921c2484cc7de807be07ed3bd94a44f.jpg" descr=""/>
                    <pic:cNvPicPr/>
                  </pic:nvPicPr>
                  <pic:blipFill>
                    <a:blip r:embed="rId10" cstate="print"/>
                    <a:srcRect b="0" l="0" r="0" t="0"/>
                    <a:stretch>
                      <a:fillRect/>
                    </a:stretch>
                  </pic:blipFill>
                  <pic:spPr>
                    <a:xfrm>
                      <a:off x="0" y="0"/>
                      <a:ext cx="5486400" cy="3370836"/>
                    </a:xfrm>
                    <a:prstGeom prst="rect"/>
                  </pic:spPr>
                </pic:pic>
              </a:graphicData>
            </a:graphic>
          </wp:inline>
        </w:drawing>
      </w:r>
    </w:p>
    <w:p>
      <w:pPr>
        <w:spacing w:lineRule="auto"/>
      </w:pPr>
      <w:r>
        <w:rPr>
          <w:rFonts w:eastAsia="Georgia" w:cs="Georgia" w:ascii="Georgia" w:hAnsi="Georgia"/>
        </w:rPr>
        <w:t xml:space="preserve">Figure 6 : dispositif à deux couches ferromagnétiques.</w:t>
      </w:r>
    </w:p>
    <w:p>
      <w:pPr>
        <w:spacing w:after="220" w:lineRule="auto"/>
      </w:pPr>
      <w:r>
        <w:rPr>
          <w:rFonts w:eastAsia="Georgia" w:cs="Georgia" w:ascii="Georgia" w:hAnsi="Georgia"/>
        </w:rPr>
        <w:t xml:space="preserve">On relève expérimentalement le cycle d'hystérésis suivant, donné par la figure 7 (l'unité Oeou Oersted - est une unité d'excitation magnétique H).</w:t>
      </w:r>
    </w:p>
    <w:p>
      <w:pPr>
        <w:spacing w:lineRule="auto"/>
        <w:jc w:val="center"/>
      </w:pPr>
      <w:r>
        <w:rPr/>
        <w:drawing>
          <wp:inline distB="0" distL="0" distR="0" distT="0">
            <wp:extent cx="5486400" cy="3900881"/>
            <wp:effectExtent b="0" l="0" r="0" t="0"/>
            <wp:docPr id="7" name="image-1f4c560fd835e28bf1d36dd5dfa723bf01f73689.jpg"/>
            <a:graphic>
              <a:graphicData uri="http://schemas.openxmlformats.org/drawingml/2006/picture">
                <pic:pic>
                  <pic:nvPicPr>
                    <pic:cNvPr id="7" name="image-1f4c560fd835e28bf1d36dd5dfa723bf01f73689.jpg" descr=""/>
                    <pic:cNvPicPr/>
                  </pic:nvPicPr>
                  <pic:blipFill>
                    <a:blip r:embed="rId11" cstate="print"/>
                    <a:srcRect b="0" l="0" r="0" t="0"/>
                    <a:stretch>
                      <a:fillRect/>
                    </a:stretch>
                  </pic:blipFill>
                  <pic:spPr>
                    <a:xfrm>
                      <a:off x="0" y="0"/>
                      <a:ext cx="5486400" cy="3900881"/>
                    </a:xfrm>
                    <a:prstGeom prst="rect"/>
                  </pic:spPr>
                </pic:pic>
              </a:graphicData>
            </a:graphic>
          </wp:inline>
        </w:drawing>
      </w:r>
    </w:p>
    <w:p>
      <w:pPr>
        <w:spacing w:lineRule="auto"/>
      </w:pPr>
      <w:r>
        <w:rPr>
          <w:rFonts w:eastAsia="Georgia" w:cs="Georgia" w:ascii="Georgia" w:hAnsi="Georgia"/>
        </w:rPr>
        <w:t xml:space="preserve">Figure 7 : cycle d'hystérésis expérimental</w:t>
      </w:r>
    </w:p>
    <w:p>
      <w:pPr>
        <w:spacing w:after="220" w:lineRule="auto"/>
      </w:pPr>
      <w:r>
        <w:rPr>
          <w:rFonts w:eastAsia="Georgia" w:cs="Georgia" w:ascii="Georgia" w:hAnsi="Georgia"/>
        </w:rPr>
        <w:t xml:space="preserve">En modélisant le cycle de chaque aimant par un cycle rectangulaire, expliquer l'allure du cycle d'hystérésis mesuré. On pourra faire plusieurs croquis rapides pour éclairer l'explication. Pour des raisons de simplicité, on pourra supposer que l'aimantation rémanente de 1 est égale à celle de 2 .</w:t>
      </w:r>
    </w:p>
    <w:p>
      <w:pPr>
        <w:spacing w:line="271" w:before="330" w:lineRule="auto"/>
      </w:pPr>
      <w:r>
        <w:rPr>
          <w:rFonts w:eastAsia="Georgia" w:cs="Georgia" w:ascii="Georgia" w:hAnsi="Georgia"/>
          <w:b/>
          <w:sz w:val="42"/>
        </w:rPr>
        <w:t xml:space="preserve">Hystérésis en mécanique : déformation plastique d'un matériau</w:t>
      </w:r>
    </w:p>
    <w:p>
      <w:pPr>
        <w:spacing w:after="220" w:lineRule="auto"/>
      </w:pPr>
      <w:r>
        <w:rPr>
          <w:rFonts w:eastAsia="Georgia" w:cs="Georgia" w:ascii="Georgia" w:hAnsi="Georgia"/>
        </w:rPr>
        <w:t xml:space="preserve">On considère un ruban d'acier inoxydable, de largeur </w:t>
      </w:r>
      <m:oMath>
        <m:r>
          <m:rPr>
            <m:sty m:val="i"/>
          </m:rPr>
          <m:t>d</m:t>
        </m:r>
      </m:oMath>
      <w:r>
        <w:rPr/>
        <w:t xml:space="preserve">, que l'on tord en appliquant un couple de forces </w:t>
      </w:r>
      <m:oMath>
        <m:r>
          <m:rPr>
            <m:sty m:val="i"/>
          </m:rPr>
          <m:t>F</m:t>
        </m:r>
      </m:oMath>
      <w:r>
        <w:rPr>
          <w:rFonts w:eastAsia="Georgia" w:cs="Georgia" w:ascii="Georgia" w:hAnsi="Georgia"/>
        </w:rPr>
        <w:t xml:space="preserve"> antagonistes à une des extrémités du ruban, l'autre extrémité est fixée dans un bâti immobile (figure 8). Les forces </w:t>
      </w:r>
      <m:oMath>
        <m:r>
          <m:rPr>
            <m:sty m:val="i"/>
          </m:rPr>
          <m:t>F</m:t>
        </m:r>
      </m:oMath>
      <w:r>
        <w:rPr>
          <w:rFonts w:eastAsia="Georgia" w:cs="Georgia" w:ascii="Georgia" w:hAnsi="Georgia"/>
        </w:rPr>
        <w:t xml:space="preserve"> sont appliquées à angle droit de l'extrémité du ruban. En modifiant la valeur du moment </w:t>
      </w:r>
      <m:oMath>
        <m:r>
          <m:rPr>
            <m:sty m:val="p"/>
          </m:rPr>
          <m:t>Γ</m:t>
        </m:r>
      </m:oMath>
      <w:r>
        <w:rPr/>
        <w:t xml:space="preserve">, on modifie l'angle </w:t>
      </w:r>
      <m:oMath>
        <m:r>
          <m:rPr>
            <m:sty m:val="i"/>
          </m:rPr>
          <m:t>θ</m:t>
        </m:r>
      </m:oMath>
      <w:r>
        <w:rPr>
          <w:rFonts w:eastAsia="Georgia" w:cs="Georgia" w:ascii="Georgia" w:hAnsi="Georgia"/>
        </w:rPr>
        <w:t xml:space="preserve"> dont a tourné l'extrémité du ruban. On comptera positivement le moment </w:t>
      </w:r>
      <m:oMath>
        <m:r>
          <m:rPr>
            <m:sty m:val="p"/>
          </m:rPr>
          <m:t>Γ</m:t>
        </m:r>
      </m:oMath>
      <w:r>
        <w:rPr>
          <w:rFonts w:eastAsia="Georgia" w:cs="Georgia" w:ascii="Georgia" w:hAnsi="Georgia"/>
        </w:rPr>
        <w:t xml:space="preserve"> lorsque celui-ci est orienté selon la verticale ascendante.</w:t>
      </w:r>
    </w:p>
    <w:p>
      <w:pPr>
        <w:spacing w:lineRule="auto"/>
        <w:jc w:val="center"/>
      </w:pPr>
      <w:r>
        <w:rPr/>
        <w:drawing>
          <wp:inline distB="0" distL="0" distR="0" distT="0">
            <wp:extent cx="3086100" cy="4857750"/>
            <wp:effectExtent b="0" l="0" r="0" t="0"/>
            <wp:docPr id="8" name="image-e80ebeb8cff7ebeb152229937e94fa1bfb56a949.jpg"/>
            <a:graphic>
              <a:graphicData uri="http://schemas.openxmlformats.org/drawingml/2006/picture">
                <pic:pic>
                  <pic:nvPicPr>
                    <pic:cNvPr id="8" name="image-e80ebeb8cff7ebeb152229937e94fa1bfb56a949.jpg" descr=""/>
                    <pic:cNvPicPr/>
                  </pic:nvPicPr>
                  <pic:blipFill>
                    <a:blip r:embed="rId12" cstate="print"/>
                    <a:srcRect b="0" l="0" r="0" t="0"/>
                    <a:stretch>
                      <a:fillRect/>
                    </a:stretch>
                  </pic:blipFill>
                  <pic:spPr>
                    <a:xfrm>
                      <a:off x="0" y="0"/>
                      <a:ext cx="3086100" cy="4857750"/>
                    </a:xfrm>
                    <a:prstGeom prst="rect"/>
                  </pic:spPr>
                </pic:pic>
              </a:graphicData>
            </a:graphic>
          </wp:inline>
        </w:drawing>
      </w:r>
    </w:p>
    <w:p>
      <w:pPr>
        <w:spacing w:lineRule="auto"/>
      </w:pPr>
      <w:r>
        <w:rPr>
          <w:rFonts w:eastAsia="Georgia" w:cs="Georgia" w:ascii="Georgia" w:hAnsi="Georgia"/>
        </w:rPr>
        <w:t xml:space="preserve">Figure 8 : ruban déformé</w:t>
      </w:r>
    </w:p>
    <w:p>
      <w:pPr>
        <w:spacing w:after="220" w:lineRule="auto"/>
      </w:pPr>
      <w:r>
        <w:rPr/>
        <w:t xml:space="preserve">A. 21 Exprimer </w:t>
      </w:r>
      <m:oMath>
        <m:r>
          <m:rPr>
            <m:sty m:val="p"/>
          </m:rPr>
          <m:t>Γ</m:t>
        </m:r>
      </m:oMath>
      <w:r>
        <w:rPr/>
        <w:t xml:space="preserve"> en fonction de F et de </w:t>
      </w:r>
      <m:oMath>
        <m:r>
          <m:rPr>
            <m:sty m:val="i"/>
          </m:rPr>
          <m:t>d</m:t>
        </m:r>
      </m:oMath>
      <w:r>
        <w:rPr>
          <w:rFonts w:eastAsia="Georgia" w:cs="Georgia" w:ascii="Georgia" w:hAnsi="Georgia"/>
        </w:rPr>
        <w:t xml:space="preserve">. En calculant le travail élémentaire des deux forces F , montrer que si l'extrémité du ruban tourne d'un angle élémentaire </w:t>
      </w:r>
      <m:oMath>
        <m:r>
          <m:rPr>
            <m:sty m:val="i"/>
          </m:rPr>
          <m:t>d</m:t>
        </m:r>
        <m:r>
          <m:rPr>
            <m:sty m:val="i"/>
          </m:rPr>
          <m:t>θ</m:t>
        </m:r>
      </m:oMath>
      <w:r>
        <w:rPr>
          <w:rFonts w:eastAsia="Georgia" w:cs="Georgia" w:ascii="Georgia" w:hAnsi="Georgia"/>
        </w:rPr>
        <w:t xml:space="preserve">, alors le ruban a reçu le travail élémentaire </w:t>
      </w:r>
      <m:oMath>
        <m:r>
          <m:rPr>
            <m:sty m:val="i"/>
          </m:rPr>
          <m:t>δ</m:t>
        </m:r>
        <m:r>
          <m:rPr>
            <m:sty m:val="i"/>
          </m:rPr>
          <m:t>W</m:t>
        </m:r>
        <m:r>
          <m:rPr>
            <m:sty m:val="p"/>
          </m:rPr>
          <m:t>=</m:t>
        </m:r>
        <m:r>
          <m:rPr>
            <m:sty m:val="p"/>
          </m:rPr>
          <m:t>Γ</m:t>
        </m:r>
        <m:r>
          <m:rPr>
            <m:sty m:val="p"/>
          </m:rPr>
          <m:t>⋅</m:t>
        </m:r>
        <m:r>
          <m:rPr>
            <m:sty m:val="i"/>
          </m:rPr>
          <m:t>d</m:t>
        </m:r>
        <m:r>
          <m:rPr>
            <m:sty m:val="i"/>
          </m:rPr>
          <m:t>θ</m:t>
        </m:r>
      </m:oMath>
      <w:r>
        <w:rPr/>
        <w:t xml:space="preserve">.</w:t>
      </w:r>
      <w:r>
        <w:rPr/>
        <w:br w:type="textWrapping"/>
      </w:r>
      <w:r>
        <w:rPr>
          <w:rFonts w:eastAsia="Georgia" w:cs="Georgia" w:ascii="Georgia" w:hAnsi="Georgia"/>
        </w:rPr>
        <w:t xml:space="preserve">A. 22 On part d'une situation où le ruban n'est pas déformé </w:t>
      </w:r>
      <m:oMath>
        <m:r>
          <m:rPr>
            <m:sty m:val="p"/>
          </m:rPr>
          <m:t>(</m:t>
        </m:r>
        <m:r>
          <m:rPr>
            <m:sty m:val="i"/>
          </m:rPr>
          <m:t>θ</m:t>
        </m:r>
        <m:r>
          <m:rPr>
            <m:sty m:val="p"/>
          </m:rPr>
          <m:t>=</m:t>
        </m:r>
        <m:r>
          <m:rPr>
            <m:sty m:val="p"/>
          </m:rPr>
          <m:t>0</m:t>
        </m:r>
        <m:r>
          <m:rPr>
            <m:sty m:val="p"/>
          </m:rPr>
          <m:t>)</m:t>
        </m:r>
      </m:oMath>
      <w:r>
        <w:rPr/>
        <w:t xml:space="preserve"> et on applique un couple de moment </w:t>
      </w:r>
      <m:oMath>
        <m:r>
          <m:rPr>
            <m:sty m:val="p"/>
          </m:rPr>
          <m:t>Γ</m:t>
        </m:r>
      </m:oMath>
      <w:r>
        <w:rPr/>
        <w:t xml:space="preserve"> croissant. On admettra que </w:t>
      </w:r>
      <m:oMath>
        <m:r>
          <m:rPr>
            <m:sty m:val="p"/>
          </m:rPr>
          <m:t>Γ</m:t>
        </m:r>
      </m:oMath>
      <w:r>
        <w:rPr>
          <w:rFonts w:eastAsia="Georgia" w:cs="Georgia" w:ascii="Georgia" w:hAnsi="Georgia"/>
        </w:rPr>
        <w:t xml:space="preserve"> est proportionnel à </w:t>
      </w:r>
      <m:oMath>
        <m:r>
          <m:rPr>
            <m:sty m:val="i"/>
          </m:rPr>
          <m:t>θ</m:t>
        </m:r>
      </m:oMath>
      <w:r>
        <w:rPr/>
        <w:t xml:space="preserve">, selon la loi </w:t>
      </w:r>
      <m:oMath>
        <m:r>
          <m:rPr>
            <m:sty m:val="p"/>
          </m:rPr>
          <m:t>Γ</m:t>
        </m:r>
        <m:r>
          <m:rPr>
            <m:sty m:val="p"/>
          </m:rPr>
          <m:t>=</m:t>
        </m:r>
        <m:r>
          <m:rPr>
            <m:sty m:val="i"/>
          </m:rPr>
          <m:t>C</m:t>
        </m:r>
        <m:r>
          <m:rPr>
            <m:sty m:val="p"/>
          </m:rPr>
          <m:t>⋅</m:t>
        </m:r>
        <m:r>
          <m:rPr>
            <m:sty m:val="i"/>
          </m:rPr>
          <m:t>θ</m:t>
        </m:r>
      </m:oMath>
      <w:r>
        <w:rPr/>
        <w:t xml:space="preserve"> tant que </w:t>
      </w:r>
      <m:oMath>
        <m:r>
          <m:rPr>
            <m:sty m:val="i"/>
          </m:rPr>
          <m:t>θ</m:t>
        </m:r>
      </m:oMath>
      <w:r>
        <w:rPr>
          <w:rFonts w:eastAsia="Georgia" w:cs="Georgia" w:ascii="Georgia" w:hAnsi="Georgia"/>
        </w:rPr>
        <w:t xml:space="preserve"> est inférieur à une valeur maximale </w:t>
      </w:r>
      <m:oMath>
        <m:sSub>
          <m:sSubPr/>
          <m:e>
            <m:r>
              <m:rPr>
                <m:sty m:val="i"/>
              </m:rPr>
              <m:t>θ</m:t>
            </m:r>
          </m:e>
          <m:sub>
            <m:r>
              <m:rPr>
                <m:nor/>
              </m:rPr>
              <m:t>Max </m:t>
            </m:r>
          </m:sub>
        </m:sSub>
      </m:oMath>
      <w:r>
        <w:rPr>
          <w:rFonts w:eastAsia="Georgia" w:cs="Georgia" w:ascii="Georgia" w:hAnsi="Georgia"/>
        </w:rPr>
        <w:t xml:space="preserve"> au-delà de laquelle la déformation devient plastique : on a alors </w:t>
      </w:r>
      <m:oMath>
        <m:r>
          <m:rPr>
            <m:sty m:val="i"/>
          </m:rPr>
          <m:t>θ</m:t>
        </m:r>
      </m:oMath>
      <w:r>
        <w:rPr>
          <w:rFonts w:eastAsia="Georgia" w:cs="Georgia" w:ascii="Georgia" w:hAnsi="Georgia"/>
        </w:rPr>
        <w:t xml:space="preserve"> bloqué à </w:t>
      </w:r>
      <m:oMath>
        <m:sSub>
          <m:sSubPr/>
          <m:e>
            <m:r>
              <m:rPr>
                <m:sty m:val="i"/>
              </m:rPr>
              <m:t>θ</m:t>
            </m:r>
          </m:e>
          <m:sub>
            <m:r>
              <m:rPr>
                <m:nor/>
              </m:rPr>
              <m:t>Max </m:t>
            </m:r>
          </m:sub>
        </m:sSub>
      </m:oMath>
      <w:r>
        <w:rPr/>
        <w:t xml:space="preserve">, quelles que soient les valeurs de </w:t>
      </w:r>
      <m:oMath>
        <m:r>
          <m:rPr>
            <m:sty m:val="p"/>
          </m:rPr>
          <m:t>Γ</m:t>
        </m:r>
      </m:oMath>
      <w:r>
        <w:rPr>
          <w:rFonts w:eastAsia="Georgia" w:cs="Georgia" w:ascii="Georgia" w:hAnsi="Georgia"/>
        </w:rPr>
        <w:t xml:space="preserve"> plus élevées (dans la limite de la rupture du ruban).</w:t>
      </w:r>
    </w:p>
    <w:p>
      <w:pPr>
        <w:numPr>
          <w:ilvl w:val="0"/>
          <w:numId w:val="4"/>
        </w:numPr>
        <w:spacing w:lineRule="auto"/>
      </w:pPr>
      <w:r>
        <w:rPr>
          <w:rFonts w:eastAsia="Georgia" w:cs="Georgia" w:ascii="Georgia" w:hAnsi="Georgia"/>
        </w:rPr>
        <w:t xml:space="preserve">Comment peut-on qualifier la déformation dans la phase où </w:t>
      </w:r>
      <m:oMath>
        <m:r>
          <m:rPr>
            <m:sty m:val="p"/>
          </m:rPr>
          <m:t>Γ</m:t>
        </m:r>
        <m:r>
          <m:rPr>
            <m:sty m:val="p"/>
          </m:rPr>
          <m:t>=</m:t>
        </m:r>
        <m:r>
          <m:rPr>
            <m:sty m:val="i"/>
          </m:rPr>
          <m:t>C</m:t>
        </m:r>
        <m:r>
          <m:rPr>
            <m:sty m:val="p"/>
          </m:rPr>
          <m:t>⋅</m:t>
        </m:r>
        <m:r>
          <m:rPr>
            <m:sty m:val="i"/>
          </m:rPr>
          <m:t>θ</m:t>
        </m:r>
      </m:oMath>
      <w:r>
        <w:rPr/>
        <w:t xml:space="preserve"> ?</w:t>
      </w:r>
    </w:p>
    <w:p>
      <w:pPr>
        <w:numPr>
          <w:ilvl w:val="0"/>
          <w:numId w:val="4"/>
        </w:numPr>
        <w:spacing w:lineRule="auto"/>
      </w:pPr>
      <w:r>
        <w:rPr>
          <w:rFonts w:eastAsia="Georgia" w:cs="Georgia" w:ascii="Georgia" w:hAnsi="Georgia"/>
        </w:rPr>
        <w:t xml:space="preserve">Quelle est l'unité de la constante </w:t>
      </w:r>
      <m:oMath>
        <m:r>
          <m:rPr>
            <m:sty m:val="i"/>
          </m:rPr>
          <m:t>C</m:t>
        </m:r>
      </m:oMath>
      <w:r>
        <w:rPr/>
        <w:t xml:space="preserve"> ?</w:t>
      </w:r>
    </w:p>
    <w:p>
      <w:pPr>
        <w:numPr>
          <w:ilvl w:val="0"/>
          <w:numId w:val="4"/>
        </w:numPr>
        <w:spacing w:lineRule="auto"/>
      </w:pPr>
      <w:r>
        <w:rPr/>
        <w:t xml:space="preserve">Tracer la courbe </w:t>
      </w:r>
      <m:oMath>
        <m:r>
          <m:rPr>
            <m:sty m:val="i"/>
          </m:rPr>
          <m:t>θ</m:t>
        </m:r>
        <m:r>
          <m:rPr>
            <m:sty m:val="p"/>
          </m:rPr>
          <m:t>(</m:t>
        </m:r>
        <m:r>
          <m:rPr>
            <m:sty m:val="p"/>
          </m:rPr>
          <m:t>Γ</m:t>
        </m:r>
        <m:r>
          <m:rPr>
            <m:sty m:val="p"/>
          </m:rPr>
          <m:t>)</m:t>
        </m:r>
      </m:oMath>
      <w:r>
        <w:rPr>
          <w:rFonts w:eastAsia="Georgia" w:cs="Georgia" w:ascii="Georgia" w:hAnsi="Georgia"/>
        </w:rPr>
        <w:t xml:space="preserve"> montrant les deux types de déformation. Cette courbe s'appellera "courbe de première déformation".</w:t>
      </w:r>
      <w:r>
        <w:rPr/>
        <w:br w:type="textWrapping"/>
      </w:r>
      <w:r>
        <w:rPr>
          <w:rFonts w:eastAsia="Georgia" w:cs="Georgia" w:ascii="Georgia" w:hAnsi="Georgia"/>
        </w:rPr>
        <w:t xml:space="preserve">A. 23 Modélisation du phénomène d'hystérésis :</w:t>
      </w:r>
    </w:p>
    <w:p>
      <w:pPr>
        <w:spacing w:after="220" w:lineRule="auto"/>
      </w:pPr>
      <w:r>
        <w:rPr>
          <w:rFonts w:eastAsia="Georgia" w:cs="Georgia" w:ascii="Georgia" w:hAnsi="Georgia"/>
        </w:rPr>
        <w:t xml:space="preserve">On déforme pour la première fois un ruban d'acier inoxydable jusqu'au domaine plastique. Puis, on diminue le moment </w:t>
      </w:r>
      <m:oMath>
        <m:r>
          <m:rPr>
            <m:sty m:val="p"/>
          </m:rPr>
          <m:t>Γ</m:t>
        </m:r>
      </m:oMath>
      <w:r>
        <w:rPr/>
        <w:t xml:space="preserve">. L'angle </w:t>
      </w:r>
      <m:oMath>
        <m:r>
          <m:rPr>
            <m:sty m:val="i"/>
          </m:rPr>
          <m:t>θ</m:t>
        </m:r>
      </m:oMath>
      <w:r>
        <w:rPr>
          <w:rFonts w:eastAsia="Georgia" w:cs="Georgia" w:ascii="Georgia" w:hAnsi="Georgia"/>
        </w:rPr>
        <w:t xml:space="preserve"> reste bloqué à </w:t>
      </w:r>
      <m:oMath>
        <m:sSub>
          <m:sSubPr/>
          <m:e>
            <m:r>
              <m:rPr>
                <m:sty m:val="i"/>
              </m:rPr>
              <m:t>θ</m:t>
            </m:r>
          </m:e>
          <m:sub>
            <m:r>
              <m:rPr>
                <m:nor/>
              </m:rPr>
              <m:t>Max </m:t>
            </m:r>
          </m:sub>
        </m:sSub>
      </m:oMath>
      <w:r>
        <w:rPr/>
        <w:t xml:space="preserve"> tant que </w:t>
      </w:r>
      <m:oMath>
        <m:r>
          <m:rPr>
            <m:sty m:val="p"/>
          </m:rPr>
          <m:t>Γ</m:t>
        </m:r>
      </m:oMath>
      <w:r>
        <w:rPr/>
        <w:t xml:space="preserve"> est positif. Puis, quand </w:t>
      </w:r>
      <m:oMath>
        <m:r>
          <m:rPr>
            <m:sty m:val="p"/>
          </m:rPr>
          <m:t>Γ</m:t>
        </m:r>
      </m:oMath>
      <w:r>
        <w:rPr>
          <w:rFonts w:eastAsia="Georgia" w:cs="Georgia" w:ascii="Georgia" w:hAnsi="Georgia"/>
        </w:rPr>
        <w:t xml:space="preserve"> devient négatif (ce qui signifie que l'on force le ruban à se déformer dans l'autre sens), l'angle </w:t>
      </w:r>
      <m:oMath>
        <m:r>
          <m:rPr>
            <m:sty m:val="i"/>
          </m:rPr>
          <m:t>θ</m:t>
        </m:r>
      </m:oMath>
      <w:r>
        <w:rPr>
          <w:rFonts w:eastAsia="Georgia" w:cs="Georgia" w:ascii="Georgia" w:hAnsi="Georgia"/>
        </w:rPr>
        <w:t xml:space="preserve"> décroit de manière affine avec </w:t>
      </w:r>
      <m:oMath>
        <m:r>
          <m:rPr>
            <m:sty m:val="p"/>
          </m:rPr>
          <m:t>Γ</m:t>
        </m:r>
      </m:oMath>
      <w:r>
        <w:rPr>
          <w:rFonts w:eastAsia="Georgia" w:cs="Georgia" w:ascii="Georgia" w:hAnsi="Georgia"/>
        </w:rPr>
        <w:t xml:space="preserve"> en décrivant une droite parallèle à la "courbe de première déformation" et ce, jusqu'à atteindre la valeur extrémale - </w:t>
      </w:r>
      <m:oMath>
        <m:sSub>
          <m:sSubPr/>
          <m:e>
            <m:r>
              <m:rPr>
                <m:sty m:val="i"/>
              </m:rPr>
              <m:t>θ</m:t>
            </m:r>
          </m:e>
          <m:sub>
            <m:r>
              <m:rPr>
                <m:nor/>
              </m:rPr>
              <m:t>Max </m:t>
            </m:r>
          </m:sub>
        </m:sSub>
      </m:oMath>
      <w:r>
        <w:rPr>
          <w:rFonts w:eastAsia="Georgia" w:cs="Georgia" w:ascii="Georgia" w:hAnsi="Georgia"/>
        </w:rPr>
        <w:t xml:space="preserve"> où l'angle </w:t>
      </w:r>
      <m:oMath>
        <m:r>
          <m:rPr>
            <m:sty m:val="i"/>
          </m:rPr>
          <m:t>θ</m:t>
        </m:r>
      </m:oMath>
      <w:r>
        <w:rPr>
          <w:rFonts w:eastAsia="Georgia" w:cs="Georgia" w:ascii="Georgia" w:hAnsi="Georgia"/>
        </w:rPr>
        <w:t xml:space="preserve"> restera bloqué à cette valeur tant que la norme du moment appliqué ne diminuera pas. Ensuite, on diminue la norme de </w:t>
      </w:r>
      <m:oMath>
        <m:r>
          <m:rPr>
            <m:sty m:val="p"/>
          </m:rPr>
          <m:t>Γ</m:t>
        </m:r>
      </m:oMath>
      <w:r>
        <w:rPr>
          <w:rFonts w:eastAsia="Georgia" w:cs="Georgia" w:ascii="Georgia" w:hAnsi="Georgia"/>
        </w:rPr>
        <w:t xml:space="preserve"> et le ruban se déforme en sens inverse de manière symétrique à la phase précédente.</w:t>
      </w:r>
    </w:p>
    <w:p>
      <w:pPr>
        <w:spacing w:after="220" w:lineRule="auto"/>
      </w:pPr>
      <w:r>
        <w:rPr>
          <w:rFonts w:eastAsia="Georgia" w:cs="Georgia" w:ascii="Georgia" w:hAnsi="Georgia"/>
        </w:rPr>
        <w:t xml:space="preserve">Représenter l'allure du cycle d'hystérésis </w:t>
      </w:r>
      <m:oMath>
        <m:r>
          <m:rPr>
            <m:sty m:val="i"/>
          </m:rPr>
          <m:t>θ</m:t>
        </m:r>
        <m:r>
          <m:rPr>
            <m:sty m:val="p"/>
          </m:rPr>
          <m:t>(</m:t>
        </m:r>
        <m:r>
          <m:rPr>
            <m:sty m:val="p"/>
          </m:rPr>
          <m:t>Γ</m:t>
        </m:r>
        <m:r>
          <m:rPr>
            <m:sty m:val="p"/>
          </m:rPr>
          <m:t>)</m:t>
        </m:r>
      </m:oMath>
      <w:r>
        <w:rPr>
          <w:rFonts w:eastAsia="Georgia" w:cs="Georgia" w:ascii="Georgia" w:hAnsi="Georgia"/>
        </w:rPr>
        <w:t xml:space="preserve"> en précisant les points particuliers, notamment le moment "coercitif" </w:t>
      </w:r>
      <m:oMath>
        <m:sSub>
          <m:sSubPr/>
          <m:e>
            <m:r>
              <m:rPr>
                <m:sty m:val="p"/>
              </m:rPr>
              <m:t>Γ</m:t>
            </m:r>
          </m:e>
          <m:sub>
            <m:r>
              <m:rPr>
                <m:sty m:val="i"/>
              </m:rPr>
              <m:t>c</m:t>
            </m:r>
          </m:sub>
        </m:sSub>
      </m:oMath>
      <w:r>
        <w:rPr>
          <w:rFonts w:eastAsia="Georgia" w:cs="Georgia" w:ascii="Georgia" w:hAnsi="Georgia"/>
        </w:rPr>
        <w:t xml:space="preserve"> à exprimer en fonction de </w:t>
      </w:r>
      <m:oMath>
        <m:sSub>
          <m:sSubPr/>
          <m:e>
            <m:r>
              <m:rPr>
                <m:sty m:val="i"/>
              </m:rPr>
              <m:t>θ</m:t>
            </m:r>
          </m:e>
          <m:sub>
            <m:r>
              <m:rPr>
                <m:nor/>
              </m:rPr>
              <m:t>Max </m:t>
            </m:r>
          </m:sub>
        </m:sSub>
      </m:oMath>
      <w:r>
        <w:rPr/>
        <w:t xml:space="preserve"> et de </w:t>
      </w:r>
      <m:oMath>
        <m:r>
          <m:rPr>
            <m:sty m:val="i"/>
          </m:rPr>
          <m:t>C</m:t>
        </m:r>
      </m:oMath>
      <w:r>
        <w:rPr/>
        <w:t xml:space="preserve">.</w:t>
      </w:r>
      <w:r>
        <w:rPr/>
        <w:br w:type="textWrapping"/>
      </w:r>
      <w:r>
        <w:rPr>
          <w:rFonts w:eastAsia="Georgia" w:cs="Georgia" w:ascii="Georgia" w:hAnsi="Georgia"/>
        </w:rPr>
        <w:t xml:space="preserve">Calculer le travail fourni par un opérateur pour faire décrire un cycle par le ruban.</w:t>
      </w:r>
    </w:p>
    <w:p>
      <w:pPr>
        <w:spacing w:line="271" w:before="330" w:lineRule="auto"/>
      </w:pPr>
      <w:r>
        <w:rPr>
          <w:rFonts w:eastAsia="Georgia" w:cs="Georgia" w:ascii="Georgia" w:hAnsi="Georgia"/>
          <w:b/>
          <w:sz w:val="42"/>
        </w:rPr>
        <w:t xml:space="preserve">PROBLEME B : quelques effets des champs magnétiques</w:t>
      </w:r>
    </w:p>
    <w:p>
      <w:pPr>
        <w:spacing w:line="271" w:before="330" w:lineRule="auto"/>
      </w:pPr>
      <w:r>
        <w:rPr>
          <w:rFonts w:eastAsia="Georgia" w:cs="Georgia" w:ascii="Georgia" w:hAnsi="Georgia"/>
          <w:b/>
          <w:sz w:val="42"/>
        </w:rPr>
        <w:t xml:space="preserve">Effet d'un champ magnétique sur le mouvement d'une particule chargée</w:t>
      </w:r>
    </w:p>
    <w:p>
      <w:pPr>
        <w:spacing w:after="220" w:lineRule="auto"/>
      </w:pPr>
      <w:r>
        <w:rPr>
          <w:rFonts w:eastAsia="Georgia" w:cs="Georgia" w:ascii="Georgia" w:hAnsi="Georgia"/>
        </w:rPr>
        <w:t xml:space="preserve">B. 1 On considère un champ magnétique uniforme de norme </w:t>
      </w:r>
      <m:oMath>
        <m:sSub>
          <m:sSubPr/>
          <m:e>
            <m:r>
              <m:rPr>
                <m:sty m:val="i"/>
              </m:rPr>
              <m:t>B</m:t>
            </m:r>
          </m:e>
          <m:sub>
            <m:r>
              <m:rPr>
                <m:sty m:val="p"/>
              </m:rPr>
              <m:t>0</m:t>
            </m:r>
          </m:sub>
        </m:sSub>
      </m:oMath>
      <w:r>
        <w:rPr>
          <w:rFonts w:eastAsia="Georgia" w:cs="Georgia" w:ascii="Georgia" w:hAnsi="Georgia"/>
        </w:rPr>
        <w:t xml:space="preserve"> et dirigé selon le vecteur </w:t>
      </w:r>
      <m:oMath>
        <m:acc>
          <m:accPr>
            <m:chr m:val="⃗"/>
          </m:accPr>
          <m:e>
            <m:sSub>
              <m:sSubPr/>
              <m:e>
                <m:r>
                  <m:rPr>
                    <m:sty m:val="i"/>
                  </m:rPr>
                  <m:t>e</m:t>
                </m:r>
              </m:e>
              <m:sub>
                <m:r>
                  <m:rPr>
                    <m:sty m:val="i"/>
                  </m:rPr>
                  <m:t>z</m:t>
                </m:r>
              </m:sub>
            </m:sSub>
          </m:e>
        </m:acc>
      </m:oMath>
      <w:r>
        <w:rPr>
          <w:rFonts w:eastAsia="Georgia" w:cs="Georgia" w:ascii="Georgia" w:hAnsi="Georgia"/>
        </w:rPr>
        <w:t xml:space="preserve"> d'un système d'axes cartésiens. Une particule de masse </w:t>
      </w:r>
      <m:oMath>
        <m:r>
          <m:rPr>
            <m:sty m:val="i"/>
          </m:rPr>
          <m:t>m</m:t>
        </m:r>
      </m:oMath>
      <w:r>
        <w:rPr/>
        <w:t xml:space="preserve">, de charge </w:t>
      </w:r>
      <m:oMath>
        <m:r>
          <m:rPr>
            <m:sty m:val="i"/>
          </m:rPr>
          <m:t>q</m:t>
        </m:r>
        <m:r>
          <m:rPr>
            <m:sty m:val="p"/>
          </m:rPr>
          <m:t>&gt;</m:t>
        </m:r>
        <m:r>
          <m:rPr>
            <m:sty m:val="p"/>
          </m:rPr>
          <m:t>0</m:t>
        </m:r>
      </m:oMath>
      <w:r>
        <w:rPr>
          <w:rFonts w:eastAsia="Georgia" w:cs="Georgia" w:ascii="Georgia" w:hAnsi="Georgia"/>
        </w:rPr>
        <w:t xml:space="preserve"> est émise à l'origine du repère avec une vitesse initiale </w:t>
      </w:r>
      <m:oMath>
        <m:acc>
          <m:accPr>
            <m:chr m:val="⃗"/>
          </m:accPr>
          <m:e>
            <m:sSub>
              <m:sSubPr/>
              <m:e>
                <m:r>
                  <m:rPr>
                    <m:sty m:val="i"/>
                  </m:rPr>
                  <m:t>v</m:t>
                </m:r>
              </m:e>
              <m:sub>
                <m:r>
                  <m:rPr>
                    <m:sty m:val="p"/>
                  </m:rPr>
                  <m:t>0</m:t>
                </m:r>
              </m:sub>
            </m:sSub>
          </m:e>
        </m:acc>
        <m:r>
          <m:rPr>
            <m:sty m:val="p"/>
          </m:rPr>
          <m:t>=</m:t>
        </m:r>
        <m:sSub>
          <m:sSubPr/>
          <m:e>
            <m:r>
              <m:rPr>
                <m:sty m:val="i"/>
              </m:rPr>
              <m:t>v</m:t>
            </m:r>
          </m:e>
          <m:sub>
            <m:r>
              <m:rPr>
                <m:sty m:val="p"/>
              </m:rPr>
              <m:t>0</m:t>
            </m:r>
          </m:sub>
        </m:sSub>
        <m:acc>
          <m:accPr>
            <m:chr m:val="⃗"/>
          </m:accPr>
          <m:e>
            <m:sSub>
              <m:sSubPr/>
              <m:e>
                <m:r>
                  <m:rPr>
                    <m:sty m:val="i"/>
                  </m:rPr>
                  <m:t>e</m:t>
                </m:r>
              </m:e>
              <m:sub>
                <m:r>
                  <m:rPr>
                    <m:sty m:val="i"/>
                  </m:rPr>
                  <m:t>x</m:t>
                </m:r>
              </m:sub>
            </m:sSub>
          </m:e>
        </m:acc>
      </m:oMath>
      <w:r>
        <w:rPr/>
        <w:t xml:space="preserve"> suivant l'axe ( </w:t>
      </w:r>
      <m:oMath>
        <m:r>
          <m:rPr>
            <m:sty m:val="i"/>
          </m:rPr>
          <m:t>O</m:t>
        </m:r>
        <m:r>
          <m:rPr>
            <m:sty m:val="i"/>
          </m:rPr>
          <m:t>x</m:t>
        </m:r>
      </m:oMath>
      <w:r>
        <w:rPr/>
        <w:t xml:space="preserve"> ).</w:t>
      </w:r>
      <w:r>
        <w:rPr/>
        <w:br w:type="textWrapping"/>
      </w:r>
      <w:r>
        <w:rPr>
          <w:rFonts w:eastAsia="Georgia" w:cs="Georgia" w:ascii="Georgia" w:hAnsi="Georgia"/>
        </w:rPr>
        <w:t xml:space="preserve">En négligeant toutes les forces autres que la force de Lorentz, écrire le système d'équations différentielles vérifiées par les composantes </w:t>
      </w:r>
      <m:oMath>
        <m:d>
          <m:dPr>
            <m:begChr m:val="("/>
            <m:endChr m:val=")"/>
            <m:ctrlPr>
              <w:rPr>
                <w:rFonts w:ascii="Cambria Math" w:hAnsi="Cambria Math"/>
              </w:rPr>
            </m:ctrlPr>
          </m:dPr>
          <m:e>
            <m:sSub>
              <m:sSubPr/>
              <m:e>
                <m:r>
                  <m:rPr>
                    <m:sty m:val="i"/>
                  </m:rPr>
                  <m:t>v</m:t>
                </m:r>
              </m:e>
              <m:sub>
                <m:r>
                  <m:rPr>
                    <m:sty m:val="i"/>
                  </m:rPr>
                  <m:t>x</m:t>
                </m:r>
              </m:sub>
            </m:sSub>
            <m:r>
              <m:rPr>
                <m:sty m:val="p"/>
              </m:rPr>
              <m:t>,</m:t>
            </m:r>
            <m:sSub>
              <m:sSubPr/>
              <m:e>
                <m:r>
                  <m:rPr>
                    <m:sty m:val="i"/>
                  </m:rPr>
                  <m:t>v</m:t>
                </m:r>
              </m:e>
              <m:sub>
                <m:r>
                  <m:rPr>
                    <m:sty m:val="i"/>
                  </m:rPr>
                  <m:t>y</m:t>
                </m:r>
              </m:sub>
            </m:sSub>
            <m:r>
              <m:rPr>
                <m:sty m:val="p"/>
              </m:rPr>
              <m:t>,</m:t>
            </m:r>
            <m:sSub>
              <m:sSubPr/>
              <m:e>
                <m:r>
                  <m:rPr>
                    <m:sty m:val="i"/>
                  </m:rPr>
                  <m:t>v</m:t>
                </m:r>
              </m:e>
              <m:sub>
                <m:r>
                  <m:rPr>
                    <m:sty m:val="i"/>
                  </m:rPr>
                  <m:t>z</m:t>
                </m:r>
              </m:sub>
            </m:sSub>
          </m:e>
        </m:d>
      </m:oMath>
      <w:r>
        <w:rPr>
          <w:rFonts w:eastAsia="Georgia" w:cs="Georgia" w:ascii="Georgia" w:hAnsi="Georgia"/>
        </w:rPr>
        <w:t xml:space="preserve"> du vecteur vitesse. Montrer que le mouvement est plan. A quoi est homogène la quantité </w:t>
      </w:r>
      <m:oMath>
        <m:f>
          <m:fPr>
            <m:ctrlPr>
              <w:rPr>
                <w:rFonts w:ascii="Cambria Math" w:hAnsi="Cambria Math"/>
              </w:rPr>
            </m:ctrlPr>
          </m:fPr>
          <m:num>
            <m:r>
              <m:rPr>
                <m:sty m:val="i"/>
              </m:rPr>
              <m:t>q</m:t>
            </m:r>
            <m:sSub>
              <m:sSubPr/>
              <m:e>
                <m:r>
                  <m:rPr>
                    <m:sty m:val="i"/>
                  </m:rPr>
                  <m:t>B</m:t>
                </m:r>
              </m:e>
              <m:sub>
                <m:r>
                  <m:rPr>
                    <m:sty m:val="p"/>
                  </m:rPr>
                  <m:t>0</m:t>
                </m:r>
              </m:sub>
            </m:sSub>
          </m:num>
          <m:den>
            <m:r>
              <m:rPr>
                <m:sty m:val="i"/>
              </m:rPr>
              <m:t>m</m:t>
            </m:r>
          </m:den>
        </m:f>
      </m:oMath>
      <w:r>
        <w:rPr>
          <w:rFonts w:eastAsia="Georgia" w:cs="Georgia" w:ascii="Georgia" w:hAnsi="Georgia"/>
        </w:rPr>
        <w:t xml:space="preserve"> ? On justifiera à partir des équations déterminées dans cette question. Pour la suite, on posera </w:t>
      </w:r>
      <m:oMath>
        <m:sSub>
          <m:sSubPr/>
          <m:e>
            <m:r>
              <m:rPr>
                <m:sty m:val="i"/>
              </m:rPr>
              <m:t>ω</m:t>
            </m:r>
          </m:e>
          <m:sub>
            <m:r>
              <m:rPr>
                <m:sty m:val="i"/>
              </m:rPr>
              <m:t>c</m:t>
            </m:r>
          </m:sub>
        </m:sSub>
        <m:r>
          <m:rPr>
            <m:sty m:val="p"/>
          </m:rPr>
          <m:t>=</m:t>
        </m:r>
        <m:f>
          <m:fPr>
            <m:ctrlPr>
              <w:rPr>
                <w:rFonts w:ascii="Cambria Math" w:hAnsi="Cambria Math"/>
              </w:rPr>
            </m:ctrlPr>
          </m:fPr>
          <m:num>
            <m:r>
              <m:rPr>
                <m:sty m:val="i"/>
              </m:rPr>
              <m:t>q</m:t>
            </m:r>
            <m:sSub>
              <m:sSubPr/>
              <m:e>
                <m:r>
                  <m:rPr>
                    <m:sty m:val="i"/>
                  </m:rPr>
                  <m:t>B</m:t>
                </m:r>
              </m:e>
              <m:sub>
                <m:r>
                  <m:rPr>
                    <m:sty m:val="p"/>
                  </m:rPr>
                  <m:t>0</m:t>
                </m:r>
              </m:sub>
            </m:sSub>
          </m:num>
          <m:den>
            <m:r>
              <m:rPr>
                <m:sty m:val="i"/>
              </m:rPr>
              <m:t>m</m:t>
            </m:r>
          </m:den>
        </m:f>
      </m:oMath>
      <w:r>
        <w:rPr/>
        <w:t xml:space="preserve">.</w:t>
      </w:r>
      <w:r>
        <w:rPr/>
        <w:br w:type="textWrapping"/>
      </w:r>
      <w:r>
        <w:rPr>
          <w:rFonts w:eastAsia="Georgia" w:cs="Georgia" w:ascii="Georgia" w:hAnsi="Georgia"/>
        </w:rPr>
        <w:t xml:space="preserve">B. 2 Pour résoudre le système précédent, on pose </w:t>
      </w:r>
      <m:oMath>
        <m:bar>
          <m:barPr/>
          <m:e>
            <m:r>
              <m:rPr>
                <m:sty m:val="i"/>
              </m:rPr>
              <m:t>V</m:t>
            </m:r>
          </m:e>
        </m:bar>
        <m:r>
          <m:rPr>
            <m:sty m:val="p"/>
          </m:rPr>
          <m:t>=</m:t>
        </m:r>
        <m:sSub>
          <m:sSubPr/>
          <m:e>
            <m:r>
              <m:rPr>
                <m:sty m:val="i"/>
              </m:rPr>
              <m:t>v</m:t>
            </m:r>
          </m:e>
          <m:sub>
            <m:r>
              <m:rPr>
                <m:sty m:val="i"/>
              </m:rPr>
              <m:t>x</m:t>
            </m:r>
          </m:sub>
        </m:sSub>
        <m:r>
          <m:rPr>
            <m:sty m:val="p"/>
          </m:rPr>
          <m:t>+</m:t>
        </m:r>
        <m:r>
          <m:rPr>
            <m:sty m:val="i"/>
          </m:rPr>
          <m:t>j</m:t>
        </m:r>
        <m:sSub>
          <m:sSubPr/>
          <m:e>
            <m:r>
              <m:rPr>
                <m:sty m:val="i"/>
              </m:rPr>
              <m:t>v</m:t>
            </m:r>
          </m:e>
          <m:sub>
            <m:r>
              <m:rPr>
                <m:sty m:val="i"/>
              </m:rPr>
              <m:t>y</m:t>
            </m:r>
          </m:sub>
        </m:sSub>
      </m:oMath>
      <w:r>
        <w:rPr>
          <w:rFonts w:eastAsia="Georgia" w:cs="Georgia" w:ascii="Georgia" w:hAnsi="Georgia"/>
        </w:rPr>
        <w:t xml:space="preserve"> où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Ecrire l'équation différentielle vérifiée par </w:t>
      </w:r>
      <m:oMath>
        <m:bar>
          <m:barPr/>
          <m:e>
            <m:r>
              <m:rPr>
                <m:sty m:val="i"/>
              </m:rPr>
              <m:t>V</m:t>
            </m:r>
          </m:e>
        </m:bar>
      </m:oMath>
      <w:r>
        <w:rPr>
          <w:rFonts w:eastAsia="Georgia" w:cs="Georgia" w:ascii="Georgia" w:hAnsi="Georgia"/>
        </w:rPr>
        <w:t xml:space="preserve">. La résoudre en tenant compte des conditions initiales.</w:t>
      </w:r>
      <w:r>
        <w:rPr/>
        <w:br w:type="textWrapping"/>
      </w:r>
      <w:r>
        <w:rPr/>
        <w:t xml:space="preserve">B. 3 On pose maintenant </w:t>
      </w:r>
      <m:oMath>
        <m:bar>
          <m:barPr/>
          <m:e>
            <m:r>
              <m:rPr>
                <m:sty m:val="i"/>
              </m:rPr>
              <m:t>R</m:t>
            </m:r>
          </m:e>
        </m:bar>
        <m:r>
          <m:rPr>
            <m:sty m:val="p"/>
          </m:rPr>
          <m:t>=</m:t>
        </m:r>
        <m:r>
          <m:rPr>
            <m:sty m:val="i"/>
          </m:rPr>
          <m:t>x</m:t>
        </m:r>
        <m:r>
          <m:rPr>
            <m:sty m:val="p"/>
          </m:rPr>
          <m:t>(</m:t>
        </m:r>
        <m:r>
          <m:rPr>
            <m:sty m:val="i"/>
          </m:rPr>
          <m:t>t</m:t>
        </m:r>
        <m:r>
          <m:rPr>
            <m:sty m:val="p"/>
          </m:rPr>
          <m:t>)</m:t>
        </m:r>
        <m:r>
          <m:rPr>
            <m:sty m:val="p"/>
          </m:rPr>
          <m:t>+</m:t>
        </m:r>
        <m:r>
          <m:rPr>
            <m:sty m:val="i"/>
          </m:rPr>
          <m:t>j</m:t>
        </m:r>
        <m:r>
          <m:rPr>
            <m:sty m:val="i"/>
          </m:rPr>
          <m:t>y</m:t>
        </m:r>
        <m:r>
          <m:rPr>
            <m:sty m:val="p"/>
          </m:rPr>
          <m:t>(</m:t>
        </m:r>
        <m:r>
          <m:rPr>
            <m:sty m:val="i"/>
          </m:rPr>
          <m:t>t</m:t>
        </m:r>
        <m:r>
          <m:rPr>
            <m:sty m:val="p"/>
          </m:rPr>
          <m:t>)</m:t>
        </m:r>
      </m:oMath>
      <w:r>
        <w:rPr>
          <w:rFonts w:eastAsia="Georgia" w:cs="Georgia" w:ascii="Georgia" w:hAnsi="Georgia"/>
        </w:rPr>
        <w:t xml:space="preserve"> où </w:t>
      </w:r>
      <m:oMath>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oMath>
      <w:r>
        <w:rPr>
          <w:rFonts w:eastAsia="Georgia" w:cs="Georgia" w:ascii="Georgia" w:hAnsi="Georgia"/>
        </w:rPr>
        <w:t xml:space="preserve"> sont les coordonnées de la particule dans le plan </w:t>
      </w:r>
      <m:oMath>
        <m:r>
          <m:rPr>
            <m:sty m:val="i"/>
          </m:rPr>
          <m:t>z</m:t>
        </m:r>
        <m:r>
          <m:rPr>
            <m:sty m:val="p"/>
          </m:rPr>
          <m:t>=</m:t>
        </m:r>
        <m:r>
          <m:rPr>
            <m:sty m:val="p"/>
          </m:rPr>
          <m:t>0</m:t>
        </m:r>
      </m:oMath>
      <w:r>
        <w:rPr/>
        <w:t xml:space="preserve">. Quelle est la relation entre </w:t>
      </w:r>
      <m:oMath>
        <m:bar>
          <m:barPr/>
          <m:e>
            <m:r>
              <m:rPr>
                <m:sty m:val="i"/>
              </m:rPr>
              <m:t>V</m:t>
            </m:r>
          </m:e>
        </m:bar>
      </m:oMath>
      <w:r>
        <w:rPr/>
        <w:t xml:space="preserve"> et </w:t>
      </w:r>
      <m:oMath>
        <m:bar>
          <m:barPr/>
          <m:e>
            <m:r>
              <m:rPr>
                <m:sty m:val="i"/>
              </m:rPr>
              <m:t>R</m:t>
            </m:r>
          </m:e>
        </m:bar>
      </m:oMath>
      <w:r>
        <w:rPr>
          <w:rFonts w:eastAsia="Georgia" w:cs="Georgia" w:ascii="Georgia" w:hAnsi="Georgia"/>
        </w:rPr>
        <w:t xml:space="preserve"> ? En déduire l'équation cartésienne de la trajectoire de la particule. On mettra cette équation sous la forme suivante : </w:t>
      </w:r>
      <m:oMath>
        <m:sSup>
          <m:sSupPr/>
          <m:e>
            <m:d>
              <m:dPr>
                <m:begChr m:val="("/>
                <m:endChr m:val=")"/>
                <m:ctrlPr>
                  <w:rPr>
                    <w:rFonts w:ascii="Cambria Math" w:hAnsi="Cambria Math"/>
                  </w:rPr>
                </m:ctrlPr>
              </m:dPr>
              <m:e>
                <m:r>
                  <m:rPr>
                    <m:sty m:val="i"/>
                  </m:rPr>
                  <m:t>x</m:t>
                </m:r>
                <m:r>
                  <m:rPr>
                    <m:sty m:val="p"/>
                  </m:rPr>
                  <m:t>−</m:t>
                </m:r>
                <m:sSub>
                  <m:sSubPr/>
                  <m:e>
                    <m:r>
                      <m:rPr>
                        <m:sty m:val="i"/>
                      </m:rPr>
                      <m:t>x</m:t>
                    </m:r>
                  </m:e>
                  <m:sub>
                    <m:r>
                      <m:rPr>
                        <m:sty m:val="i"/>
                      </m:rPr>
                      <m:t>C</m:t>
                    </m:r>
                  </m:sub>
                </m:sSub>
              </m:e>
            </m:d>
          </m:e>
          <m:sup>
            <m:r>
              <m:rPr>
                <m:sty m:val="p"/>
              </m:rPr>
              <m:t>2</m:t>
            </m:r>
          </m:sup>
        </m:sSup>
        <m:r>
          <m:rPr>
            <m:sty m:val="p"/>
          </m:rPr>
          <m:t>+</m:t>
        </m:r>
        <m:sSup>
          <m:sSupPr/>
          <m:e>
            <m:d>
              <m:dPr>
                <m:begChr m:val="("/>
                <m:endChr m:val=")"/>
                <m:ctrlPr>
                  <w:rPr>
                    <w:rFonts w:ascii="Cambria Math" w:hAnsi="Cambria Math"/>
                  </w:rPr>
                </m:ctrlPr>
              </m:dPr>
              <m:e>
                <m:r>
                  <m:rPr>
                    <m:sty m:val="i"/>
                  </m:rPr>
                  <m:t>y</m:t>
                </m:r>
                <m:r>
                  <m:rPr>
                    <m:sty m:val="p"/>
                  </m:rPr>
                  <m:t>−</m:t>
                </m:r>
                <m:sSub>
                  <m:sSubPr/>
                  <m:e>
                    <m:r>
                      <m:rPr>
                        <m:sty m:val="i"/>
                      </m:rPr>
                      <m:t>y</m:t>
                    </m:r>
                  </m:e>
                  <m:sub>
                    <m:r>
                      <m:rPr>
                        <m:sty m:val="i"/>
                      </m:rPr>
                      <m:t>C</m:t>
                    </m:r>
                  </m:sub>
                </m:sSub>
              </m:e>
            </m:d>
          </m:e>
          <m:sup>
            <m:r>
              <m:rPr>
                <m:sty m:val="p"/>
              </m:rPr>
              <m:t>2</m:t>
            </m:r>
          </m:sup>
        </m:sSup>
        <m:r>
          <m:rPr>
            <m:sty m:val="p"/>
          </m:rPr>
          <m:t>=</m:t>
        </m:r>
        <m:sSubSup>
          <m:sSubSupPr/>
          <m:e>
            <m:r>
              <m:rPr>
                <m:sty m:val="i"/>
              </m:rPr>
              <m:t>ρ</m:t>
            </m:r>
          </m:e>
          <m:sub>
            <m:r>
              <m:rPr>
                <m:sty m:val="i"/>
              </m:rPr>
              <m:t>L</m:t>
            </m:r>
          </m:sub>
          <m:sup>
            <m:r>
              <m:rPr>
                <m:sty m:val="p"/>
              </m:rPr>
              <m:t>2</m:t>
            </m:r>
          </m:sup>
        </m:sSubSup>
      </m:oMath>
      <w:r>
        <w:rPr>
          <w:rFonts w:eastAsia="Georgia" w:cs="Georgia" w:ascii="Georgia" w:hAnsi="Georgia"/>
        </w:rPr>
        <w:t xml:space="preserve"> où l'on précisera l'expression des constantes </w:t>
      </w:r>
      <m:oMath>
        <m:sSub>
          <m:sSubPr/>
          <m:e>
            <m:r>
              <m:rPr>
                <m:sty m:val="i"/>
              </m:rPr>
              <m:t>x</m:t>
            </m:r>
          </m:e>
          <m:sub>
            <m:r>
              <m:rPr>
                <m:sty m:val="i"/>
              </m:rPr>
              <m:t>C</m:t>
            </m:r>
          </m:sub>
        </m:sSub>
        <m:r>
          <m:rPr>
            <m:sty m:val="p"/>
          </m:rPr>
          <m:t>,</m:t>
        </m:r>
        <m:sSub>
          <m:sSubPr/>
          <m:e>
            <m:r>
              <m:rPr>
                <m:sty m:val="i"/>
              </m:rPr>
              <m:t>y</m:t>
            </m:r>
          </m:e>
          <m:sub>
            <m:r>
              <m:rPr>
                <m:sty m:val="i"/>
              </m:rPr>
              <m:t>C</m:t>
            </m:r>
          </m:sub>
        </m:sSub>
      </m:oMath>
      <w:r>
        <w:rPr/>
        <w:t xml:space="preserve"> et </w:t>
      </w:r>
      <m:oMath>
        <m:sSub>
          <m:sSubPr/>
          <m:e>
            <m:r>
              <m:rPr>
                <m:sty m:val="i"/>
              </m:rPr>
              <m:t>ρ</m:t>
            </m:r>
          </m:e>
          <m:sub>
            <m:r>
              <m:rPr>
                <m:sty m:val="p"/>
              </m:rPr>
              <m:t>L</m:t>
            </m:r>
          </m:sub>
        </m:sSub>
      </m:oMath>
      <w:r>
        <w:rPr/>
        <w:t xml:space="preserve">.</w:t>
      </w:r>
      <w:r>
        <w:rPr/>
        <w:br w:type="textWrapping"/>
      </w:r>
      <w:r>
        <w:rPr>
          <w:rFonts w:eastAsia="Georgia" w:cs="Georgia" w:ascii="Georgia" w:hAnsi="Georgia"/>
        </w:rPr>
        <w:t xml:space="preserve">B. 4 Pour communiquer une vitesse à une particule chargée, on l'accélère grâce à un champ électrique. Supposons qu'une particule de charge </w:t>
      </w:r>
      <m:oMath>
        <m:r>
          <m:rPr>
            <m:sty m:val="i"/>
          </m:rPr>
          <m:t>q</m:t>
        </m:r>
      </m:oMath>
      <w:r>
        <w:rPr>
          <w:rFonts w:eastAsia="Georgia" w:cs="Georgia" w:ascii="Georgia" w:hAnsi="Georgia"/>
        </w:rPr>
        <w:t xml:space="preserve"> soit accélérée entre le point A et le point B pour lesquels la différence de potentiel électrique vaut </w:t>
      </w:r>
      <m:oMath>
        <m:sSub>
          <m:sSubPr/>
          <m:e>
            <m:r>
              <m:rPr>
                <m:sty m:val="i"/>
              </m:rPr>
              <m:t>U</m:t>
            </m:r>
          </m:e>
          <m:sub>
            <m:r>
              <m:rPr>
                <m:sty m:val="i"/>
              </m:rPr>
              <m:t>B</m:t>
            </m:r>
            <m:r>
              <m:rPr>
                <m:sty m:val="i"/>
              </m:rPr>
              <m:t>A</m:t>
            </m:r>
          </m:sub>
        </m:sSub>
        <m:r>
          <m:rPr>
            <m:sty m:val="p"/>
          </m:rPr>
          <m:t>=</m:t>
        </m:r>
        <m:sSub>
          <m:sSubPr/>
          <m:e>
            <m:r>
              <m:rPr>
                <m:sty m:val="i"/>
              </m:rPr>
              <m:t>V</m:t>
            </m:r>
          </m:e>
          <m:sub>
            <m:r>
              <m:rPr>
                <m:sty m:val="i"/>
              </m:rPr>
              <m:t>B</m:t>
            </m:r>
          </m:sub>
        </m:sSub>
        <m:r>
          <m:rPr>
            <m:sty m:val="p"/>
          </m:rPr>
          <m:t>−</m:t>
        </m:r>
        <m:sSub>
          <m:sSubPr/>
          <m:e>
            <m:r>
              <m:rPr>
                <m:sty m:val="i"/>
              </m:rPr>
              <m:t>V</m:t>
            </m:r>
          </m:e>
          <m:sub>
            <m:r>
              <m:rPr>
                <m:sty m:val="i"/>
              </m:rPr>
              <m:t>A</m:t>
            </m:r>
          </m:sub>
        </m:sSub>
      </m:oMath>
      <w:r>
        <w:rPr>
          <w:rFonts w:eastAsia="Georgia" w:cs="Georgia" w:ascii="Georgia" w:hAnsi="Georgia"/>
        </w:rPr>
        <w:t xml:space="preserve">. Exprimer le gain d'énergie cinétique de la particule en négligeant toute interaction autre que la force électrique.</w:t>
      </w:r>
    </w:p>
    <w:p>
      <w:pPr>
        <w:spacing w:line="271" w:before="330" w:lineRule="auto"/>
      </w:pPr>
      <w:r>
        <w:rPr>
          <w:rFonts w:eastAsia="Georgia" w:cs="Georgia" w:ascii="Georgia" w:hAnsi="Georgia"/>
          <w:b/>
          <w:sz w:val="42"/>
        </w:rPr>
        <w:t xml:space="preserve">B. 5 Application : spectromètre de masse</w:t>
      </w:r>
    </w:p>
    <w:p>
      <w:pPr>
        <w:spacing w:after="220" w:lineRule="auto"/>
      </w:pPr>
      <w:r>
        <w:rPr>
          <w:rFonts w:eastAsia="Georgia" w:cs="Georgia" w:ascii="Georgia" w:hAnsi="Georgia"/>
        </w:rPr>
        <w:t xml:space="preserve">Une source émet des ions de même charge </w:t>
      </w:r>
      <m:oMath>
        <m:r>
          <m:rPr>
            <m:sty m:val="p"/>
          </m:rPr>
          <m:t>+</m:t>
        </m:r>
        <m:r>
          <m:rPr>
            <m:sty m:val="i"/>
          </m:rPr>
          <m:t>q</m:t>
        </m:r>
      </m:oMath>
      <w:r>
        <w:rPr/>
        <w:t xml:space="preserve"> mais de masses </w:t>
      </w:r>
      <m:oMath>
        <m:r>
          <m:rPr>
            <m:sty m:val="i"/>
          </m:rPr>
          <m:t>m</m:t>
        </m:r>
      </m:oMath>
      <w:r>
        <w:rPr>
          <w:rFonts w:eastAsia="Georgia" w:cs="Georgia" w:ascii="Georgia" w:hAnsi="Georgia"/>
        </w:rPr>
        <w:t xml:space="preserve"> différentes. Les ions n'ont pas tous la même vitesse. Ces ions pénètrent en </w:t>
      </w:r>
      <m:oMath>
        <m:r>
          <m:rPr>
            <m:sty m:val="i"/>
          </m:rPr>
          <m:t>A</m:t>
        </m:r>
      </m:oMath>
      <w:r>
        <w:rPr>
          <w:rFonts w:eastAsia="Georgia" w:cs="Georgia" w:ascii="Georgia" w:hAnsi="Georgia"/>
        </w:rPr>
        <w:t xml:space="preserve"> dans une zone où règne un champ magnétique </w:t>
      </w:r>
      <m:oMath>
        <m:r>
          <m:rPr>
            <m:sty m:val="i"/>
          </m:rPr>
          <m:t>B</m:t>
        </m:r>
      </m:oMath>
      <w:r>
        <w:rPr>
          <w:rFonts w:eastAsia="Georgia" w:cs="Georgia" w:ascii="Georgia" w:hAnsi="Georgia"/>
        </w:rPr>
        <w:t xml:space="preserve"> uniforme comme représenté sur la figure 9.</w:t>
      </w:r>
    </w:p>
    <w:p>
      <w:pPr>
        <w:spacing w:lineRule="auto"/>
        <w:jc w:val="center"/>
      </w:pPr>
      <w:r>
        <w:rPr/>
        <w:drawing>
          <wp:inline distB="0" distL="0" distR="0" distT="0">
            <wp:extent cx="5486400" cy="3867027"/>
            <wp:effectExtent b="0" l="0" r="0" t="0"/>
            <wp:docPr id="9" name="image-933c4c3d3f679448b719934a33344c69cc96e2c7.jpg"/>
            <a:graphic>
              <a:graphicData uri="http://schemas.openxmlformats.org/drawingml/2006/picture">
                <pic:pic>
                  <pic:nvPicPr>
                    <pic:cNvPr id="9" name="image-933c4c3d3f679448b719934a33344c69cc96e2c7.jpg" descr=""/>
                    <pic:cNvPicPr/>
                  </pic:nvPicPr>
                  <pic:blipFill>
                    <a:blip r:embed="rId13" cstate="print"/>
                    <a:srcRect b="0" l="0" r="0" t="0"/>
                    <a:stretch>
                      <a:fillRect/>
                    </a:stretch>
                  </pic:blipFill>
                  <pic:spPr>
                    <a:xfrm>
                      <a:off x="0" y="0"/>
                      <a:ext cx="5486400" cy="3867027"/>
                    </a:xfrm>
                    <a:prstGeom prst="rect"/>
                  </pic:spPr>
                </pic:pic>
              </a:graphicData>
            </a:graphic>
          </wp:inline>
        </w:drawing>
      </w:r>
    </w:p>
    <w:p>
      <w:pPr>
        <w:spacing w:lineRule="auto"/>
      </w:pPr>
      <w:r>
        <w:rPr>
          <w:rFonts w:eastAsia="Georgia" w:cs="Georgia" w:ascii="Georgia" w:hAnsi="Georgia"/>
        </w:rPr>
        <w:t xml:space="preserve">Figure 9 : dispositif magnétique</w:t>
      </w:r>
    </w:p>
    <w:p>
      <w:pPr>
        <w:spacing w:after="220" w:lineRule="auto"/>
      </w:pPr>
      <w:r>
        <w:rPr>
          <w:rFonts w:eastAsia="Georgia" w:cs="Georgia" w:ascii="Georgia" w:hAnsi="Georgia"/>
        </w:rPr>
        <w:t xml:space="preserve">Le champ magnétique dévie la trajectoire des ions et ces ions viennent percuter une plaque d'enregistrement (symbolisée par le trait épais) au point M situé à une distance </w:t>
      </w:r>
      <m:oMath>
        <m:r>
          <m:rPr>
            <m:sty m:val="i"/>
          </m:rPr>
          <m:t>d</m:t>
        </m:r>
      </m:oMath>
      <w:r>
        <w:rPr/>
        <w:t xml:space="preserve"> du point </w:t>
      </w:r>
      <m:oMath>
        <m:r>
          <m:rPr>
            <m:sty m:val="i"/>
          </m:rPr>
          <m:t>A</m:t>
        </m:r>
      </m:oMath>
      <w:r>
        <w:rPr/>
        <w:t xml:space="preserve">.</w:t>
      </w:r>
    </w:p>
    <w:p>
      <w:pPr>
        <w:numPr>
          <w:ilvl w:val="0"/>
          <w:numId w:val="5"/>
        </w:numPr>
        <w:spacing w:lineRule="auto"/>
      </w:pPr>
      <w:r>
        <w:rPr/>
        <w:t xml:space="preserve">Exprimer la distance </w:t>
      </w:r>
      <m:oMath>
        <m:r>
          <m:rPr>
            <m:sty m:val="i"/>
          </m:rPr>
          <m:t>d</m:t>
        </m:r>
      </m:oMath>
      <w:r>
        <w:rPr/>
        <w:t xml:space="preserve"> en fonction de la masse </w:t>
      </w:r>
      <m:oMath>
        <m:r>
          <m:rPr>
            <m:sty m:val="i"/>
          </m:rPr>
          <m:t>m</m:t>
        </m:r>
      </m:oMath>
      <w:r>
        <w:rPr/>
        <w:t xml:space="preserve"> de l'ion, de la charge </w:t>
      </w:r>
      <m:oMath>
        <m:r>
          <m:rPr>
            <m:sty m:val="i"/>
          </m:rPr>
          <m:t>q</m:t>
        </m:r>
      </m:oMath>
      <w:r>
        <w:rPr>
          <w:rFonts w:eastAsia="Georgia" w:cs="Georgia" w:ascii="Georgia" w:hAnsi="Georgia"/>
        </w:rPr>
        <w:t xml:space="preserve">, de la norme du champ magnétique </w:t>
      </w:r>
      <m:oMath>
        <m:r>
          <m:rPr>
            <m:sty m:val="i"/>
          </m:rPr>
          <m:t>B</m:t>
        </m:r>
      </m:oMath>
      <w:r>
        <w:rPr/>
        <w:t xml:space="preserve"> et de la vitesse </w:t>
      </w:r>
      <m:oMath>
        <m:r>
          <m:rPr>
            <m:sty m:val="i"/>
          </m:rPr>
          <m:t>V</m:t>
        </m:r>
      </m:oMath>
      <w:r>
        <w:rPr/>
        <w:t xml:space="preserve"> de l'ion.</w:t>
      </w:r>
    </w:p>
    <w:p>
      <w:pPr>
        <w:numPr>
          <w:ilvl w:val="0"/>
          <w:numId w:val="5"/>
        </w:numPr>
        <w:spacing w:lineRule="auto"/>
      </w:pPr>
      <w:r>
        <w:rPr/>
        <w:t xml:space="preserve">Montrer qu'il est impossible de trier les particules selon leur masse uniquement.</w:t>
      </w:r>
    </w:p>
    <w:p>
      <w:pPr>
        <w:numPr>
          <w:ilvl w:val="0"/>
          <w:numId w:val="5"/>
        </w:numPr>
        <w:spacing w:lineRule="auto"/>
      </w:pPr>
      <w:r>
        <w:rPr>
          <w:rFonts w:eastAsia="Georgia" w:cs="Georgia" w:ascii="Georgia" w:hAnsi="Georgia"/>
        </w:rPr>
        <w:t xml:space="preserve">Pour pallier ce problème, la source est constituée d'un four ionisant duquel sortent des ions de même charge </w:t>
      </w:r>
      <m:oMath>
        <m:r>
          <m:rPr>
            <m:sty m:val="p"/>
          </m:rPr>
          <m:t>+</m:t>
        </m:r>
        <m:r>
          <m:rPr>
            <m:sty m:val="i"/>
          </m:rPr>
          <m:t>q</m:t>
        </m:r>
      </m:oMath>
      <w:r>
        <w:rPr>
          <w:rFonts w:eastAsia="Georgia" w:cs="Georgia" w:ascii="Georgia" w:hAnsi="Georgia"/>
        </w:rPr>
        <w:t xml:space="preserve"> à des vitesses quasi nulles. Puis, on accélère les ions à l'aide d'un dispositif formé de deux grilles parallèles entre lesquelles on applique une tension </w:t>
      </w:r>
      <m:oMath>
        <m:r>
          <m:rPr>
            <m:sty m:val="i"/>
          </m:rPr>
          <m:t>U</m:t>
        </m:r>
        <m:r>
          <m:rPr>
            <m:sty m:val="p"/>
          </m:rPr>
          <m:t>&gt;</m:t>
        </m:r>
        <m:r>
          <m:rPr>
            <m:sty m:val="p"/>
          </m:rPr>
          <m:t>0</m:t>
        </m:r>
      </m:oMath>
      <w:r>
        <w:rPr>
          <w:rFonts w:eastAsia="Georgia" w:cs="Georgia" w:ascii="Georgia" w:hAnsi="Georgia"/>
        </w:rPr>
        <w:t xml:space="preserve"> placée dans le bon sens. Exprimer la vitesse des ions en sortie de ce dispositif.</w:t>
      </w:r>
    </w:p>
    <w:p>
      <w:pPr>
        <w:numPr>
          <w:ilvl w:val="0"/>
          <w:numId w:val="5"/>
        </w:numPr>
        <w:spacing w:lineRule="auto"/>
      </w:pPr>
      <w:r>
        <w:rPr/>
        <w:t xml:space="preserve">Calculer alors le rapport </w:t>
      </w:r>
      <m:oMath>
        <m:sSub>
          <m:sSubPr/>
          <m:e>
            <m:r>
              <m:rPr>
                <m:sty m:val="i"/>
              </m:rPr>
              <m:t>d</m:t>
            </m:r>
          </m:e>
          <m:sub>
            <m:r>
              <m:rPr>
                <m:sty m:val="p"/>
              </m:rPr>
              <m:t>1</m:t>
            </m:r>
          </m:sub>
        </m:sSub>
        <m:r>
          <m:rPr>
            <m:sty m:val="p"/>
          </m:rPr>
          <m:t>/</m:t>
        </m:r>
        <m:sSub>
          <m:sSubPr/>
          <m:e>
            <m:r>
              <m:rPr>
                <m:sty m:val="i"/>
              </m:rPr>
              <m:t>d</m:t>
            </m:r>
          </m:e>
          <m:sub>
            <m:r>
              <m:rPr>
                <m:sty m:val="p"/>
              </m:rPr>
              <m:t>2</m:t>
            </m:r>
          </m:sub>
        </m:sSub>
      </m:oMath>
      <w:r>
        <w:rPr/>
        <w:t xml:space="preserve"> pour deux ions de masses respectives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w:t>
      </w:r>
    </w:p>
    <w:p>
      <w:pPr>
        <w:spacing w:line="271" w:before="330" w:lineRule="auto"/>
      </w:pPr>
      <w:r>
        <w:rPr>
          <w:rFonts w:eastAsia="Georgia" w:cs="Georgia" w:ascii="Georgia" w:hAnsi="Georgia"/>
          <w:b/>
          <w:sz w:val="42"/>
        </w:rPr>
        <w:t xml:space="preserve">Effet d'un champ magnétique sur un conducteur : effet d'induction</w:t>
      </w:r>
    </w:p>
    <w:p>
      <w:pPr>
        <w:spacing w:after="220" w:lineRule="auto"/>
      </w:pPr>
      <w:r>
        <w:rPr/>
        <w:t xml:space="preserve">Une tige </w:t>
      </w:r>
      <m:oMath>
        <m:r>
          <m:rPr>
            <m:sty m:val="i"/>
          </m:rPr>
          <m:t>C</m:t>
        </m:r>
        <m:r>
          <m:rPr>
            <m:sty m:val="i"/>
          </m:rPr>
          <m:t>D</m:t>
        </m:r>
      </m:oMath>
      <w:r>
        <w:rPr/>
        <w:t xml:space="preserve"> de cuivre de masse </w:t>
      </w:r>
      <m:oMath>
        <m:r>
          <m:rPr>
            <m:sty m:val="i"/>
          </m:rPr>
          <m:t>m</m:t>
        </m:r>
      </m:oMath>
      <w:r>
        <w:rPr/>
        <w:t xml:space="preserve"> et de longueur </w:t>
      </w:r>
      <m:oMath>
        <m:r>
          <m:rPr>
            <m:sty m:val="i"/>
          </m:rPr>
          <m:t>L</m:t>
        </m:r>
      </m:oMath>
      <w:r>
        <w:rPr>
          <w:rFonts w:eastAsia="Georgia" w:cs="Georgia" w:ascii="Georgia" w:hAnsi="Georgia"/>
        </w:rPr>
        <w:t xml:space="preserve"> est suspendue par ses deux extrémités à deux ressorts identiques de constante de raideur </w:t>
      </w:r>
      <m:oMath>
        <m:r>
          <m:rPr>
            <m:sty m:val="i"/>
          </m:rPr>
          <m:t>k</m:t>
        </m:r>
      </m:oMath>
      <w:r>
        <w:rPr>
          <w:rFonts w:eastAsia="Georgia" w:cs="Georgia" w:ascii="Georgia" w:hAnsi="Georgia"/>
        </w:rPr>
        <w:t xml:space="preserve"> et de longueur à vide </w:t>
      </w:r>
      <m:oMath>
        <m:sSub>
          <m:sSubPr/>
          <m:e>
            <m:r>
              <m:rPr>
                <m:sty m:val="i"/>
              </m:rPr>
              <m:t>ℓ</m:t>
            </m:r>
          </m:e>
          <m:sub>
            <m:r>
              <m:rPr>
                <m:sty m:val="p"/>
              </m:rPr>
              <m:t>0</m:t>
            </m:r>
          </m:sub>
        </m:sSub>
      </m:oMath>
      <w:r>
        <w:rPr>
          <w:rFonts w:eastAsia="Georgia" w:cs="Georgia" w:ascii="Georgia" w:hAnsi="Georgia"/>
        </w:rPr>
        <w:t xml:space="preserve"> (figure 10). Le courant électrique peut circuler à travers les ressorts et le «plafond». On note </w:t>
      </w:r>
      <m:oMath>
        <m:r>
          <m:rPr>
            <m:sty m:val="i"/>
          </m:rPr>
          <m:t>R</m:t>
        </m:r>
      </m:oMath>
      <w:r>
        <w:rPr>
          <w:rFonts w:eastAsia="Georgia" w:cs="Georgia" w:ascii="Georgia" w:hAnsi="Georgia"/>
        </w:rPr>
        <w:t xml:space="preserve"> la résistance électrique de tout le circuit et on négligera le phénomène d'induction dans les ressorts et d'auto-induction dans le circuit. On appelle </w:t>
      </w:r>
      <m:oMath>
        <m:r>
          <m:rPr>
            <m:sty m:val="i"/>
          </m:rPr>
          <m:t>g</m:t>
        </m:r>
      </m:oMath>
      <w:r>
        <w:rPr>
          <w:rFonts w:eastAsia="Georgia" w:cs="Georgia" w:ascii="Georgia" w:hAnsi="Georgia"/>
        </w:rPr>
        <w:t xml:space="preserve"> l'accélération de la pesanteur.</w:t>
      </w:r>
      <w:r>
        <w:rPr/>
        <w:br w:type="textWrapping"/>
      </w:r>
      <w:r>
        <w:rPr>
          <w:rFonts w:eastAsia="Georgia" w:cs="Georgia" w:ascii="Georgia" w:hAnsi="Georgia"/>
        </w:rPr>
        <w:t xml:space="preserve">Un champ magnétique uniforme et constant </w:t>
      </w:r>
      <m:oMath>
        <m:r>
          <m:rPr>
            <m:sty m:val="i"/>
          </m:rPr>
          <m:t>B</m:t>
        </m:r>
      </m:oMath>
      <w:r>
        <w:rPr>
          <w:rFonts w:eastAsia="Georgia" w:cs="Georgia" w:ascii="Georgia" w:hAnsi="Georgia"/>
        </w:rPr>
        <w:t xml:space="preserve"> est appliqué orthogonalement au plan de la figure.</w:t>
      </w:r>
    </w:p>
    <w:p>
      <w:pPr>
        <w:spacing w:lineRule="auto"/>
        <w:jc w:val="center"/>
      </w:pPr>
      <w:r>
        <w:rPr/>
        <w:drawing>
          <wp:inline distB="0" distL="0" distR="0" distT="0">
            <wp:extent cx="5486400" cy="3098690"/>
            <wp:effectExtent b="0" l="0" r="0" t="0"/>
            <wp:docPr id="10" name="image-d7a41cf02c47588fd9596719c42d6450ae5f403e.jpg"/>
            <a:graphic>
              <a:graphicData uri="http://schemas.openxmlformats.org/drawingml/2006/picture">
                <pic:pic>
                  <pic:nvPicPr>
                    <pic:cNvPr id="10" name="image-d7a41cf02c47588fd9596719c42d6450ae5f403e.jpg" descr=""/>
                    <pic:cNvPicPr/>
                  </pic:nvPicPr>
                  <pic:blipFill>
                    <a:blip r:embed="rId14" cstate="print"/>
                    <a:srcRect b="0" l="0" r="0" t="0"/>
                    <a:stretch>
                      <a:fillRect/>
                    </a:stretch>
                  </pic:blipFill>
                  <pic:spPr>
                    <a:xfrm>
                      <a:off x="0" y="0"/>
                      <a:ext cx="5486400" cy="3098690"/>
                    </a:xfrm>
                    <a:prstGeom prst="rect"/>
                  </pic:spPr>
                </pic:pic>
              </a:graphicData>
            </a:graphic>
          </wp:inline>
        </w:drawing>
      </w:r>
    </w:p>
    <w:p>
      <w:pPr>
        <w:spacing w:lineRule="auto"/>
      </w:pPr>
      <w:r>
        <w:rPr>
          <w:rFonts w:eastAsia="Georgia" w:cs="Georgia" w:ascii="Georgia" w:hAnsi="Georgia"/>
        </w:rPr>
        <w:t xml:space="preserve">Figure 10 : dispositif électro-mécanique</w:t>
      </w:r>
    </w:p>
    <w:p>
      <w:pPr>
        <w:spacing w:after="220" w:lineRule="auto"/>
      </w:pPr>
      <w:r>
        <w:rPr>
          <w:rFonts w:eastAsia="Georgia" w:cs="Georgia" w:ascii="Georgia" w:hAnsi="Georgia"/>
        </w:rPr>
        <w:t xml:space="preserve">B. 6 Le système est au repos. Quelle est la longueur des ressorts dans ce cas ?</w:t>
      </w:r>
    </w:p>
    <w:p>
      <w:pPr>
        <w:spacing w:line="271" w:before="330" w:lineRule="auto"/>
      </w:pPr>
      <w:r>
        <w:rPr>
          <w:b/>
          <w:sz w:val="42"/>
        </w:rPr>
        <w:t xml:space="preserve">On placera l'origine de l'axe ( </w:t>
      </w:r>
      <m:oMath>
        <m:r>
          <m:rPr>
            <m:sty m:val="i"/>
          </m:rPr>
          <w:rPr>
            <w:sz w:val="42"/>
          </w:rPr>
          <m:t>O</m:t>
        </m:r>
        <m:r>
          <m:rPr>
            <m:sty m:val="i"/>
          </m:rPr>
          <w:rPr>
            <w:sz w:val="42"/>
          </w:rPr>
          <m:t>z</m:t>
        </m:r>
      </m:oMath>
      <w:r>
        <w:rPr>
          <w:rFonts w:eastAsia="Georgia" w:cs="Georgia" w:ascii="Georgia" w:hAnsi="Georgia"/>
          <w:b/>
          <w:sz w:val="42"/>
        </w:rPr>
        <w:t xml:space="preserve"> ) au niveau de la barre quand elle est à l'équilibre.</w:t>
      </w:r>
    </w:p>
    <w:p>
      <w:pPr>
        <w:spacing w:after="220" w:lineRule="auto"/>
      </w:pPr>
      <w:r>
        <w:rPr/>
        <w:t xml:space="preserve">B. 7 On appelle </w:t>
      </w:r>
      <m:oMath>
        <m:sSub>
          <m:sSubPr/>
          <m:e>
            <m:r>
              <m:rPr>
                <m:sty m:val="i"/>
              </m:rPr>
              <m:t>e</m:t>
            </m:r>
          </m:e>
          <m:sub>
            <m:r>
              <m:rPr>
                <m:nor/>
              </m:rPr>
              <m:t>ind </m:t>
            </m:r>
          </m:sub>
        </m:sSub>
      </m:oMath>
      <w:r>
        <w:rPr>
          <w:rFonts w:eastAsia="Georgia" w:cs="Georgia" w:ascii="Georgia" w:hAnsi="Georgia"/>
        </w:rPr>
        <w:t xml:space="preserve"> la force électromotrice induite dans la tige orientée dans le sens de </w:t>
      </w:r>
      <m:oMath>
        <m:r>
          <m:rPr>
            <m:sty m:val="i"/>
          </m:rPr>
          <m:t>C</m:t>
        </m:r>
      </m:oMath>
      <w:r>
        <w:rPr/>
        <w:t xml:space="preserve"> vers </w:t>
      </w:r>
      <m:oMath>
        <m:r>
          <m:rPr>
            <m:sty m:val="i"/>
          </m:rPr>
          <m:t>D</m:t>
        </m:r>
      </m:oMath>
      <w:r>
        <w:rPr/>
        <w:t xml:space="preserve">. La vitesse de la barre vaut </w:t>
      </w:r>
      <m:oMath>
        <m:f>
          <m:fPr>
            <m:ctrlPr>
              <w:rPr>
                <w:rFonts w:ascii="Cambria Math" w:hAnsi="Cambria Math"/>
              </w:rPr>
            </m:ctrlPr>
          </m:fPr>
          <m:num>
            <m:r>
              <m:rPr>
                <m:sty m:val="i"/>
              </m:rPr>
              <m:t>d</m:t>
            </m:r>
            <m:r>
              <m:rPr>
                <m:sty m:val="i"/>
              </m:rPr>
              <m:t>z</m:t>
            </m:r>
          </m:num>
          <m:den>
            <m:r>
              <m:rPr>
                <m:sty m:val="i"/>
              </m:rPr>
              <m:t>d</m:t>
            </m:r>
            <m:r>
              <m:rPr>
                <m:sty m:val="i"/>
              </m:rPr>
              <m:t>t</m:t>
            </m:r>
          </m:den>
        </m:f>
        <m:acc>
          <m:accPr>
            <m:chr m:val="⃗"/>
          </m:accPr>
          <m:e>
            <m:sSub>
              <m:sSubPr/>
              <m:e>
                <m:r>
                  <m:rPr>
                    <m:sty m:val="i"/>
                  </m:rPr>
                  <m:t>e</m:t>
                </m:r>
              </m:e>
              <m:sub>
                <m:r>
                  <m:rPr>
                    <m:sty m:val="i"/>
                  </m:rPr>
                  <m:t>z</m:t>
                </m:r>
              </m:sub>
            </m:sSub>
          </m:e>
        </m:acc>
      </m:oMath>
      <w:r>
        <w:rPr/>
        <w:t xml:space="preserve">. Exprimer </w:t>
      </w:r>
      <m:oMath>
        <m:sSub>
          <m:sSubPr/>
          <m:e>
            <m:r>
              <m:rPr>
                <m:sty m:val="i"/>
              </m:rPr>
              <m:t>e</m:t>
            </m:r>
          </m:e>
          <m:sub>
            <m:r>
              <m:rPr>
                <m:nor/>
              </m:rPr>
              <m:t>ind </m:t>
            </m:r>
          </m:sub>
        </m:sSub>
      </m:oMath>
      <w:r>
        <w:rPr>
          <w:rFonts w:eastAsia="Georgia" w:cs="Georgia" w:ascii="Georgia" w:hAnsi="Georgia"/>
        </w:rPr>
        <w:t xml:space="preserve"> en fonction des données du problème.</w:t>
      </w:r>
      <w:r>
        <w:rPr/>
        <w:br w:type="textWrapping"/>
      </w:r>
      <w:r>
        <w:rPr/>
        <w:t xml:space="preserve">B. 8 On note </w:t>
      </w:r>
      <m:oMath>
        <m:r>
          <m:rPr>
            <m:sty m:val="i"/>
          </m:rPr>
          <m:t>i</m:t>
        </m:r>
        <m:r>
          <m:rPr>
            <m:sty m:val="p"/>
          </m:rPr>
          <m:t>(</m:t>
        </m:r>
        <m:r>
          <m:rPr>
            <m:sty m:val="i"/>
          </m:rPr>
          <m:t>t</m:t>
        </m:r>
        <m:r>
          <m:rPr>
            <m:sty m:val="p"/>
          </m:rPr>
          <m:t>)</m:t>
        </m:r>
      </m:oMath>
      <w:r>
        <w:rPr>
          <w:rFonts w:eastAsia="Georgia" w:cs="Georgia" w:ascii="Georgia" w:hAnsi="Georgia"/>
        </w:rPr>
        <w:t xml:space="preserve"> l'intensité du courant électrique parcourant le circuit et orienté dans le sens de </w:t>
      </w:r>
      <m:oMath>
        <m:r>
          <m:rPr>
            <m:sty m:val="i"/>
          </m:rPr>
          <m:t>C</m:t>
        </m:r>
      </m:oMath>
      <w:r>
        <w:rPr/>
        <w:t xml:space="preserve"> vers </w:t>
      </w:r>
      <m:oMath>
        <m:r>
          <m:rPr>
            <m:sty m:val="i"/>
          </m:rPr>
          <m:t>D</m:t>
        </m:r>
      </m:oMath>
      <w:r>
        <w:rPr/>
        <w:t xml:space="preserve">. Calculer la force de Laplace qui s'applique sur la tige en fonction de </w:t>
      </w:r>
      <m:oMath>
        <m:r>
          <m:rPr>
            <m:sty m:val="i"/>
          </m:rPr>
          <m:t>i</m:t>
        </m:r>
        <m:r>
          <m:rPr>
            <m:sty m:val="p"/>
          </m:rPr>
          <m:t>(</m:t>
        </m:r>
        <m:r>
          <m:rPr>
            <m:sty m:val="i"/>
          </m:rPr>
          <m:t>t</m:t>
        </m:r>
        <m:r>
          <m:rPr>
            <m:sty m:val="p"/>
          </m:rPr>
          <m:t>)</m:t>
        </m:r>
        <m:r>
          <m:rPr>
            <m:sty m:val="p"/>
          </m:rPr>
          <m:t>,</m:t>
        </m:r>
        <m:r>
          <m:rPr>
            <m:sty m:val="i"/>
          </m:rPr>
          <m:t>B</m:t>
        </m:r>
        <m:r>
          <m:rPr>
            <m:sty m:val="p"/>
          </m:rPr>
          <m:t>,</m:t>
        </m:r>
        <m:r>
          <m:rPr>
            <m:sty m:val="i"/>
          </m:rPr>
          <m:t>L</m:t>
        </m:r>
      </m:oMath>
      <w:r>
        <w:rPr/>
        <w:t xml:space="preserve"> et du vecteur unitaire </w:t>
      </w:r>
      <m:oMath>
        <m:acc>
          <m:accPr>
            <m:chr m:val="⃗"/>
          </m:accPr>
          <m:e>
            <m:sSub>
              <m:sSubPr/>
              <m:e>
                <m:r>
                  <m:rPr>
                    <m:sty m:val="i"/>
                  </m:rPr>
                  <m:t>e</m:t>
                </m:r>
              </m:e>
              <m:sub>
                <m:r>
                  <m:rPr>
                    <m:sty m:val="i"/>
                  </m:rPr>
                  <m:t>z</m:t>
                </m:r>
              </m:sub>
            </m:sSub>
          </m:e>
        </m:acc>
      </m:oMath>
      <w:r>
        <w:rPr/>
        <w:t xml:space="preserve">.</w:t>
      </w:r>
      <w:r>
        <w:rPr/>
        <w:br w:type="textWrapping"/>
      </w:r>
      <w:r>
        <w:rPr>
          <w:rFonts w:eastAsia="Georgia" w:cs="Georgia" w:ascii="Georgia" w:hAnsi="Georgia"/>
        </w:rPr>
        <w:t xml:space="preserve">B. 9 Déterminer l'équation différentielle vérifiée par </w:t>
      </w:r>
      <m:oMath>
        <m:r>
          <m:rPr>
            <m:sty m:val="i"/>
          </m:rPr>
          <m:t>z</m:t>
        </m:r>
        <m:r>
          <m:rPr>
            <m:sty m:val="p"/>
          </m:rPr>
          <m:t>(</m:t>
        </m:r>
        <m:r>
          <m:rPr>
            <m:sty m:val="i"/>
          </m:rPr>
          <m:t>t</m:t>
        </m:r>
        <m:r>
          <m:rPr>
            <m:sty m:val="p"/>
          </m:rPr>
          <m:t>)</m:t>
        </m:r>
      </m:oMath>
      <w:r>
        <w:rPr/>
        <w:t xml:space="preserve">. On posera </w:t>
      </w:r>
      <m:oMath>
        <m:f>
          <m:fPr>
            <m:ctrlPr>
              <w:rPr>
                <w:rFonts w:ascii="Cambria Math" w:hAnsi="Cambria Math"/>
              </w:rPr>
            </m:ctrlPr>
          </m:fPr>
          <m:num>
            <m:sSup>
              <m:sSupPr/>
              <m:e>
                <m:r>
                  <m:rPr>
                    <m:sty m:val="i"/>
                  </m:rPr>
                  <m:t>B</m:t>
                </m:r>
              </m:e>
              <m:sup>
                <m:r>
                  <m:rPr>
                    <m:sty m:val="p"/>
                  </m:rPr>
                  <m:t>2</m:t>
                </m:r>
              </m:sup>
            </m:sSup>
            <m:sSup>
              <m:sSupPr/>
              <m:e>
                <m:r>
                  <m:rPr>
                    <m:sty m:val="i"/>
                  </m:rPr>
                  <m:t>L</m:t>
                </m:r>
              </m:e>
              <m:sup>
                <m:r>
                  <m:rPr>
                    <m:sty m:val="p"/>
                  </m:rPr>
                  <m:t>2</m:t>
                </m:r>
              </m:sup>
            </m:sSup>
          </m:num>
          <m:den>
            <m:r>
              <m:rPr>
                <m:sty m:val="i"/>
              </m:rPr>
              <m:t>m</m:t>
            </m:r>
            <m:r>
              <m:rPr>
                <m:sty m:val="i"/>
              </m:rPr>
              <m:t>R</m:t>
            </m:r>
          </m:den>
        </m:f>
        <m:r>
          <m:rPr>
            <m:sty m:val="p"/>
          </m:rPr>
          <m:t>=</m:t>
        </m:r>
        <m:r>
          <m:rPr>
            <m:sty m:val="p"/>
          </m:rPr>
          <m:t>2</m:t>
        </m:r>
        <m:r>
          <m:rPr>
            <m:sty m:val="i"/>
          </m:rPr>
          <m:t>α</m:t>
        </m:r>
      </m:oMath>
      <w:r>
        <w:rPr/>
        <w:t xml:space="preserve"> et </w:t>
      </w:r>
      <m:oMath>
        <m:f>
          <m:fPr>
            <m:ctrlPr>
              <w:rPr>
                <w:rFonts w:ascii="Cambria Math" w:hAnsi="Cambria Math"/>
              </w:rPr>
            </m:ctrlPr>
          </m:fPr>
          <m:num>
            <m:r>
              <m:rPr>
                <m:sty m:val="p"/>
              </m:rPr>
              <m:t>2</m:t>
            </m:r>
            <m:r>
              <m:rPr>
                <m:sty m:val="i"/>
              </m:rPr>
              <m:t>k</m:t>
            </m:r>
          </m:num>
          <m:den>
            <m:r>
              <m:rPr>
                <m:sty m:val="i"/>
              </m:rPr>
              <m:t>m</m:t>
            </m:r>
          </m:den>
        </m:f>
        <m:r>
          <m:rPr>
            <m:sty m:val="p"/>
          </m:rPr>
          <m:t>=</m:t>
        </m:r>
        <m:sSubSup>
          <m:sSubSupPr/>
          <m:e>
            <m:r>
              <m:rPr>
                <m:sty m:val="i"/>
              </m:rPr>
              <m:t>ω</m:t>
            </m:r>
          </m:e>
          <m:sub>
            <m:r>
              <m:rPr>
                <m:sty m:val="p"/>
              </m:rPr>
              <m:t>0</m:t>
            </m:r>
          </m:sub>
          <m:sup>
            <m:r>
              <m:rPr>
                <m:sty m:val="p"/>
              </m:rPr>
              <m:t>2</m:t>
            </m:r>
          </m:sup>
        </m:sSubSup>
      </m:oMath>
      <w:r>
        <w:rPr/>
        <w:t xml:space="preserve">.</w:t>
      </w:r>
      <w:r>
        <w:rPr/>
        <w:br w:type="textWrapping"/>
      </w:r>
      <w:r>
        <w:rPr/>
        <w:t xml:space="preserve">B. 10 On supposera que : </w:t>
      </w:r>
      <m:oMath>
        <m:sSubSup>
          <m:sSubSupPr/>
          <m:e>
            <m:r>
              <m:rPr>
                <m:sty m:val="i"/>
              </m:rPr>
              <m:t>ω</m:t>
            </m:r>
          </m:e>
          <m:sub>
            <m:r>
              <m:rPr>
                <m:sty m:val="p"/>
              </m:rPr>
              <m:t>0</m:t>
            </m:r>
          </m:sub>
          <m:sup>
            <m:r>
              <m:rPr>
                <m:sty m:val="p"/>
              </m:rPr>
              <m:t>2</m:t>
            </m:r>
          </m:sup>
        </m:sSubSup>
        <m:r>
          <m:rPr>
            <m:sty m:val="p"/>
          </m:rPr>
          <m:t>−</m:t>
        </m:r>
        <m:sSup>
          <m:sSupPr/>
          <m:e>
            <m:r>
              <m:rPr>
                <m:sty m:val="i"/>
              </m:rPr>
              <m:t>α</m:t>
            </m:r>
          </m:e>
          <m:sup>
            <m:r>
              <m:rPr>
                <m:sty m:val="p"/>
              </m:rPr>
              <m:t>2</m:t>
            </m:r>
          </m:sup>
        </m:sSup>
        <m:r>
          <m:rPr>
            <m:sty m:val="p"/>
          </m:rPr>
          <m:t>=</m:t>
        </m:r>
        <m:sSup>
          <m:sSupPr/>
          <m:e>
            <m:r>
              <m:rPr>
                <m:sty m:val="i"/>
              </m:rPr>
              <m:t>γ</m:t>
            </m:r>
          </m:e>
          <m:sup>
            <m:r>
              <m:rPr>
                <m:sty m:val="p"/>
              </m:rPr>
              <m:t>2</m:t>
            </m:r>
          </m:sup>
        </m:sSup>
        <m:r>
          <m:rPr>
            <m:sty m:val="p"/>
          </m:rPr>
          <m:t>&gt;</m:t>
        </m:r>
        <m:r>
          <m:rPr>
            <m:sty m:val="p"/>
          </m:rPr>
          <m:t>0</m:t>
        </m:r>
      </m:oMath>
      <w:r>
        <w:rPr>
          <w:rFonts w:eastAsia="Georgia" w:cs="Georgia" w:ascii="Georgia" w:hAnsi="Georgia"/>
        </w:rPr>
        <w:t xml:space="preserve">. Quel est le régime obtenu?</w:t>
      </w:r>
    </w:p>
    <w:p>
      <w:pPr>
        <w:spacing w:after="220" w:lineRule="auto"/>
      </w:pPr>
      <w:r>
        <w:rPr>
          <w:rFonts w:eastAsia="Georgia" w:cs="Georgia" w:ascii="Georgia" w:hAnsi="Georgia"/>
        </w:rPr>
        <w:t xml:space="preserve">Déterminer complètement </w:t>
      </w:r>
      <m:oMath>
        <m:r>
          <m:rPr>
            <m:sty m:val="i"/>
          </m:rPr>
          <m:t>z</m:t>
        </m:r>
        <m:r>
          <m:rPr>
            <m:sty m:val="p"/>
          </m:rPr>
          <m:t>(</m:t>
        </m:r>
        <m:r>
          <m:rPr>
            <m:sty m:val="i"/>
          </m:rPr>
          <m:t>t</m:t>
        </m:r>
        <m:r>
          <m:rPr>
            <m:sty m:val="p"/>
          </m:rPr>
          <m:t>)</m:t>
        </m:r>
      </m:oMath>
      <w:r>
        <w:rPr/>
        <w:t xml:space="preserve">, en fonction de </w:t>
      </w:r>
      <m:oMath>
        <m:r>
          <m:rPr>
            <m:sty m:val="i"/>
          </m:rPr>
          <m:t>α</m:t>
        </m:r>
      </m:oMath>
      <w:r>
        <w:rPr/>
        <w:t xml:space="preserve"> et </w:t>
      </w:r>
      <m:oMath>
        <m:r>
          <m:rPr>
            <m:sty m:val="i"/>
          </m:rPr>
          <m:t>γ</m:t>
        </m:r>
      </m:oMath>
      <w:r>
        <w:rPr/>
        <w:t xml:space="preserve">, en prenant comme conditions initiales </w:t>
      </w:r>
      <m:oMath>
        <m:r>
          <m:rPr>
            <m:sty m:val="i"/>
          </m:rPr>
          <m:t>z</m:t>
        </m:r>
        <m:r>
          <m:rPr>
            <m:sty m:val="p"/>
          </m:rPr>
          <m:t>(</m:t>
        </m:r>
        <m:r>
          <m:rPr>
            <m:sty m:val="p"/>
          </m:rPr>
          <m:t>0</m:t>
        </m:r>
        <m:r>
          <m:rPr>
            <m:sty m:val="p"/>
          </m:rPr>
          <m:t>)</m:t>
        </m:r>
        <m:r>
          <m:rPr>
            <m:sty m:val="p"/>
          </m:rPr>
          <m:t>=</m:t>
        </m:r>
        <m:r>
          <m:rPr>
            <m:sty m:val="p"/>
          </m:rPr>
          <m:t>0</m:t>
        </m:r>
      </m:oMath>
      <w:r>
        <w:rPr/>
        <w:t xml:space="preserve"> et </w:t>
      </w:r>
      <m:oMath>
        <m:f>
          <m:fPr>
            <m:ctrlPr>
              <w:rPr>
                <w:rFonts w:ascii="Cambria Math" w:hAnsi="Cambria Math"/>
              </w:rPr>
            </m:ctrlPr>
          </m:fPr>
          <m:num>
            <m:r>
              <m:rPr>
                <m:sty m:val="i"/>
              </m:rPr>
              <m:t>d</m:t>
            </m:r>
            <m:r>
              <m:rPr>
                <m:sty m:val="i"/>
              </m:rPr>
              <m:t>z</m:t>
            </m:r>
          </m:num>
          <m:den>
            <m:r>
              <m:rPr>
                <m:sty m:val="i"/>
              </m:rPr>
              <m:t>d</m:t>
            </m:r>
            <m:r>
              <m:rPr>
                <m:sty m:val="i"/>
              </m:rPr>
              <m:t>t</m:t>
            </m:r>
          </m:den>
        </m:f>
        <m:r>
          <m:rPr>
            <m:sty m:val="p"/>
          </m:rPr>
          <m:t>(</m:t>
        </m:r>
        <m:r>
          <m:rPr>
            <m:sty m:val="p"/>
          </m:rPr>
          <m:t>0</m:t>
        </m:r>
        <m:r>
          <m:rPr>
            <m:sty m:val="p"/>
          </m:rPr>
          <m:t>)</m:t>
        </m:r>
        <m:r>
          <m:rPr>
            <m:sty m:val="p"/>
          </m:rPr>
          <m:t>=</m:t>
        </m:r>
        <m:sSub>
          <m:sSubPr/>
          <m:e>
            <m:r>
              <m:rPr>
                <m:sty m:val="i"/>
              </m:rPr>
              <m:t>V</m:t>
            </m:r>
          </m:e>
          <m:sub>
            <m:r>
              <m:rPr>
                <m:sty m:val="p"/>
              </m:rPr>
              <m:t>0</m:t>
            </m:r>
          </m:sub>
        </m:sSub>
        <m:r>
          <m:rPr>
            <m:sty m:val="p"/>
          </m:rPr>
          <m:t>&gt;</m:t>
        </m:r>
        <m:r>
          <m:rPr>
            <m:sty m:val="p"/>
          </m:rPr>
          <m:t>0</m:t>
        </m:r>
      </m:oMath>
      <w:r>
        <w:rPr/>
        <w:t xml:space="preserve">. Tracer l'allure de </w:t>
      </w:r>
      <m:oMath>
        <m:r>
          <m:rPr>
            <m:sty m:val="i"/>
          </m:rPr>
          <m:t>z</m:t>
        </m:r>
        <m:r>
          <m:rPr>
            <m:sty m:val="p"/>
          </m:rPr>
          <m:t>(</m:t>
        </m:r>
        <m:r>
          <m:rPr>
            <m:sty m:val="i"/>
          </m:rPr>
          <m:t>t</m:t>
        </m:r>
        <m:r>
          <m:rPr>
            <m:sty m:val="p"/>
          </m:rPr>
          <m:t>)</m:t>
        </m:r>
      </m:oMath>
      <w:r>
        <w:rPr/>
        <w:t xml:space="preserve"> en indiquant l'enveloppe exponentielle.</w:t>
      </w:r>
      <w:r>
        <w:rPr/>
        <w:br w:type="textWrapping"/>
      </w:r>
      <w:r>
        <w:rPr>
          <w:rFonts w:eastAsia="Georgia" w:cs="Georgia" w:ascii="Georgia" w:hAnsi="Georgia"/>
        </w:rPr>
        <w:t xml:space="preserve">B. 11 Appliquer le théorème de l'énergie cinétique à la barre entre l'instant de départ et l'instant infini pour calculer le travail de la force de Laplace. En déduire sans calcul supplémentaire l'énergie Joule dissipée entre l'instant initial et l'instant infini.</w:t>
      </w:r>
    </w:p>
    <w:p>
      <w:pPr>
        <w:spacing w:line="271" w:before="330" w:lineRule="auto"/>
      </w:pPr>
      <w:r>
        <w:rPr>
          <w:rFonts w:eastAsia="Georgia" w:cs="Georgia" w:ascii="Georgia" w:hAnsi="Georgia"/>
          <w:b/>
          <w:sz w:val="42"/>
        </w:rPr>
        <w:t xml:space="preserve">Effet d'un champ magnétique sur un matériau supraconducteur : effet Meissner</w:t>
      </w:r>
    </w:p>
    <w:p>
      <w:pPr>
        <w:spacing w:after="220" w:lineRule="auto"/>
      </w:pPr>
      <w:r>
        <w:rPr>
          <w:rFonts w:eastAsia="Georgia" w:cs="Georgia" w:ascii="Georgia" w:hAnsi="Georgia"/>
        </w:rPr>
        <w:t xml:space="preserve">Un matériau supraconducteur est un matériau qui présente une résistivité nulle en dessous d'une certaine température critique : il laisse passer le courant sans aucune résistance ! Ce phénomène n'est pas encore très bien compris à l'heure actuelle malgré quelques théories qui ont fait leurs preuves.</w:t>
      </w:r>
      <w:r>
        <w:rPr/>
        <w:br w:type="textWrapping"/>
      </w:r>
      <w:r>
        <w:rPr>
          <w:rFonts w:eastAsia="Georgia" w:cs="Georgia" w:ascii="Georgia" w:hAnsi="Georgia"/>
        </w:rPr>
        <w:t xml:space="preserve">Une théorie ancienne, la théorie de London fondée sur un modèle à deux «fluides», conduit à formuler l'existence d'une densité volumique de courant électrique </w:t>
      </w:r>
      <m:oMath>
        <m:sSub>
          <m:sSubPr/>
          <m:e>
            <m:acc>
              <m:accPr>
                <m:chr m:val="⃗"/>
              </m:accPr>
              <m:e>
                <m:r>
                  <m:rPr>
                    <m:sty m:val="i"/>
                  </m:rPr>
                  <m:t>j</m:t>
                </m:r>
              </m:e>
            </m:acc>
          </m:e>
          <m:sub>
            <m:r>
              <m:rPr>
                <m:sty m:val="i"/>
              </m:rPr>
              <m:t>L</m:t>
            </m:r>
          </m:sub>
        </m:sSub>
      </m:oMath>
      <w:r>
        <w:rPr>
          <w:rFonts w:eastAsia="Georgia" w:cs="Georgia" w:ascii="Georgia" w:hAnsi="Georgia"/>
        </w:rPr>
        <w:t xml:space="preserve"> relié au champ magnétique local </w:t>
      </w:r>
      <m:oMath>
        <m:acc>
          <m:accPr>
            <m:chr m:val="⃗"/>
          </m:accPr>
          <m:e>
            <m:r>
              <m:rPr>
                <m:sty m:val="i"/>
              </m:rPr>
              <m:t>B</m:t>
            </m:r>
          </m:e>
        </m:acc>
      </m:oMath>
      <w:r>
        <w:rPr/>
        <w:t xml:space="preserve"> selon la relation </w:t>
      </w:r>
      <m:oMath>
        <m:acc>
          <m:accPr>
            <m:chr m:val="⃗"/>
          </m:accPr>
          <m:e>
            <m:r>
              <m:rPr>
                <m:sty m:val="p"/>
              </m:rPr>
              <m:t>rot</m:t>
            </m:r>
          </m:e>
        </m:acc>
        <m:sSub>
          <m:sSubPr/>
          <m:e>
            <m:acc>
              <m:accPr>
                <m:chr m:val="⃗"/>
              </m:accPr>
              <m:e>
                <m:r>
                  <m:rPr>
                    <m:sty m:val="i"/>
                  </m:rPr>
                  <m:t>j</m:t>
                </m:r>
              </m:e>
            </m:acc>
          </m:e>
          <m:sub>
            <m:r>
              <m:rPr>
                <m:sty m:val="i"/>
              </m:rPr>
              <m:t>L</m:t>
            </m:r>
          </m:sub>
        </m:sSub>
        <m:r>
          <m:rPr>
            <m:sty m:val="p"/>
          </m:rPr>
          <m:t>=</m:t>
        </m:r>
        <m:f>
          <m:fPr>
            <m:ctrlPr>
              <w:rPr>
                <w:rFonts w:ascii="Cambria Math" w:hAnsi="Cambria Math"/>
              </w:rPr>
            </m:ctrlPr>
          </m:fPr>
          <m:num>
            <m:r>
              <m:rPr>
                <m:sty m:val="p"/>
              </m:rPr>
              <m:t>−</m:t>
            </m:r>
            <m:r>
              <m:rPr>
                <m:sty m:val="p"/>
              </m:rPr>
              <m:t>1</m:t>
            </m:r>
          </m:num>
          <m:den>
            <m:sSub>
              <m:sSubPr/>
              <m:e>
                <m:r>
                  <m:rPr>
                    <m:sty m:val="i"/>
                  </m:rPr>
                  <m:t>μ</m:t>
                </m:r>
              </m:e>
              <m:sub>
                <m:r>
                  <m:rPr>
                    <m:sty m:val="p"/>
                  </m:rPr>
                  <m:t>0</m:t>
                </m:r>
              </m:sub>
            </m:sSub>
            <m:sSup>
              <m:sSupPr/>
              <m:e>
                <m:r>
                  <m:rPr>
                    <m:sty m:val="p"/>
                  </m:rPr>
                  <m:t>Λ</m:t>
                </m:r>
              </m:e>
              <m:sup>
                <m:r>
                  <m:rPr>
                    <m:sty m:val="p"/>
                  </m:rPr>
                  <m:t>2</m:t>
                </m:r>
              </m:sup>
            </m:sSup>
          </m:den>
        </m:f>
        <m:acc>
          <m:accPr>
            <m:chr m:val="⃗"/>
          </m:accPr>
          <m:e>
            <m:r>
              <m:rPr>
                <m:sty m:val="i"/>
              </m:rPr>
              <m:t>B</m:t>
            </m:r>
          </m:e>
        </m:acc>
      </m:oMath>
      <w:r>
        <w:rPr>
          <w:rFonts w:eastAsia="Georgia" w:cs="Georgia" w:ascii="Georgia" w:hAnsi="Georgia"/>
        </w:rPr>
        <w:t xml:space="preserve"> où </w:t>
      </w:r>
      <m:oMath>
        <m:r>
          <m:rPr>
            <m:sty m:val="p"/>
          </m:rPr>
          <m:t>Λ</m:t>
        </m:r>
      </m:oMath>
      <w:r>
        <w:rPr>
          <w:rFonts w:eastAsia="Georgia" w:cs="Georgia" w:ascii="Georgia" w:hAnsi="Georgia"/>
        </w:rPr>
        <w:t xml:space="preserve"> est une constante, appelée constante de London.</w:t>
      </w:r>
      <w:r>
        <w:rPr/>
        <w:br w:type="textWrapping"/>
      </w:r>
      <w:r>
        <w:rPr>
          <w:rFonts w:eastAsia="Georgia" w:cs="Georgia" w:ascii="Georgia" w:hAnsi="Georgia"/>
        </w:rPr>
        <w:t xml:space="preserve">B. 12 En se servant de l'équation de Maxwell-Ampère, déterminer l'unité de la constante </w:t>
      </w:r>
      <m:oMath>
        <m:r>
          <m:rPr>
            <m:sty m:val="p"/>
          </m:rPr>
          <m:t>Λ</m:t>
        </m:r>
      </m:oMath>
      <w:r>
        <w:rPr/>
        <w:t xml:space="preserve">.</w:t>
      </w:r>
    </w:p>
    <w:p>
      <w:pPr>
        <w:spacing w:after="220" w:lineRule="auto"/>
      </w:pPr>
      <w:r>
        <w:rPr>
          <w:rFonts w:eastAsia="Georgia" w:cs="Georgia" w:ascii="Georgia" w:hAnsi="Georgia"/>
        </w:rPr>
        <w:t xml:space="preserve">On considère une plaque infinie d'épaisseur </w:t>
      </w:r>
      <m:oMath>
        <m:r>
          <m:rPr>
            <m:sty m:val="p"/>
          </m:rPr>
          <m:t>2</m:t>
        </m:r>
        <m:r>
          <m:rPr>
            <m:sty m:val="i"/>
          </m:rPr>
          <m:t>ℓ</m:t>
        </m:r>
      </m:oMath>
      <w:r>
        <w:rPr>
          <w:rFonts w:eastAsia="Georgia" w:cs="Georgia" w:ascii="Georgia" w:hAnsi="Georgia"/>
        </w:rPr>
        <w:t xml:space="preserve"> délimitée par les plans </w:t>
      </w:r>
      <m:oMath>
        <m:r>
          <m:rPr>
            <m:sty m:val="i"/>
          </m:rPr>
          <m:t>z</m:t>
        </m:r>
        <m:r>
          <m:rPr>
            <m:sty m:val="p"/>
          </m:rPr>
          <m:t>=</m:t>
        </m:r>
        <m:r>
          <m:rPr>
            <m:sty m:val="p"/>
          </m:rPr>
          <m:t>−</m:t>
        </m:r>
        <m:r>
          <m:rPr>
            <m:sty m:val="i"/>
          </m:rPr>
          <m:t>ℓ</m:t>
        </m:r>
      </m:oMath>
      <w:r>
        <w:rPr/>
        <w:t xml:space="preserve"> et </w:t>
      </w:r>
      <m:oMath>
        <m:r>
          <m:rPr>
            <m:sty m:val="i"/>
          </m:rPr>
          <m:t>z</m:t>
        </m:r>
        <m:r>
          <m:rPr>
            <m:sty m:val="p"/>
          </m:rPr>
          <m:t>=</m:t>
        </m:r>
        <m:r>
          <m:rPr>
            <m:sty m:val="i"/>
          </m:rPr>
          <m:t>ℓ</m:t>
        </m:r>
      </m:oMath>
      <w:r>
        <w:rPr>
          <w:rFonts w:eastAsia="Georgia" w:cs="Georgia" w:ascii="Georgia" w:hAnsi="Georgia"/>
        </w:rPr>
        <w:t xml:space="preserve">. Cette plaque est constituée d'un matériau supraconducteur de constante de London </w:t>
      </w:r>
      <m:oMath>
        <m:r>
          <m:rPr>
            <m:sty m:val="p"/>
          </m:rPr>
          <m:t>Λ</m:t>
        </m:r>
      </m:oMath>
      <w:r>
        <w:rPr>
          <w:rFonts w:eastAsia="Georgia" w:cs="Georgia" w:ascii="Georgia" w:hAnsi="Georgia"/>
        </w:rPr>
        <w:t xml:space="preserve">. On applique un champ magnétique extérieur </w:t>
      </w:r>
      <m:oMath>
        <m:acc>
          <m:accPr>
            <m:chr m:val="⃗"/>
          </m:accPr>
          <m:e>
            <m:sSub>
              <m:sSubPr/>
              <m:e>
                <m:r>
                  <m:rPr>
                    <m:sty m:val="i"/>
                  </m:rPr>
                  <m:t>B</m:t>
                </m:r>
              </m:e>
              <m:sub>
                <m:r>
                  <m:rPr>
                    <m:sty m:val="p"/>
                  </m:rPr>
                  <m:t>0</m:t>
                </m:r>
              </m:sub>
            </m:sSub>
          </m:e>
        </m:acc>
        <m:r>
          <m:rPr>
            <m:sty m:val="p"/>
          </m:rPr>
          <m:t>=</m:t>
        </m:r>
        <m:sSub>
          <m:sSubPr/>
          <m:e>
            <m:r>
              <m:rPr>
                <m:sty m:val="i"/>
              </m:rPr>
              <m:t>B</m:t>
            </m:r>
          </m:e>
          <m:sub>
            <m:r>
              <m:rPr>
                <m:sty m:val="p"/>
              </m:rPr>
              <m:t>0</m:t>
            </m:r>
          </m:sub>
        </m:sSub>
        <m:acc>
          <m:accPr>
            <m:chr m:val="⃗"/>
          </m:accPr>
          <m:e>
            <m:sSub>
              <m:sSubPr/>
              <m:e>
                <m:r>
                  <m:rPr>
                    <m:sty m:val="i"/>
                  </m:rPr>
                  <m:t>e</m:t>
                </m:r>
              </m:e>
              <m:sub>
                <m:r>
                  <m:rPr>
                    <m:sty m:val="i"/>
                  </m:rPr>
                  <m:t>x</m:t>
                </m:r>
              </m:sub>
            </m:sSub>
          </m:e>
        </m:acc>
      </m:oMath>
      <w:r>
        <w:rPr>
          <w:rFonts w:eastAsia="Georgia" w:cs="Georgia" w:ascii="Georgia" w:hAnsi="Georgia"/>
        </w:rPr>
        <w:t xml:space="preserve"> uniforme et constant (figure 11). Il apparaît donc un champ magnétique à l'intérieur de la plaque. On se propose de déterminer ce champ. Pour des raisons de symétrie et d'invariance, le champ recherché est de la forme </w:t>
      </w:r>
      <m:oMath>
        <m:acc>
          <m:accPr>
            <m:chr m:val="⃗"/>
          </m:accPr>
          <m:e>
            <m:r>
              <m:rPr>
                <m:sty m:val="i"/>
              </m:rPr>
              <m:t>B</m:t>
            </m:r>
          </m:e>
        </m:acc>
        <m:r>
          <m:rPr>
            <m:sty m:val="p"/>
          </m:rPr>
          <m:t>(</m:t>
        </m:r>
        <m:r>
          <m:rPr>
            <m:sty m:val="i"/>
          </m:rPr>
          <m:t>M</m:t>
        </m:r>
        <m:r>
          <m:rPr>
            <m:sty m:val="p"/>
          </m:rPr>
          <m:t>,</m:t>
        </m:r>
        <m:r>
          <m:rPr>
            <m:sty m:val="i"/>
          </m:rPr>
          <m:t>t</m:t>
        </m:r>
        <m:r>
          <m:rPr>
            <m:sty m:val="p"/>
          </m:rPr>
          <m:t>)</m:t>
        </m:r>
        <m:r>
          <m:rPr>
            <m:sty m:val="p"/>
          </m:rPr>
          <m:t>=</m:t>
        </m:r>
        <m:r>
          <m:rPr>
            <m:sty m:val="i"/>
          </m:rPr>
          <m:t>B</m:t>
        </m:r>
        <m:r>
          <m:rPr>
            <m:sty m:val="p"/>
          </m:rPr>
          <m:t>(</m:t>
        </m:r>
        <m:r>
          <m:rPr>
            <m:sty m:val="i"/>
          </m:rPr>
          <m:t>z</m:t>
        </m:r>
        <m:r>
          <m:rPr>
            <m:sty m:val="p"/>
          </m:rPr>
          <m:t>)</m:t>
        </m:r>
        <m:acc>
          <m:accPr>
            <m:chr m:val="⃗"/>
          </m:accPr>
          <m:e>
            <m:sSub>
              <m:sSubPr/>
              <m:e>
                <m:r>
                  <m:rPr>
                    <m:sty m:val="i"/>
                  </m:rPr>
                  <m:t>e</m:t>
                </m:r>
              </m:e>
              <m:sub>
                <m:r>
                  <m:rPr>
                    <m:sty m:val="i"/>
                  </m:rPr>
                  <m:t>x</m:t>
                </m:r>
              </m:sub>
            </m:sSub>
          </m:e>
        </m:acc>
      </m:oMath>
      <w:r>
        <w:rPr/>
        <w:t xml:space="preserve">.</w:t>
      </w:r>
    </w:p>
    <w:p>
      <w:pPr>
        <w:spacing w:lineRule="auto"/>
        <w:jc w:val="center"/>
      </w:pPr>
      <w:r>
        <w:rPr/>
        <w:drawing>
          <wp:inline distB="0" distL="0" distR="0" distT="0">
            <wp:extent cx="5486400" cy="6660061"/>
            <wp:effectExtent b="0" l="0" r="0" t="0"/>
            <wp:docPr id="11" name="image-d12bf51d86dabfdc48f3eacbfb5d8dadb34294f6.jpg"/>
            <a:graphic>
              <a:graphicData uri="http://schemas.openxmlformats.org/drawingml/2006/picture">
                <pic:pic>
                  <pic:nvPicPr>
                    <pic:cNvPr id="11" name="image-d12bf51d86dabfdc48f3eacbfb5d8dadb34294f6.jpg" descr=""/>
                    <pic:cNvPicPr/>
                  </pic:nvPicPr>
                  <pic:blipFill>
                    <a:blip r:embed="rId15" cstate="print"/>
                    <a:srcRect b="0" l="0" r="0" t="0"/>
                    <a:stretch>
                      <a:fillRect/>
                    </a:stretch>
                  </pic:blipFill>
                  <pic:spPr>
                    <a:xfrm>
                      <a:off x="0" y="0"/>
                      <a:ext cx="5486400" cy="6660061"/>
                    </a:xfrm>
                    <a:prstGeom prst="rect"/>
                  </pic:spPr>
                </pic:pic>
              </a:graphicData>
            </a:graphic>
          </wp:inline>
        </w:drawing>
      </w:r>
    </w:p>
    <w:p>
      <w:pPr>
        <w:spacing w:lineRule="auto"/>
      </w:pPr>
      <w:r>
        <w:rPr>
          <w:rFonts w:eastAsia="Georgia" w:cs="Georgia" w:ascii="Georgia" w:hAnsi="Georgia"/>
        </w:rPr>
        <w:t xml:space="preserve">Figure 11 : géométrie du problème</w:t>
      </w:r>
    </w:p>
    <w:p>
      <w:pPr>
        <w:spacing w:after="220" w:lineRule="auto"/>
      </w:pPr>
      <w:r>
        <w:rPr>
          <w:rFonts w:eastAsia="Georgia" w:cs="Georgia" w:ascii="Georgia" w:hAnsi="Georgia"/>
        </w:rPr>
        <w:t xml:space="preserve">B. 13 Dans le cadre d'un régime ne dépendant pas du temps, établir l'équation différentielle vérifiée par la fonction </w:t>
      </w:r>
      <m:oMath>
        <m:r>
          <m:rPr>
            <m:sty m:val="i"/>
          </m:rPr>
          <m:t>B</m:t>
        </m:r>
        <m:r>
          <m:rPr>
            <m:sty m:val="p"/>
          </m:rPr>
          <m:t>(</m:t>
        </m:r>
        <m:r>
          <m:rPr>
            <m:sty m:val="i"/>
          </m:rPr>
          <m:t>z</m:t>
        </m:r>
        <m:r>
          <m:rPr>
            <m:sty m:val="p"/>
          </m:rPr>
          <m:t>)</m:t>
        </m:r>
      </m:oMath>
      <w:r>
        <w:rPr/>
        <w:t xml:space="preserve">.</w:t>
      </w:r>
      <w:r>
        <w:rPr/>
        <w:br w:type="textWrapping"/>
      </w:r>
      <w:r>
        <w:rPr>
          <w:rFonts w:eastAsia="Georgia" w:cs="Georgia" w:ascii="Georgia" w:hAnsi="Georgia"/>
        </w:rPr>
        <w:t xml:space="preserve">B. 14 Rappeler les conditions de passage pour le champ magnétique et en déduire les valeurs de </w:t>
      </w:r>
      <m:oMath>
        <m:r>
          <m:rPr>
            <m:sty m:val="i"/>
          </m:rPr>
          <m:t>B</m:t>
        </m:r>
        <m:r>
          <m:rPr>
            <m:sty m:val="p"/>
          </m:rPr>
          <m:t>(</m:t>
        </m:r>
        <m:r>
          <m:rPr>
            <m:sty m:val="i"/>
          </m:rPr>
          <m:t>z</m:t>
        </m:r>
        <m:r>
          <m:rPr>
            <m:sty m:val="p"/>
          </m:rPr>
          <m:t>)</m:t>
        </m:r>
      </m:oMath>
      <w:r>
        <w:rPr/>
        <w:t xml:space="preserve"> en </w:t>
      </w:r>
      <m:oMath>
        <m:r>
          <m:rPr>
            <m:sty m:val="i"/>
          </m:rPr>
          <m:t>z</m:t>
        </m:r>
        <m:r>
          <m:rPr>
            <m:sty m:val="p"/>
          </m:rPr>
          <m:t>=</m:t>
        </m:r>
        <m:r>
          <m:rPr>
            <m:sty m:val="p"/>
          </m:rPr>
          <m:t>−</m:t>
        </m:r>
        <m:r>
          <m:rPr>
            <m:sty m:val="i"/>
          </m:rPr>
          <m:t>ℓ</m:t>
        </m:r>
      </m:oMath>
      <w:r>
        <w:rPr/>
        <w:t xml:space="preserve"> et </w:t>
      </w:r>
      <m:oMath>
        <m:r>
          <m:rPr>
            <m:sty m:val="i"/>
          </m:rPr>
          <m:t>z</m:t>
        </m:r>
        <m:r>
          <m:rPr>
            <m:sty m:val="p"/>
          </m:rPr>
          <m:t>=</m:t>
        </m:r>
        <m:r>
          <m:rPr>
            <m:sty m:val="i"/>
          </m:rPr>
          <m:t>ℓ</m:t>
        </m:r>
      </m:oMath>
      <w:r>
        <w:rPr/>
        <w:t xml:space="preserve"> sachant qu'il n'y a pas de courants superficiels.</w:t>
      </w:r>
      <w:r>
        <w:rPr/>
        <w:br w:type="textWrapping"/>
      </w:r>
      <w:r>
        <w:rPr>
          <w:rFonts w:eastAsia="Georgia" w:cs="Georgia" w:ascii="Georgia" w:hAnsi="Georgia"/>
        </w:rPr>
        <w:t xml:space="preserve">B. 15 Résoudre complètement l'équation différentielle. On écrira </w:t>
      </w:r>
      <m:oMath>
        <m:r>
          <m:rPr>
            <m:sty m:val="i"/>
          </m:rPr>
          <m:t>B</m:t>
        </m:r>
        <m:r>
          <m:rPr>
            <m:sty m:val="p"/>
          </m:rPr>
          <m:t>(</m:t>
        </m:r>
        <m:r>
          <m:rPr>
            <m:sty m:val="i"/>
          </m:rPr>
          <m:t>z</m:t>
        </m:r>
        <m:r>
          <m:rPr>
            <m:sty m:val="p"/>
          </m:rPr>
          <m:t>)</m:t>
        </m:r>
      </m:oMath>
      <w:r>
        <w:rPr/>
        <w:t xml:space="preserve"> sous la forme : </w:t>
      </w:r>
      <m:oMath>
        <m:r>
          <m:rPr>
            <m:sty m:val="i"/>
          </m:rPr>
          <m:t>B</m:t>
        </m:r>
        <m:r>
          <m:rPr>
            <m:sty m:val="p"/>
          </m:rPr>
          <m:t>(</m:t>
        </m:r>
        <m:r>
          <m:rPr>
            <m:sty m:val="i"/>
          </m:rPr>
          <m:t>z</m:t>
        </m:r>
        <m:r>
          <m:rPr>
            <m:sty m:val="p"/>
          </m:rPr>
          <m:t>)</m:t>
        </m:r>
        <m:r>
          <m:rPr>
            <m:sty m:val="p"/>
          </m:rPr>
          <m:t>=</m:t>
        </m:r>
        <m:r>
          <m:rPr>
            <m:sty m:val="i"/>
          </m:rPr>
          <m:t>D</m:t>
        </m:r>
        <m:r>
          <m:rPr>
            <m:sty m:val="p"/>
          </m:rPr>
          <m:t>ch</m:t>
        </m:r>
        <m:d>
          <m:dPr>
            <m:begChr m:val="("/>
            <m:endChr m:val=")"/>
            <m:ctrlPr>
              <w:rPr>
                <w:rFonts w:ascii="Cambria Math" w:hAnsi="Cambria Math"/>
              </w:rPr>
            </m:ctrlPr>
          </m:dPr>
          <m:e>
            <m:f>
              <m:fPr>
                <m:ctrlPr>
                  <w:rPr>
                    <w:rFonts w:ascii="Cambria Math" w:hAnsi="Cambria Math"/>
                  </w:rPr>
                </m:ctrlPr>
              </m:fPr>
              <m:num>
                <m:r>
                  <m:rPr>
                    <m:sty m:val="i"/>
                  </m:rPr>
                  <m:t>z</m:t>
                </m:r>
              </m:num>
              <m:den>
                <m:r>
                  <m:rPr>
                    <m:sty m:val="p"/>
                  </m:rPr>
                  <m:t>Λ</m:t>
                </m:r>
              </m:den>
            </m:f>
          </m:e>
        </m:d>
      </m:oMath>
      <w:r>
        <w:rPr>
          <w:rFonts w:eastAsia="Georgia" w:cs="Georgia" w:ascii="Georgia" w:hAnsi="Georgia"/>
        </w:rPr>
        <w:t xml:space="preserve"> où </w:t>
      </w:r>
      <m:oMath>
        <m:r>
          <m:rPr>
            <m:sty m:val="p"/>
          </m:rPr>
          <m:t>ch</m:t>
        </m:r>
      </m:oMath>
      <w:r>
        <w:rPr/>
        <w:t xml:space="preserve"> est la fonction cosinus hyperbolique et </w:t>
      </w:r>
      <m:oMath>
        <m:r>
          <m:rPr>
            <m:sty m:val="i"/>
          </m:rPr>
          <m:t>D</m:t>
        </m:r>
      </m:oMath>
      <w:r>
        <w:rPr/>
        <w:t xml:space="preserve"> est une constante que l'on exprimera en fonction de </w:t>
      </w:r>
      <m:oMath>
        <m:sSub>
          <m:sSubPr/>
          <m:e>
            <m:r>
              <m:rPr>
                <m:sty m:val="i"/>
              </m:rPr>
              <m:t>B</m:t>
            </m:r>
          </m:e>
          <m:sub>
            <m:r>
              <m:rPr>
                <m:sty m:val="p"/>
              </m:rPr>
              <m:t>0</m:t>
            </m:r>
          </m:sub>
        </m:sSub>
        <m:r>
          <m:rPr>
            <m:sty m:val="p"/>
          </m:rPr>
          <m:t>,</m:t>
        </m:r>
        <m:r>
          <m:rPr>
            <m:sty m:val="p"/>
          </m:rPr>
          <m:t>Λ</m:t>
        </m:r>
      </m:oMath>
      <w:r>
        <w:rPr/>
        <w:t xml:space="preserve"> et </w:t>
      </w:r>
      <m:oMath>
        <m:r>
          <m:rPr>
            <m:sty m:val="i"/>
          </m:rPr>
          <m:t>ℓ</m:t>
        </m:r>
      </m:oMath>
      <w:r>
        <w:rPr/>
        <w:t xml:space="preserve">.</w:t>
      </w:r>
      <w:r>
        <w:rPr/>
        <w:br w:type="textWrapping"/>
      </w:r>
      <w:r>
        <w:rPr/>
        <w:t xml:space="preserve">B. 16 Tracer l'allure de </w:t>
      </w:r>
      <m:oMath>
        <m:r>
          <m:rPr>
            <m:sty m:val="i"/>
          </m:rPr>
          <m:t>B</m:t>
        </m:r>
        <m:r>
          <m:rPr>
            <m:sty m:val="p"/>
          </m:rPr>
          <m:t>(</m:t>
        </m:r>
        <m:r>
          <m:rPr>
            <m:sty m:val="i"/>
          </m:rPr>
          <m:t>z</m:t>
        </m:r>
        <m:r>
          <m:rPr>
            <m:sty m:val="p"/>
          </m:rPr>
          <m:t>)</m:t>
        </m:r>
      </m:oMath>
      <w:r>
        <w:rPr/>
        <w:t xml:space="preserve"> en fonction de </w:t>
      </w:r>
      <m:oMath>
        <m:r>
          <m:rPr>
            <m:sty m:val="i"/>
          </m:rPr>
          <m:t>z</m:t>
        </m:r>
      </m:oMath>
      <w:r>
        <w:rPr>
          <w:rFonts w:eastAsia="Georgia" w:cs="Georgia" w:ascii="Georgia" w:hAnsi="Georgia"/>
        </w:rPr>
        <w:t xml:space="preserve"> dans le cas où </w:t>
      </w:r>
      <m:oMath>
        <m:r>
          <m:rPr>
            <m:sty m:val="p"/>
          </m:rPr>
          <m:t>Λ</m:t>
        </m:r>
        <m:r>
          <m:rPr>
            <m:sty m:val="p"/>
          </m:rPr>
          <m:t>≪</m:t>
        </m:r>
        <m:r>
          <m:rPr>
            <m:sty m:val="i"/>
          </m:rPr>
          <m:t>ℓ</m:t>
        </m:r>
      </m:oMath>
      <w:r>
        <w:rPr/>
        <w:t xml:space="preserve">. Proposer un commentaire.</w:t>
      </w:r>
      <w:r>
        <w:rPr/>
        <w:br w:type="textWrapping"/>
      </w:r>
      <w:r>
        <w:rPr>
          <w:rFonts w:eastAsia="Georgia" w:cs="Georgia" w:ascii="Georgia" w:hAnsi="Georgia"/>
        </w:rPr>
        <w:t xml:space="preserve">B. 17 Des courants volumiques sont créés dans la plaque selon la relation de London </w:t>
      </w:r>
      <m:oMath>
        <m:acc>
          <m:accPr>
            <m:chr m:val="⃗"/>
          </m:accPr>
          <m:e>
            <m:r>
              <m:rPr>
                <m:sty m:val="p"/>
              </m:rPr>
              <m:t>rot</m:t>
            </m:r>
          </m:e>
        </m:acc>
        <m:sSub>
          <m:sSubPr/>
          <m:e>
            <m:acc>
              <m:accPr>
                <m:chr m:val="⃗"/>
              </m:accPr>
              <m:e>
                <m:r>
                  <m:rPr>
                    <m:sty m:val="i"/>
                  </m:rPr>
                  <m:t>j</m:t>
                </m:r>
              </m:e>
            </m:acc>
          </m:e>
          <m:sub>
            <m:r>
              <m:rPr>
                <m:sty m:val="i"/>
              </m:rPr>
              <m:t>L</m:t>
            </m:r>
          </m:sub>
        </m:sSub>
        <m:r>
          <m:rPr>
            <m:sty m:val="p"/>
          </m:rPr>
          <m:t>=</m:t>
        </m:r>
        <m:r>
          <m:rPr>
            <m:sty m:val="p"/>
          </m:rPr>
          <m:t>−</m:t>
        </m:r>
        <m:f>
          <m:fPr>
            <m:ctrlPr>
              <w:rPr>
                <w:rFonts w:ascii="Cambria Math" w:hAnsi="Cambria Math"/>
              </w:rPr>
            </m:ctrlPr>
          </m:fPr>
          <m:num>
            <m:r>
              <m:rPr>
                <m:sty m:val="p"/>
              </m:rPr>
              <m:t>1</m:t>
            </m:r>
          </m:num>
          <m:den>
            <m:sSub>
              <m:sSubPr/>
              <m:e>
                <m:r>
                  <m:rPr>
                    <m:sty m:val="i"/>
                  </m:rPr>
                  <m:t>μ</m:t>
                </m:r>
              </m:e>
              <m:sub>
                <m:r>
                  <m:rPr>
                    <m:sty m:val="p"/>
                  </m:rPr>
                  <m:t>0</m:t>
                </m:r>
              </m:sub>
            </m:sSub>
            <m:sSup>
              <m:sSupPr/>
              <m:e>
                <m:r>
                  <m:rPr>
                    <m:sty m:val="p"/>
                  </m:rPr>
                  <m:t>Λ</m:t>
                </m:r>
              </m:e>
              <m:sup>
                <m:r>
                  <m:rPr>
                    <m:sty m:val="p"/>
                  </m:rPr>
                  <m:t>2</m:t>
                </m:r>
              </m:sup>
            </m:sSup>
          </m:den>
        </m:f>
        <m:acc>
          <m:accPr>
            <m:chr m:val="⃗"/>
          </m:accPr>
          <m:e>
            <m:r>
              <m:rPr>
                <m:sty m:val="i"/>
              </m:rPr>
              <m:t>B</m:t>
            </m:r>
          </m:e>
        </m:acc>
      </m:oMath>
      <w:r>
        <w:rPr>
          <w:rFonts w:eastAsia="Georgia" w:cs="Georgia" w:ascii="Georgia" w:hAnsi="Georgia"/>
        </w:rPr>
        <w:t xml:space="preserve"> vue auparavant. On admettra que le vecteur densité volumique de courant est dirigé selon l'axe </w:t>
      </w:r>
      <m:oMath>
        <m:r>
          <m:rPr>
            <m:sty m:val="p"/>
          </m:rPr>
          <m:t>(</m:t>
        </m:r>
        <m:r>
          <m:rPr>
            <m:sty m:val="i"/>
          </m:rPr>
          <m:t>O</m:t>
        </m:r>
        <m:r>
          <m:rPr>
            <m:sty m:val="i"/>
          </m:rPr>
          <m:t>y</m:t>
        </m:r>
        <m:r>
          <m:rPr>
            <m:sty m:val="p"/>
          </m:rPr>
          <m:t>)</m:t>
        </m:r>
        <m:r>
          <m:rPr>
            <m:sty m:val="p"/>
          </m:rPr>
          <m:t>:</m:t>
        </m:r>
        <m:acc>
          <m:accPr>
            <m:chr m:val="⃗"/>
          </m:accPr>
          <m:e>
            <m:sSub>
              <m:sSubPr/>
              <m:e>
                <m:r>
                  <m:rPr>
                    <m:sty m:val="i"/>
                  </m:rPr>
                  <m:t>j</m:t>
                </m:r>
              </m:e>
              <m:sub>
                <m:r>
                  <m:rPr>
                    <m:sty m:val="i"/>
                  </m:rPr>
                  <m:t>L</m:t>
                </m:r>
              </m:sub>
            </m:sSub>
          </m:e>
        </m:acc>
        <m:r>
          <m:rPr>
            <m:sty m:val="p"/>
          </m:rPr>
          <m:t>=</m:t>
        </m:r>
        <m:sSub>
          <m:sSubPr/>
          <m:e>
            <m:r>
              <m:rPr>
                <m:sty m:val="i"/>
              </m:rPr>
              <m:t>j</m:t>
            </m:r>
          </m:e>
          <m:sub>
            <m:r>
              <m:rPr>
                <m:sty m:val="i"/>
              </m:rPr>
              <m:t>L</m:t>
            </m:r>
          </m:sub>
        </m:sSub>
        <m:r>
          <m:rPr>
            <m:sty m:val="p"/>
          </m:rPr>
          <m:t>(</m:t>
        </m:r>
        <m:r>
          <m:rPr>
            <m:sty m:val="i"/>
          </m:rPr>
          <m:t>z</m:t>
        </m:r>
        <m:r>
          <m:rPr>
            <m:sty m:val="p"/>
          </m:rPr>
          <m:t>)</m:t>
        </m:r>
        <m:acc>
          <m:accPr>
            <m:chr m:val="⃗"/>
          </m:accPr>
          <m:e>
            <m:sSub>
              <m:sSubPr/>
              <m:e>
                <m:r>
                  <m:rPr>
                    <m:sty m:val="i"/>
                  </m:rPr>
                  <m:t>e</m:t>
                </m:r>
              </m:e>
              <m:sub>
                <m:r>
                  <m:rPr>
                    <m:sty m:val="i"/>
                  </m:rPr>
                  <m:t>y</m:t>
                </m:r>
              </m:sub>
            </m:sSub>
          </m:e>
        </m:acc>
      </m:oMath>
      <w:r>
        <w:rPr>
          <w:rFonts w:eastAsia="Georgia" w:cs="Georgia" w:ascii="Georgia" w:hAnsi="Georgia"/>
        </w:rPr>
        <w:t xml:space="preserve">. Déterminer à partir du résultat de la question </w:t>
      </w:r>
      <m:oMath>
        <m:r>
          <m:rPr>
            <m:sty m:val="b"/>
          </m:rPr>
          <m:t>B</m:t>
        </m:r>
        <m:r>
          <m:rPr>
            <m:sty m:val="p"/>
          </m:rPr>
          <m:t>.15</m:t>
        </m:r>
      </m:oMath>
      <w:r>
        <w:rPr/>
        <w:t xml:space="preserve"> l'expression de la fonction </w:t>
      </w:r>
      <m:oMath>
        <m:sSub>
          <m:sSubPr/>
          <m:e>
            <m:r>
              <m:rPr>
                <m:sty m:val="i"/>
              </m:rPr>
              <m:t>j</m:t>
            </m:r>
          </m:e>
          <m:sub>
            <m:r>
              <m:rPr>
                <m:sty m:val="i"/>
              </m:rPr>
              <m:t>L</m:t>
            </m:r>
          </m:sub>
        </m:sSub>
        <m:r>
          <m:rPr>
            <m:sty m:val="p"/>
          </m:rPr>
          <m:t>(</m:t>
        </m:r>
        <m:r>
          <m:rPr>
            <m:sty m:val="i"/>
          </m:rPr>
          <m:t>z</m:t>
        </m:r>
        <m:r>
          <m:rPr>
            <m:sty m:val="p"/>
          </m:rPr>
          <m:t>)</m:t>
        </m:r>
      </m:oMath>
      <w:r>
        <w:rPr>
          <w:rFonts w:eastAsia="Georgia" w:cs="Georgia" w:ascii="Georgia" w:hAnsi="Georgia"/>
        </w:rPr>
        <w:t xml:space="preserve">. Tracer l'allure de cette fonction dans le cas où </w:t>
      </w:r>
      <m:oMath>
        <m:r>
          <m:rPr>
            <m:sty m:val="p"/>
          </m:rPr>
          <m:t>Λ</m:t>
        </m:r>
        <m:r>
          <m:rPr>
            <m:sty m:val="p"/>
          </m:rPr>
          <m:t>≪</m:t>
        </m:r>
        <m:r>
          <m:rPr>
            <m:sty m:val="i"/>
          </m:rPr>
          <m:t>ℓ</m:t>
        </m:r>
      </m:oMath>
      <w:r>
        <w:rPr>
          <w:rFonts w:eastAsia="Georgia" w:cs="Georgia" w:ascii="Georgia" w:hAnsi="Georgia"/>
        </w:rPr>
        <w:t xml:space="preserve">. Pourquoi dit-on que la plaque supraconductrice plongée dans un champ magnétique extérieur </w:t>
      </w:r>
      <m:oMath>
        <m:acc>
          <m:accPr>
            <m:chr m:val="⃗"/>
          </m:accPr>
          <m:e>
            <m:sSub>
              <m:sSubPr/>
              <m:e>
                <m:r>
                  <m:rPr>
                    <m:sty m:val="i"/>
                  </m:rPr>
                  <m:t>B</m:t>
                </m:r>
              </m:e>
              <m:sub>
                <m:r>
                  <m:rPr>
                    <m:sty m:val="p"/>
                  </m:rPr>
                  <m:t>0</m:t>
                </m:r>
              </m:sub>
            </m:sSub>
          </m:e>
        </m:acc>
      </m:oMath>
      <w:r>
        <w:rPr>
          <w:rFonts w:eastAsia="Georgia" w:cs="Georgia" w:ascii="Georgia" w:hAnsi="Georgia"/>
        </w:rPr>
        <w:t xml:space="preserve"> est le siège de courants superficiels dus à la supraconductivité ?</w:t>
      </w:r>
    </w:p>
    <w:p>
      <w:pPr>
        <w:spacing w:line="271" w:before="330" w:lineRule="auto"/>
      </w:pPr>
      <w:r>
        <w:rPr>
          <w:b/>
          <w:sz w:val="42"/>
        </w:rPr>
        <w:t xml:space="preserve">B. 18 Application</w:t>
      </w:r>
    </w:p>
    <w:p>
      <w:pPr>
        <w:spacing w:after="220" w:lineRule="auto"/>
      </w:pPr>
      <w:r>
        <w:rPr>
          <w:rFonts w:eastAsia="Georgia" w:cs="Georgia" w:ascii="Georgia" w:hAnsi="Georgia"/>
        </w:rPr>
        <w:t xml:space="preserve">Le niobium est un métal qui devient supraconducteur au dessous d'une température de 23 K . On plonge un petit cylindre de niobium dans un bain d'hélium liquide dont la température d'ébullition est de </w:t>
      </w:r>
      <m:oMath>
        <m:r>
          <m:rPr>
            <m:sty m:val="p"/>
          </m:rPr>
          <m:t>4</m:t>
        </m:r>
        <m:r>
          <m:rPr>
            <m:sty m:val="p"/>
          </m:rPr>
          <m:t>,</m:t>
        </m:r>
        <m:r>
          <m:rPr>
            <m:sty m:val="p"/>
          </m:rPr>
          <m:t>2</m:t>
        </m:r>
        <m:r>
          <m:rPr>
            <m:nor/>
          </m:rPr>
          <m:t xml:space="preserve"> </m:t>
        </m:r>
        <m:r>
          <m:rPr>
            <m:sty m:val="p"/>
          </m:rPr>
          <m:t>K</m:t>
        </m:r>
      </m:oMath>
      <w:r>
        <w:rPr>
          <w:rFonts w:eastAsia="Georgia" w:cs="Georgia" w:ascii="Georgia" w:hAnsi="Georgia"/>
        </w:rPr>
        <w:t xml:space="preserve">. Le petit cylindre ainsi refroidi est ensuite placé au dessus d'un aimant permanent qui a été préalablement refroidi. Le petit cylindre lévite au dessus de l'aimant (figure 12). A la lumière des questions précédentes, comment faut-il placer l'aimant par rapport au petit cylindre (faire un schéma pour expliquer). On justifiera succinctement qu'il lévite à l'aide de la force de Laplace qui s'applique sur le petit cylindre.</w:t>
      </w:r>
    </w:p>
    <w:p>
      <w:pPr>
        <w:spacing w:lineRule="auto"/>
        <w:jc w:val="center"/>
      </w:pPr>
      <w:r>
        <w:rPr/>
        <w:drawing>
          <wp:inline distB="0" distL="0" distR="0" distT="0">
            <wp:extent cx="5486400" cy="3438358"/>
            <wp:effectExtent b="0" l="0" r="0" t="0"/>
            <wp:docPr id="12" name="image-e753da9a46be0443ea34d4ef4e3859321f007266.jpg"/>
            <a:graphic>
              <a:graphicData uri="http://schemas.openxmlformats.org/drawingml/2006/picture">
                <pic:pic>
                  <pic:nvPicPr>
                    <pic:cNvPr id="12" name="image-e753da9a46be0443ea34d4ef4e3859321f007266.jpg" descr=""/>
                    <pic:cNvPicPr/>
                  </pic:nvPicPr>
                  <pic:blipFill>
                    <a:blip r:embed="rId16" cstate="print"/>
                    <a:srcRect b="0" l="0" r="0" t="0"/>
                    <a:stretch>
                      <a:fillRect/>
                    </a:stretch>
                  </pic:blipFill>
                  <pic:spPr>
                    <a:xfrm>
                      <a:off x="0" y="0"/>
                      <a:ext cx="5486400" cy="3438358"/>
                    </a:xfrm>
                    <a:prstGeom prst="rect"/>
                  </pic:spPr>
                </pic:pic>
              </a:graphicData>
            </a:graphic>
          </wp:inline>
        </w:drawing>
      </w:r>
    </w:p>
    <w:p>
      <w:pPr>
        <w:spacing w:lineRule="auto"/>
      </w:pPr>
      <w:r>
        <w:rPr>
          <w:rFonts w:eastAsia="Georgia" w:cs="Georgia" w:ascii="Georgia" w:hAnsi="Georgia"/>
        </w:rPr>
        <w:t xml:space="preserve">Figure 12 : lévitation d'un petit cylindre de niobium</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8a0bcc23ec772d3d10a236151ca766e28b8aa26.jpg" TargetMode="Internal"/><Relationship Id="rId6" Type="http://schemas.openxmlformats.org/officeDocument/2006/relationships/image" Target="media/image-b62d292ca0940b2138e353411825a8e02884e6f7.jpg" TargetMode="Internal"/><Relationship Id="rId7" Type="http://schemas.openxmlformats.org/officeDocument/2006/relationships/image" Target="media/image-cef2f8f8c11b2cd508443218cb6987580b9e5cd2.jpg" TargetMode="Internal"/><Relationship Id="rId8" Type="http://schemas.openxmlformats.org/officeDocument/2006/relationships/image" Target="media/image-ed97017afb412d5150a0142a0f890df2f8df3cb0.jpg" TargetMode="Internal"/><Relationship Id="rId9" Type="http://schemas.openxmlformats.org/officeDocument/2006/relationships/image" Target="media/image-a2dfc3c62934a0a92ebecf66152e5d762a811d57.jpg" TargetMode="Internal"/><Relationship Id="rId10" Type="http://schemas.openxmlformats.org/officeDocument/2006/relationships/image" Target="media/image-ee4e77f24921c2484cc7de807be07ed3bd94a44f.jpg" TargetMode="Internal"/><Relationship Id="rId11" Type="http://schemas.openxmlformats.org/officeDocument/2006/relationships/image" Target="media/image-1f4c560fd835e28bf1d36dd5dfa723bf01f73689.jpg" TargetMode="Internal"/><Relationship Id="rId12" Type="http://schemas.openxmlformats.org/officeDocument/2006/relationships/image" Target="media/image-e80ebeb8cff7ebeb152229937e94fa1bfb56a949.jpg" TargetMode="Internal"/><Relationship Id="rId13" Type="http://schemas.openxmlformats.org/officeDocument/2006/relationships/image" Target="media/image-933c4c3d3f679448b719934a33344c69cc96e2c7.jpg" TargetMode="Internal"/><Relationship Id="rId14" Type="http://schemas.openxmlformats.org/officeDocument/2006/relationships/image" Target="media/image-d7a41cf02c47588fd9596719c42d6450ae5f403e.jpg" TargetMode="Internal"/><Relationship Id="rId15" Type="http://schemas.openxmlformats.org/officeDocument/2006/relationships/image" Target="media/image-d12bf51d86dabfdc48f3eacbfb5d8dadb34294f6.jpg" TargetMode="Internal"/><Relationship Id="rId16" Type="http://schemas.openxmlformats.org/officeDocument/2006/relationships/image" Target="media/image-e753da9a46be0443ea34d4ef4e3859321f00726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