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Lancer de rayons</w:t>
      </w:r>
    </w:p>
    <w:p>
      <w:pPr>
        <w:spacing w:after="220" w:lineRule="auto"/>
        <w:ind w:left="660"/>
      </w:pPr>
      <w:r>
        <w:rPr>
          <w:color w:val="666666"/>
        </w:rPr>
        <w:t xml:space="preserve">Et qu'au contraire les chats voient de nuit par le moyen des rayons qui tendent de leurs yeux vers les objets.</w:t>
      </w:r>
    </w:p>
    <w:p>
      <w:pPr>
        <w:spacing w:after="220" w:lineRule="auto"/>
      </w:pPr>
      <w:r>
        <w:rPr/>
        <w:t xml:space="preserve">\author{</w:t>
      </w:r>
    </w:p>
    <w:p>
      <w:pPr>
        <w:numPr>
          <w:ilvl w:val="0"/>
          <w:numId w:val="1"/>
        </w:numPr>
        <w:spacing w:lineRule="auto"/>
      </w:pPr>
      <w:r>
        <w:rPr>
          <w:rFonts w:eastAsia="Georgia" w:cs="Georgia" w:ascii="Georgia" w:hAnsi="Georgia"/>
        </w:rPr>
        <w:t xml:space="preserve">René Descartes, Discours de la méthode - La dioptrique(1637)</w:t>
      </w:r>
      <w:r>
        <w:rPr/>
        <w:br w:type="textWrapping"/>
      </w:r>
      <w:r>
        <w:rPr/>
        <w:t xml:space="preserve">}</w:t>
      </w:r>
    </w:p>
    <w:p>
      <w:pPr>
        <w:spacing w:after="220" w:lineRule="auto"/>
      </w:pPr>
      <w:r>
        <w:rPr>
          <w:rFonts w:eastAsia="Georgia" w:cs="Georgia" w:ascii="Georgia" w:hAnsi="Georgia"/>
        </w:rPr>
        <w:t xml:space="preserve">Le sujet présente une méthode de génération d'images en deux dimensions représentant des objets dans l'espace, éclairés par des sources lumineuses. Cette technique appelée lancer de rayons s'appuie sur les lois de propagation de la lumière, ce qui lui confère une grande qualité de rendu, au prix d'un temps de calcul souvent élevé. L'augmentation de la puissance des processeurs devrait bientôt pouvoir rendre cette technique compatible avec les jeux vidéo.</w:t>
      </w:r>
    </w:p>
    <w:p>
      <w:pPr>
        <w:spacing w:lineRule="auto"/>
        <w:jc w:val="center"/>
      </w:pPr>
      <w:r>
        <w:rPr/>
        <w:drawing>
          <wp:inline distB="0" distL="0" distR="0" distT="0">
            <wp:extent cx="5486400" cy="4114800"/>
            <wp:effectExtent b="0" l="0" r="0" t="0"/>
            <wp:docPr id="1" name="image-4619e9f589b9efe98b2f86ba7cecc2cb4c729022.jpg"/>
            <a:graphic>
              <a:graphicData uri="http://schemas.openxmlformats.org/drawingml/2006/picture">
                <pic:pic>
                  <pic:nvPicPr>
                    <pic:cNvPr id="1" name="image-4619e9f589b9efe98b2f86ba7cecc2cb4c729022.jpg" descr=""/>
                    <pic:cNvPicPr/>
                  </pic:nvPicPr>
                  <pic:blipFill>
                    <a:blip r:embed="rId5" cstate="print"/>
                    <a:srcRect b="0" l="0" r="0" t="0"/>
                    <a:stretch>
                      <a:fillRect/>
                    </a:stretch>
                  </pic:blipFill>
                  <pic:spPr>
                    <a:xfrm>
                      <a:off x="0" y="0"/>
                      <a:ext cx="5486400" cy="4114800"/>
                    </a:xfrm>
                    <a:prstGeom prst="rect"/>
                  </pic:spPr>
                </pic:pic>
              </a:graphicData>
            </a:graphic>
          </wp:inline>
        </w:drawing>
      </w:r>
    </w:p>
    <w:p>
      <w:pPr>
        <w:spacing w:lineRule="auto"/>
      </w:pPr>
      <w:r>
        <w:rPr/>
        <w:t xml:space="preserve">Figure 1 Boite en bois et boules </w:t>
      </w:r>
      <m:oMath>
        <m:sSup>
          <m:sSupPr/>
          <m:e>
            <m:r>
              <m:t xml:space="preserve"> </m:t>
            </m:r>
          </m:e>
          <m:sup>
            <m:r>
              <m:rPr>
                <m:sty m:val="p"/>
              </m:rPr>
              <m:t>1</m:t>
            </m:r>
          </m:sup>
        </m:sSup>
      </m:oMath>
    </w:p>
    <w:p>
      <w:pPr>
        <w:spacing w:after="220" w:lineRule="auto"/>
      </w:pPr>
      <w:r>
        <w:rPr>
          <w:rFonts w:eastAsia="Georgia" w:cs="Georgia" w:ascii="Georgia" w:hAnsi="Georgia"/>
        </w:rPr>
        <w:t xml:space="preserve">Ce sujet propose d'illustrer les principales caractéristiques de la méthode, en se limitant à des scènes ne comportant que des sphères et des sources lumineuses ponctuelles.</w:t>
      </w:r>
      <w:r>
        <w:rPr/>
        <w:br w:type="textWrapping"/>
      </w:r>
      <w:r>
        <w:rPr>
          <w:rFonts w:eastAsia="Georgia" w:cs="Georgia" w:ascii="Georgia" w:hAnsi="Georgia"/>
        </w:rPr>
        <w:t xml:space="preserve">De nombreuses questions sont indépendantes, il est toutefois demandé de les traiter dans l'ordre.</w:t>
      </w:r>
      <w:r>
        <w:rPr/>
        <w:br w:type="textWrapping"/>
      </w:r>
      <w:r>
        <w:rPr>
          <w:rFonts w:eastAsia="Georgia" w:cs="Georgia" w:ascii="Georgia" w:hAnsi="Georgia"/>
        </w:rPr>
        <w:t xml:space="preserve">Les seuls langages informatiques autorisés dans cette épreuve sont Python et SQL. Pour répondre à une question, il est possible, et souvent souhaitable, de faire appel aux fonctions définies dans les questions précédentes.</w:t>
      </w:r>
      <w:r>
        <w:rPr/>
        <w:br w:type="textWrapping"/>
      </w:r>
      <w:r>
        <w:rPr>
          <w:rFonts w:eastAsia="Georgia" w:cs="Georgia" w:ascii="Georgia" w:hAnsi="Georgia"/>
        </w:rPr>
        <w:t xml:space="preserve">Les modules math et numpy ont été rendus accessibles grâce à l'instruction</w:t>
      </w:r>
      <w:r>
        <w:rPr/>
        <w:br w:type="textWrapping"/>
      </w:r>
      <w:r>
        <w:rPr/>
        <w:t xml:space="preserve">import math, numpy as np</w:t>
      </w:r>
      <w:r>
        <w:rPr/>
        <w:br w:type="textWrapping"/>
      </w:r>
      <w:r>
        <w:rPr>
          <w:rFonts w:eastAsia="Georgia" w:cs="Georgia" w:ascii="Georgia" w:hAnsi="Georgia"/>
        </w:rPr>
        <w:t xml:space="preserve">Dans tout le sujet, le terme «liste» désigne une valeur de type list. Le terme «tableau» désigne une valeur de type np.ndarray. Enfin le terme «séquence» désigne une suite finie indiçable et itérable.</w:t>
      </w:r>
    </w:p>
    <w:p>
      <w:pPr>
        <w:numPr>
          <w:ilvl w:val="0"/>
          <w:numId w:val="2"/>
        </w:numPr>
        <w:spacing w:lineRule="auto"/>
      </w:pPr>
      <w:r>
        <w:rPr>
          <w:rFonts w:eastAsia="Georgia" w:cs="Georgia" w:ascii="Georgia" w:hAnsi="Georgia"/>
        </w:rPr>
        <w:t xml:space="preserve">Indiçable signifie que les éléments sont accessibles par des indices, seq[0] désignant le premier élément de la séquence seq.</w:t>
      </w:r>
    </w:p>
    <w:p>
      <w:pPr>
        <w:numPr>
          <w:ilvl w:val="0"/>
          <w:numId w:val="3"/>
        </w:numPr>
        <w:spacing w:lineRule="auto"/>
      </w:pPr>
      <w:r>
        <w:rPr>
          <w:rFonts w:eastAsia="Georgia" w:cs="Georgia" w:ascii="Georgia" w:hAnsi="Georgia"/>
        </w:rPr>
        <w:t xml:space="preserve">Itérable signifie que la séquence peut être parcourue dans une boucle par for element in seq: ...</w:t>
      </w:r>
    </w:p>
    <w:p>
      <w:pPr>
        <w:spacing w:after="220" w:lineRule="auto"/>
      </w:pPr>
      <w:r>
        <w:rPr>
          <w:rFonts w:eastAsia="Georgia" w:cs="Georgia" w:ascii="Georgia" w:hAnsi="Georgia"/>
        </w:rPr>
        <w:t xml:space="preserve">Un tuple d'entiers, une liste d'entiers et un tableau d'entiers sont trois exemples de «séquence d'entiers ».</w:t>
      </w:r>
      <w:r>
        <w:rPr/>
        <w:br w:type="textWrapping"/>
      </w:r>
      <w:r>
        <w:rPr>
          <w:rFonts w:eastAsia="Georgia" w:cs="Georgia" w:ascii="Georgia" w:hAnsi="Georgia"/>
        </w:rPr>
        <w:t xml:space="preserve">Les entêtes des fonctions demandées sont annotés pour préciser les types des paramètres et du résultat. Ainsi,</w:t>
      </w:r>
      <w:r>
        <w:rPr/>
        <w:br w:type="textWrapping"/>
      </w:r>
      <w:r>
        <w:rPr/>
        <w:t xml:space="preserve">def uneFonction(n:int, X:[float], c:str, u) -&gt; (np.ndarray, int):</w:t>
      </w:r>
      <w:r>
        <w:rPr/>
        <w:br w:type="textWrapping"/>
      </w:r>
      <w:r>
        <w:rPr>
          <w:rFonts w:eastAsia="Georgia" w:cs="Georgia" w:ascii="Georgia" w:hAnsi="Georgia"/>
        </w:rPr>
        <w:t xml:space="preserve">signifie que la fonction uneFonction prend quatre paramètres </w:t>
      </w:r>
      <m:oMath>
        <m:r>
          <m:rPr>
            <m:sty m:val="i"/>
          </m:rPr>
          <m:t>n</m:t>
        </m:r>
        <m:r>
          <m:rPr>
            <m:sty m:val="p"/>
          </m:rPr>
          <m:t>,</m:t>
        </m:r>
        <m:r>
          <m:rPr>
            <m:sty m:val="i"/>
          </m:rPr>
          <m:t>X</m:t>
        </m:r>
        <m:r>
          <m:rPr>
            <m:sty m:val="p"/>
          </m:rPr>
          <m:t>,</m:t>
        </m:r>
        <m:r>
          <m:rPr>
            <m:sty m:val="i"/>
          </m:rPr>
          <m:t>c</m:t>
        </m:r>
      </m:oMath>
      <w:r>
        <w:rPr/>
        <w:t xml:space="preserve"> et </w:t>
      </w:r>
      <m:oMath>
        <m:r>
          <m:rPr>
            <m:sty m:val="i"/>
          </m:rPr>
          <m:t>u</m:t>
        </m:r>
      </m:oMath>
      <w:r>
        <w:rPr>
          <w:rFonts w:eastAsia="Georgia" w:cs="Georgia" w:ascii="Georgia" w:hAnsi="Georgia"/>
        </w:rPr>
        <w:t xml:space="preserve">, où </w:t>
      </w:r>
      <m:oMath>
        <m:r>
          <m:rPr>
            <m:sty m:val="i"/>
          </m:rPr>
          <m:t>n</m:t>
        </m:r>
      </m:oMath>
      <w:r>
        <w:rPr/>
        <w:t xml:space="preserve"> est un entier, </w:t>
      </w:r>
      <m:oMath>
        <m:r>
          <m:rPr>
            <m:sty m:val="i"/>
          </m:rPr>
          <m:t>X</m:t>
        </m:r>
      </m:oMath>
      <w:r>
        <w:rPr>
          <w:rFonts w:eastAsia="Georgia" w:cs="Georgia" w:ascii="Georgia" w:hAnsi="Georgia"/>
        </w:rPr>
        <w:t xml:space="preserve"> une liste de nombres à virgule flottante, c une chaine de caractères et le type de u n'est pas précisé. Cette fonction renvoie un couple constituée d'un tableau et d'un entier.</w:t>
      </w:r>
      <w:r>
        <w:rPr/>
        <w:br w:type="textWrapping"/>
      </w:r>
      <w:r>
        <w:rPr>
          <w:rFonts w:eastAsia="Georgia" w:cs="Georgia" w:ascii="Georgia" w:hAnsi="Georgia"/>
        </w:rPr>
        <w:t xml:space="preserve">Il n'est pas demandé aux candidats d'annoter leurs fonctions, la rédaction pourra commencer par</w:t>
      </w:r>
      <w:r>
        <w:rPr/>
        <w:br w:type="textWrapping"/>
      </w:r>
      <w:r>
        <w:rPr/>
        <w:t xml:space="preserve">def uneFonction(n, X, c, u):</w:t>
      </w:r>
    </w:p>
    <w:p>
      <w:pPr>
        <w:spacing w:after="220" w:lineRule="auto"/>
      </w:pPr>
      <w:r>
        <w:rPr>
          <w:rFonts w:eastAsia="Georgia" w:cs="Georgia" w:ascii="Georgia" w:hAnsi="Georgia"/>
        </w:rPr>
        <w:t xml:space="preserve">De façon générale, une attention particulière sera portée à la lisibilité, la simplicité et la clarté du code proposé. L'utilisation d'identifiants significatifs, l'emploi judicieux de commentaires seront appréciés.</w:t>
      </w:r>
      <w:r>
        <w:rPr/>
        <w:br w:type="textWrapping"/>
      </w:r>
      <w:r>
        <w:rPr>
          <w:rFonts w:eastAsia="Georgia" w:cs="Georgia" w:ascii="Georgia" w:hAnsi="Georgia"/>
        </w:rPr>
        <w:t xml:space="preserve">Une liste de fonctions potentiellement utiles est fournie à la fin du sujet.</w:t>
      </w:r>
    </w:p>
    <w:p>
      <w:pPr>
        <w:spacing w:line="271" w:before="330" w:lineRule="auto"/>
      </w:pPr>
      <w:r>
        <w:rPr>
          <w:rFonts w:eastAsia="Georgia" w:cs="Georgia" w:ascii="Georgia" w:hAnsi="Georgia"/>
          <w:b/>
          <w:sz w:val="42"/>
        </w:rPr>
        <w:t xml:space="preserve">I Géométrie</w:t>
      </w:r>
    </w:p>
    <w:p>
      <w:pPr>
        <w:spacing w:after="220" w:lineRule="auto"/>
      </w:pPr>
      <w:r>
        <w:rPr>
          <w:rFonts w:eastAsia="Georgia" w:cs="Georgia" w:ascii="Georgia" w:hAnsi="Georgia"/>
        </w:rPr>
        <w:t xml:space="preserve">Dans tout le sujet, l'espace est muni d'un repère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orthonormé direct. </w:t>
      </w:r>
      <m:oMath>
        <m:r>
          <m:rPr>
            <m:sty m:val="p"/>
          </m:rPr>
          <m:t>‖</m:t>
        </m:r>
        <m:acc>
          <m:accPr>
            <m:chr m:val="⃗"/>
          </m:accPr>
          <m:e>
            <m:r>
              <m:rPr>
                <m:sty m:val="i"/>
              </m:rPr>
              <m:t>v</m:t>
            </m:r>
          </m:e>
        </m:acc>
        <m:r>
          <m:rPr>
            <m:sty m:val="p"/>
          </m:rPr>
          <m:t>‖</m:t>
        </m:r>
      </m:oMath>
      <w:r>
        <w:rPr>
          <w:rFonts w:eastAsia="Georgia" w:cs="Georgia" w:ascii="Georgia" w:hAnsi="Georgia"/>
        </w:rPr>
        <w:t xml:space="preserve"> désigne la norme euclidienne du vecteur </w:t>
      </w:r>
      <m:oMath>
        <m:acc>
          <m:accPr>
            <m:chr m:val="⃗"/>
          </m:accPr>
          <m:e>
            <m:r>
              <m:rPr>
                <m:sty m:val="i"/>
              </m:rPr>
              <m:t>v</m:t>
            </m:r>
          </m:e>
        </m:acc>
      </m:oMath>
      <w:r>
        <w:rPr/>
        <w:t xml:space="preserve">. Le produit scalaire de deux vecteurs </w:t>
      </w:r>
      <m:oMath>
        <m:sSub>
          <m:sSubPr/>
          <m:e>
            <m:acc>
              <m:accPr>
                <m:chr m:val="⃗"/>
              </m:accPr>
              <m:e>
                <m:r>
                  <m:rPr>
                    <m:sty m:val="i"/>
                  </m:rPr>
                  <m:t>v</m:t>
                </m:r>
              </m:e>
            </m:acc>
          </m:e>
          <m:sub>
            <m:r>
              <m:rPr>
                <m:sty m:val="p"/>
              </m:rPr>
              <m:t>1</m:t>
            </m:r>
          </m:sub>
        </m:sSub>
      </m:oMath>
      <w:r>
        <w:rPr/>
        <w:t xml:space="preserve"> et </w:t>
      </w:r>
      <m:oMath>
        <m:sSub>
          <m:sSubPr/>
          <m:e>
            <m:acc>
              <m:accPr>
                <m:chr m:val="⃗"/>
              </m:accPr>
              <m:e>
                <m:r>
                  <m:rPr>
                    <m:sty m:val="i"/>
                  </m:rPr>
                  <m:t>v</m:t>
                </m:r>
              </m:e>
            </m:acc>
          </m:e>
          <m:sub>
            <m:r>
              <m:rPr>
                <m:sty m:val="p"/>
              </m:rPr>
              <m:t>2</m:t>
            </m:r>
          </m:sub>
        </m:sSub>
      </m:oMath>
      <w:r>
        <w:rPr>
          <w:rFonts w:eastAsia="Georgia" w:cs="Georgia" w:ascii="Georgia" w:hAnsi="Georgia"/>
        </w:rPr>
        <w:t xml:space="preserve"> est noté </w:t>
      </w:r>
      <m:oMath>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oMath>
      <w:r>
        <w:rPr>
          <w:rFonts w:eastAsia="Georgia" w:cs="Georgia" w:ascii="Georgia" w:hAnsi="Georgia"/>
        </w:rPr>
        <w:t xml:space="preserve">, leur produit terme à terme (produit de Hadamard) est noté </w:t>
      </w:r>
      <m:oMath>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r>
          <m:rPr>
            <m:sty m:val="p"/>
          </m:rPr>
          <m:t>:</m:t>
        </m:r>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r>
          <m:rPr>
            <m:sty m:val="p"/>
          </m:rPr>
          <m:t>=</m:t>
        </m:r>
        <m:sSub>
          <m:sSubPr/>
          <m:e>
            <m:r>
              <m:rPr>
                <m:sty m:val="i"/>
              </m:rPr>
              <m:t>v</m:t>
            </m:r>
          </m:e>
          <m:sub>
            <m:r>
              <m:rPr>
                <m:sty m:val="p"/>
              </m:rPr>
              <m:t>1</m:t>
            </m:r>
            <m:r>
              <m:rPr>
                <m:sty m:val="i"/>
              </m:rPr>
              <m:t>x</m:t>
            </m:r>
          </m:sub>
        </m:sSub>
        <m:sSub>
          <m:sSubPr/>
          <m:e>
            <m:r>
              <m:rPr>
                <m:sty m:val="i"/>
              </m:rPr>
              <m:t>v</m:t>
            </m:r>
          </m:e>
          <m:sub>
            <m:r>
              <m:rPr>
                <m:sty m:val="p"/>
              </m:rPr>
              <m:t>2</m:t>
            </m:r>
            <m:r>
              <m:rPr>
                <m:sty m:val="i"/>
              </m:rPr>
              <m:t>x</m:t>
            </m:r>
          </m:sub>
        </m:sSub>
        <m:sSub>
          <m:sSubPr/>
          <m:e>
            <m:acc>
              <m:accPr>
                <m:chr m:val="⃗"/>
              </m:accPr>
              <m:e>
                <m:r>
                  <m:rPr>
                    <m:sty m:val="i"/>
                  </m:rPr>
                  <m:t>u</m:t>
                </m:r>
              </m:e>
            </m:acc>
          </m:e>
          <m:sub>
            <m:r>
              <m:rPr>
                <m:sty m:val="i"/>
              </m:rPr>
              <m:t>x</m:t>
            </m:r>
          </m:sub>
        </m:sSub>
        <m:r>
          <m:rPr>
            <m:sty m:val="p"/>
          </m:rPr>
          <m:t>+</m:t>
        </m:r>
        <m:sSub>
          <m:sSubPr/>
          <m:e>
            <m:r>
              <m:rPr>
                <m:sty m:val="i"/>
              </m:rPr>
              <m:t>v</m:t>
            </m:r>
          </m:e>
          <m:sub>
            <m:r>
              <m:rPr>
                <m:sty m:val="p"/>
              </m:rPr>
              <m:t>1</m:t>
            </m:r>
            <m:r>
              <m:rPr>
                <m:sty m:val="i"/>
              </m:rPr>
              <m:t>y</m:t>
            </m:r>
          </m:sub>
        </m:sSub>
        <m:sSub>
          <m:sSubPr/>
          <m:e>
            <m:r>
              <m:rPr>
                <m:sty m:val="i"/>
              </m:rPr>
              <m:t>v</m:t>
            </m:r>
          </m:e>
          <m:sub>
            <m:r>
              <m:rPr>
                <m:sty m:val="p"/>
              </m:rPr>
              <m:t>2</m:t>
            </m:r>
            <m:r>
              <m:rPr>
                <m:sty m:val="i"/>
              </m:rPr>
              <m:t>y</m:t>
            </m:r>
          </m:sub>
        </m:sSub>
        <m:sSub>
          <m:sSubPr/>
          <m:e>
            <m:acc>
              <m:accPr>
                <m:chr m:val="⃗"/>
              </m:accPr>
              <m:e>
                <m:r>
                  <m:rPr>
                    <m:sty m:val="i"/>
                  </m:rPr>
                  <m:t>u</m:t>
                </m:r>
              </m:e>
            </m:acc>
          </m:e>
          <m:sub>
            <m:r>
              <m:rPr>
                <m:sty m:val="i"/>
              </m:rPr>
              <m:t>y</m:t>
            </m:r>
          </m:sub>
        </m:sSub>
        <m:r>
          <m:rPr>
            <m:sty m:val="p"/>
          </m:rPr>
          <m:t>+</m:t>
        </m:r>
        <m:sSub>
          <m:sSubPr/>
          <m:e>
            <m:r>
              <m:rPr>
                <m:sty m:val="i"/>
              </m:rPr>
              <m:t>v</m:t>
            </m:r>
          </m:e>
          <m:sub>
            <m:r>
              <m:rPr>
                <m:sty m:val="p"/>
              </m:rPr>
              <m:t>1</m:t>
            </m:r>
            <m:r>
              <m:rPr>
                <m:sty m:val="i"/>
              </m:rPr>
              <m:t>z</m:t>
            </m:r>
          </m:sub>
        </m:sSub>
        <m:sSub>
          <m:sSubPr/>
          <m:e>
            <m:r>
              <m:rPr>
                <m:sty m:val="i"/>
              </m:rPr>
              <m:t>v</m:t>
            </m:r>
          </m:e>
          <m:sub>
            <m:r>
              <m:rPr>
                <m:sty m:val="p"/>
              </m:rPr>
              <m:t>2</m:t>
            </m:r>
            <m:r>
              <m:rPr>
                <m:sty m:val="i"/>
              </m:rPr>
              <m:t>z</m:t>
            </m:r>
          </m:sub>
        </m:sSub>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Tout point ou vecteur de l'espace est représenté en Python par le tableau de ses trois coordonnées cartésiennes, de type float. Pour faciliter la compréhension, un tel tableau est considéré de type point quand il désigne un point et de type vecteur quand il désigne un vecteur: np.array([0.,0.,0.]) est considéré de type point quand il représente le point </w:t>
      </w:r>
      <m:oMath>
        <m:r>
          <m:rPr>
            <m:sty m:val="i"/>
          </m:rPr>
          <m:t>O</m:t>
        </m:r>
      </m:oMath>
      <w:r>
        <w:rPr>
          <w:rFonts w:eastAsia="Georgia" w:cs="Georgia" w:ascii="Georgia" w:hAnsi="Georgia"/>
        </w:rPr>
        <w:t xml:space="preserve"> et de type vecteur quand il représente le vecteur nul.</w:t>
      </w:r>
      <w:r>
        <w:rPr/>
        <w:br w:type="textWrapping"/>
      </w:r>
      <w:r>
        <w:rPr>
          <w:rFonts w:eastAsia="Georgia" w:cs="Georgia" w:ascii="Georgia" w:hAnsi="Georgia"/>
        </w:rPr>
        <w:t xml:space="preserve">Beaucoup d'opérations classiques sur les vecteurs se transposent simplement dans la syntaxe de numpy. Si </w:t>
      </w:r>
      <m:oMath>
        <m:sSub>
          <m:sSubPr/>
          <m:e>
            <m:acc>
              <m:accPr>
                <m:chr m:val="⃗"/>
              </m:accPr>
              <m:e>
                <m:r>
                  <m:rPr>
                    <m:sty m:val="i"/>
                  </m:rPr>
                  <m:t>v</m:t>
                </m:r>
              </m:e>
            </m:acc>
          </m:e>
          <m:sub>
            <m:r>
              <m:rPr>
                <m:sty m:val="p"/>
              </m:rPr>
              <m:t>1</m:t>
            </m:r>
          </m:sub>
        </m:sSub>
      </m:oMath>
      <w:r>
        <w:rPr/>
        <w:t xml:space="preserve">, </w:t>
      </w:r>
      <m:oMath>
        <m:sSub>
          <m:sSubPr/>
          <m:e>
            <m:acc>
              <m:accPr>
                <m:chr m:val="⃗"/>
              </m:accPr>
              <m:e>
                <m:r>
                  <m:rPr>
                    <m:sty m:val="i"/>
                  </m:rPr>
                  <m:t>v</m:t>
                </m:r>
              </m:e>
            </m:acc>
          </m:e>
          <m:sub>
            <m:r>
              <m:rPr>
                <m:sty m:val="p"/>
              </m:rPr>
              <m:t>2</m:t>
            </m:r>
          </m:sub>
        </m:sSub>
      </m:oMath>
      <w:r>
        <w:rPr/>
        <w:t xml:space="preserve"> sont 2 vecteurs et </w:t>
      </w:r>
      <m:oMath>
        <m:r>
          <m:rPr>
            <m:sty m:val="i"/>
          </m:rPr>
          <m:t>t</m:t>
        </m:r>
      </m:oMath>
      <w:r>
        <w:rPr>
          <w:rFonts w:eastAsia="Georgia" w:cs="Georgia" w:ascii="Georgia" w:hAnsi="Georgia"/>
        </w:rPr>
        <w:t xml:space="preserve"> un réel, représentés respectivement par v1, v2 et t , alors </w:t>
      </w:r>
      <m:oMath>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r>
          <m:rPr>
            <m:sty m:val="p"/>
          </m:rPr>
          <m:t>,</m:t>
        </m:r>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r>
          <m:rPr>
            <m:sty m:val="p"/>
          </m:rPr>
          <m:t>,</m:t>
        </m:r>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oMath>
      <w:r>
        <w:rPr/>
        <w:t xml:space="preserve"> et </w:t>
      </w:r>
      <m:oMath>
        <m:r>
          <m:rPr>
            <m:sty m:val="i"/>
          </m:rPr>
          <m:t>t</m:t>
        </m:r>
        <m:sSub>
          <m:sSubPr/>
          <m:e>
            <m:acc>
              <m:accPr>
                <m:chr m:val="⃗"/>
              </m:accPr>
              <m:e>
                <m:r>
                  <m:rPr>
                    <m:sty m:val="i"/>
                  </m:rPr>
                  <m:t>v</m:t>
                </m:r>
              </m:e>
            </m:acc>
          </m:e>
          <m:sub>
            <m:r>
              <m:rPr>
                <m:sty m:val="p"/>
              </m:rPr>
              <m:t>1</m:t>
            </m:r>
          </m:sub>
        </m:sSub>
      </m:oMath>
      <w:r>
        <w:rPr>
          <w:rFonts w:eastAsia="Georgia" w:cs="Georgia" w:ascii="Georgia" w:hAnsi="Georgia"/>
        </w:rPr>
        <w:t xml:space="preserve"> peuvent être calculés simplement par </w:t>
      </w:r>
      <m:oMath>
        <m:r>
          <m:rPr>
            <m:sty m:val="p"/>
          </m:rPr>
          <m:t>v</m:t>
        </m:r>
        <m:r>
          <m:rPr>
            <m:sty m:val="p"/>
          </m:rPr>
          <m:t>1</m:t>
        </m:r>
        <m:r>
          <m:rPr>
            <m:sty m:val="p"/>
          </m:rPr>
          <m:t>+</m:t>
        </m:r>
        <m:r>
          <m:rPr>
            <m:sty m:val="p"/>
          </m:rPr>
          <m:t>v</m:t>
        </m:r>
        <m:r>
          <m:rPr>
            <m:sty m:val="p"/>
          </m:rPr>
          <m:t>2</m:t>
        </m:r>
        <m:r>
          <m:rPr>
            <m:sty m:val="p"/>
          </m:rPr>
          <m:t>,</m:t>
        </m:r>
        <m:r>
          <m:rPr>
            <m:sty m:val="p"/>
          </m:rPr>
          <m:t>v</m:t>
        </m:r>
        <m:r>
          <m:rPr>
            <m:sty m:val="p"/>
          </m:rPr>
          <m:t>1</m:t>
        </m:r>
        <m:r>
          <m:rPr>
            <m:sty m:val="p"/>
          </m:rPr>
          <m:t>−</m:t>
        </m:r>
        <m:r>
          <m:rPr>
            <m:sty m:val="p"/>
          </m:rPr>
          <m:t>v</m:t>
        </m:r>
        <m:r>
          <m:rPr>
            <m:sty m:val="p"/>
          </m:rPr>
          <m:t>2</m:t>
        </m:r>
        <m:r>
          <m:rPr>
            <m:sty m:val="p"/>
          </m:rPr>
          <m:t>,</m:t>
        </m:r>
        <m:r>
          <m:rPr>
            <m:sty m:val="p"/>
          </m:rPr>
          <m:t>v</m:t>
        </m:r>
        <m:r>
          <m:rPr>
            <m:sty m:val="p"/>
          </m:rPr>
          <m:t>1</m:t>
        </m:r>
        <m:r>
          <m:rPr>
            <m:sty m:val="p"/>
          </m:rPr>
          <m:t>∗</m:t>
        </m:r>
        <m:r>
          <m:rPr>
            <m:sty m:val="p"/>
          </m:rPr>
          <m:t>v</m:t>
        </m:r>
        <m:r>
          <m:rPr>
            <m:sty m:val="p"/>
          </m:rPr>
          <m:t>2</m:t>
        </m:r>
      </m:oMath>
      <w:r>
        <w:rPr/>
        <w:t xml:space="preserve"> et </w:t>
      </w:r>
      <m:oMath>
        <m:r>
          <m:rPr>
            <m:sty m:val="p"/>
          </m:rPr>
          <m:t>t</m:t>
        </m:r>
        <m:r>
          <m:rPr>
            <m:sty m:val="p"/>
          </m:rPr>
          <m:t>∗</m:t>
        </m:r>
        <m:r>
          <m:rPr>
            <m:sty m:val="p"/>
          </m:rPr>
          <m:t>v</m:t>
        </m:r>
        <m:r>
          <m:rPr>
            <m:sty m:val="p"/>
          </m:rPr>
          <m:t>1</m:t>
        </m:r>
      </m:oMath>
      <w:r>
        <w:rPr/>
        <w:t xml:space="preserve">.</w:t>
      </w:r>
      <w:r>
        <w:rPr/>
        <w:br w:type="textWrapping"/>
      </w:r>
      <w:r>
        <w:rPr>
          <w:rFonts w:eastAsia="Georgia" w:cs="Georgia" w:ascii="Georgia" w:hAnsi="Georgia"/>
        </w:rPr>
        <w:t xml:space="preserve">Quand il n'y a pas de confusion possible, un objet mathématique est assimilé à sa représentation en Python. Ainsi, par exemple, «la fonction </w:t>
      </w:r>
      <m:oMath>
        <m:r>
          <m:rPr>
            <m:sty m:val="i"/>
          </m:rPr>
          <m:t>f</m:t>
        </m:r>
      </m:oMath>
      <w:r>
        <w:rPr>
          <w:rFonts w:eastAsia="Georgia" w:cs="Georgia" w:ascii="Georgia" w:hAnsi="Georgia"/>
        </w:rPr>
        <w:t xml:space="preserve"> prend en paramètre le vecteur </w:t>
      </w:r>
      <m:oMath>
        <m:sSub>
          <m:sSubPr/>
          <m:e>
            <m:acc>
              <m:accPr>
                <m:chr m:val="⃗"/>
              </m:accPr>
              <m:e>
                <m:r>
                  <m:rPr>
                    <m:sty m:val="i"/>
                  </m:rPr>
                  <m:t>v</m:t>
                </m:r>
              </m:e>
            </m:acc>
          </m:e>
          <m:sub>
            <m:r>
              <m:rPr>
                <m:sty m:val="p"/>
              </m:rPr>
              <m:t>1</m:t>
            </m:r>
          </m:sub>
        </m:sSub>
      </m:oMath>
      <w:r>
        <w:rPr>
          <w:rFonts w:eastAsia="Georgia" w:cs="Georgia" w:ascii="Georgia" w:hAnsi="Georgia"/>
        </w:rPr>
        <w:t xml:space="preserve"> » signifie que la fonction </w:t>
      </w:r>
      <m:oMath>
        <m:r>
          <m:rPr>
            <m:sty m:val="i"/>
          </m:rPr>
          <m:t>f</m:t>
        </m:r>
      </m:oMath>
      <w:r>
        <w:rPr>
          <w:rFonts w:eastAsia="Georgia" w:cs="Georgia" w:ascii="Georgia" w:hAnsi="Georgia"/>
        </w:rPr>
        <w:t xml:space="preserve"> accepte des valeurs de type vecteur représentant le vecteur </w:t>
      </w:r>
      <m:oMath>
        <m:sSub>
          <m:sSubPr/>
          <m:e>
            <m:acc>
              <m:accPr>
                <m:chr m:val="⃗"/>
              </m:accPr>
              <m:e>
                <m:r>
                  <m:rPr>
                    <m:sty m:val="i"/>
                  </m:rPr>
                  <m:t>v</m:t>
                </m:r>
              </m:e>
            </m:acc>
          </m:e>
          <m:sub>
            <m:r>
              <m:rPr>
                <m:sty m:val="p"/>
              </m:rPr>
              <m:t>1</m:t>
            </m:r>
          </m:sub>
        </m:sSub>
      </m:oMath>
      <w:r>
        <w:rPr/>
        <w:t xml:space="preserve">.</w:t>
      </w:r>
      <w:r>
        <w:rPr/>
        <w:br w:type="textWrapping"/>
      </w:r>
      <w:r>
        <w:rPr>
          <w:rFonts w:eastAsia="Georgia" w:cs="Georgia" w:ascii="Georgia" w:hAnsi="Georgia"/>
        </w:rPr>
        <w:t xml:space="preserve">On rappelle que la valeur du cosinus de l'angle formé par deux vecteurs unitaires correspond à la valeur de leur produit scalaire. Ainsi, si </w:t>
      </w:r>
      <m:oMath>
        <m:sSub>
          <m:sSubPr/>
          <m:e>
            <m:acc>
              <m:accPr>
                <m:chr m:val="⃗"/>
              </m:accPr>
              <m:e>
                <m:r>
                  <m:rPr>
                    <m:sty m:val="i"/>
                  </m:rPr>
                  <m:t>u</m:t>
                </m:r>
              </m:e>
            </m:acc>
          </m:e>
          <m:sub>
            <m:r>
              <m:rPr>
                <m:sty m:val="p"/>
              </m:rPr>
              <m:t>1</m:t>
            </m:r>
          </m:sub>
        </m:sSub>
      </m:oMath>
      <w:r>
        <w:rPr/>
        <w:t xml:space="preserve"> et </w:t>
      </w:r>
      <m:oMath>
        <m:sSub>
          <m:sSubPr/>
          <m:e>
            <m:acc>
              <m:accPr>
                <m:chr m:val="⃗"/>
              </m:accPr>
              <m:e>
                <m:r>
                  <m:rPr>
                    <m:sty m:val="i"/>
                  </m:rPr>
                  <m:t>u</m:t>
                </m:r>
              </m:e>
            </m:acc>
          </m:e>
          <m:sub>
            <m:r>
              <m:rPr>
                <m:sty m:val="p"/>
              </m:rPr>
              <m:t>2</m:t>
            </m:r>
          </m:sub>
        </m:sSub>
      </m:oMath>
      <w:r>
        <w:rPr/>
        <w:t xml:space="preserve"> sont deux vecteurs unitaires, </w:t>
      </w:r>
      <m:oMath>
        <m:r>
          <m:rPr>
            <m:sty m:val="p"/>
          </m:rPr>
          <m:t>cos</m:t>
        </m:r>
        <m:r>
          <m:rPr>
            <m:sty m:val="p"/>
          </m:rPr>
          <m:t>⁡</m:t>
        </m:r>
        <m:d>
          <m:dPr>
            <m:begChr m:val="("/>
            <m:endChr m:val=")"/>
            <m:ctrlPr>
              <w:rPr>
                <w:rFonts w:ascii="Cambria Math" w:hAnsi="Cambria Math"/>
              </w:rPr>
            </m:ctrlPr>
          </m:dPr>
          <m:e>
            <m:acc>
              <m:accPr>
                <m:chr m:val="̂"/>
              </m:accPr>
              <m:e>
                <m:sSub>
                  <m:sSubPr/>
                  <m:e>
                    <m:acc>
                      <m:accPr>
                        <m:chr m:val="⃗"/>
                      </m:accPr>
                      <m:e>
                        <m:r>
                          <m:rPr>
                            <m:sty m:val="i"/>
                          </m:rPr>
                          <m:t>u</m:t>
                        </m:r>
                      </m:e>
                    </m:acc>
                  </m:e>
                  <m:sub>
                    <m:r>
                      <m:rPr>
                        <m:sty m:val="p"/>
                      </m:rPr>
                      <m:t>1</m:t>
                    </m:r>
                  </m:sub>
                </m:sSub>
                <m:r>
                  <m:rPr>
                    <m:sty m:val="p"/>
                  </m:rPr>
                  <m:t>,</m:t>
                </m:r>
                <m:sSub>
                  <m:sSubPr/>
                  <m:e>
                    <m:acc>
                      <m:accPr>
                        <m:chr m:val="⃗"/>
                      </m:accPr>
                      <m:e>
                        <m:r>
                          <m:rPr>
                            <m:sty m:val="i"/>
                          </m:rPr>
                          <m:t>u</m:t>
                        </m:r>
                      </m:e>
                    </m:acc>
                  </m:e>
                  <m:sub>
                    <m:r>
                      <m:rPr>
                        <m:sty m:val="p"/>
                      </m:rPr>
                      <m:t>2</m:t>
                    </m:r>
                  </m:sub>
                </m:sSub>
              </m:e>
            </m:acc>
          </m:e>
        </m:d>
        <m:r>
          <m:rPr>
            <m:sty m:val="p"/>
          </m:rPr>
          <m:t>=</m:t>
        </m:r>
        <m:sSub>
          <m:sSubPr/>
          <m:e>
            <m:acc>
              <m:accPr>
                <m:chr m:val="⃗"/>
              </m:accPr>
              <m:e>
                <m:r>
                  <m:rPr>
                    <m:sty m:val="i"/>
                  </m:rPr>
                  <m:t>u</m:t>
                </m:r>
              </m:e>
            </m:acc>
          </m:e>
          <m:sub>
            <m:r>
              <m:rPr>
                <m:sty m:val="p"/>
              </m:rPr>
              <m:t>1</m:t>
            </m:r>
          </m:sub>
        </m:sSub>
        <m:r>
          <m:rPr>
            <m:sty m:val="p"/>
          </m:rPr>
          <m:t>⋅</m:t>
        </m:r>
        <m:sSub>
          <m:sSubPr/>
          <m:e>
            <m:acc>
              <m:accPr>
                <m:chr m:val="⃗"/>
              </m:accPr>
              <m:e>
                <m:r>
                  <m:rPr>
                    <m:sty m:val="i"/>
                  </m:rPr>
                  <m:t>u</m:t>
                </m:r>
              </m:e>
            </m:acc>
          </m:e>
          <m:sub>
            <m:r>
              <m:rPr>
                <m:sty m:val="p"/>
              </m:rPr>
              <m:t>2</m:t>
            </m:r>
          </m:sub>
        </m:sSub>
      </m:oMath>
      <w:r>
        <w:rPr/>
        <w:t xml:space="preserve">. Par ailleurs, si </w:t>
      </w:r>
      <m:oMath>
        <m:acc>
          <m:accPr>
            <m:chr m:val="⃗"/>
          </m:accPr>
          <m:e>
            <m:r>
              <m:rPr>
                <m:sty m:val="i"/>
              </m:rPr>
              <m:t>u</m:t>
            </m:r>
          </m:e>
        </m:acc>
      </m:oMath>
      <w:r>
        <w:rPr/>
        <w:t xml:space="preserve"> est un vecteur unitaire et </w:t>
      </w:r>
      <m:oMath>
        <m:acc>
          <m:accPr>
            <m:chr m:val="⃗"/>
          </m:accPr>
          <m:e>
            <m:r>
              <m:rPr>
                <m:sty m:val="i"/>
              </m:rPr>
              <m:t>v</m:t>
            </m:r>
          </m:e>
        </m:acc>
      </m:oMath>
      <w:r>
        <w:rPr>
          <w:rFonts w:eastAsia="Georgia" w:cs="Georgia" w:ascii="Georgia" w:hAnsi="Georgia"/>
        </w:rPr>
        <w:t xml:space="preserve"> un vecteur quelconque, le projeté du vecteur </w:t>
      </w:r>
      <m:oMath>
        <m:acc>
          <m:accPr>
            <m:chr m:val="⃗"/>
          </m:accPr>
          <m:e>
            <m:r>
              <m:rPr>
                <m:sty m:val="i"/>
              </m:rPr>
              <m:t>v</m:t>
            </m:r>
          </m:e>
        </m:acc>
      </m:oMath>
      <w:r>
        <w:rPr/>
        <w:t xml:space="preserve"> dans la direction </w:t>
      </w:r>
      <m:oMath>
        <m:acc>
          <m:accPr>
            <m:chr m:val="⃗"/>
          </m:accPr>
          <m:e>
            <m:r>
              <m:rPr>
                <m:sty m:val="i"/>
              </m:rPr>
              <m:t>u</m:t>
            </m:r>
          </m:e>
        </m:acc>
      </m:oMath>
      <w:r>
        <w:rPr>
          <w:rFonts w:eastAsia="Georgia" w:cs="Georgia" w:ascii="Georgia" w:hAnsi="Georgia"/>
        </w:rPr>
        <w:t xml:space="preserve"> est donné par ( </w:t>
      </w:r>
      <m:oMath>
        <m:acc>
          <m:accPr>
            <m:chr m:val="⃗"/>
          </m:accPr>
          <m:e>
            <m:r>
              <m:rPr>
                <m:sty m:val="i"/>
              </m:rPr>
              <m:t>u</m:t>
            </m:r>
          </m:e>
        </m:acc>
        <m:r>
          <m:rPr>
            <m:sty m:val="p"/>
          </m:rPr>
          <m:t>⋅</m:t>
        </m:r>
        <m:acc>
          <m:accPr>
            <m:chr m:val="⃗"/>
          </m:accPr>
          <m:e>
            <m:r>
              <m:rPr>
                <m:sty m:val="i"/>
              </m:rPr>
              <m:t>v</m:t>
            </m:r>
          </m:e>
        </m:acc>
      </m:oMath>
      <w:r>
        <w:rPr/>
        <w:t xml:space="preserve"> ) </w:t>
      </w:r>
      <m:oMath>
        <m:acc>
          <m:accPr>
            <m:chr m:val="⃗"/>
          </m:accPr>
          <m:e>
            <m:r>
              <m:rPr>
                <m:sty m:val="i"/>
              </m:rPr>
              <m:t>u</m:t>
            </m:r>
          </m:e>
        </m:acc>
      </m:oMath>
      <w:r>
        <w:rPr/>
        <w:t xml:space="preserve">.</w:t>
      </w:r>
      <w:r>
        <w:rPr/>
        <w:br w:type="textWrapping"/>
      </w:r>
      <w:r>
        <w:rPr>
          <w:rFonts w:eastAsia="Georgia" w:cs="Georgia" w:ascii="Georgia" w:hAnsi="Georgia"/>
        </w:rPr>
        <w:t xml:space="preserve">Q 1. Écrire une fonction d'entête</w:t>
      </w:r>
      <w:r>
        <w:rPr/>
        <w:br w:type="textWrapping"/>
      </w:r>
      <w:r>
        <w:rPr/>
        <w:t xml:space="preserve">def </w:t>
      </w:r>
      <m:oMath>
        <m:r>
          <m:rPr>
            <m:sty m:val="p"/>
          </m:rPr>
          <m:t>vec</m:t>
        </m:r>
        <m:r>
          <m:rPr>
            <m:sty m:val="p"/>
          </m:rPr>
          <m:t>(</m:t>
        </m:r>
        <m:r>
          <m:rPr>
            <m:sty m:val="i"/>
          </m:rPr>
          <m:t>A</m:t>
        </m:r>
        <m:r>
          <m:rPr>
            <m:sty m:val="p"/>
          </m:rPr>
          <m:t>:</m:t>
        </m:r>
        <m:r>
          <m:rPr>
            <m:sty m:val="i"/>
          </m:rPr>
          <m:t>p</m:t>
        </m:r>
        <m:r>
          <m:rPr>
            <m:sty m:val="i"/>
          </m:rPr>
          <m:t>o</m:t>
        </m:r>
        <m:r>
          <m:rPr>
            <m:sty m:val="i"/>
          </m:rPr>
          <m:t>i</m:t>
        </m:r>
        <m:r>
          <m:rPr>
            <m:sty m:val="i"/>
          </m:rPr>
          <m:t>n</m:t>
        </m:r>
        <m:r>
          <m:rPr>
            <m:sty m:val="i"/>
          </m:rPr>
          <m:t>t</m:t>
        </m:r>
        <m:r>
          <m:rPr>
            <m:sty m:val="p"/>
          </m:rPr>
          <m:t>,</m:t>
        </m:r>
        <m:r>
          <m:rPr>
            <m:sty m:val="i"/>
          </m:rPr>
          <m:t>B</m:t>
        </m:r>
        <m:r>
          <m:rPr>
            <m:sty m:val="p"/>
          </m:rPr>
          <m:t>:</m:t>
        </m:r>
        <m:r>
          <m:rPr>
            <m:sty m:val="i"/>
          </m:rPr>
          <m:t>p</m:t>
        </m:r>
        <m:r>
          <m:rPr>
            <m:sty m:val="i"/>
          </m:rPr>
          <m:t>o</m:t>
        </m:r>
        <m:r>
          <m:rPr>
            <m:sty m:val="i"/>
          </m:rPr>
          <m:t>i</m:t>
        </m:r>
        <m:r>
          <m:rPr>
            <m:sty m:val="i"/>
          </m:rPr>
          <m:t>n</m:t>
        </m:r>
        <m:r>
          <m:rPr>
            <m:sty m:val="i"/>
          </m:rPr>
          <m:t>t</m:t>
        </m:r>
        <m:r>
          <m:rPr>
            <m:sty m:val="p"/>
          </m:rPr>
          <m:t>)</m:t>
        </m:r>
        <m:r>
          <m:rPr>
            <m:sty m:val="p"/>
          </m:rPr>
          <m:t>→</m:t>
        </m:r>
      </m:oMath>
      <w:r>
        <w:rPr/>
        <w:t xml:space="preserve"> vecteur:</w:t>
      </w:r>
      <w:r>
        <w:rPr/>
        <w:br w:type="textWrapping"/>
      </w:r>
      <w:r>
        <w:rPr>
          <w:rFonts w:eastAsia="Georgia" w:cs="Georgia" w:ascii="Georgia" w:hAnsi="Georgia"/>
        </w:rPr>
        <w:t xml:space="preserve">qui prend deux points en paramètre et renvoie le vecteur </w:t>
      </w:r>
      <m:oMath>
        <m:acc>
          <m:accPr>
            <m:chr m:val="⃗"/>
          </m:accPr>
          <m:e>
            <m:r>
              <m:rPr>
                <m:sty m:val="i"/>
              </m:rPr>
              <m:t>A</m:t>
            </m:r>
            <m:r>
              <m:rPr>
                <m:sty m:val="i"/>
              </m:rPr>
              <m:t>B</m:t>
            </m:r>
          </m:e>
        </m:acc>
      </m:oMath>
      <w:r>
        <w:rPr/>
        <w:t xml:space="preserve">.</w:t>
      </w:r>
      <w:r>
        <w:rPr/>
        <w:br w:type="textWrapping"/>
      </w:r>
      <w:r>
        <w:rPr>
          <w:rFonts w:eastAsia="Georgia" w:cs="Georgia" w:ascii="Georgia" w:hAnsi="Georgia"/>
        </w:rPr>
        <w:t xml:space="preserve">Q 2. Écrire une fonction d'entête</w:t>
      </w:r>
      <w:r>
        <w:rPr/>
        <w:br w:type="textWrapping"/>
      </w:r>
      <w:r>
        <w:rPr/>
        <w:t xml:space="preserve">def ps(v1:vecteur, v2:vecteur) -&gt; float:</w:t>
      </w:r>
      <w:r>
        <w:rPr/>
        <w:br w:type="textWrapping"/>
      </w:r>
      <w:r>
        <w:rPr>
          <w:rFonts w:eastAsia="Georgia" w:cs="Georgia" w:ascii="Georgia" w:hAnsi="Georgia"/>
        </w:rPr>
        <w:t xml:space="preserve">qui prend en paramètres deux vecteurs </w:t>
      </w:r>
      <m:oMath>
        <m:sSub>
          <m:sSubPr/>
          <m:e>
            <m:acc>
              <m:accPr>
                <m:chr m:val="⃗"/>
              </m:accPr>
              <m:e>
                <m:r>
                  <m:rPr>
                    <m:sty m:val="i"/>
                  </m:rPr>
                  <m:t>v</m:t>
                </m:r>
              </m:e>
            </m:acc>
          </m:e>
          <m:sub>
            <m:r>
              <m:rPr>
                <m:sty m:val="p"/>
              </m:rPr>
              <m:t>1</m:t>
            </m:r>
          </m:sub>
        </m:sSub>
      </m:oMath>
      <w:r>
        <w:rPr/>
        <w:t xml:space="preserve"> et </w:t>
      </w:r>
      <m:oMath>
        <m:sSub>
          <m:sSubPr/>
          <m:e>
            <m:acc>
              <m:accPr>
                <m:chr m:val="⃗"/>
              </m:accPr>
              <m:e>
                <m:r>
                  <m:rPr>
                    <m:sty m:val="i"/>
                  </m:rPr>
                  <m:t>v</m:t>
                </m:r>
              </m:e>
            </m:acc>
          </m:e>
          <m:sub>
            <m:r>
              <m:rPr>
                <m:sty m:val="p"/>
              </m:rPr>
              <m:t>2</m:t>
            </m:r>
          </m:sub>
        </m:sSub>
      </m:oMath>
      <w:r>
        <w:rPr/>
        <w:t xml:space="preserve"> et qui renvoie la valeur de leur produit scalaire </w:t>
      </w:r>
      <m:oMath>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oMath>
      <w:r>
        <w:rPr/>
        <w:t xml:space="preserve">.</w:t>
      </w:r>
      <w:r>
        <w:rPr/>
        <w:br w:type="textWrapping"/>
      </w:r>
      <w:r>
        <w:rPr>
          <w:rFonts w:eastAsia="Georgia" w:cs="Georgia" w:ascii="Georgia" w:hAnsi="Georgia"/>
        </w:rPr>
        <w:t xml:space="preserve">Q 3. Écrire une fonction d'entête</w:t>
      </w:r>
      <w:r>
        <w:rPr/>
        <w:br w:type="textWrapping"/>
      </w:r>
      <w:r>
        <w:rPr/>
        <w:t xml:space="preserve">def norme(v:vecteur) -&gt; float:</w:t>
      </w:r>
      <w:r>
        <w:rPr/>
        <w:br w:type="textWrapping"/>
      </w:r>
      <w:r>
        <w:rPr>
          <w:rFonts w:eastAsia="Georgia" w:cs="Georgia" w:ascii="Georgia" w:hAnsi="Georgia"/>
        </w:rPr>
        <w:t xml:space="preserve">qui prend en paramètre un vecteur </w:t>
      </w:r>
      <m:oMath>
        <m:acc>
          <m:accPr>
            <m:chr m:val="⃗"/>
          </m:accPr>
          <m:e>
            <m:r>
              <m:rPr>
                <m:sty m:val="i"/>
              </m:rPr>
              <m:t>v</m:t>
            </m:r>
          </m:e>
        </m:acc>
      </m:oMath>
      <w:r>
        <w:rPr/>
        <w:t xml:space="preserve"> et qui renvoie </w:t>
      </w:r>
      <m:oMath>
        <m:r>
          <m:rPr>
            <m:sty m:val="p"/>
          </m:rPr>
          <m:t>‖</m:t>
        </m:r>
        <m:acc>
          <m:accPr>
            <m:chr m:val="⃗"/>
          </m:accPr>
          <m:e>
            <m:r>
              <m:rPr>
                <m:sty m:val="i"/>
              </m:rPr>
              <m:t>v</m:t>
            </m:r>
          </m:e>
        </m:acc>
        <m:r>
          <m:rPr>
            <m:sty m:val="p"/>
          </m:rPr>
          <m:t>‖</m:t>
        </m:r>
      </m:oMath>
      <w:r>
        <w:rPr/>
        <w:t xml:space="preserve">, la valeur de sa norme euclidienne.</w:t>
      </w:r>
      <w:r>
        <w:rPr/>
        <w:br w:type="textWrapping"/>
      </w:r>
      <w:r>
        <w:rPr>
          <w:rFonts w:eastAsia="Georgia" w:cs="Georgia" w:ascii="Georgia" w:hAnsi="Georgia"/>
        </w:rPr>
        <w:t xml:space="preserve">Q 4. Écrire une fonction d'entête</w:t>
      </w:r>
      <w:r>
        <w:rPr/>
        <w:br w:type="textWrapping"/>
      </w:r>
      <w:r>
        <w:rPr/>
        <w:t xml:space="preserve">def unitaire(v:vecteur) -&gt; vecteur:</w:t>
      </w:r>
      <w:r>
        <w:rPr/>
        <w:br w:type="textWrapping"/>
      </w:r>
      <w:r>
        <w:rPr>
          <w:rFonts w:eastAsia="Georgia" w:cs="Georgia" w:ascii="Georgia" w:hAnsi="Georgia"/>
        </w:rPr>
        <w:t xml:space="preserve">qui prend en paramètre un vecteur </w:t>
      </w:r>
      <m:oMath>
        <m:acc>
          <m:accPr>
            <m:chr m:val="⃗"/>
          </m:accPr>
          <m:e>
            <m:r>
              <m:rPr>
                <m:sty m:val="i"/>
              </m:rPr>
              <m:t>v</m:t>
            </m:r>
          </m:e>
        </m:acc>
      </m:oMath>
      <w:r>
        <w:rPr/>
        <w:t xml:space="preserve"> non nul et qui renvoie </w:t>
      </w:r>
      <m:oMath>
        <m:f>
          <m:fPr>
            <m:ctrlPr>
              <w:rPr>
                <w:rFonts w:ascii="Cambria Math" w:hAnsi="Cambria Math"/>
              </w:rPr>
            </m:ctrlPr>
          </m:fPr>
          <m:num>
            <m:r>
              <m:rPr>
                <m:sty m:val="p"/>
              </m:rPr>
              <m:t>1</m:t>
            </m:r>
          </m:num>
          <m:den>
            <m:r>
              <m:rPr>
                <m:sty m:val="p"/>
              </m:rPr>
              <m:t>‖</m:t>
            </m:r>
            <m:acc>
              <m:accPr>
                <m:chr m:val="⃗"/>
              </m:accPr>
              <m:e>
                <m:r>
                  <m:rPr>
                    <m:sty m:val="i"/>
                  </m:rPr>
                  <m:t>v</m:t>
                </m:r>
              </m:e>
            </m:acc>
            <m:r>
              <m:rPr>
                <m:sty m:val="p"/>
              </m:rPr>
              <m:t>‖</m:t>
            </m:r>
          </m:den>
        </m:f>
        <m:acc>
          <m:accPr>
            <m:chr m:val="⃗"/>
          </m:accPr>
          <m:e>
            <m:r>
              <m:rPr>
                <m:sty m:val="i"/>
              </m:rPr>
              <m:t>v</m:t>
            </m:r>
          </m:e>
        </m:acc>
      </m:oMath>
      <w:r>
        <w:rPr/>
        <w:t xml:space="preserve">, le vecteur unitaire correspondant.</w:t>
      </w:r>
      <w:r>
        <w:rPr/>
        <w:br w:type="textWrapping"/>
      </w:r>
      <w:r>
        <w:rPr>
          <w:rFonts w:eastAsia="Georgia" w:cs="Georgia" w:ascii="Georgia" w:hAnsi="Georgia"/>
        </w:rPr>
        <w:t xml:space="preserve">On utilise dans ce sujet le modèle du rayon lumineux de l'optique géométrique. Un rayon lumineux issu du point </w:t>
      </w:r>
      <m:oMath>
        <m:r>
          <m:rPr>
            <m:sty m:val="i"/>
          </m:rPr>
          <m:t>S</m:t>
        </m:r>
      </m:oMath>
      <w:r>
        <w:rPr/>
        <w:t xml:space="preserve"> est une demi-droite d'origine </w:t>
      </w:r>
      <m:oMath>
        <m:r>
          <m:rPr>
            <m:sty m:val="i"/>
          </m:rPr>
          <m:t>S</m:t>
        </m:r>
      </m:oMath>
      <w:r>
        <w:rPr>
          <w:rFonts w:eastAsia="Georgia" w:cs="Georgia" w:ascii="Georgia" w:hAnsi="Georgia"/>
        </w:rPr>
        <w:t xml:space="preserve">. Ce rayon est représenté en Python par le couple ( </w:t>
      </w:r>
      <m:oMath>
        <m:r>
          <m:rPr>
            <m:sty m:val="i"/>
          </m:rPr>
          <m:t>S</m:t>
        </m:r>
        <m:r>
          <m:rPr>
            <m:sty m:val="p"/>
          </m:rPr>
          <m:t>,</m:t>
        </m:r>
        <m:acc>
          <m:accPr>
            <m:chr m:val="⃗"/>
          </m:accPr>
          <m:e>
            <m:r>
              <m:rPr>
                <m:sty m:val="i"/>
              </m:rPr>
              <m:t>u</m:t>
            </m:r>
          </m:e>
        </m:acc>
      </m:oMath>
      <w:r>
        <w:rPr>
          <w:rFonts w:eastAsia="Georgia" w:cs="Georgia" w:ascii="Georgia" w:hAnsi="Georgia"/>
        </w:rPr>
        <w:t xml:space="preserve"> ), où </w:t>
      </w:r>
      <m:oMath>
        <m:r>
          <m:rPr>
            <m:sty m:val="i"/>
          </m:rPr>
          <m:t>S</m:t>
        </m:r>
      </m:oMath>
      <w:r>
        <w:rPr>
          <w:rFonts w:eastAsia="Georgia" w:cs="Georgia" w:ascii="Georgia" w:hAnsi="Georgia"/>
        </w:rPr>
        <w:t xml:space="preserve"> est le point de départ du rayon et </w:t>
      </w:r>
      <m:oMath>
        <m:acc>
          <m:accPr>
            <m:chr m:val="⃗"/>
          </m:accPr>
          <m:e>
            <m:r>
              <m:rPr>
                <m:sty m:val="i"/>
              </m:rPr>
              <m:t>u</m:t>
            </m:r>
          </m:e>
        </m:acc>
      </m:oMath>
      <w:r>
        <w:rPr/>
        <w:t xml:space="preserve"> le vecteur unitaire donnant la direction de propagation du rayon lumineux. Tout point </w:t>
      </w:r>
      <m:oMath>
        <m:r>
          <m:rPr>
            <m:sty m:val="i"/>
          </m:rPr>
          <m:t>M</m:t>
        </m:r>
      </m:oMath>
      <w:r>
        <w:rPr/>
        <w:t xml:space="preserve"> du rayon est tel que </w:t>
      </w:r>
      <m:oMath>
        <m:acc>
          <m:accPr>
            <m:chr m:val="⃗"/>
          </m:accPr>
          <m:e>
            <m:r>
              <m:rPr>
                <m:sty m:val="i"/>
              </m:rPr>
              <m:t>S</m:t>
            </m:r>
            <m:r>
              <m:rPr>
                <m:sty m:val="i"/>
              </m:rPr>
              <m:t>M</m:t>
            </m:r>
          </m:e>
        </m:acc>
        <m:r>
          <m:rPr>
            <m:sty m:val="p"/>
          </m:rPr>
          <m:t>=</m:t>
        </m:r>
        <m:r>
          <m:rPr>
            <m:sty m:val="i"/>
          </m:rPr>
          <m:t>t</m:t>
        </m:r>
        <m:acc>
          <m:accPr>
            <m:chr m:val="⃗"/>
          </m:accPr>
          <m:e>
            <m:r>
              <m:rPr>
                <m:sty m:val="i"/>
              </m:rPr>
              <m:t>u</m:t>
            </m:r>
          </m:e>
        </m:acc>
      </m:oMath>
      <w:r>
        <w:rPr/>
        <w:t xml:space="preserve">, avec </w:t>
      </w:r>
      <m:oMath>
        <m:r>
          <m:rPr>
            <m:sty m:val="i"/>
          </m:rPr>
          <m:t>t</m:t>
        </m:r>
        <m:r>
          <m:rPr>
            <m:sty m:val="p"/>
          </m:rPr>
          <m:t>∈</m:t>
        </m:r>
        <m:sSup>
          <m:sSupPr/>
          <m:e>
            <m:r>
              <m:rPr>
                <m:scr m:val="double-struck"/>
              </m:rPr>
              <m:t>R</m:t>
            </m:r>
          </m:e>
          <m:sup>
            <m:r>
              <m:rPr>
                <m:sty m:val="p"/>
              </m:rPr>
              <m:t>+</m:t>
            </m:r>
          </m:sup>
        </m:sSup>
      </m:oMath>
      <w:r>
        <w:rPr>
          <w:rFonts w:eastAsia="Georgia" w:cs="Georgia" w:ascii="Georgia" w:hAnsi="Georgia"/>
        </w:rPr>
        <w:t xml:space="preserve">. Un tel couple est désignée dans la suite par le type rayon.</w:t>
      </w:r>
      <w:r>
        <w:rPr/>
        <w:br w:type="textWrapping"/>
      </w:r>
      <w:r>
        <w:rPr>
          <w:rFonts w:eastAsia="Georgia" w:cs="Georgia" w:ascii="Georgia" w:hAnsi="Georgia"/>
        </w:rPr>
        <w:t xml:space="preserve">Ainsi, en définissant </w:t>
      </w:r>
      <m:oMath>
        <m:r>
          <m:rPr>
            <m:sty m:val="p"/>
          </m:rPr>
          <m:t>0</m:t>
        </m:r>
        <m:r>
          <m:rPr>
            <m:sty m:val="p"/>
          </m:rPr>
          <m:t>=</m:t>
        </m:r>
        <m:r>
          <m:rPr>
            <m:sty m:val="i"/>
          </m:rPr>
          <m:t>n</m:t>
        </m:r>
        <m:r>
          <m:rPr>
            <m:sty m:val="i"/>
          </m:rPr>
          <m:t>p</m:t>
        </m:r>
      </m:oMath>
      <w:r>
        <w:rPr/>
        <w:t xml:space="preserve">.array( </w:t>
      </w:r>
      <m:oMath>
        <m:r>
          <m:rPr>
            <m:sty m:val="p"/>
          </m:rPr>
          <m:t>[</m:t>
        </m:r>
        <m:r>
          <m:rPr>
            <m:sty m:val="p"/>
          </m:rPr>
          <m:t>0</m:t>
        </m:r>
        <m:r>
          <m:rPr>
            <m:sty m:val="p"/>
          </m:rPr>
          <m:t>.</m:t>
        </m:r>
        <m:r>
          <m:rPr>
            <m:sty m:val="p"/>
          </m:rPr>
          <m:t>,</m:t>
        </m:r>
        <m:r>
          <m:rPr>
            <m:sty m:val="p"/>
          </m:rPr>
          <m:t>0</m:t>
        </m:r>
        <m:r>
          <m:rPr>
            <m:sty m:val="p"/>
          </m:rPr>
          <m:t>.</m:t>
        </m:r>
        <m:r>
          <m:rPr>
            <m:sty m:val="p"/>
          </m:rPr>
          <m:t>,</m:t>
        </m:r>
        <m:r>
          <m:rPr>
            <m:sty m:val="p"/>
          </m:rPr>
          <m:t>0</m:t>
        </m:r>
      </m:oMath>
      <w:r>
        <w:rPr/>
        <w:t xml:space="preserve">.</w:t>
      </w:r>
      <m:oMath>
        <m:r>
          <m:rPr>
            <m:sty m:val="p"/>
          </m:rPr>
          <m:t>]</m:t>
        </m:r>
        <m:r>
          <m:rPr>
            <m:sty m:val="i"/>
          </m:rPr>
          <m:t>e</m:t>
        </m:r>
        <m:r>
          <m:rPr>
            <m:sty m:val="i"/>
          </m:rPr>
          <m:t>t</m:t>
        </m:r>
        <m:r>
          <m:rPr>
            <m:sty m:val="i"/>
          </m:rPr>
          <m:t>u</m:t>
        </m:r>
        <m:r>
          <m:rPr>
            <m:sty m:val="p"/>
          </m:rPr>
          <m:t>=</m:t>
        </m:r>
        <m:r>
          <m:rPr>
            <m:sty m:val="i"/>
          </m:rPr>
          <m:t>n</m:t>
        </m:r>
        <m:r>
          <m:rPr>
            <m:sty m:val="i"/>
          </m:rPr>
          <m:t>p</m:t>
        </m:r>
        <m:r>
          <m:rPr>
            <m:sty m:val="p"/>
          </m:rPr>
          <m:t>.</m:t>
        </m:r>
        <m:r>
          <m:rPr>
            <m:sty m:val="p"/>
          </m:rPr>
          <m:t>array</m:t>
        </m:r>
        <m:r>
          <m:rPr>
            <m:sty m:val="p"/>
          </m:rPr>
          <m:t>(</m:t>
        </m:r>
        <m:r>
          <m:rPr>
            <m:sty m:val="p"/>
          </m:rPr>
          <m:t>[</m:t>
        </m:r>
        <m:r>
          <m:rPr>
            <m:sty m:val="p"/>
          </m:rPr>
          <m:t>0</m:t>
        </m:r>
        <m:r>
          <m:rPr>
            <m:sty m:val="p"/>
          </m:rPr>
          <m:t>,</m:t>
        </m:r>
        <m:r>
          <m:rPr>
            <m:sty m:val="p"/>
          </m:rPr>
          <m:t>0.6</m:t>
        </m:r>
        <m:r>
          <m:rPr>
            <m:sty m:val="p"/>
          </m:rPr>
          <m:t>,</m:t>
        </m:r>
        <m:r>
          <m:rPr>
            <m:sty m:val="p"/>
          </m:rPr>
          <m:t>0.8</m:t>
        </m:r>
        <m:r>
          <m:rPr>
            <m:sty m:val="p"/>
          </m:rPr>
          <m:t>]</m:t>
        </m:r>
      </m:oMath>
      <w:r>
        <w:rPr/>
        <w:t xml:space="preserve">, le couple ( </w:t>
      </w:r>
      <m:oMath>
        <m:r>
          <m:rPr>
            <m:sty m:val="p"/>
          </m:rPr>
          <m:t>0</m:t>
        </m:r>
        <m:r>
          <m:rPr>
            <m:sty m:val="p"/>
          </m:rPr>
          <m:t>,</m:t>
        </m:r>
        <m:r>
          <m:rPr>
            <m:sty m:val="i"/>
          </m:rPr>
          <m:t>u</m:t>
        </m:r>
      </m:oMath>
      <w:r>
        <w:rPr>
          <w:rFonts w:eastAsia="Georgia" w:cs="Georgia" w:ascii="Georgia" w:hAnsi="Georgia"/>
        </w:rPr>
        <w:t xml:space="preserve"> ) représente le rayon issu de </w:t>
      </w:r>
      <m:oMath>
        <m:r>
          <m:rPr>
            <m:sty m:val="i"/>
          </m:rPr>
          <m:t>O</m:t>
        </m:r>
      </m:oMath>
      <w:r>
        <w:rPr/>
        <w:t xml:space="preserve"> dans la direction </w:t>
      </w:r>
      <m:oMath>
        <m:r>
          <m:rPr>
            <m:sty m:val="p"/>
          </m:rPr>
          <m:t>3</m:t>
        </m:r>
        <m:sSub>
          <m:sSubPr/>
          <m:e>
            <m:acc>
              <m:accPr>
                <m:chr m:val="⃗"/>
              </m:accPr>
              <m:e>
                <m:r>
                  <m:rPr>
                    <m:sty m:val="i"/>
                  </m:rPr>
                  <m:t>u</m:t>
                </m:r>
              </m:e>
            </m:acc>
          </m:e>
          <m:sub>
            <m:r>
              <m:rPr>
                <m:sty m:val="i"/>
              </m:rPr>
              <m:t>y</m:t>
            </m:r>
          </m:sub>
        </m:sSub>
        <m:r>
          <m:rPr>
            <m:sty m:val="p"/>
          </m:rPr>
          <m:t>+</m:t>
        </m:r>
        <m:r>
          <m:rPr>
            <m:sty m:val="p"/>
          </m:rPr>
          <m:t>4</m:t>
        </m:r>
        <m:sSub>
          <m:sSubPr/>
          <m:e>
            <m:acc>
              <m:accPr>
                <m:chr m:val="⃗"/>
              </m:accPr>
              <m:e>
                <m:r>
                  <m:rPr>
                    <m:sty m:val="i"/>
                  </m:rPr>
                  <m:t>u</m:t>
                </m:r>
              </m:e>
            </m:acc>
          </m:e>
          <m:sub>
            <m:r>
              <m:rPr>
                <m:sty m:val="i"/>
              </m:rPr>
              <m:t>z</m:t>
            </m:r>
          </m:sub>
        </m:sSub>
      </m:oMath>
      <w:r>
        <w:rPr/>
        <w:t xml:space="preserve">.</w:t>
      </w:r>
      <w:r>
        <w:rPr/>
        <w:br w:type="textWrapping"/>
      </w:r>
      <w:r>
        <w:rPr/>
        <w:t xml:space="preserve">Q 5. Que font les fonctions pt, dir et ra ci-dessous?</w:t>
      </w:r>
    </w:p>
    <w:p>
      <w:pPr>
        <w:pStyle w:val="SourceCode"/>
        <w:shd w:val="clear" w:fill="F8F8FA"/>
        <w:spacing w:lineRule="auto"/>
      </w:pPr>
      <w:r>
        <w:rPr>
          <w:rStyle w:val="VerbatimChar"/>
          <w:rFonts w:eastAsia="Consolas" w:cs="Consolas" w:ascii="Consolas" w:hAnsi="Consolas"/>
        </w:rPr>
        <w:t xml:space="preserve">def pt(r:rayon, t:float) -&gt; point:</w:t>
        <w:br/>
        <w:t xml:space="preserve">    assert t &gt;= 0</w:t>
        <w:br/>
        <w:t xml:space="preserve">    (S, u) = r</w:t>
        <w:br/>
        <w:t xml:space="preserve">    return S + t * u</w:t>
        <w:br/>
        <w:t xml:space="preserve"/>
      </w:r>
    </w:p>
    <w:p>
      <w:pPr>
        <w:pStyle w:val="SourceCode"/>
        <w:shd w:val="clear" w:fill="F8F8FA"/>
        <w:spacing w:lineRule="auto"/>
      </w:pPr>
      <w:r>
        <w:rPr>
          <w:rStyle w:val="VerbatimChar"/>
          <w:rFonts w:eastAsia="Consolas" w:cs="Consolas" w:ascii="Consolas" w:hAnsi="Consolas"/>
        </w:rPr>
        <w:t xml:space="preserve">def dir(A:point, B:point) -&gt; vecteur:</w:t>
        <w:br/>
        <w:t xml:space="preserve">    return unitaire(vec(A, B))</w:t>
        <w:br/>
        <w:t xml:space="preserve">def ra(A:point, B:point) -&gt; rayon:</w:t>
        <w:br/>
        <w:t xml:space="preserve">    return A, dir(A, B)</w:t>
        <w:br/>
        <w:t xml:space="preserve"/>
      </w:r>
    </w:p>
    <w:p>
      <w:pPr>
        <w:spacing w:after="220" w:lineRule="auto"/>
      </w:pPr>
      <w:r>
        <w:rPr>
          <w:rFonts w:eastAsia="Georgia" w:cs="Georgia" w:ascii="Georgia" w:hAnsi="Georgia"/>
        </w:rPr>
        <w:t xml:space="preserve">Comme toutes les fonctions définies dans ce sujet, les fonctions pt, dir et ra peuvent être utilisées dans la suite. Une sphère de centre </w:t>
      </w:r>
      <m:oMath>
        <m:r>
          <m:rPr>
            <m:sty m:val="i"/>
          </m:rPr>
          <m:t>C</m:t>
        </m:r>
      </m:oMath>
      <w:r>
        <w:rPr/>
        <w:t xml:space="preserve"> et de rayon </w:t>
      </w:r>
      <m:oMath>
        <m:r>
          <m:rPr>
            <m:sty m:val="i"/>
          </m:rPr>
          <m:t>r</m:t>
        </m:r>
        <m:r>
          <m:rPr>
            <m:sty m:val="p"/>
          </m:rPr>
          <m:t>&gt;</m:t>
        </m:r>
        <m:r>
          <m:rPr>
            <m:sty m:val="p"/>
          </m:rPr>
          <m:t>0</m:t>
        </m:r>
      </m:oMath>
      <w:r>
        <w:rPr>
          <w:rFonts w:eastAsia="Georgia" w:cs="Georgia" w:ascii="Georgia" w:hAnsi="Georgia"/>
        </w:rPr>
        <w:t xml:space="preserve"> est l'ensemble des points de l'espace situés à la distance </w:t>
      </w:r>
      <m:oMath>
        <m:r>
          <m:rPr>
            <m:sty m:val="i"/>
          </m:rPr>
          <m:t>r</m:t>
        </m:r>
      </m:oMath>
      <w:r>
        <w:rPr/>
        <w:t xml:space="preserve"> du point </w:t>
      </w:r>
      <m:oMath>
        <m:r>
          <m:rPr>
            <m:sty m:val="i"/>
          </m:rPr>
          <m:t>C</m:t>
        </m:r>
      </m:oMath>
      <w:r>
        <w:rPr>
          <w:rFonts w:eastAsia="Georgia" w:cs="Georgia" w:ascii="Georgia" w:hAnsi="Georgia"/>
        </w:rPr>
        <w:t xml:space="preserve">. Ici, elle est représentée en Python par le couple ( </w:t>
      </w:r>
      <m:oMath>
        <m:r>
          <m:rPr>
            <m:sty m:val="i"/>
          </m:rPr>
          <m:t>C</m:t>
        </m:r>
        <m:r>
          <m:rPr>
            <m:sty m:val="p"/>
          </m:rPr>
          <m:t>,</m:t>
        </m:r>
        <m:r>
          <m:rPr>
            <m:sty m:val="i"/>
          </m:rPr>
          <m:t>r</m:t>
        </m:r>
      </m:oMath>
      <w:r>
        <w:rPr>
          <w:rFonts w:eastAsia="Georgia" w:cs="Georgia" w:ascii="Georgia" w:hAnsi="Georgia"/>
        </w:rPr>
        <w:t xml:space="preserve"> ). Un tel couple est désigné par le type sphère.</w:t>
      </w:r>
      <w:r>
        <w:rPr/>
        <w:br w:type="textWrapping"/>
      </w:r>
      <w:r>
        <w:rPr>
          <w:rFonts w:eastAsia="Georgia" w:cs="Georgia" w:ascii="Georgia" w:hAnsi="Georgia"/>
        </w:rPr>
        <w:t xml:space="preserve">Q 6. Écrire une fonction d'entête</w:t>
      </w:r>
      <w:r>
        <w:rPr/>
        <w:br w:type="textWrapping"/>
      </w:r>
      <w:r>
        <w:rPr/>
        <w:t xml:space="preserve">def </w:t>
      </w:r>
      <m:oMath>
        <m:r>
          <m:rPr>
            <m:sty m:val="i"/>
          </m:rPr>
          <m:t>s</m:t>
        </m:r>
        <m:r>
          <m:rPr>
            <m:sty m:val="i"/>
          </m:rPr>
          <m:t>p</m:t>
        </m:r>
      </m:oMath>
      <w:r>
        <w:rPr>
          <w:rFonts w:eastAsia="Georgia" w:cs="Georgia" w:ascii="Georgia" w:hAnsi="Georgia"/>
        </w:rPr>
        <w:t xml:space="preserve"> (A:point, B:point) -&gt; sphère:</w:t>
      </w:r>
      <w:r>
        <w:rPr/>
        <w:br w:type="textWrapping"/>
      </w:r>
      <w:r>
        <w:rPr>
          <w:rFonts w:eastAsia="Georgia" w:cs="Georgia" w:ascii="Georgia" w:hAnsi="Georgia"/>
        </w:rPr>
        <w:t xml:space="preserve">qui renvoie la sphère de centre </w:t>
      </w:r>
      <m:oMath>
        <m:r>
          <m:rPr>
            <m:sty m:val="i"/>
          </m:rPr>
          <m:t>A</m:t>
        </m:r>
      </m:oMath>
      <w:r>
        <w:rPr/>
        <w:t xml:space="preserve"> passant par </w:t>
      </w:r>
      <m:oMath>
        <m:r>
          <m:rPr>
            <m:sty m:val="i"/>
          </m:rPr>
          <m:t>B</m:t>
        </m:r>
      </m:oMath>
      <w:r>
        <w:rPr/>
        <w:t xml:space="preserve">.</w:t>
      </w:r>
      <w:r>
        <w:rPr/>
        <w:br w:type="textWrapping"/>
      </w:r>
      <w:r>
        <w:rPr/>
        <w:t xml:space="preserve">Q 7. Montrer qu'une droite passant par le point A de vecteur directeur </w:t>
      </w:r>
      <m:oMath>
        <m:acc>
          <m:accPr>
            <m:chr m:val="⃗"/>
          </m:accPr>
          <m:e>
            <m:r>
              <m:rPr>
                <m:sty m:val="i"/>
              </m:rPr>
              <m:t>u</m:t>
            </m:r>
          </m:e>
        </m:acc>
      </m:oMath>
      <w:r>
        <w:rPr>
          <w:rFonts w:eastAsia="Georgia" w:cs="Georgia" w:ascii="Georgia" w:hAnsi="Georgia"/>
        </w:rPr>
        <w:t xml:space="preserve"> et une sphère ( </w:t>
      </w:r>
      <m:oMath>
        <m:r>
          <m:rPr>
            <m:sty m:val="i"/>
          </m:rPr>
          <m:t>C</m:t>
        </m:r>
        <m:r>
          <m:rPr>
            <m:sty m:val="p"/>
          </m:rPr>
          <m:t>,</m:t>
        </m:r>
        <m:r>
          <m:rPr>
            <m:sty m:val="i"/>
          </m:rPr>
          <m:t>r</m:t>
        </m:r>
      </m:oMath>
      <w:r>
        <w:rPr>
          <w:rFonts w:eastAsia="Georgia" w:cs="Georgia" w:ascii="Georgia" w:hAnsi="Georgia"/>
        </w:rPr>
        <w:t xml:space="preserve"> ) sont sécantes si et seulement si l'équation d'inconnue </w:t>
      </w:r>
      <m:oMath>
        <m:r>
          <m:rPr>
            <m:sty m:val="i"/>
          </m:rPr>
          <m:t>t</m:t>
        </m:r>
      </m:oMath>
    </w:p>
    <w:p>
      <w:pPr>
        <w:spacing w:after="220" w:lineRule="auto"/>
      </w:pPr>
      <m:oMathPara>
        <m:oMath>
          <m:sSup>
            <m:sSupPr/>
            <m:e>
              <m:r>
                <m:rPr>
                  <m:sty m:val="i"/>
                </m:rPr>
                <m:t>t</m:t>
              </m:r>
            </m:e>
            <m:sup>
              <m:r>
                <m:rPr>
                  <m:sty m:val="p"/>
                </m:rPr>
                <m:t>2</m:t>
              </m:r>
            </m:sup>
          </m:sSup>
          <m:r>
            <m:rPr>
              <m:sty m:val="p"/>
            </m:rPr>
            <m:t>+</m:t>
          </m:r>
          <m:r>
            <m:rPr>
              <m:sty m:val="p"/>
            </m:rPr>
            <m:t>2</m:t>
          </m:r>
          <m:r>
            <m:rPr>
              <m:sty m:val="i"/>
            </m:rPr>
            <m:t>t</m:t>
          </m:r>
          <m:r>
            <m:rPr>
              <m:sty m:val="p"/>
            </m:rPr>
            <m:t>(</m:t>
          </m:r>
          <m:acc>
            <m:accPr>
              <m:chr m:val="⃗"/>
            </m:accPr>
            <m:e>
              <m:r>
                <m:rPr>
                  <m:sty m:val="i"/>
                </m:rPr>
                <m:t>u</m:t>
              </m:r>
            </m:e>
          </m:acc>
          <m:r>
            <m:rPr>
              <m:sty m:val="p"/>
            </m:rPr>
            <m:t>⋅</m:t>
          </m:r>
          <m:acc>
            <m:accPr>
              <m:chr m:val="⃗"/>
            </m:accPr>
            <m:e>
              <m:r>
                <m:rPr>
                  <m:sty m:val="i"/>
                </m:rPr>
                <m:t>C</m:t>
              </m:r>
              <m:r>
                <m:rPr>
                  <m:sty m:val="i"/>
                </m:rPr>
                <m:t>A</m:t>
              </m:r>
            </m:e>
          </m:acc>
          <m:r>
            <m:rPr>
              <m:sty m:val="p"/>
            </m:rPr>
            <m:t>)</m:t>
          </m:r>
          <m:r>
            <m:rPr>
              <m:sty m:val="p"/>
            </m:rPr>
            <m:t>+</m:t>
          </m:r>
          <m:r>
            <m:rPr>
              <m:sty m:val="p"/>
            </m:rPr>
            <m:t>‖</m:t>
          </m:r>
          <m:acc>
            <m:accPr>
              <m:chr m:val="⃗"/>
            </m:accPr>
            <m:e>
              <m:r>
                <m:rPr>
                  <m:sty m:val="i"/>
                </m:rPr>
                <m:t>C</m:t>
              </m:r>
              <m:r>
                <m:rPr>
                  <m:sty m:val="i"/>
                </m:rPr>
                <m:t>A</m:t>
              </m:r>
            </m:e>
          </m:acc>
          <m:sSup>
            <m:sSupPr/>
            <m:e>
              <m:r>
                <m:rPr>
                  <m:sty m:val="p"/>
                </m:rPr>
                <m:t>‖</m:t>
              </m:r>
            </m:e>
            <m:sup>
              <m:r>
                <m:rPr>
                  <m:sty m:val="p"/>
                </m:rPr>
                <m:t>2</m:t>
              </m:r>
            </m:sup>
          </m:sSup>
          <m:r>
            <m:rPr>
              <m:sty m:val="p"/>
            </m:rPr>
            <m:t>−</m:t>
          </m:r>
          <m:sSup>
            <m:sSupPr/>
            <m:e>
              <m:r>
                <m:rPr>
                  <m:sty m:val="i"/>
                </m:rPr>
                <m:t>r</m:t>
              </m:r>
            </m:e>
            <m:sup>
              <m:r>
                <m:rPr>
                  <m:sty m:val="p"/>
                </m:rPr>
                <m:t>2</m:t>
              </m:r>
            </m:sup>
          </m:sSup>
          <m:r>
            <m:rPr>
              <m:sty m:val="p"/>
            </m:rPr>
            <m:t>=</m:t>
          </m:r>
          <m:r>
            <m:rPr>
              <m:sty m:val="p"/>
            </m:rPr>
            <m:t>0</m:t>
          </m:r>
        </m:oMath>
      </m:oMathPara>
    </w:p>
    <w:p>
      <w:pPr>
        <w:spacing w:after="220" w:lineRule="auto"/>
      </w:pPr>
      <w:r>
        <w:rPr>
          <w:rFonts w:eastAsia="Georgia" w:cs="Georgia" w:ascii="Georgia" w:hAnsi="Georgia"/>
        </w:rPr>
        <w:t xml:space="preserve">possède deux solutions réelles, éventuellement confondues.</w:t>
      </w:r>
      <w:r>
        <w:rPr/>
        <w:br w:type="textWrapping"/>
      </w:r>
      <w:r>
        <w:rPr>
          <w:rFonts w:eastAsia="Georgia" w:cs="Georgia" w:ascii="Georgia" w:hAnsi="Georgia"/>
        </w:rPr>
        <w:t xml:space="preserve">Q 8. Écrire une fonction d'entête</w:t>
      </w:r>
      <w:r>
        <w:rPr/>
        <w:br w:type="textWrapping"/>
      </w:r>
      <w:r>
        <w:rPr>
          <w:rFonts w:eastAsia="Georgia" w:cs="Georgia" w:ascii="Georgia" w:hAnsi="Georgia"/>
        </w:rPr>
        <w:t xml:space="preserve">def intersection(r:rayon, s:sphère) -&gt; (point, float) or None:</w:t>
      </w:r>
      <w:r>
        <w:rPr/>
        <w:br w:type="textWrapping"/>
      </w:r>
      <w:r>
        <w:rPr>
          <w:rFonts w:eastAsia="Georgia" w:cs="Georgia" w:ascii="Georgia" w:hAnsi="Georgia"/>
        </w:rPr>
        <w:t xml:space="preserve">qui renvoie le premier point de la sphère </w:t>
      </w:r>
      <m:oMath>
        <m:r>
          <m:rPr>
            <m:sty m:val="b"/>
          </m:rPr>
          <m:t>s</m:t>
        </m:r>
      </m:oMath>
      <w:r>
        <w:rPr>
          <w:rFonts w:eastAsia="Georgia" w:cs="Georgia" w:ascii="Georgia" w:hAnsi="Georgia"/>
        </w:rPr>
        <w:t xml:space="preserve"> frappé par le rayon lumineux </w:t>
      </w:r>
      <m:oMath>
        <m:r>
          <m:rPr>
            <m:sty m:val="b"/>
          </m:rPr>
          <m:t>r</m:t>
        </m:r>
      </m:oMath>
      <w:r>
        <w:rPr>
          <w:rFonts w:eastAsia="Georgia" w:cs="Georgia" w:ascii="Georgia" w:hAnsi="Georgia"/>
        </w:rPr>
        <w:t xml:space="preserve"> et la distance entre ce point et l'origine du rayon. La fonction renvoie None si le rayon ne coupe pas la sphère. On suppose que l'origine du rayon n'est pas située à l'intérieur de la sphère.</w:t>
      </w:r>
    </w:p>
    <w:p>
      <w:pPr>
        <w:spacing w:line="271" w:before="330" w:lineRule="auto"/>
      </w:pPr>
      <w:r>
        <w:rPr>
          <w:b/>
          <w:sz w:val="42"/>
        </w:rPr>
        <w:t xml:space="preserve">II Optique</w:t>
      </w:r>
    </w:p>
    <w:p>
      <w:pPr>
        <w:spacing w:after="220" w:lineRule="auto"/>
      </w:pPr>
      <w:r>
        <w:rPr>
          <w:rFonts w:eastAsia="Georgia" w:cs="Georgia" w:ascii="Georgia" w:hAnsi="Georgia"/>
        </w:rPr>
        <w:t xml:space="preserve">Les couleurs seront représentées par des tableaux de 3 nombres flottants, associés dans la suite au type couleur. Les trois composantes codent respectivement le niveau de rouge, vert et bleu de la couleur considérée (composantes RVB). Chaque composante est comprise entre 0 et 1 . Plus la valeur est élevée, plus la composante contribue fortement à la couleur. Ainsi, ( </w:t>
      </w:r>
      <m:oMath>
        <m:r>
          <m:rPr>
            <m:sty m:val="p"/>
          </m:rPr>
          <m:t>1</m:t>
        </m:r>
        <m:r>
          <m:rPr>
            <m:sty m:val="p"/>
          </m:rPr>
          <m:t>,</m:t>
        </m:r>
        <m:r>
          <m:rPr>
            <m:sty m:val="p"/>
          </m:rPr>
          <m:t>1</m:t>
        </m:r>
        <m:r>
          <m:rPr>
            <m:sty m:val="p"/>
          </m:rPr>
          <m:t>,</m:t>
        </m:r>
        <m:r>
          <m:rPr>
            <m:sty m:val="p"/>
          </m:rPr>
          <m:t>1</m:t>
        </m:r>
      </m:oMath>
      <w:r>
        <w:rPr/>
        <w:t xml:space="preserve"> ) correspond au blanc, ( </w:t>
      </w:r>
      <m:oMath>
        <m:r>
          <m:rPr>
            <m:sty m:val="p"/>
          </m:rPr>
          <m:t>0</m:t>
        </m:r>
        <m:r>
          <m:rPr>
            <m:sty m:val="p"/>
          </m:rPr>
          <m:t>,</m:t>
        </m:r>
        <m:r>
          <m:rPr>
            <m:sty m:val="p"/>
          </m:rPr>
          <m:t>0</m:t>
        </m:r>
        <m:r>
          <m:rPr>
            <m:sty m:val="p"/>
          </m:rPr>
          <m:t>,</m:t>
        </m:r>
        <m:r>
          <m:rPr>
            <m:sty m:val="p"/>
          </m:rPr>
          <m:t>0</m:t>
        </m:r>
      </m:oMath>
      <w:r>
        <w:rPr/>
        <w:t xml:space="preserve"> ) au noir, ( </w:t>
      </w:r>
      <m:oMath>
        <m:r>
          <m:rPr>
            <m:sty m:val="p"/>
          </m:rPr>
          <m:t>0.5</m:t>
        </m:r>
        <m:r>
          <m:rPr>
            <m:sty m:val="p"/>
          </m:rPr>
          <m:t>,</m:t>
        </m:r>
        <m:r>
          <m:rPr>
            <m:sty m:val="p"/>
          </m:rPr>
          <m:t>0.5</m:t>
        </m:r>
        <m:r>
          <m:rPr>
            <m:sty m:val="p"/>
          </m:rPr>
          <m:t>,</m:t>
        </m:r>
        <m:r>
          <m:rPr>
            <m:sty m:val="p"/>
          </m:rPr>
          <m:t>0.5</m:t>
        </m:r>
      </m:oMath>
      <w:r>
        <w:rPr>
          <w:rFonts w:eastAsia="Georgia" w:cs="Georgia" w:ascii="Georgia" w:hAnsi="Georgia"/>
        </w:rPr>
        <w:t xml:space="preserve"> ) désigne un gris moyen et ( </w:t>
      </w:r>
      <m:oMath>
        <m:r>
          <m:rPr>
            <m:sty m:val="p"/>
          </m:rPr>
          <m:t>0.6</m:t>
        </m:r>
        <m:r>
          <m:rPr>
            <m:sty m:val="p"/>
          </m:rPr>
          <m:t>,</m:t>
        </m:r>
        <m:r>
          <m:rPr>
            <m:sty m:val="p"/>
          </m:rPr>
          <m:t>1</m:t>
        </m:r>
        <m:r>
          <m:rPr>
            <m:sty m:val="p"/>
          </m:rPr>
          <m:t>,</m:t>
        </m:r>
        <m:r>
          <m:rPr>
            <m:sty m:val="p"/>
          </m:rPr>
          <m:t>0.6</m:t>
        </m:r>
      </m:oMath>
      <w:r>
        <w:rPr/>
        <w:t xml:space="preserve"> ) un vert pastel.</w:t>
      </w:r>
      <w:r>
        <w:rPr/>
        <w:br w:type="textWrapping"/>
      </w:r>
      <w:r>
        <w:rPr>
          <w:rFonts w:eastAsia="Georgia" w:cs="Georgia" w:ascii="Georgia" w:hAnsi="Georgia"/>
        </w:rPr>
        <w:t xml:space="preserve">Pour toute la suite, on a défini les variables globales</w:t>
      </w:r>
    </w:p>
    <w:p>
      <w:pPr>
        <w:pStyle w:val="SourceCode"/>
        <w:shd w:val="clear" w:fill="F8F8FA"/>
        <w:spacing w:lineRule="auto"/>
      </w:pPr>
      <w:r>
        <w:rPr>
          <w:rStyle w:val="VerbatimChar"/>
          <w:rFonts w:eastAsia="Consolas" w:cs="Consolas" w:ascii="Consolas" w:hAnsi="Consolas"/>
        </w:rPr>
        <w:t xml:space="preserve">noir = np.array([0., 0., 0.])</w:t>
        <w:br/>
        <w:t xml:space="preserve">blanc = np.array([1., 1., 1.])</w:t>
        <w:br/>
        <w:t xml:space="preserve"/>
      </w:r>
    </w:p>
    <w:p>
      <w:pPr>
        <w:spacing w:line="271" w:before="330" w:lineRule="auto"/>
      </w:pPr>
      <w:r>
        <w:rPr>
          <w:rFonts w:eastAsia="Georgia" w:cs="Georgia" w:ascii="Georgia" w:hAnsi="Georgia"/>
          <w:b/>
          <w:sz w:val="42"/>
        </w:rPr>
        <w:t xml:space="preserve">II.A - Visibilité</w:t>
      </w:r>
    </w:p>
    <w:p>
      <w:pPr>
        <w:spacing w:after="220" w:lineRule="auto"/>
      </w:pPr>
      <w:r>
        <w:rPr/>
        <w:t xml:space="preserve">Q 9. Une source lumineuse ponctuelle </w:t>
      </w:r>
      <m:oMath>
        <m:r>
          <m:rPr>
            <m:sty m:val="i"/>
          </m:rPr>
          <m:t>S</m:t>
        </m:r>
      </m:oMath>
      <w:r>
        <w:rPr>
          <w:rFonts w:eastAsia="Georgia" w:cs="Georgia" w:ascii="Georgia" w:hAnsi="Georgia"/>
        </w:rPr>
        <w:t xml:space="preserve"> ne peut être vue d'un point </w:t>
      </w:r>
      <m:oMath>
        <m:r>
          <m:rPr>
            <m:sty m:val="i"/>
          </m:rPr>
          <m:t>P</m:t>
        </m:r>
      </m:oMath>
      <w:r>
        <w:rPr>
          <w:rFonts w:eastAsia="Georgia" w:cs="Georgia" w:ascii="Georgia" w:hAnsi="Georgia"/>
        </w:rPr>
        <w:t xml:space="preserve"> d'une sphère ( </w:t>
      </w:r>
      <m:oMath>
        <m:r>
          <m:rPr>
            <m:sty m:val="i"/>
          </m:rPr>
          <m:t>C</m:t>
        </m:r>
        <m:r>
          <m:rPr>
            <m:sty m:val="p"/>
          </m:rPr>
          <m:t>,</m:t>
        </m:r>
        <m:r>
          <m:rPr>
            <m:sty m:val="i"/>
          </m:rPr>
          <m:t>r</m:t>
        </m:r>
      </m:oMath>
      <w:r>
        <w:rPr/>
        <w:t xml:space="preserve"> ) que si la source est au-dessus de l'horizon de </w:t>
      </w:r>
      <m:oMath>
        <m:r>
          <m:rPr>
            <m:sty m:val="i"/>
          </m:rPr>
          <m:t>P</m:t>
        </m:r>
      </m:oMath>
      <w:r>
        <w:rPr>
          <w:rFonts w:eastAsia="Georgia" w:cs="Georgia" w:ascii="Georgia" w:hAnsi="Georgia"/>
        </w:rPr>
        <w:t xml:space="preserve">, défini ici comme le plan tangent à la sphère en </w:t>
      </w:r>
      <m:oMath>
        <m:r>
          <m:rPr>
            <m:sty m:val="i"/>
          </m:rPr>
          <m:t>P</m:t>
        </m:r>
      </m:oMath>
      <w:r>
        <w:rPr>
          <w:rFonts w:eastAsia="Georgia" w:cs="Georgia" w:ascii="Georgia" w:hAnsi="Georgia"/>
        </w:rPr>
        <w:t xml:space="preserve">. Donner une condition géométrique pour que la source soit au-dessus de l'horizon.</w:t>
      </w:r>
      <w:r>
        <w:rPr/>
        <w:br w:type="textWrapping"/>
      </w:r>
      <w:r>
        <w:rPr>
          <w:rFonts w:eastAsia="Georgia" w:cs="Georgia" w:ascii="Georgia" w:hAnsi="Georgia"/>
        </w:rPr>
        <w:t xml:space="preserve">Q 10. Écrire une fonction booléenne, d'entête</w:t>
      </w:r>
    </w:p>
    <w:p>
      <w:pPr>
        <w:pStyle w:val="SourceCode"/>
        <w:shd w:val="clear" w:fill="F8F8FA"/>
        <w:spacing w:lineRule="auto"/>
      </w:pPr>
      <w:r>
        <w:rPr>
          <w:rStyle w:val="VerbatimChar"/>
          <w:rFonts w:eastAsia="Consolas" w:cs="Consolas" w:ascii="Consolas" w:hAnsi="Consolas"/>
        </w:rPr>
        <w:t xml:space="preserve">def au_dessus(s:sphère, P:point, src:point) -&gt; bool:</w:t>
        <w:br/>
        <w:t xml:space="preserve"/>
      </w:r>
    </w:p>
    <w:p>
      <w:pPr>
        <w:spacing w:after="220" w:lineRule="auto"/>
      </w:pPr>
      <w:r>
        <w:rPr>
          <w:rFonts w:eastAsia="Georgia" w:cs="Georgia" w:ascii="Georgia" w:hAnsi="Georgia"/>
        </w:rPr>
        <w:t xml:space="preserve">qui détermine si la source située en src est au-dessus de l'horizon du point </w:t>
      </w:r>
      <m:oMath>
        <m:r>
          <m:rPr>
            <m:sty m:val="i"/>
          </m:rPr>
          <m:t>P</m:t>
        </m:r>
      </m:oMath>
      <w:r>
        <w:rPr>
          <w:rFonts w:eastAsia="Georgia" w:cs="Georgia" w:ascii="Georgia" w:hAnsi="Georgia"/>
        </w:rPr>
        <w:t xml:space="preserve"> de la sphère </w:t>
      </w:r>
      <m:oMath>
        <m:r>
          <m:rPr>
            <m:sty m:val="i"/>
          </m:rPr>
          <m:t>s</m:t>
        </m:r>
      </m:oMath>
      <w:r>
        <w:rPr/>
        <w:t xml:space="preserve">.</w:t>
      </w:r>
      <w:r>
        <w:rPr/>
        <w:br w:type="textWrapping"/>
      </w:r>
      <w:r>
        <w:rPr>
          <w:rFonts w:eastAsia="Georgia" w:cs="Georgia" w:ascii="Georgia" w:hAnsi="Georgia"/>
        </w:rPr>
        <w:t xml:space="preserve">Q 11. On considère une scène contenant plusieurs sphères et une source lumineuse. Pour que la source soit visible d'un point </w:t>
      </w:r>
      <m:oMath>
        <m:r>
          <m:rPr>
            <m:sty m:val="i"/>
          </m:rPr>
          <m:t>P</m:t>
        </m:r>
      </m:oMath>
      <w:r>
        <w:rPr>
          <w:rFonts w:eastAsia="Georgia" w:cs="Georgia" w:ascii="Georgia" w:hAnsi="Georgia"/>
        </w:rPr>
        <w:t xml:space="preserve"> d'une sphère particulière, il faut que cette source soit au-dessus de l'horizon et qu'aucune autre sphère ne la cache. Écrire une fonction booléenne d'entête</w:t>
      </w:r>
    </w:p>
    <w:p>
      <w:pPr>
        <w:pStyle w:val="SourceCode"/>
        <w:shd w:val="clear" w:fill="F8F8FA"/>
        <w:spacing w:lineRule="auto"/>
      </w:pPr>
      <w:r>
        <w:rPr>
          <w:rStyle w:val="VerbatimChar"/>
          <w:rFonts w:eastAsia="Consolas" w:cs="Consolas" w:ascii="Consolas" w:hAnsi="Consolas"/>
        </w:rPr>
        <w:t xml:space="preserve">def visible(obj:[sphère], j:int, P:point, src:point) -&gt; bool:</w:t>
        <w:br/>
        <w:t xml:space="preserve"/>
      </w:r>
    </w:p>
    <w:p>
      <w:pPr>
        <w:spacing w:after="220" w:lineRule="auto"/>
      </w:pPr>
      <w:r>
        <w:rPr>
          <w:rFonts w:eastAsia="Georgia" w:cs="Georgia" w:ascii="Georgia" w:hAnsi="Georgia"/>
        </w:rPr>
        <w:t xml:space="preserve">où le paramètre obj est une liste contenant les sphères de la scène et src l'emplacement de la source lumineuse. Cette fonction détermine si la source est visible du point P , appartenant à la sphère obj </w:t>
      </w:r>
      <m:oMath>
        <m:r>
          <m:rPr>
            <m:sty m:val="p"/>
          </m:rPr>
          <m:t>[</m:t>
        </m:r>
        <m:r>
          <m:rPr>
            <m:sty m:val="p"/>
          </m:rPr>
          <m:t>j</m:t>
        </m:r>
        <m:r>
          <m:rPr>
            <m:sty m:val="p"/>
          </m:rPr>
          <m:t>]</m:t>
        </m:r>
      </m:oMath>
      <w:r>
        <w:rPr/>
        <w:t xml:space="preserve">.</w:t>
      </w:r>
    </w:p>
    <w:p>
      <w:pPr>
        <w:spacing w:line="271" w:before="330" w:lineRule="auto"/>
      </w:pPr>
      <w:r>
        <w:rPr>
          <w:b/>
          <w:sz w:val="42"/>
        </w:rPr>
        <w:t xml:space="preserve">II.B - Diffusion</w:t>
      </w:r>
    </w:p>
    <w:p>
      <w:pPr>
        <w:spacing w:after="220" w:lineRule="auto"/>
      </w:pPr>
      <w:r>
        <w:rPr>
          <w:rFonts w:eastAsia="Georgia" w:cs="Georgia" w:ascii="Georgia" w:hAnsi="Georgia"/>
        </w:rPr>
        <w:t xml:space="preserve">On considère un point </w:t>
      </w:r>
      <m:oMath>
        <m:r>
          <m:rPr>
            <m:sty m:val="i"/>
          </m:rPr>
          <m:t>P</m:t>
        </m:r>
      </m:oMath>
      <w:r>
        <w:rPr>
          <w:rFonts w:eastAsia="Georgia" w:cs="Georgia" w:ascii="Georgia" w:hAnsi="Georgia"/>
        </w:rPr>
        <w:t xml:space="preserve">, à la surface d'une sphère, éclairé sous l'incidence </w:t>
      </w:r>
      <m:oMath>
        <m:r>
          <m:rPr>
            <m:sty m:val="i"/>
          </m:rPr>
          <m:t>θ</m:t>
        </m:r>
      </m:oMath>
      <w:r>
        <w:rPr/>
        <w:t xml:space="preserve"> par une source lumineuse </w:t>
      </w:r>
      <m:oMath>
        <m:r>
          <m:rPr>
            <m:sty m:val="i"/>
          </m:rPr>
          <m:t>S</m:t>
        </m:r>
      </m:oMath>
      <w:r>
        <w:rPr/>
        <w:t xml:space="preserve"> ponctuelle de couleur </w:t>
      </w:r>
      <m:oMath>
        <m:sSub>
          <m:sSubPr/>
          <m:e>
            <m:r>
              <m:rPr>
                <m:sty m:val="i"/>
              </m:rPr>
              <m:t>C</m:t>
            </m:r>
          </m:e>
          <m:sub>
            <m:r>
              <m:rPr>
                <m:sty m:val="i"/>
              </m:rPr>
              <m:t>s</m:t>
            </m:r>
          </m:sub>
        </m:sSub>
        <m:r>
          <m:rPr>
            <m:sty m:val="p"/>
          </m:rPr>
          <m:t>=</m:t>
        </m:r>
        <m:d>
          <m:dPr>
            <m:begChr m:val="("/>
            <m:endChr m:val=")"/>
            <m:ctrlPr>
              <w:rPr>
                <w:rFonts w:ascii="Cambria Math" w:hAnsi="Cambria Math"/>
              </w:rPr>
            </m:ctrlPr>
          </m:dPr>
          <m:e>
            <m:sSub>
              <m:sSubPr/>
              <m:e>
                <m:r>
                  <m:rPr>
                    <m:sty m:val="i"/>
                  </m:rPr>
                  <m:t>R</m:t>
                </m:r>
              </m:e>
              <m:sub>
                <m:r>
                  <m:rPr>
                    <m:sty m:val="i"/>
                  </m:rPr>
                  <m:t>s</m:t>
                </m:r>
              </m:sub>
            </m:sSub>
            <m:r>
              <m:rPr>
                <m:sty m:val="p"/>
              </m:rPr>
              <m:t>,</m:t>
            </m:r>
            <m:sSub>
              <m:sSubPr/>
              <m:e>
                <m:r>
                  <m:rPr>
                    <m:sty m:val="i"/>
                  </m:rPr>
                  <m:t>V</m:t>
                </m:r>
              </m:e>
              <m:sub>
                <m:r>
                  <m:rPr>
                    <m:sty m:val="i"/>
                  </m:rPr>
                  <m:t>s</m:t>
                </m:r>
              </m:sub>
            </m:sSub>
            <m:r>
              <m:rPr>
                <m:sty m:val="p"/>
              </m:rPr>
              <m:t>,</m:t>
            </m:r>
            <m:sSub>
              <m:sSubPr/>
              <m:e>
                <m:r>
                  <m:rPr>
                    <m:sty m:val="i"/>
                  </m:rPr>
                  <m:t>B</m:t>
                </m:r>
              </m:e>
              <m:sub>
                <m:r>
                  <m:rPr>
                    <m:sty m:val="i"/>
                  </m:rPr>
                  <m:t>s</m:t>
                </m:r>
              </m:sub>
            </m:sSub>
          </m:e>
        </m:d>
      </m:oMath>
      <w:r>
        <w:rPr/>
        <w:t xml:space="preserve">. On note </w:t>
      </w:r>
      <m:oMath>
        <m:acc>
          <m:accPr>
            <m:chr m:val="⃗"/>
          </m:accPr>
          <m:e>
            <m:r>
              <m:rPr>
                <m:sty m:val="i"/>
              </m:rPr>
              <m:t>N</m:t>
            </m:r>
          </m:e>
        </m:acc>
      </m:oMath>
      <w:r>
        <w:rPr>
          <w:rFonts w:eastAsia="Georgia" w:cs="Georgia" w:ascii="Georgia" w:hAnsi="Georgia"/>
        </w:rPr>
        <w:t xml:space="preserve"> le vecteur unitaire normal à la sphère en </w:t>
      </w:r>
      <m:oMath>
        <m:r>
          <m:rPr>
            <m:sty m:val="i"/>
          </m:rPr>
          <m:t>P</m:t>
        </m:r>
      </m:oMath>
      <w:r>
        <w:rPr>
          <w:rFonts w:eastAsia="Georgia" w:cs="Georgia" w:ascii="Georgia" w:hAnsi="Georgia"/>
        </w:rPr>
        <w:t xml:space="preserve">, dirigé vers l'extérieur de la sphère, et </w:t>
      </w:r>
      <m:oMath>
        <m:acc>
          <m:accPr>
            <m:chr m:val="⃗"/>
          </m:accPr>
          <m:e>
            <m:r>
              <m:rPr>
                <m:sty m:val="i"/>
              </m:rPr>
              <m:t>u</m:t>
            </m:r>
          </m:e>
        </m:acc>
      </m:oMath>
      <w:r>
        <w:rPr>
          <w:rFonts w:eastAsia="Georgia" w:cs="Georgia" w:ascii="Georgia" w:hAnsi="Georgia"/>
        </w:rPr>
        <w:t xml:space="preserve"> le vecteur unitaire du rayon lumineux qui éclaire </w:t>
      </w:r>
      <m:oMath>
        <m:r>
          <m:rPr>
            <m:sty m:val="i"/>
          </m:rPr>
          <m:t>P</m:t>
        </m:r>
      </m:oMath>
      <w:r>
        <w:rPr>
          <w:rFonts w:eastAsia="Georgia" w:cs="Georgia" w:ascii="Georgia" w:hAnsi="Georgia"/>
        </w:rPr>
        <w:t xml:space="preserve"> en provenance de la source. On considère que le point </w:t>
      </w:r>
      <m:oMath>
        <m:r>
          <m:rPr>
            <m:sty m:val="i"/>
          </m:rPr>
          <m:t>P</m:t>
        </m:r>
      </m:oMath>
      <w:r>
        <w:rPr>
          <w:rFonts w:eastAsia="Georgia" w:cs="Georgia" w:ascii="Georgia" w:hAnsi="Georgia"/>
        </w:rPr>
        <w:t xml:space="preserve"> diffuse la lumière de la source de manière isotrope dans tout le demi-espace délimité par le plan tangent à la sphère en </w:t>
      </w:r>
      <m:oMath>
        <m:r>
          <m:rPr>
            <m:sty m:val="i"/>
          </m:rPr>
          <m:t>P</m:t>
        </m:r>
      </m:oMath>
      <w:r>
        <w:rPr/>
        <w:t xml:space="preserve"> qui contient la source (figure 2). Autrement dit, le point </w:t>
      </w:r>
      <m:oMath>
        <m:r>
          <m:rPr>
            <m:sty m:val="i"/>
          </m:rPr>
          <m:t>P</m:t>
        </m:r>
      </m:oMath>
      <w:r>
        <w:rPr>
          <w:rFonts w:eastAsia="Georgia" w:cs="Georgia" w:ascii="Georgia" w:hAnsi="Georgia"/>
        </w:rPr>
        <w:t xml:space="preserve"> diffuse la lumière de la source dans toutes les directions </w:t>
      </w:r>
      <m:oMath>
        <m:acc>
          <m:accPr>
            <m:chr m:val="⃗"/>
          </m:accPr>
          <m:e>
            <m:r>
              <m:rPr>
                <m:sty m:val="i"/>
              </m:rPr>
              <m:t>w</m:t>
            </m:r>
          </m:e>
        </m:acc>
      </m:oMath>
      <w:r>
        <w:rPr/>
        <w:t xml:space="preserve"> telles que </w:t>
      </w:r>
      <m:oMath>
        <m:acc>
          <m:accPr>
            <m:chr m:val="⃗"/>
          </m:accPr>
          <m:e>
            <m:r>
              <m:rPr>
                <m:sty m:val="i"/>
              </m:rPr>
              <m:t>w</m:t>
            </m:r>
          </m:e>
        </m:acc>
        <m:r>
          <m:rPr>
            <m:sty m:val="p"/>
          </m:rPr>
          <m:t>⋅</m:t>
        </m:r>
        <m:acc>
          <m:accPr>
            <m:chr m:val="⃗"/>
          </m:accPr>
          <m:e>
            <m:r>
              <m:rPr>
                <m:sty m:val="i"/>
              </m:rPr>
              <m:t>N</m:t>
            </m:r>
          </m:e>
        </m:acc>
        <m:r>
          <m:rPr>
            <m:sty m:val="p"/>
          </m:rPr>
          <m:t>⩾</m:t>
        </m:r>
        <m:r>
          <m:rPr>
            <m:sty m:val="p"/>
          </m:rPr>
          <m:t>0</m:t>
        </m:r>
      </m:oMath>
      <w:r>
        <w:rPr/>
        <w:t xml:space="preserve"> (les vecteurs </w:t>
      </w:r>
      <m:oMath>
        <m:acc>
          <m:accPr>
            <m:chr m:val="⃗"/>
          </m:accPr>
          <m:e>
            <m:r>
              <m:rPr>
                <m:sty m:val="i"/>
              </m:rPr>
              <m:t>u</m:t>
            </m:r>
          </m:e>
        </m:acc>
        <m:r>
          <m:rPr>
            <m:sty m:val="p"/>
          </m:rPr>
          <m:t>,</m:t>
        </m:r>
        <m:acc>
          <m:accPr>
            <m:chr m:val="⃗"/>
          </m:accPr>
          <m:e>
            <m:r>
              <m:rPr>
                <m:sty m:val="i"/>
              </m:rPr>
              <m:t>w</m:t>
            </m:r>
          </m:e>
        </m:acc>
      </m:oMath>
      <w:r>
        <w:rPr/>
        <w:t xml:space="preserve"> et </w:t>
      </w:r>
      <m:oMath>
        <m:acc>
          <m:accPr>
            <m:chr m:val="⃗"/>
          </m:accPr>
          <m:e>
            <m:r>
              <m:rPr>
                <m:sty m:val="i"/>
              </m:rPr>
              <m:t>N</m:t>
            </m:r>
          </m:e>
        </m:acc>
      </m:oMath>
      <w:r>
        <w:rPr>
          <w:rFonts w:eastAsia="Georgia" w:cs="Georgia" w:ascii="Georgia" w:hAnsi="Georgia"/>
        </w:rPr>
        <w:t xml:space="preserve"> ne sont pas forcément coplanaires) et la lumière diffusée ne dépend pas de la direction d'observation </w:t>
      </w:r>
      <m:oMath>
        <m:acc>
          <m:accPr>
            <m:chr m:val="⃗"/>
          </m:accPr>
          <m:e>
            <m:r>
              <m:rPr>
                <m:sty m:val="i"/>
              </m:rPr>
              <m:t>w</m:t>
            </m:r>
          </m:e>
        </m:acc>
      </m:oMath>
      <w:r>
        <w:rPr>
          <w:rFonts w:eastAsia="Georgia" w:cs="Georgia" w:ascii="Georgia" w:hAnsi="Georgia"/>
        </w:rPr>
        <w:t xml:space="preserve">, en particulier elle ne dépend pas de </w:t>
      </w:r>
      <m:oMath>
        <m:sSup>
          <m:sSupPr/>
          <m:e>
            <m:r>
              <m:rPr>
                <m:sty m:val="i"/>
              </m:rPr>
              <m:t>θ</m:t>
            </m:r>
          </m:e>
          <m:sup>
            <m:r>
              <m:rPr>
                <m:sty m:val="i"/>
              </m:rPr>
              <m:t>′</m:t>
            </m:r>
          </m:sup>
        </m:sSup>
      </m:oMath>
      <w:r>
        <w:rPr/>
        <w:t xml:space="preserve">.</w:t>
      </w:r>
    </w:p>
    <w:p>
      <w:pPr>
        <w:spacing w:lineRule="auto"/>
        <w:jc w:val="center"/>
      </w:pPr>
      <w:r>
        <w:rPr/>
        <w:drawing>
          <wp:inline distB="0" distL="0" distR="0" distT="0">
            <wp:extent cx="5486400" cy="3846398"/>
            <wp:effectExtent b="0" l="0" r="0" t="0"/>
            <wp:docPr id="2" name="image-d805a8fd2176134b145db370cc00ffc3222bb483.jpg"/>
            <a:graphic>
              <a:graphicData uri="http://schemas.openxmlformats.org/drawingml/2006/picture">
                <pic:pic>
                  <pic:nvPicPr>
                    <pic:cNvPr id="2" name="image-d805a8fd2176134b145db370cc00ffc3222bb483.jpg" descr=""/>
                    <pic:cNvPicPr/>
                  </pic:nvPicPr>
                  <pic:blipFill>
                    <a:blip r:embed="rId6" cstate="print"/>
                    <a:srcRect b="0" l="0" r="0" t="0"/>
                    <a:stretch>
                      <a:fillRect/>
                    </a:stretch>
                  </pic:blipFill>
                  <pic:spPr>
                    <a:xfrm>
                      <a:off x="0" y="0"/>
                      <a:ext cx="5486400" cy="3846398"/>
                    </a:xfrm>
                    <a:prstGeom prst="rect"/>
                  </pic:spPr>
                </pic:pic>
              </a:graphicData>
            </a:graphic>
          </wp:inline>
        </w:drawing>
      </w:r>
    </w:p>
    <w:p>
      <w:pPr>
        <w:spacing w:lineRule="auto"/>
      </w:pPr>
      <w:r>
        <w:rPr>
          <w:rFonts w:eastAsia="Georgia" w:cs="Georgia" w:ascii="Georgia" w:hAnsi="Georgia"/>
        </w:rPr>
        <w:t xml:space="preserve">Figure 2 Parcours de la lumière de la source à l'œil</w:t>
      </w:r>
    </w:p>
    <w:p>
      <w:pPr>
        <w:spacing w:after="220" w:lineRule="auto"/>
      </w:pPr>
      <w:r>
        <w:rPr>
          <w:rFonts w:eastAsia="Georgia" w:cs="Georgia" w:ascii="Georgia" w:hAnsi="Georgia"/>
        </w:rPr>
        <w:t xml:space="preserve">La faculté d'un objet à diffuser la lumière est modélisée par ses coefficients de diffusion </w:t>
      </w:r>
      <m:oMath>
        <m:sSub>
          <m:sSubPr/>
          <m:e>
            <m:r>
              <m:rPr>
                <m:sty m:val="i"/>
              </m:rPr>
              <m:t>k</m:t>
            </m:r>
          </m:e>
          <m:sub>
            <m:r>
              <m:rPr>
                <m:sty m:val="i"/>
              </m:rPr>
              <m:t>d</m:t>
            </m:r>
            <m:r>
              <m:rPr>
                <m:sty m:val="i"/>
              </m:rPr>
              <m:t>r</m:t>
            </m:r>
          </m:sub>
        </m:sSub>
        <m:r>
          <m:rPr>
            <m:sty m:val="p"/>
          </m:rPr>
          <m:t>,</m:t>
        </m:r>
        <m:sSub>
          <m:sSubPr/>
          <m:e>
            <m:r>
              <m:rPr>
                <m:sty m:val="i"/>
              </m:rPr>
              <m:t>k</m:t>
            </m:r>
          </m:e>
          <m:sub>
            <m:r>
              <m:rPr>
                <m:sty m:val="i"/>
              </m:rPr>
              <m:t>d</m:t>
            </m:r>
            <m:r>
              <m:rPr>
                <m:sty m:val="i"/>
              </m:rPr>
              <m:t>v</m:t>
            </m:r>
          </m:sub>
        </m:sSub>
      </m:oMath>
      <w:r>
        <w:rPr/>
        <w:t xml:space="preserve"> et </w:t>
      </w:r>
      <m:oMath>
        <m:sSub>
          <m:sSubPr/>
          <m:e>
            <m:r>
              <m:rPr>
                <m:sty m:val="i"/>
              </m:rPr>
              <m:t>k</m:t>
            </m:r>
          </m:e>
          <m:sub>
            <m:r>
              <m:rPr>
                <m:sty m:val="i"/>
              </m:rPr>
              <m:t>d</m:t>
            </m:r>
            <m:r>
              <m:rPr>
                <m:sty m:val="i"/>
              </m:rPr>
              <m:t>b</m:t>
            </m:r>
          </m:sub>
        </m:sSub>
      </m:oMath>
      <w:r>
        <w:rPr>
          <w:rFonts w:eastAsia="Georgia" w:cs="Georgia" w:ascii="Georgia" w:hAnsi="Georgia"/>
        </w:rPr>
        <w:t xml:space="preserve"> qui mesurent son aptitude à réémettre les composantes rouge, verte et bleue. Chaque coefficient est un nombre à virgule flottante compris entre 0 et 1 . On représente les coefficients de diffusion d'un objet par un triplet </w:t>
      </w:r>
      <m:oMath>
        <m:sSub>
          <m:sSubPr/>
          <m:e>
            <m:r>
              <m:rPr>
                <m:sty m:val="i"/>
              </m:rPr>
              <m:t>k</m:t>
            </m:r>
          </m:e>
          <m:sub>
            <m:r>
              <m:rPr>
                <m:sty m:val="i"/>
              </m:rPr>
              <m:t>d</m:t>
            </m:r>
          </m:sub>
        </m:sSub>
        <m:r>
          <m:rPr>
            <m:sty m:val="p"/>
          </m:rPr>
          <m:t>=</m:t>
        </m:r>
        <m:d>
          <m:dPr>
            <m:begChr m:val="("/>
            <m:endChr m:val=")"/>
            <m:ctrlPr>
              <w:rPr>
                <w:rFonts w:ascii="Cambria Math" w:hAnsi="Cambria Math"/>
              </w:rPr>
            </m:ctrlPr>
          </m:dPr>
          <m:e>
            <m:sSub>
              <m:sSubPr/>
              <m:e>
                <m:r>
                  <m:rPr>
                    <m:sty m:val="i"/>
                  </m:rPr>
                  <m:t>k</m:t>
                </m:r>
              </m:e>
              <m:sub>
                <m:r>
                  <m:rPr>
                    <m:sty m:val="i"/>
                  </m:rPr>
                  <m:t>d</m:t>
                </m:r>
                <m:r>
                  <m:rPr>
                    <m:sty m:val="i"/>
                  </m:rPr>
                  <m:t>r</m:t>
                </m:r>
              </m:sub>
            </m:sSub>
            <m:r>
              <m:rPr>
                <m:sty m:val="p"/>
              </m:rPr>
              <m:t>,</m:t>
            </m:r>
            <m:sSub>
              <m:sSubPr/>
              <m:e>
                <m:r>
                  <m:rPr>
                    <m:sty m:val="i"/>
                  </m:rPr>
                  <m:t>k</m:t>
                </m:r>
              </m:e>
              <m:sub>
                <m:r>
                  <m:rPr>
                    <m:sty m:val="i"/>
                  </m:rPr>
                  <m:t>d</m:t>
                </m:r>
                <m:r>
                  <m:rPr>
                    <m:sty m:val="i"/>
                  </m:rPr>
                  <m:t>v</m:t>
                </m:r>
              </m:sub>
            </m:sSub>
            <m:r>
              <m:rPr>
                <m:sty m:val="p"/>
              </m:rPr>
              <m:t>,</m:t>
            </m:r>
            <m:sSub>
              <m:sSubPr/>
              <m:e>
                <m:r>
                  <m:rPr>
                    <m:sty m:val="i"/>
                  </m:rPr>
                  <m:t>k</m:t>
                </m:r>
              </m:e>
              <m:sub>
                <m:r>
                  <m:rPr>
                    <m:sty m:val="i"/>
                  </m:rPr>
                  <m:t>d</m:t>
                </m:r>
                <m:r>
                  <m:rPr>
                    <m:sty m:val="i"/>
                  </m:rPr>
                  <m:t>b</m:t>
                </m:r>
              </m:sub>
            </m:sSub>
          </m:e>
        </m:d>
      </m:oMath>
      <w:r>
        <w:rPr/>
        <w:t xml:space="preserve"> de type couleur. La couleur </w:t>
      </w:r>
      <m:oMath>
        <m:sSub>
          <m:sSubPr/>
          <m:e>
            <m:r>
              <m:rPr>
                <m:sty m:val="i"/>
              </m:rPr>
              <m:t>C</m:t>
            </m:r>
          </m:e>
          <m:sub>
            <m:r>
              <m:rPr>
                <m:sty m:val="i"/>
              </m:rPr>
              <m:t>d</m:t>
            </m:r>
          </m:sub>
        </m:sSub>
        <m:r>
          <m:rPr>
            <m:sty m:val="p"/>
          </m:rPr>
          <m:t>=</m:t>
        </m:r>
        <m:d>
          <m:dPr>
            <m:begChr m:val="("/>
            <m:endChr m:val=")"/>
            <m:ctrlPr>
              <w:rPr>
                <w:rFonts w:ascii="Cambria Math" w:hAnsi="Cambria Math"/>
              </w:rPr>
            </m:ctrlPr>
          </m:dPr>
          <m:e>
            <m:sSub>
              <m:sSubPr/>
              <m:e>
                <m:r>
                  <m:rPr>
                    <m:sty m:val="i"/>
                  </m:rPr>
                  <m:t>R</m:t>
                </m:r>
              </m:e>
              <m:sub>
                <m:r>
                  <m:rPr>
                    <m:sty m:val="i"/>
                  </m:rPr>
                  <m:t>d</m:t>
                </m:r>
              </m:sub>
            </m:sSub>
            <m:r>
              <m:rPr>
                <m:sty m:val="p"/>
              </m:rPr>
              <m:t>,</m:t>
            </m:r>
            <m:sSub>
              <m:sSubPr/>
              <m:e>
                <m:r>
                  <m:rPr>
                    <m:sty m:val="i"/>
                  </m:rPr>
                  <m:t>V</m:t>
                </m:r>
              </m:e>
              <m:sub>
                <m:r>
                  <m:rPr>
                    <m:sty m:val="i"/>
                  </m:rPr>
                  <m:t>d</m:t>
                </m:r>
              </m:sub>
            </m:sSub>
            <m:r>
              <m:rPr>
                <m:sty m:val="p"/>
              </m:rPr>
              <m:t>,</m:t>
            </m:r>
            <m:sSub>
              <m:sSubPr/>
              <m:e>
                <m:r>
                  <m:rPr>
                    <m:sty m:val="i"/>
                  </m:rPr>
                  <m:t>B</m:t>
                </m:r>
              </m:e>
              <m:sub>
                <m:r>
                  <m:rPr>
                    <m:sty m:val="i"/>
                  </m:rPr>
                  <m:t>d</m:t>
                </m:r>
              </m:sub>
            </m:sSub>
          </m:e>
        </m:d>
      </m:oMath>
      <w:r>
        <w:rPr>
          <w:rFonts w:eastAsia="Georgia" w:cs="Georgia" w:ascii="Georgia" w:hAnsi="Georgia"/>
        </w:rPr>
        <w:t xml:space="preserve"> de la lumière diffusée par le point </w:t>
      </w:r>
      <m:oMath>
        <m:r>
          <m:rPr>
            <m:sty m:val="i"/>
          </m:rPr>
          <m:t>P</m:t>
        </m:r>
      </m:oMath>
      <w:r>
        <w:rPr>
          <w:rFonts w:eastAsia="Georgia" w:cs="Georgia" w:ascii="Georgia" w:hAnsi="Georgia"/>
        </w:rPr>
        <w:t xml:space="preserve"> éclairé par la source </w:t>
      </w:r>
      <m:oMath>
        <m:r>
          <m:rPr>
            <m:sty m:val="i"/>
          </m:rPr>
          <m:t>S</m:t>
        </m:r>
      </m:oMath>
      <w:r>
        <w:rPr/>
        <w:t xml:space="preserve"> suit alors la loi de Lambert :</w:t>
      </w:r>
    </w:p>
    <w:p>
      <w:pPr>
        <w:spacing w:after="220" w:lineRule="auto"/>
      </w:pPr>
      <m:oMathPara>
        <m:oMath>
          <m:sSub>
            <m:sSubPr/>
            <m:e>
              <m:r>
                <m:rPr>
                  <m:sty m:val="i"/>
                </m:rPr>
                <m:t>C</m:t>
              </m:r>
            </m:e>
            <m:sub>
              <m:r>
                <m:rPr>
                  <m:sty m:val="i"/>
                </m:rPr>
                <m:t>d</m:t>
              </m:r>
            </m:sub>
          </m:sSub>
          <m:r>
            <m:rPr>
              <m:sty m:val="p"/>
            </m:rPr>
            <m:t>=</m:t>
          </m:r>
          <m:d>
            <m:dPr>
              <m:begChr m:val="("/>
              <m:endChr m:val=")"/>
              <m:ctrlPr>
                <w:rPr>
                  <w:rFonts w:ascii="Cambria Math" w:hAnsi="Cambria Math"/>
                </w:rPr>
              </m:ctrlPr>
            </m:dPr>
            <m:e>
              <m:sSub>
                <m:sSubPr/>
                <m:e>
                  <m:r>
                    <m:rPr>
                      <m:sty m:val="i"/>
                    </m:rPr>
                    <m:t>k</m:t>
                  </m:r>
                </m:e>
                <m:sub>
                  <m:r>
                    <m:rPr>
                      <m:sty m:val="i"/>
                    </m:rPr>
                    <m:t>d</m:t>
                  </m:r>
                </m:sub>
              </m:sSub>
              <m:r>
                <m:rPr>
                  <m:sty m:val="p"/>
                </m:rPr>
                <m:t>⊙</m:t>
              </m:r>
              <m:sSub>
                <m:sSubPr/>
                <m:e>
                  <m:r>
                    <m:rPr>
                      <m:sty m:val="i"/>
                    </m:rPr>
                    <m:t>C</m:t>
                  </m:r>
                </m:e>
                <m:sub>
                  <m:r>
                    <m:rPr>
                      <m:sty m:val="i"/>
                    </m:rPr>
                    <m:t>s</m:t>
                  </m:r>
                </m:sub>
              </m:sSub>
            </m:e>
          </m:d>
          <m:r>
            <m:rPr>
              <m:sty m:val="p"/>
            </m:rPr>
            <m:t>cos</m:t>
          </m:r>
          <m:r>
            <m:rPr>
              <m:sty m:val="p"/>
            </m:rPr>
            <m:t>⁡</m:t>
          </m:r>
          <m:r>
            <m:rPr>
              <m:sty m:val="i"/>
            </m:rPr>
            <m:t>θ</m:t>
          </m:r>
          <m:r>
            <m:rPr>
              <m:sty m:val="p"/>
            </m:rPr>
            <m:t xml:space="preserve"> </m:t>
          </m:r>
          <m:r>
            <m:rPr>
              <m:nor/>
            </m:rPr>
            <m:t> soit </m:t>
          </m:r>
          <m:r>
            <m:rPr>
              <m:sty m:val="p"/>
            </m:rPr>
            <m:t xml:space="preserve"> </m:t>
          </m:r>
          <m:d>
            <m:dPr>
              <m:begChr m:val="("/>
              <m:endChr m:val=")"/>
              <m:ctrlPr>
                <w:rPr>
                  <w:rFonts w:ascii="Cambria Math" w:hAnsi="Cambria Math"/>
                </w:rPr>
              </m:ctrlPr>
            </m:dPr>
            <m:e>
              <m:sSub>
                <m:sSubPr/>
                <m:e>
                  <m:r>
                    <m:rPr>
                      <m:sty m:val="i"/>
                    </m:rPr>
                    <m:t>R</m:t>
                  </m:r>
                </m:e>
                <m:sub>
                  <m:r>
                    <m:rPr>
                      <m:sty m:val="i"/>
                    </m:rPr>
                    <m:t>d</m:t>
                  </m:r>
                </m:sub>
              </m:sSub>
              <m:r>
                <m:rPr>
                  <m:sty m:val="p"/>
                </m:rPr>
                <m:t>,</m:t>
              </m:r>
              <m:sSub>
                <m:sSubPr/>
                <m:e>
                  <m:r>
                    <m:rPr>
                      <m:sty m:val="i"/>
                    </m:rPr>
                    <m:t>V</m:t>
                  </m:r>
                </m:e>
                <m:sub>
                  <m:r>
                    <m:rPr>
                      <m:sty m:val="i"/>
                    </m:rPr>
                    <m:t>d</m:t>
                  </m:r>
                </m:sub>
              </m:sSub>
              <m:r>
                <m:rPr>
                  <m:sty m:val="p"/>
                </m:rPr>
                <m:t>,</m:t>
              </m:r>
              <m:sSub>
                <m:sSubPr/>
                <m:e>
                  <m:r>
                    <m:rPr>
                      <m:sty m:val="i"/>
                    </m:rPr>
                    <m:t>B</m:t>
                  </m:r>
                </m:e>
                <m:sub>
                  <m:r>
                    <m:rPr>
                      <m:sty m:val="i"/>
                    </m:rPr>
                    <m:t>d</m:t>
                  </m:r>
                </m:sub>
              </m:sSub>
            </m:e>
          </m:d>
          <m:r>
            <m:rPr>
              <m:sty m:val="p"/>
            </m:rPr>
            <m:t>=</m:t>
          </m:r>
          <m:d>
            <m:dPr>
              <m:begChr m:val="("/>
              <m:endChr m:val=")"/>
              <m:ctrlPr>
                <w:rPr>
                  <w:rFonts w:ascii="Cambria Math" w:hAnsi="Cambria Math"/>
                </w:rPr>
              </m:ctrlPr>
            </m:dPr>
            <m:e>
              <m:sSub>
                <m:sSubPr/>
                <m:e>
                  <m:r>
                    <m:rPr>
                      <m:sty m:val="i"/>
                    </m:rPr>
                    <m:t>k</m:t>
                  </m:r>
                </m:e>
                <m:sub>
                  <m:r>
                    <m:rPr>
                      <m:sty m:val="i"/>
                    </m:rPr>
                    <m:t>d</m:t>
                  </m:r>
                  <m:r>
                    <m:rPr>
                      <m:sty m:val="i"/>
                    </m:rPr>
                    <m:t>r</m:t>
                  </m:r>
                </m:sub>
              </m:sSub>
              <m:sSub>
                <m:sSubPr/>
                <m:e>
                  <m:r>
                    <m:rPr>
                      <m:sty m:val="i"/>
                    </m:rPr>
                    <m:t>R</m:t>
                  </m:r>
                </m:e>
                <m:sub>
                  <m:r>
                    <m:rPr>
                      <m:sty m:val="i"/>
                    </m:rPr>
                    <m:t>s</m:t>
                  </m:r>
                </m:sub>
              </m:sSub>
              <m:r>
                <m:rPr>
                  <m:sty m:val="p"/>
                </m:rPr>
                <m:t>cos</m:t>
              </m:r>
              <m:r>
                <m:rPr>
                  <m:sty m:val="p"/>
                </m:rPr>
                <m:t>⁡</m:t>
              </m:r>
              <m:r>
                <m:rPr>
                  <m:sty m:val="i"/>
                </m:rPr>
                <m:t>θ</m:t>
              </m:r>
              <m:r>
                <m:rPr>
                  <m:sty m:val="p"/>
                </m:rPr>
                <m:t>,</m:t>
              </m:r>
              <m:sSub>
                <m:sSubPr/>
                <m:e>
                  <m:r>
                    <m:rPr>
                      <m:sty m:val="i"/>
                    </m:rPr>
                    <m:t>k</m:t>
                  </m:r>
                </m:e>
                <m:sub>
                  <m:r>
                    <m:rPr>
                      <m:sty m:val="i"/>
                    </m:rPr>
                    <m:t>d</m:t>
                  </m:r>
                  <m:r>
                    <m:rPr>
                      <m:sty m:val="i"/>
                    </m:rPr>
                    <m:t>v</m:t>
                  </m:r>
                </m:sub>
              </m:sSub>
              <m:sSub>
                <m:sSubPr/>
                <m:e>
                  <m:r>
                    <m:rPr>
                      <m:sty m:val="i"/>
                    </m:rPr>
                    <m:t>V</m:t>
                  </m:r>
                </m:e>
                <m:sub>
                  <m:r>
                    <m:rPr>
                      <m:sty m:val="i"/>
                    </m:rPr>
                    <m:t>s</m:t>
                  </m:r>
                </m:sub>
              </m:sSub>
              <m:r>
                <m:rPr>
                  <m:sty m:val="p"/>
                </m:rPr>
                <m:t>cos</m:t>
              </m:r>
              <m:r>
                <m:rPr>
                  <m:sty m:val="p"/>
                </m:rPr>
                <m:t>⁡</m:t>
              </m:r>
              <m:r>
                <m:rPr>
                  <m:sty m:val="i"/>
                </m:rPr>
                <m:t>θ</m:t>
              </m:r>
              <m:r>
                <m:rPr>
                  <m:sty m:val="p"/>
                </m:rPr>
                <m:t>,</m:t>
              </m:r>
              <m:sSub>
                <m:sSubPr/>
                <m:e>
                  <m:r>
                    <m:rPr>
                      <m:sty m:val="i"/>
                    </m:rPr>
                    <m:t>k</m:t>
                  </m:r>
                </m:e>
                <m:sub>
                  <m:r>
                    <m:rPr>
                      <m:sty m:val="i"/>
                    </m:rPr>
                    <m:t>d</m:t>
                  </m:r>
                  <m:r>
                    <m:rPr>
                      <m:sty m:val="i"/>
                    </m:rPr>
                    <m:t>b</m:t>
                  </m:r>
                </m:sub>
              </m:sSub>
              <m:sSub>
                <m:sSubPr/>
                <m:e>
                  <m:r>
                    <m:rPr>
                      <m:sty m:val="i"/>
                    </m:rPr>
                    <m:t>B</m:t>
                  </m:r>
                </m:e>
                <m:sub>
                  <m:r>
                    <m:rPr>
                      <m:sty m:val="i"/>
                    </m:rPr>
                    <m:t>s</m:t>
                  </m:r>
                </m:sub>
              </m:sSub>
              <m:r>
                <m:rPr>
                  <m:sty m:val="p"/>
                </m:rPr>
                <m:t>cos</m:t>
              </m:r>
              <m:r>
                <m:rPr>
                  <m:sty m:val="p"/>
                </m:rPr>
                <m:t>⁡</m:t>
              </m:r>
              <m:r>
                <m:rPr>
                  <m:sty m:val="i"/>
                </m:rPr>
                <m:t>θ</m:t>
              </m:r>
            </m:e>
          </m:d>
          <m:r>
            <m:rPr>
              <m:sty m:val="p"/>
            </m:rPr>
            <m:t>.</m:t>
          </m:r>
        </m:oMath>
      </m:oMathPara>
    </w:p>
    <w:p>
      <w:pPr>
        <w:spacing w:after="220" w:lineRule="auto"/>
      </w:pPr>
      <w:r>
        <w:rPr>
          <w:rFonts w:eastAsia="Georgia" w:cs="Georgia" w:ascii="Georgia" w:hAnsi="Georgia"/>
        </w:rPr>
        <w:t xml:space="preserve">Q 12. Écrire une fonction d'entête</w:t>
      </w:r>
      <w:r>
        <w:rPr/>
        <w:br w:type="textWrapping"/>
      </w:r>
      <w:r>
        <w:rPr>
          <w:rFonts w:eastAsia="Georgia" w:cs="Georgia" w:ascii="Georgia" w:hAnsi="Georgia"/>
        </w:rPr>
        <w:t xml:space="preserve">def couleur_diffusée(r:rayon, Cs:couleur, N:vecteur, kd:couleur) -&gt; couleur:</w:t>
      </w:r>
      <w:r>
        <w:rPr/>
        <w:br w:type="textWrapping"/>
      </w:r>
      <w:r>
        <w:rPr>
          <w:rFonts w:eastAsia="Georgia" w:cs="Georgia" w:ascii="Georgia" w:hAnsi="Georgia"/>
        </w:rPr>
        <w:t xml:space="preserve">qui renvoie la couleur de la lumière diffusée par le point </w:t>
      </w:r>
      <m:oMath>
        <m:r>
          <m:rPr>
            <m:sty m:val="i"/>
          </m:rPr>
          <m:t>P</m:t>
        </m:r>
      </m:oMath>
      <w:r>
        <w:rPr>
          <w:rFonts w:eastAsia="Georgia" w:cs="Georgia" w:ascii="Georgia" w:hAnsi="Georgia"/>
        </w:rPr>
        <w:t xml:space="preserve"> éclairé par un rayon lumineux r en provenance d'une source ponctuelle de couleur Cs . Les paramètres N et kd représentent respectivement le vecteur unitaire normal à l'objet en </w:t>
      </w:r>
      <m:oMath>
        <m:r>
          <m:rPr>
            <m:sty m:val="i"/>
          </m:rPr>
          <m:t>P</m:t>
        </m:r>
      </m:oMath>
      <w:r>
        <w:rPr/>
        <w:t xml:space="preserve"> et les coefficients de diffusion de l'objet (figure 2). La source </w:t>
      </w:r>
      <m:oMath>
        <m:r>
          <m:rPr>
            <m:sty m:val="i"/>
          </m:rPr>
          <m:t>S</m:t>
        </m:r>
      </m:oMath>
      <w:r>
        <w:rPr>
          <w:rFonts w:eastAsia="Georgia" w:cs="Georgia" w:ascii="Georgia" w:hAnsi="Georgia"/>
        </w:rPr>
        <w:t xml:space="preserve"> est supposée visible de </w:t>
      </w:r>
      <m:oMath>
        <m:r>
          <m:rPr>
            <m:sty m:val="i"/>
          </m:rPr>
          <m:t>P</m:t>
        </m:r>
      </m:oMath>
      <w:r>
        <w:rPr/>
        <w:t xml:space="preserve">.</w:t>
      </w:r>
    </w:p>
    <w:p>
      <w:pPr>
        <w:spacing w:line="271" w:before="330" w:lineRule="auto"/>
      </w:pPr>
      <w:r>
        <w:rPr>
          <w:rFonts w:eastAsia="Georgia" w:cs="Georgia" w:ascii="Georgia" w:hAnsi="Georgia"/>
          <w:b/>
          <w:sz w:val="42"/>
        </w:rPr>
        <w:t xml:space="preserve">II.C - Réflexion</w:t>
      </w:r>
    </w:p>
    <w:p>
      <w:pPr>
        <w:spacing w:after="220" w:lineRule="auto"/>
      </w:pPr>
      <w:r>
        <w:rPr>
          <w:rFonts w:eastAsia="Georgia" w:cs="Georgia" w:ascii="Georgia" w:hAnsi="Georgia"/>
        </w:rPr>
        <w:t xml:space="preserve">Si la surface de l'objet est réfléchissante, au phénomène de diffusion s'ajoute le phénomène de réflexion. Lorsqu'un rayon lumineux ( </w:t>
      </w:r>
      <m:oMath>
        <m:r>
          <m:rPr>
            <m:sty m:val="i"/>
          </m:rPr>
          <m:t>S</m:t>
        </m:r>
        <m:r>
          <m:rPr>
            <m:sty m:val="p"/>
          </m:rPr>
          <m:t>,</m:t>
        </m:r>
        <m:acc>
          <m:accPr>
            <m:chr m:val="⃗"/>
          </m:accPr>
          <m:e>
            <m:r>
              <m:rPr>
                <m:sty m:val="i"/>
              </m:rPr>
              <m:t>u</m:t>
            </m:r>
          </m:e>
        </m:acc>
      </m:oMath>
      <w:r>
        <w:rPr/>
        <w:t xml:space="preserve"> ) issu d'un point source </w:t>
      </w:r>
      <m:oMath>
        <m:r>
          <m:rPr>
            <m:sty m:val="i"/>
          </m:rPr>
          <m:t>S</m:t>
        </m:r>
      </m:oMath>
      <w:r>
        <w:rPr/>
        <w:t xml:space="preserve"> atteint un point </w:t>
      </w:r>
      <m:oMath>
        <m:r>
          <m:rPr>
            <m:sty m:val="i"/>
          </m:rPr>
          <m:t>P</m:t>
        </m:r>
      </m:oMath>
      <w:r>
        <w:rPr>
          <w:rFonts w:eastAsia="Georgia" w:cs="Georgia" w:ascii="Georgia" w:hAnsi="Georgia"/>
        </w:rPr>
        <w:t xml:space="preserve"> de la surface, il donne naissance au rayon réfléchi ( </w:t>
      </w:r>
      <m:oMath>
        <m:r>
          <m:rPr>
            <m:sty m:val="i"/>
          </m:rPr>
          <m:t>P</m:t>
        </m:r>
        <m:r>
          <m:rPr>
            <m:sty m:val="p"/>
          </m:rPr>
          <m:t>,</m:t>
        </m:r>
        <m:acc>
          <m:accPr>
            <m:chr m:val="⃗"/>
          </m:accPr>
          <m:e>
            <m:r>
              <m:rPr>
                <m:sty m:val="i"/>
              </m:rPr>
              <m:t>w</m:t>
            </m:r>
          </m:e>
        </m:acc>
      </m:oMath>
      <w:r>
        <w:rPr>
          <w:rFonts w:eastAsia="Georgia" w:cs="Georgia" w:ascii="Georgia" w:hAnsi="Georgia"/>
        </w:rPr>
        <w:t xml:space="preserve"> ). Les lois de la réflexion de Descartes stipulent que, avec les notations de la figure 2,</w:t>
      </w:r>
    </w:p>
    <w:p>
      <w:pPr>
        <w:numPr>
          <w:ilvl w:val="0"/>
          <w:numId w:val="4"/>
        </w:numPr>
        <w:spacing w:lineRule="auto"/>
      </w:pPr>
      <m:oMath>
        <m:acc>
          <m:accPr>
            <m:chr m:val="⃗"/>
          </m:accPr>
          <m:e>
            <m:r>
              <m:rPr>
                <m:sty m:val="i"/>
              </m:rPr>
              <m:t>u</m:t>
            </m:r>
          </m:e>
        </m:acc>
        <m:r>
          <m:rPr>
            <m:sty m:val="p"/>
          </m:rPr>
          <m:t>,</m:t>
        </m:r>
        <m:acc>
          <m:accPr>
            <m:chr m:val="⃗"/>
          </m:accPr>
          <m:e>
            <m:r>
              <m:rPr>
                <m:sty m:val="i"/>
              </m:rPr>
              <m:t>w</m:t>
            </m:r>
          </m:e>
        </m:acc>
      </m:oMath>
      <w:r>
        <w:rPr/>
        <w:t xml:space="preserve"> et </w:t>
      </w:r>
      <m:oMath>
        <m:acc>
          <m:accPr>
            <m:chr m:val="⃗"/>
          </m:accPr>
          <m:e>
            <m:r>
              <m:rPr>
                <m:sty m:val="i"/>
              </m:rPr>
              <m:t>N</m:t>
            </m:r>
          </m:e>
        </m:acc>
      </m:oMath>
      <w:r>
        <w:rPr/>
        <w:t xml:space="preserve"> sont coplanaires;</w:t>
      </w:r>
      <w:r>
        <w:rPr/>
        <w:br w:type="textWrapping"/>
      </w:r>
      <m:oMath>
        <m:r>
          <m:rPr>
            <m:sty m:val="p"/>
          </m:rPr>
          <m:t>−</m:t>
        </m:r>
        <m:r>
          <m:rPr>
            <m:sty m:val="p"/>
          </m:rPr>
          <m:t>(</m:t>
        </m:r>
        <m:acc>
          <m:accPr>
            <m:chr m:val="⃗"/>
          </m:accPr>
          <m:e>
            <m:r>
              <m:rPr>
                <m:sty m:val="i"/>
              </m:rPr>
              <m:t>u</m:t>
            </m:r>
          </m:e>
        </m:acc>
        <m:r>
          <m:rPr>
            <m:sty m:val="p"/>
          </m:rPr>
          <m:t>+</m:t>
        </m:r>
        <m:acc>
          <m:accPr>
            <m:chr m:val="⃗"/>
          </m:accPr>
          <m:e>
            <m:r>
              <m:rPr>
                <m:sty m:val="i"/>
              </m:rPr>
              <m:t>w</m:t>
            </m:r>
          </m:e>
        </m:acc>
        <m:r>
          <m:rPr>
            <m:sty m:val="p"/>
          </m:rPr>
          <m:t>)</m:t>
        </m:r>
        <m:r>
          <m:rPr>
            <m:sty m:val="p"/>
          </m:rPr>
          <m:t>⋅</m:t>
        </m:r>
        <m:acc>
          <m:accPr>
            <m:chr m:val="⃗"/>
          </m:accPr>
          <m:e>
            <m:r>
              <m:rPr>
                <m:sty m:val="i"/>
              </m:rPr>
              <m:t>N</m:t>
            </m:r>
          </m:e>
        </m:acc>
        <m:r>
          <m:rPr>
            <m:sty m:val="p"/>
          </m:rPr>
          <m:t>=</m:t>
        </m:r>
        <m:r>
          <m:rPr>
            <m:sty m:val="p"/>
          </m:rPr>
          <m:t>0</m:t>
        </m:r>
      </m:oMath>
      <w:r>
        <w:rPr>
          <w:rFonts w:eastAsia="Georgia" w:cs="Georgia" w:ascii="Georgia" w:hAnsi="Georgia"/>
        </w:rPr>
        <w:t xml:space="preserve">, ce qui correspond à </w:t>
      </w:r>
      <m:oMath>
        <m:sSup>
          <m:sSupPr/>
          <m:e>
            <m:r>
              <m:rPr>
                <m:sty m:val="i"/>
              </m:rPr>
              <m:t>θ</m:t>
            </m:r>
          </m:e>
          <m:sup>
            <m:r>
              <m:rPr>
                <m:sty m:val="i"/>
              </m:rPr>
              <m:t>′</m:t>
            </m:r>
          </m:sup>
        </m:sSup>
        <m:r>
          <m:rPr>
            <m:sty m:val="p"/>
          </m:rPr>
          <m:t>=</m:t>
        </m:r>
        <m:r>
          <m:rPr>
            <m:sty m:val="i"/>
          </m:rPr>
          <m:t>θ</m:t>
        </m:r>
      </m:oMath>
      <w:r>
        <w:rPr/>
        <w:t xml:space="preserve">.</w:t>
      </w:r>
      <w:r>
        <w:rPr/>
        <w:br w:type="textWrapping"/>
      </w:r>
      <w:r>
        <w:rPr>
          <w:rFonts w:eastAsia="Georgia" w:cs="Georgia" w:ascii="Georgia" w:hAnsi="Georgia"/>
        </w:rPr>
        <w:t xml:space="preserve">Q 13. Écrire une fonction d'entête</w:t>
      </w:r>
      <w:r>
        <w:rPr/>
        <w:br w:type="textWrapping"/>
      </w:r>
      <w:r>
        <w:rPr>
          <w:rFonts w:eastAsia="Georgia" w:cs="Georgia" w:ascii="Georgia" w:hAnsi="Georgia"/>
        </w:rPr>
        <w:t xml:space="preserve">def rayon_réfléchi(s:sphère, P:point, src:point ) -&gt; rayon:</w:t>
      </w:r>
      <w:r>
        <w:rPr/>
        <w:br w:type="textWrapping"/>
      </w:r>
      <w:r>
        <w:rPr>
          <w:rFonts w:eastAsia="Georgia" w:cs="Georgia" w:ascii="Georgia" w:hAnsi="Georgia"/>
        </w:rPr>
        <w:t xml:space="preserve">qui renvoie le rayon réfléchi par le point P de la sphère s en provenance de la source </w:t>
      </w:r>
      <m:oMath>
        <m:r>
          <m:rPr>
            <m:sty m:val="i"/>
          </m:rPr>
          <m:t>S</m:t>
        </m:r>
      </m:oMath>
      <w:r>
        <w:rPr>
          <w:rFonts w:eastAsia="Georgia" w:cs="Georgia" w:ascii="Georgia" w:hAnsi="Georgia"/>
        </w:rPr>
        <w:t xml:space="preserve"> placée en src. Le résultat est le couple ( </w:t>
      </w:r>
      <m:oMath>
        <m:r>
          <m:rPr>
            <m:sty m:val="i"/>
          </m:rPr>
          <m:t>P</m:t>
        </m:r>
        <m:r>
          <m:rPr>
            <m:sty m:val="p"/>
          </m:rPr>
          <m:t>,</m:t>
        </m:r>
        <m:acc>
          <m:accPr>
            <m:chr m:val="⃗"/>
          </m:accPr>
          <m:e>
            <m:r>
              <m:rPr>
                <m:sty m:val="i"/>
              </m:rPr>
              <m:t>w</m:t>
            </m:r>
          </m:e>
        </m:acc>
      </m:oMath>
      <w:r>
        <w:rPr>
          <w:rFonts w:eastAsia="Georgia" w:cs="Georgia" w:ascii="Georgia" w:hAnsi="Georgia"/>
        </w:rPr>
        <w:t xml:space="preserve"> ) représentant le rayon émergent. La source </w:t>
      </w:r>
      <m:oMath>
        <m:r>
          <m:rPr>
            <m:sty m:val="i"/>
          </m:rPr>
          <m:t>S</m:t>
        </m:r>
      </m:oMath>
      <w:r>
        <w:rPr>
          <w:rFonts w:eastAsia="Georgia" w:cs="Georgia" w:ascii="Georgia" w:hAnsi="Georgia"/>
        </w:rPr>
        <w:t xml:space="preserve"> est supposée visible de </w:t>
      </w:r>
      <m:oMath>
        <m:r>
          <m:rPr>
            <m:sty m:val="i"/>
          </m:rPr>
          <m:t>P</m:t>
        </m:r>
      </m:oMath>
      <w:r>
        <w:rPr/>
        <w:t xml:space="preserve">.</w:t>
      </w:r>
    </w:p>
    <w:p>
      <w:pPr>
        <w:spacing w:line="271" w:before="330" w:lineRule="auto"/>
      </w:pPr>
      <w:r>
        <w:rPr>
          <w:rFonts w:eastAsia="Georgia" w:cs="Georgia" w:ascii="Georgia" w:hAnsi="Georgia"/>
          <w:b/>
          <w:sz w:val="42"/>
        </w:rPr>
        <w:t xml:space="preserve">III Enregistrement des scènes</w:t>
      </w:r>
    </w:p>
    <w:p>
      <w:pPr>
        <w:spacing w:after="220" w:lineRule="auto"/>
      </w:pPr>
      <w:r>
        <w:rPr>
          <w:rFonts w:eastAsia="Georgia" w:cs="Georgia" w:ascii="Georgia" w:hAnsi="Georgia"/>
        </w:rPr>
        <w:t xml:space="preserve">Les différentes scènes à représenter sont enregistrées dans une base de données relationnelle. La figure 3 donne sa structure physique.</w:t>
      </w:r>
    </w:p>
    <w:p>
      <w:pPr>
        <w:spacing w:lineRule="auto"/>
        <w:jc w:val="center"/>
      </w:pPr>
      <w:r>
        <w:rPr/>
        <w:drawing>
          <wp:inline distB="0" distL="0" distR="0" distT="0">
            <wp:extent cx="5486400" cy="2770632"/>
            <wp:effectExtent b="0" l="0" r="0" t="0"/>
            <wp:docPr id="3" name="image-2bdc2b5cd168ea766b4e4e0abd6bc79cfd07b26a.jpg"/>
            <a:graphic>
              <a:graphicData uri="http://schemas.openxmlformats.org/drawingml/2006/picture">
                <pic:pic>
                  <pic:nvPicPr>
                    <pic:cNvPr id="3" name="image-2bdc2b5cd168ea766b4e4e0abd6bc79cfd07b26a.jpg" descr=""/>
                    <pic:cNvPicPr/>
                  </pic:nvPicPr>
                  <pic:blipFill>
                    <a:blip r:embed="rId7" cstate="print"/>
                    <a:srcRect b="0" l="0" r="0" t="0"/>
                    <a:stretch>
                      <a:fillRect/>
                    </a:stretch>
                  </pic:blipFill>
                  <pic:spPr>
                    <a:xfrm>
                      <a:off x="0" y="0"/>
                      <a:ext cx="5486400" cy="2770632"/>
                    </a:xfrm>
                    <a:prstGeom prst="rect"/>
                  </pic:spPr>
                </pic:pic>
              </a:graphicData>
            </a:graphic>
          </wp:inline>
        </w:drawing>
      </w:r>
    </w:p>
    <w:p>
      <w:pPr>
        <w:spacing w:lineRule="auto"/>
      </w:pPr>
      <w:r>
        <w:rPr>
          <w:rFonts w:eastAsia="Georgia" w:cs="Georgia" w:ascii="Georgia" w:hAnsi="Georgia"/>
        </w:rPr>
        <w:t xml:space="preserve">Figure 3 Structure physique de la base de données des scènes</w:t>
      </w:r>
    </w:p>
    <w:p>
      <w:pPr>
        <w:spacing w:after="220" w:lineRule="auto"/>
      </w:pPr>
      <w:r>
        <w:rPr>
          <w:rFonts w:eastAsia="Georgia" w:cs="Georgia" w:ascii="Georgia" w:hAnsi="Georgia"/>
        </w:rPr>
        <w:t xml:space="preserve">Cette base comporte les six tables listées ci-dessous avec la description de leurs colonnes :</w:t>
      </w:r>
    </w:p>
    <w:p>
      <w:pPr>
        <w:numPr>
          <w:ilvl w:val="0"/>
          <w:numId w:val="5"/>
        </w:numPr>
        <w:spacing w:lineRule="auto"/>
      </w:pPr>
      <w:r>
        <w:rPr>
          <w:rFonts w:eastAsia="Georgia" w:cs="Georgia" w:ascii="Georgia" w:hAnsi="Georgia"/>
        </w:rPr>
        <w:t xml:space="preserve">la table Scene répertorie les scènes</w:t>
      </w:r>
    </w:p>
    <w:p>
      <w:pPr>
        <w:numPr>
          <w:ilvl w:val="0"/>
          <w:numId w:val="5"/>
        </w:numPr>
        <w:spacing w:lineRule="auto"/>
      </w:pPr>
      <w:r>
        <w:rPr>
          <w:rFonts w:eastAsia="Georgia" w:cs="Georgia" w:ascii="Georgia" w:hAnsi="Georgia"/>
        </w:rPr>
        <w:t xml:space="preserve">sc_id identifiant (entier arbitraire) de la scène (clé primaire)</w:t>
      </w:r>
    </w:p>
    <w:p>
      <w:pPr>
        <w:numPr>
          <w:ilvl w:val="0"/>
          <w:numId w:val="5"/>
        </w:numPr>
        <w:spacing w:lineRule="auto"/>
      </w:pPr>
      <w:r>
        <w:rPr>
          <w:rFonts w:eastAsia="Georgia" w:cs="Georgia" w:ascii="Georgia" w:hAnsi="Georgia"/>
        </w:rPr>
        <w:t xml:space="preserve">sc_creation date de création de la scène</w:t>
      </w:r>
    </w:p>
    <w:p>
      <w:pPr>
        <w:numPr>
          <w:ilvl w:val="0"/>
          <w:numId w:val="5"/>
        </w:numPr>
        <w:spacing w:lineRule="auto"/>
      </w:pPr>
      <w:r>
        <w:rPr>
          <w:rFonts w:eastAsia="Georgia" w:cs="Georgia" w:ascii="Georgia" w:hAnsi="Georgia"/>
        </w:rPr>
        <w:t xml:space="preserve">sc_modif date de dernière modification de la scène</w:t>
      </w:r>
    </w:p>
    <w:p>
      <w:pPr>
        <w:numPr>
          <w:ilvl w:val="0"/>
          <w:numId w:val="5"/>
        </w:numPr>
        <w:spacing w:lineRule="auto"/>
      </w:pPr>
      <w:r>
        <w:rPr>
          <w:rFonts w:eastAsia="Georgia" w:cs="Georgia" w:ascii="Georgia" w:hAnsi="Georgia"/>
        </w:rPr>
        <w:t xml:space="preserve">sc_nom nom de la scène</w:t>
      </w:r>
    </w:p>
    <w:p>
      <w:pPr>
        <w:numPr>
          <w:ilvl w:val="0"/>
          <w:numId w:val="5"/>
        </w:numPr>
        <w:spacing w:lineRule="auto"/>
      </w:pPr>
      <w:r>
        <w:rPr>
          <w:rFonts w:eastAsia="Georgia" w:cs="Georgia" w:ascii="Georgia" w:hAnsi="Georgia"/>
        </w:rPr>
        <w:t xml:space="preserve">la table Couleur définit les couleurs utilisées</w:t>
      </w:r>
    </w:p>
    <w:p>
      <w:pPr>
        <w:numPr>
          <w:ilvl w:val="0"/>
          <w:numId w:val="5"/>
        </w:numPr>
        <w:spacing w:lineRule="auto"/>
      </w:pPr>
      <w:r>
        <w:rPr>
          <w:rFonts w:eastAsia="Georgia" w:cs="Georgia" w:ascii="Georgia" w:hAnsi="Georgia"/>
        </w:rPr>
        <w:t xml:space="preserve">co_id identifiant (entier arbitraire) de la couleur (clé primaire)</w:t>
      </w:r>
    </w:p>
    <w:p>
      <w:pPr>
        <w:numPr>
          <w:ilvl w:val="0"/>
          <w:numId w:val="5"/>
        </w:numPr>
        <w:spacing w:lineRule="auto"/>
      </w:pPr>
      <w:r>
        <w:rPr>
          <w:rFonts w:eastAsia="Georgia" w:cs="Georgia" w:ascii="Georgia" w:hAnsi="Georgia"/>
        </w:rPr>
        <w:t xml:space="preserve">co_rouge valeur de la composante rouge (dans l'intervalle </w:t>
      </w:r>
      <m:oMath>
        <m:r>
          <m:rPr>
            <m:sty m:val="p"/>
          </m:rPr>
          <m:t>[</m:t>
        </m:r>
        <m:r>
          <m:rPr>
            <m:sty m:val="p"/>
          </m:rPr>
          <m:t>0</m:t>
        </m:r>
        <m:r>
          <m:rPr>
            <m:sty m:val="p"/>
          </m:rPr>
          <m:t>,</m:t>
        </m:r>
        <m:r>
          <m:rPr>
            <m:sty m:val="p"/>
          </m:rPr>
          <m:t>1</m:t>
        </m:r>
        <m:r>
          <m:rPr>
            <m:sty m:val="p"/>
          </m:rPr>
          <m:t>]</m:t>
        </m:r>
      </m:oMath>
      <w:r>
        <w:rPr/>
        <w:t xml:space="preserve"> )</w:t>
      </w:r>
    </w:p>
    <w:p>
      <w:pPr>
        <w:numPr>
          <w:ilvl w:val="0"/>
          <w:numId w:val="5"/>
        </w:numPr>
        <w:spacing w:lineRule="auto"/>
      </w:pPr>
      <w:r>
        <w:rPr>
          <w:rFonts w:eastAsia="Georgia" w:cs="Georgia" w:ascii="Georgia" w:hAnsi="Georgia"/>
        </w:rPr>
        <w:t xml:space="preserve">co_vert valeur de la composante verte (dans l'intervalle </w:t>
      </w:r>
      <m:oMath>
        <m:r>
          <m:rPr>
            <m:sty m:val="p"/>
          </m:rPr>
          <m:t>[</m:t>
        </m:r>
        <m:r>
          <m:rPr>
            <m:sty m:val="p"/>
          </m:rPr>
          <m:t>0</m:t>
        </m:r>
        <m:r>
          <m:rPr>
            <m:sty m:val="p"/>
          </m:rPr>
          <m:t>,</m:t>
        </m:r>
        <m:r>
          <m:rPr>
            <m:sty m:val="p"/>
          </m:rPr>
          <m:t>1</m:t>
        </m:r>
        <m:r>
          <m:rPr>
            <m:sty m:val="p"/>
          </m:rPr>
          <m:t>]</m:t>
        </m:r>
      </m:oMath>
      <w:r>
        <w:rPr/>
        <w:t xml:space="preserve"> )</w:t>
      </w:r>
    </w:p>
    <w:p>
      <w:pPr>
        <w:numPr>
          <w:ilvl w:val="0"/>
          <w:numId w:val="5"/>
        </w:numPr>
        <w:spacing w:lineRule="auto"/>
      </w:pPr>
      <w:r>
        <w:rPr>
          <w:rFonts w:eastAsia="Georgia" w:cs="Georgia" w:ascii="Georgia" w:hAnsi="Georgia"/>
        </w:rPr>
        <w:t xml:space="preserve">co_bleu valeur de la composante bleue (dans l'intervalle </w:t>
      </w:r>
      <m:oMath>
        <m:r>
          <m:rPr>
            <m:sty m:val="p"/>
          </m:rPr>
          <m:t>[</m:t>
        </m:r>
        <m:r>
          <m:rPr>
            <m:sty m:val="p"/>
          </m:rPr>
          <m:t>0</m:t>
        </m:r>
        <m:r>
          <m:rPr>
            <m:sty m:val="p"/>
          </m:rPr>
          <m:t>,</m:t>
        </m:r>
        <m:r>
          <m:rPr>
            <m:sty m:val="p"/>
          </m:rPr>
          <m:t>1</m:t>
        </m:r>
        <m:r>
          <m:rPr>
            <m:sty m:val="p"/>
          </m:rPr>
          <m:t>]</m:t>
        </m:r>
      </m:oMath>
      <w:r>
        <w:rPr/>
        <w:t xml:space="preserve"> )</w:t>
      </w:r>
    </w:p>
    <w:p>
      <w:pPr>
        <w:numPr>
          <w:ilvl w:val="0"/>
          <w:numId w:val="5"/>
        </w:numPr>
        <w:spacing w:lineRule="auto"/>
      </w:pPr>
      <w:r>
        <w:rPr>
          <w:rFonts w:eastAsia="Georgia" w:cs="Georgia" w:ascii="Georgia" w:hAnsi="Georgia"/>
        </w:rPr>
        <w:t xml:space="preserve">la table Sphere liste les sphères utilisées pour construire les scènes</w:t>
      </w:r>
    </w:p>
    <w:p>
      <w:pPr>
        <w:numPr>
          <w:ilvl w:val="0"/>
          <w:numId w:val="5"/>
        </w:numPr>
        <w:spacing w:lineRule="auto"/>
      </w:pPr>
      <w:r>
        <w:rPr>
          <w:rFonts w:eastAsia="Georgia" w:cs="Georgia" w:ascii="Georgia" w:hAnsi="Georgia"/>
        </w:rPr>
        <w:t xml:space="preserve">sp_id identifiant (entier arbitraire) de la sphère (clé primaire)</w:t>
      </w:r>
    </w:p>
    <w:p>
      <w:pPr>
        <w:numPr>
          <w:ilvl w:val="0"/>
          <w:numId w:val="5"/>
        </w:numPr>
        <w:spacing w:lineRule="auto"/>
      </w:pPr>
      <w:r>
        <w:rPr>
          <w:rFonts w:eastAsia="Georgia" w:cs="Georgia" w:ascii="Georgia" w:hAnsi="Georgia"/>
        </w:rPr>
        <w:t xml:space="preserve">sp_rayon rayon de la sphère</w:t>
      </w:r>
    </w:p>
    <w:p>
      <w:pPr>
        <w:numPr>
          <w:ilvl w:val="0"/>
          <w:numId w:val="5"/>
        </w:numPr>
        <w:spacing w:lineRule="auto"/>
      </w:pPr>
      <w:r>
        <w:rPr>
          <w:rFonts w:eastAsia="Georgia" w:cs="Georgia" w:ascii="Georgia" w:hAnsi="Georgia"/>
        </w:rPr>
        <w:t xml:space="preserve">sp_kd coefficients de diffusion de la sphère (référence dans la table Couleur)</w:t>
      </w:r>
    </w:p>
    <w:p>
      <w:pPr>
        <w:numPr>
          <w:ilvl w:val="0"/>
          <w:numId w:val="5"/>
        </w:numPr>
        <w:spacing w:lineRule="auto"/>
      </w:pPr>
      <w:r>
        <w:rPr>
          <w:rFonts w:eastAsia="Georgia" w:cs="Georgia" w:ascii="Georgia" w:hAnsi="Georgia"/>
        </w:rPr>
        <w:t xml:space="preserve">sp_kr coefficient de réflexion de la sphère (cf. partie V)</w:t>
      </w:r>
    </w:p>
    <w:p>
      <w:pPr>
        <w:numPr>
          <w:ilvl w:val="0"/>
          <w:numId w:val="5"/>
        </w:numPr>
        <w:spacing w:lineRule="auto"/>
      </w:pPr>
      <w:r>
        <w:rPr>
          <w:rFonts w:eastAsia="Georgia" w:cs="Georgia" w:ascii="Georgia" w:hAnsi="Georgia"/>
        </w:rPr>
        <w:t xml:space="preserve">la table Ponctuelle répertorie les sources ponctuelles disponibles</w:t>
      </w:r>
    </w:p>
    <w:p>
      <w:pPr>
        <w:numPr>
          <w:ilvl w:val="0"/>
          <w:numId w:val="5"/>
        </w:numPr>
        <w:spacing w:lineRule="auto"/>
      </w:pPr>
      <w:r>
        <w:rPr>
          <w:rFonts w:eastAsia="Georgia" w:cs="Georgia" w:ascii="Georgia" w:hAnsi="Georgia"/>
        </w:rPr>
        <w:t xml:space="preserve">po_id identifiant (entier arbitraire) de la source ponctuelle (clé primaire)</w:t>
      </w:r>
    </w:p>
    <w:p>
      <w:pPr>
        <w:numPr>
          <w:ilvl w:val="0"/>
          <w:numId w:val="5"/>
        </w:numPr>
        <w:spacing w:lineRule="auto"/>
      </w:pPr>
      <w:r>
        <w:rPr>
          <w:rFonts w:eastAsia="Georgia" w:cs="Georgia" w:ascii="Georgia" w:hAnsi="Georgia"/>
        </w:rPr>
        <w:t xml:space="preserve">co_id couleur de la source (référence dans la table Couleur)</w:t>
      </w:r>
    </w:p>
    <w:p>
      <w:pPr>
        <w:numPr>
          <w:ilvl w:val="0"/>
          <w:numId w:val="5"/>
        </w:numPr>
        <w:spacing w:lineRule="auto"/>
      </w:pPr>
      <w:r>
        <w:rPr>
          <w:rFonts w:eastAsia="Georgia" w:cs="Georgia" w:ascii="Georgia" w:hAnsi="Georgia"/>
        </w:rPr>
        <w:t xml:space="preserve">po_nom nom de la source</w:t>
      </w:r>
    </w:p>
    <w:p>
      <w:pPr>
        <w:numPr>
          <w:ilvl w:val="0"/>
          <w:numId w:val="5"/>
        </w:numPr>
        <w:spacing w:lineRule="auto"/>
      </w:pPr>
      <w:r>
        <w:rPr>
          <w:rFonts w:eastAsia="Georgia" w:cs="Georgia" w:ascii="Georgia" w:hAnsi="Georgia"/>
        </w:rPr>
        <w:t xml:space="preserve">la table Objet fait le lien entre les scènes et les objets qu'elles contiennent, ses deux premières colonnes constituent sa clé primaire</w:t>
      </w:r>
    </w:p>
    <w:p>
      <w:pPr>
        <w:numPr>
          <w:ilvl w:val="0"/>
          <w:numId w:val="5"/>
        </w:numPr>
        <w:spacing w:lineRule="auto"/>
      </w:pPr>
      <w:r>
        <w:rPr>
          <w:rFonts w:eastAsia="Georgia" w:cs="Georgia" w:ascii="Georgia" w:hAnsi="Georgia"/>
        </w:rPr>
        <w:t xml:space="preserve">sc_id identifiant de la scène</w:t>
      </w:r>
    </w:p>
    <w:p>
      <w:pPr>
        <w:numPr>
          <w:ilvl w:val="0"/>
          <w:numId w:val="5"/>
        </w:numPr>
        <w:spacing w:lineRule="auto"/>
      </w:pPr>
      <w:r>
        <w:rPr>
          <w:rFonts w:eastAsia="Georgia" w:cs="Georgia" w:ascii="Georgia" w:hAnsi="Georgia"/>
        </w:rPr>
        <w:t xml:space="preserve">ob_id identifiant de l'objet</w:t>
      </w:r>
    </w:p>
    <w:p>
      <w:pPr>
        <w:numPr>
          <w:ilvl w:val="0"/>
          <w:numId w:val="5"/>
        </w:numPr>
        <w:spacing w:lineRule="auto"/>
      </w:pPr>
      <w:r>
        <w:rPr>
          <w:rFonts w:eastAsia="Georgia" w:cs="Georgia" w:ascii="Georgia" w:hAnsi="Georgia"/>
        </w:rPr>
        <w:t xml:space="preserve">ob_x, ob_y, ob_z coordonnées du centre de l'objet dans la scène considérée</w:t>
      </w:r>
    </w:p>
    <w:p>
      <w:pPr>
        <w:numPr>
          <w:ilvl w:val="0"/>
          <w:numId w:val="5"/>
        </w:numPr>
        <w:spacing w:lineRule="auto"/>
      </w:pPr>
      <w:r>
        <w:rPr>
          <w:rFonts w:eastAsia="Georgia" w:cs="Georgia" w:ascii="Georgia" w:hAnsi="Georgia"/>
        </w:rPr>
        <w:t xml:space="preserve">la table Source indique quelles sont les sources qui éclairent chaque scène, ses deux premières colonnes constituent sa clé primaire</w:t>
      </w:r>
    </w:p>
    <w:p>
      <w:pPr>
        <w:numPr>
          <w:ilvl w:val="0"/>
          <w:numId w:val="5"/>
        </w:numPr>
        <w:spacing w:lineRule="auto"/>
      </w:pPr>
      <w:r>
        <w:rPr>
          <w:rFonts w:eastAsia="Georgia" w:cs="Georgia" w:ascii="Georgia" w:hAnsi="Georgia"/>
        </w:rPr>
        <w:t xml:space="preserve">sc_id identifiant de la scène</w:t>
      </w:r>
    </w:p>
    <w:p>
      <w:pPr>
        <w:numPr>
          <w:ilvl w:val="0"/>
          <w:numId w:val="5"/>
        </w:numPr>
        <w:spacing w:lineRule="auto"/>
      </w:pPr>
      <w:r>
        <w:rPr>
          <w:rFonts w:eastAsia="Georgia" w:cs="Georgia" w:ascii="Georgia" w:hAnsi="Georgia"/>
        </w:rPr>
        <w:t xml:space="preserve">so_id identifiant de la source</w:t>
      </w:r>
    </w:p>
    <w:p>
      <w:pPr>
        <w:numPr>
          <w:ilvl w:val="0"/>
          <w:numId w:val="5"/>
        </w:numPr>
        <w:spacing w:lineRule="auto"/>
      </w:pPr>
      <w:r>
        <w:rPr>
          <w:rFonts w:eastAsia="Georgia" w:cs="Georgia" w:ascii="Georgia" w:hAnsi="Georgia"/>
        </w:rPr>
        <w:t xml:space="preserve">so_x, so_y, so_z coordonnées de la source dans la scène considérée</w:t>
      </w:r>
    </w:p>
    <w:p>
      <w:pPr>
        <w:spacing w:after="220" w:lineRule="auto"/>
      </w:pPr>
      <w:r>
        <w:rPr>
          <w:rFonts w:eastAsia="Georgia" w:cs="Georgia" w:ascii="Georgia" w:hAnsi="Georgia"/>
        </w:rPr>
        <w:t xml:space="preserve">Q 14. Écrire une requête SQL qui donne le nom des scènes créées au cours de l'année 2021.</w:t>
      </w:r>
      <w:r>
        <w:rPr/>
        <w:br w:type="textWrapping"/>
      </w:r>
      <w:r>
        <w:rPr>
          <w:rFonts w:eastAsia="Georgia" w:cs="Georgia" w:ascii="Georgia" w:hAnsi="Georgia"/>
        </w:rPr>
        <w:t xml:space="preserve">Q 15. Écrire une requête </w:t>
      </w:r>
      <m:oMath>
        <m:r>
          <m:rPr>
            <m:sty m:val="i"/>
          </m:rPr>
          <m:t>S</m:t>
        </m:r>
        <m:r>
          <m:rPr>
            <m:sty m:val="i"/>
          </m:rPr>
          <m:t>Q</m:t>
        </m:r>
        <m:r>
          <m:rPr>
            <m:sty m:val="i"/>
          </m:rPr>
          <m:t>L</m:t>
        </m:r>
      </m:oMath>
      <w:r>
        <w:rPr>
          <w:rFonts w:eastAsia="Georgia" w:cs="Georgia" w:ascii="Georgia" w:hAnsi="Georgia"/>
        </w:rPr>
        <w:t xml:space="preserve"> qui donne, pour chaque scène, son identifiant et le nombre de sources qui l'éclairent.</w:t>
      </w:r>
      <w:r>
        <w:rPr/>
        <w:br w:type="textWrapping"/>
      </w:r>
      <w:r>
        <w:rPr>
          <w:rFonts w:eastAsia="Georgia" w:cs="Georgia" w:ascii="Georgia" w:hAnsi="Georgia"/>
        </w:rPr>
        <w:t xml:space="preserve">Q 16. Écrire une requête SQL qui liste l'identifiant, les coordonnées du centre et le rayon de toutes les sphères contenues dans la scène dont le nom est woodbox. On suppose qu'une seule scène possède ce nom.</w:t>
      </w:r>
      <w:r>
        <w:rPr/>
        <w:br w:type="textWrapping"/>
      </w:r>
      <w:r>
        <w:rPr>
          <w:rFonts w:eastAsia="Georgia" w:cs="Georgia" w:ascii="Georgia" w:hAnsi="Georgia"/>
        </w:rPr>
        <w:t xml:space="preserve">Il est possible en SQL de définir des fonctions utilisateur qui s'utilisent comme les fonctions SQL pré-définies.</w:t>
      </w:r>
      <w:r>
        <w:rPr/>
        <w:br w:type="textWrapping"/>
      </w:r>
      <w:r>
        <w:rPr>
          <w:rFonts w:eastAsia="Georgia" w:cs="Georgia" w:ascii="Georgia" w:hAnsi="Georgia"/>
        </w:rPr>
        <w:t xml:space="preserve">On dispose d'une fonction utilisateur booléenne de signature OCCULTE(sc_id, objr_id, so_id, objo_id) où sc_id, objr_id, so_id et objo_id sont les identifiants respectifs d'une scène, d'un objet de cette scène dit « récepteur », d'une source de cette scène et d'un autre objet de la scène dit «occultant ». La fonction renvoie TRUE si l'objet occultant projette son ombre sur l'objet récepteur lorsqu'il est éclairée par la source considérée.</w:t>
      </w:r>
      <w:r>
        <w:rPr/>
        <w:br w:type="textWrapping"/>
      </w:r>
      <w:r>
        <w:rPr>
          <w:rFonts w:eastAsia="Georgia" w:cs="Georgia" w:ascii="Georgia" w:hAnsi="Georgia"/>
        </w:rPr>
        <w:t xml:space="preserve">Q 17. Écrire une requête </w:t>
      </w:r>
      <m:oMath>
        <m:r>
          <m:rPr>
            <m:sty m:val="i"/>
          </m:rPr>
          <m:t>S</m:t>
        </m:r>
        <m:r>
          <m:rPr>
            <m:sty m:val="i"/>
          </m:rPr>
          <m:t>Q</m:t>
        </m:r>
        <m:r>
          <m:rPr>
            <m:sty m:val="i"/>
          </m:rPr>
          <m:t>L</m:t>
        </m:r>
      </m:oMath>
      <w:r>
        <w:rPr>
          <w:rFonts w:eastAsia="Georgia" w:cs="Georgia" w:ascii="Georgia" w:hAnsi="Georgia"/>
        </w:rPr>
        <w:t xml:space="preserve"> qui, pour la scène woodbox, renvoie tous les triplets objr_id, so_id, objo_id pour lesquels l'objet d'identifiant objo_id occulte la source d'identifiant so_id pour l'objet d'identifiant objr_id.</w:t>
      </w:r>
    </w:p>
    <w:p>
      <w:pPr>
        <w:spacing w:line="271" w:before="330" w:lineRule="auto"/>
      </w:pPr>
      <w:r>
        <w:rPr>
          <w:b/>
          <w:sz w:val="42"/>
        </w:rPr>
        <w:t xml:space="preserve">IV Lancer de rayons</w:t>
      </w:r>
    </w:p>
    <w:p>
      <w:pPr>
        <w:spacing w:after="220" w:lineRule="auto"/>
      </w:pPr>
      <w:r>
        <w:rPr>
          <w:rFonts w:eastAsia="Georgia" w:cs="Georgia" w:ascii="Georgia" w:hAnsi="Georgia"/>
        </w:rPr>
        <w:t xml:space="preserve">Cette partie implante l'algorithme qui génère l'image 2 D de la scène 3 D à visualiser. Pour représenter une scène en Python, on utilise les quatre variables globales suivantes :</w:t>
      </w:r>
    </w:p>
    <w:p>
      <w:pPr>
        <w:numPr>
          <w:ilvl w:val="0"/>
          <w:numId w:val="6"/>
        </w:numPr>
        <w:spacing w:lineRule="auto"/>
      </w:pPr>
      <w:r>
        <w:rPr/>
        <w:t xml:space="preserve">Objet est une liste des </w:t>
      </w:r>
      <m:oMath>
        <m:sSub>
          <m:sSubPr/>
          <m:e>
            <m:r>
              <m:rPr>
                <m:sty m:val="i"/>
              </m:rPr>
              <m:t>n</m:t>
            </m:r>
          </m:e>
          <m:sub>
            <m:r>
              <m:rPr>
                <m:sty m:val="i"/>
              </m:rPr>
              <m:t>o</m:t>
            </m:r>
          </m:sub>
        </m:sSub>
      </m:oMath>
      <w:r>
        <w:rPr>
          <w:rFonts w:eastAsia="Georgia" w:cs="Georgia" w:ascii="Georgia" w:hAnsi="Georgia"/>
        </w:rPr>
        <w:t xml:space="preserve"> objets (sphères de type sphère) contenues dans la scène à représenter ;</w:t>
      </w:r>
    </w:p>
    <w:p>
      <w:pPr>
        <w:numPr>
          <w:ilvl w:val="0"/>
          <w:numId w:val="6"/>
        </w:numPr>
        <w:spacing w:lineRule="auto"/>
      </w:pPr>
      <w:r>
        <w:rPr/>
        <w:t xml:space="preserve">KdObj est une liste de </w:t>
      </w:r>
      <m:oMath>
        <m:sSub>
          <m:sSubPr/>
          <m:e>
            <m:r>
              <m:rPr>
                <m:sty m:val="i"/>
              </m:rPr>
              <m:t>n</m:t>
            </m:r>
          </m:e>
          <m:sub>
            <m:r>
              <m:rPr>
                <m:sty m:val="i"/>
              </m:rPr>
              <m:t>o</m:t>
            </m:r>
          </m:sub>
        </m:sSub>
      </m:oMath>
      <w:r>
        <w:rPr>
          <w:rFonts w:eastAsia="Georgia" w:cs="Georgia" w:ascii="Georgia" w:hAnsi="Georgia"/>
        </w:rPr>
        <w:t xml:space="preserve"> tableaux de type couleur représentant les coefficients de diffusion des sphères, KdObj[i] est associé à la sphère Objet [i] ;</w:t>
      </w:r>
    </w:p>
    <w:p>
      <w:pPr>
        <w:numPr>
          <w:ilvl w:val="0"/>
          <w:numId w:val="6"/>
        </w:numPr>
        <w:spacing w:lineRule="auto"/>
      </w:pPr>
      <w:r>
        <w:rPr/>
        <w:t xml:space="preserve">Source est une liste de </w:t>
      </w:r>
      <m:oMath>
        <m:sSub>
          <m:sSubPr/>
          <m:e>
            <m:r>
              <m:rPr>
                <m:sty m:val="i"/>
              </m:rPr>
              <m:t>n</m:t>
            </m:r>
          </m:e>
          <m:sub>
            <m:r>
              <m:rPr>
                <m:sty m:val="i"/>
              </m:rPr>
              <m:t>s</m:t>
            </m:r>
          </m:sub>
        </m:sSub>
      </m:oMath>
      <w:r>
        <w:rPr/>
        <w:t xml:space="preserve"> points (de type point) donnant l'emplacement des </w:t>
      </w:r>
      <m:oMath>
        <m:sSub>
          <m:sSubPr/>
          <m:e>
            <m:r>
              <m:rPr>
                <m:sty m:val="i"/>
              </m:rPr>
              <m:t>n</m:t>
            </m:r>
          </m:e>
          <m:sub>
            <m:r>
              <m:rPr>
                <m:sty m:val="i"/>
              </m:rPr>
              <m:t>s</m:t>
            </m:r>
          </m:sub>
        </m:sSub>
      </m:oMath>
      <w:r>
        <w:rPr>
          <w:rFonts w:eastAsia="Georgia" w:cs="Georgia" w:ascii="Georgia" w:hAnsi="Georgia"/>
        </w:rPr>
        <w:t xml:space="preserve"> sources lumineuses (ponctuelles) qui éclairent la scène à représenter ;</w:t>
      </w:r>
    </w:p>
    <w:p>
      <w:pPr>
        <w:numPr>
          <w:ilvl w:val="0"/>
          <w:numId w:val="6"/>
        </w:numPr>
        <w:spacing w:lineRule="auto"/>
      </w:pPr>
      <w:r>
        <w:rPr/>
        <w:t xml:space="preserve">ColSrc est une liste de </w:t>
      </w:r>
      <m:oMath>
        <m:sSub>
          <m:sSubPr/>
          <m:e>
            <m:r>
              <m:rPr>
                <m:sty m:val="i"/>
              </m:rPr>
              <m:t>n</m:t>
            </m:r>
          </m:e>
          <m:sub>
            <m:r>
              <m:rPr>
                <m:sty m:val="i"/>
              </m:rPr>
              <m:t>s</m:t>
            </m:r>
          </m:sub>
        </m:sSub>
      </m:oMath>
      <w:r>
        <w:rPr/>
        <w:t xml:space="preserve"> couleurs, </w:t>
      </w:r>
      <m:oMath>
        <m:r>
          <m:rPr>
            <m:sty m:val="p"/>
          </m:rPr>
          <m:t>ColSrc</m:t>
        </m:r>
        <m:r>
          <m:rPr>
            <m:sty m:val="p"/>
          </m:rPr>
          <m:t>[</m:t>
        </m:r>
        <m:r>
          <m:rPr>
            <m:sty m:val="i"/>
          </m:rPr>
          <m:t>i</m:t>
        </m:r>
        <m:r>
          <m:rPr>
            <m:sty m:val="p"/>
          </m:rPr>
          <m:t>]</m:t>
        </m:r>
      </m:oMath>
      <w:r>
        <w:rPr>
          <w:rFonts w:eastAsia="Georgia" w:cs="Georgia" w:ascii="Georgia" w:hAnsi="Georgia"/>
        </w:rPr>
        <w:t xml:space="preserve"> représente la couleur de la source placée en Source [i].</w:t>
      </w:r>
    </w:p>
    <w:p>
      <w:pPr>
        <w:spacing w:after="220" w:lineRule="auto"/>
      </w:pPr>
      <w:r>
        <w:rPr>
          <w:rFonts w:eastAsia="Georgia" w:cs="Georgia" w:ascii="Georgia" w:hAnsi="Georgia"/>
        </w:rPr>
        <w:t xml:space="preserve">Pour des raisons d'efficacité, il est d'usage de construire le parcours de la lumière de l'œil vers les sources : on «lance» des rayons. Cela est possible grâce au principe du retour inverse de la lumière: un rayon parcourt le</w:t>
      </w:r>
      <w:r>
        <w:rPr/>
        <w:br w:type="textWrapping"/>
      </w:r>
      <w:r>
        <w:rPr>
          <w:rFonts w:eastAsia="Georgia" w:cs="Georgia" w:ascii="Georgia" w:hAnsi="Georgia"/>
        </w:rPr>
        <w:t xml:space="preserve">même chemin pour joindre 2 points </w:t>
      </w:r>
      <m:oMath>
        <m:r>
          <m:rPr>
            <m:sty m:val="i"/>
          </m:rPr>
          <m:t>A</m:t>
        </m:r>
      </m:oMath>
      <w:r>
        <w:rPr/>
        <w:t xml:space="preserve"> et </w:t>
      </w:r>
      <m:oMath>
        <m:r>
          <m:rPr>
            <m:sty m:val="i"/>
          </m:rPr>
          <m:t>B</m:t>
        </m:r>
      </m:oMath>
      <w:r>
        <w:rPr/>
        <w:t xml:space="preserve">, qu'il aille de </w:t>
      </w:r>
      <m:oMath>
        <m:r>
          <m:rPr>
            <m:sty m:val="i"/>
          </m:rPr>
          <m:t>B</m:t>
        </m:r>
      </m:oMath>
      <w:r>
        <w:rPr/>
        <w:t xml:space="preserve"> vers </w:t>
      </w:r>
      <m:oMath>
        <m:r>
          <m:rPr>
            <m:sty m:val="i"/>
          </m:rPr>
          <m:t>A</m:t>
        </m:r>
      </m:oMath>
      <w:r>
        <w:rPr/>
        <w:t xml:space="preserve"> ou de </w:t>
      </w:r>
      <m:oMath>
        <m:r>
          <m:rPr>
            <m:sty m:val="i"/>
          </m:rPr>
          <m:t>A</m:t>
        </m:r>
      </m:oMath>
      <w:r>
        <w:rPr/>
        <w:t xml:space="preserve"> vers </w:t>
      </w:r>
      <m:oMath>
        <m:r>
          <m:rPr>
            <m:sty m:val="i"/>
          </m:rPr>
          <m:t>B</m:t>
        </m:r>
      </m:oMath>
      <w:r>
        <w:rPr>
          <w:rFonts w:eastAsia="Georgia" w:cs="Georgia" w:ascii="Georgia" w:hAnsi="Georgia"/>
        </w:rPr>
        <w:t xml:space="preserve">. Dans la suite, les vecteurs unitaires caractérisant les rayons sont donc orientés dans le sens opposé au sens réel de propagation de la lumière.</w:t>
      </w:r>
    </w:p>
    <w:p>
      <w:pPr>
        <w:spacing w:lineRule="auto"/>
        <w:jc w:val="center"/>
      </w:pPr>
      <w:r>
        <w:rPr/>
        <w:drawing>
          <wp:inline distB="0" distL="0" distR="0" distT="0">
            <wp:extent cx="5486400" cy="2489891"/>
            <wp:effectExtent b="0" l="0" r="0" t="0"/>
            <wp:docPr id="4" name="image-2e3716d21de15352104a68734733b54e15d1a457.jpg"/>
            <a:graphic>
              <a:graphicData uri="http://schemas.openxmlformats.org/drawingml/2006/picture">
                <pic:pic>
                  <pic:nvPicPr>
                    <pic:cNvPr id="4" name="image-2e3716d21de15352104a68734733b54e15d1a457.jpg" descr=""/>
                    <pic:cNvPicPr/>
                  </pic:nvPicPr>
                  <pic:blipFill>
                    <a:blip r:embed="rId8" cstate="print"/>
                    <a:srcRect b="0" l="0" r="0" t="0"/>
                    <a:stretch>
                      <a:fillRect/>
                    </a:stretch>
                  </pic:blipFill>
                  <pic:spPr>
                    <a:xfrm>
                      <a:off x="0" y="0"/>
                      <a:ext cx="5486400" cy="2489891"/>
                    </a:xfrm>
                    <a:prstGeom prst="rect"/>
                  </pic:spPr>
                </pic:pic>
              </a:graphicData>
            </a:graphic>
          </wp:inline>
        </w:drawing>
      </w:r>
    </w:p>
    <w:p>
      <w:pPr>
        <w:spacing w:lineRule="auto"/>
      </w:pPr>
      <w:r>
        <w:rPr>
          <w:rFonts w:eastAsia="Georgia" w:cs="Georgia" w:ascii="Georgia" w:hAnsi="Georgia"/>
        </w:rPr>
        <w:t xml:space="preserve">Figure 4 Une scène avec 3 sphères et 2 sources ponctuelles</w:t>
      </w:r>
    </w:p>
    <w:p>
      <w:pPr>
        <w:spacing w:after="220" w:lineRule="auto"/>
      </w:pPr>
      <w:r>
        <w:rPr>
          <w:rFonts w:eastAsia="Georgia" w:cs="Georgia" w:ascii="Georgia" w:hAnsi="Georgia"/>
        </w:rPr>
        <w:t xml:space="preserve">Un écran translucide est placé dans le plan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 Le point </w:t>
      </w:r>
      <m:oMath>
        <m:r>
          <m:rPr>
            <m:sty m:val="i"/>
          </m:rPr>
          <m:t>O</m:t>
        </m:r>
      </m:oMath>
      <w:r>
        <w:rPr>
          <w:rFonts w:eastAsia="Georgia" w:cs="Georgia" w:ascii="Georgia" w:hAnsi="Georgia"/>
        </w:rPr>
        <w:t xml:space="preserve"> coïncide avec le centre de l'écran.</w:t>
      </w:r>
      <w:r>
        <w:rPr/>
        <w:br w:type="textWrapping"/>
      </w:r>
      <w:r>
        <w:rPr>
          <w:rFonts w:eastAsia="Georgia" w:cs="Georgia" w:ascii="Georgia" w:hAnsi="Georgia"/>
        </w:rPr>
        <w:t xml:space="preserve">Il sépare les objets de la scène, placés dans le demi espace </w:t>
      </w:r>
      <m:oMath>
        <m:r>
          <m:rPr>
            <m:sty m:val="i"/>
          </m:rPr>
          <m:t>z</m:t>
        </m:r>
        <m:r>
          <m:rPr>
            <m:sty m:val="p"/>
          </m:rPr>
          <m:t>&lt;</m:t>
        </m:r>
        <m:r>
          <m:rPr>
            <m:sty m:val="p"/>
          </m:rPr>
          <m:t>0</m:t>
        </m:r>
      </m:oMath>
      <w:r>
        <w:rPr>
          <w:rFonts w:eastAsia="Georgia" w:cs="Georgia" w:ascii="Georgia" w:hAnsi="Georgia"/>
        </w:rPr>
        <w:t xml:space="preserve">, de l'œil </w:t>
      </w:r>
      <m:oMath>
        <m:r>
          <m:rPr>
            <m:sty m:val="p"/>
          </m:rPr>
          <m:t>Ω</m:t>
        </m:r>
      </m:oMath>
      <w:r>
        <w:rPr>
          <w:rFonts w:eastAsia="Georgia" w:cs="Georgia" w:ascii="Georgia" w:hAnsi="Georgia"/>
        </w:rPr>
        <w:t xml:space="preserve"> placé de l'autre côté : </w:t>
      </w:r>
      <m:oMath>
        <m:sSub>
          <m:sSubPr/>
          <m:e>
            <m:r>
              <m:rPr>
                <m:sty m:val="i"/>
              </m:rPr>
              <m:t>z</m:t>
            </m:r>
          </m:e>
          <m:sub>
            <m:r>
              <m:rPr>
                <m:sty m:val="p"/>
              </m:rPr>
              <m:t>Ω</m:t>
            </m:r>
          </m:sub>
        </m:sSub>
        <m:r>
          <m:rPr>
            <m:sty m:val="p"/>
          </m:rPr>
          <m:t>&gt;</m:t>
        </m:r>
        <m:r>
          <m:rPr>
            <m:sty m:val="p"/>
          </m:rPr>
          <m:t>0</m:t>
        </m:r>
      </m:oMath>
      <w:r>
        <w:rPr/>
        <w:t xml:space="preserve">.</w:t>
      </w:r>
    </w:p>
    <w:p>
      <w:pPr>
        <w:spacing w:line="271" w:before="330" w:lineRule="auto"/>
      </w:pPr>
      <w:r>
        <w:rPr>
          <w:rFonts w:eastAsia="Georgia" w:cs="Georgia" w:ascii="Georgia" w:hAnsi="Georgia"/>
          <w:b/>
          <w:sz w:val="42"/>
        </w:rPr>
        <w:t xml:space="preserve">IV.A - Écran</w:t>
      </w:r>
    </w:p>
    <w:p>
      <w:pPr>
        <w:spacing w:after="220" w:lineRule="auto"/>
      </w:pPr>
      <w:r>
        <w:rPr>
          <w:rFonts w:eastAsia="Georgia" w:cs="Georgia" w:ascii="Georgia" w:hAnsi="Georgia"/>
        </w:rPr>
        <w:t xml:space="preserve">L'écran est un carré de côté </w:t>
      </w:r>
      <m:oMath>
        <m:r>
          <m:rPr>
            <m:sty m:val="i"/>
          </m:rPr>
          <m:t>δ</m:t>
        </m:r>
      </m:oMath>
      <w:r>
        <w:rPr>
          <w:rFonts w:eastAsia="Georgia" w:cs="Georgia" w:ascii="Georgia" w:hAnsi="Georgia"/>
        </w:rPr>
        <w:t xml:space="preserve">, divisé en </w:t>
      </w:r>
      <m:oMath>
        <m:r>
          <m:rPr>
            <m:sty m:val="i"/>
          </m:rPr>
          <m:t>N</m:t>
        </m:r>
        <m:r>
          <m:rPr>
            <m:sty m:val="p"/>
          </m:rPr>
          <m:t>×</m:t>
        </m:r>
        <m:r>
          <m:rPr>
            <m:sty m:val="i"/>
          </m:rPr>
          <m:t>N</m:t>
        </m:r>
      </m:oMath>
      <w:r>
        <w:rPr/>
        <w:t xml:space="preserve"> cases ( </w:t>
      </w:r>
      <m:oMath>
        <m:r>
          <m:rPr>
            <m:sty m:val="i"/>
          </m:rPr>
          <m:t>N</m:t>
        </m:r>
      </m:oMath>
      <w:r>
        <w:rPr>
          <w:rFonts w:eastAsia="Georgia" w:cs="Georgia" w:ascii="Georgia" w:hAnsi="Georgia"/>
        </w:rPr>
        <w:t xml:space="preserve"> pair) qui représentent les pixels de l'image finale. Les variables globales Delta et N contiennent respectivement les valeurs de </w:t>
      </w:r>
      <m:oMath>
        <m:r>
          <m:rPr>
            <m:sty m:val="i"/>
          </m:rPr>
          <m:t>δ</m:t>
        </m:r>
      </m:oMath>
      <w:r>
        <w:rPr/>
        <w:t xml:space="preserve"> et </w:t>
      </w:r>
      <m:oMath>
        <m:r>
          <m:rPr>
            <m:sty m:val="i"/>
          </m:rPr>
          <m:t>N</m:t>
        </m:r>
      </m:oMath>
      <w:r>
        <w:rPr/>
        <w:t xml:space="preserve">.</w:t>
      </w:r>
      <w:r>
        <w:rPr/>
        <w:br w:type="textWrapping"/>
      </w:r>
      <w:r>
        <w:rPr>
          <w:rFonts w:eastAsia="Georgia" w:cs="Georgia" w:ascii="Georgia" w:hAnsi="Georgia"/>
        </w:rPr>
        <w:t xml:space="preserve">Q 18. Écrire une fonction d'entête</w:t>
      </w:r>
      <w:r>
        <w:rPr/>
        <w:br w:type="textWrapping"/>
      </w:r>
      <w:r>
        <w:rPr/>
        <w:t xml:space="preserve">def grille(i:int, j:int) -&gt; point:</w:t>
      </w:r>
      <w:r>
        <w:rPr/>
        <w:br w:type="textWrapping"/>
      </w:r>
      <w:r>
        <w:rPr>
          <w:rFonts w:eastAsia="Georgia" w:cs="Georgia" w:ascii="Georgia" w:hAnsi="Georgia"/>
        </w:rPr>
        <w:t xml:space="preserve">qui renvoie les coordonnées cartésiennes du point </w:t>
      </w:r>
      <m:oMath>
        <m:r>
          <m:rPr>
            <m:sty m:val="i"/>
          </m:rPr>
          <m:t>E</m:t>
        </m:r>
      </m:oMath>
      <w:r>
        <w:rPr>
          <w:rFonts w:eastAsia="Georgia" w:cs="Georgia" w:ascii="Georgia" w:hAnsi="Georgia"/>
        </w:rPr>
        <w:t xml:space="preserve">, centre de la case repérée par les indices ( </w:t>
      </w:r>
      <m:oMath>
        <m:r>
          <m:rPr>
            <m:sty m:val="i"/>
          </m:rPr>
          <m:t>i</m:t>
        </m:r>
        <m:r>
          <m:rPr>
            <m:sty m:val="p"/>
          </m:rPr>
          <m:t>,</m:t>
        </m:r>
        <m:r>
          <m:rPr>
            <m:sty m:val="i"/>
          </m:rPr>
          <m:t>j</m:t>
        </m:r>
      </m:oMath>
      <w:r>
        <w:rPr/>
        <w:t xml:space="preserve"> ) de la grille (figure 4).</w:t>
      </w:r>
      <w:r>
        <w:rPr/>
        <w:br w:type="textWrapping"/>
      </w:r>
      <w:r>
        <w:rPr>
          <w:rFonts w:eastAsia="Georgia" w:cs="Georgia" w:ascii="Georgia" w:hAnsi="Georgia"/>
        </w:rPr>
        <w:t xml:space="preserve">Q 19. Écrire une fonction d'entête</w:t>
      </w:r>
      <w:r>
        <w:rPr/>
        <w:br w:type="textWrapping"/>
      </w:r>
      <w:r>
        <w:rPr>
          <w:rFonts w:eastAsia="Georgia" w:cs="Georgia" w:ascii="Georgia" w:hAnsi="Georgia"/>
        </w:rPr>
        <w:t xml:space="preserve">def rayon_écran(omega:point, i:int, j:int) -&gt; rayon:</w:t>
      </w:r>
      <w:r>
        <w:rPr/>
        <w:br w:type="textWrapping"/>
      </w:r>
      <w:r>
        <w:rPr/>
        <w:t xml:space="preserve">qui renvoie le rayon issu du point omega et passant par </w:t>
      </w:r>
      <m:oMath>
        <m:r>
          <m:rPr>
            <m:sty m:val="i"/>
          </m:rPr>
          <m:t>E</m:t>
        </m:r>
        <m:r>
          <m:rPr>
            <m:sty m:val="p"/>
          </m:rPr>
          <m:t>(</m:t>
        </m:r>
        <m:r>
          <m:rPr>
            <m:sty m:val="i"/>
          </m:rPr>
          <m:t>i</m:t>
        </m:r>
        <m:r>
          <m:rPr>
            <m:sty m:val="p"/>
          </m:rPr>
          <m:t>,</m:t>
        </m:r>
        <m:r>
          <m:rPr>
            <m:sty m:val="i"/>
          </m:rPr>
          <m:t>j</m:t>
        </m:r>
        <m:r>
          <m:rPr>
            <m:sty m:val="p"/>
          </m:rPr>
          <m:t>)</m:t>
        </m:r>
      </m:oMath>
      <w:r>
        <w:rPr/>
        <w:t xml:space="preserve">.</w:t>
      </w:r>
    </w:p>
    <w:p>
      <w:pPr>
        <w:spacing w:line="271" w:before="330" w:lineRule="auto"/>
      </w:pPr>
      <w:r>
        <w:rPr>
          <w:b/>
          <w:sz w:val="42"/>
        </w:rPr>
        <w:t xml:space="preserve">IV.B - Couleur d'un pixel</w:t>
      </w:r>
    </w:p>
    <w:p>
      <w:pPr>
        <w:spacing w:after="220" w:lineRule="auto"/>
      </w:pPr>
      <w:r>
        <w:rPr>
          <w:rFonts w:eastAsia="Georgia" w:cs="Georgia" w:ascii="Georgia" w:hAnsi="Georgia"/>
        </w:rPr>
        <w:t xml:space="preserve">Dans un premier temps, les objets de la scène à représenter sont supposés parfaitement mats, ils se contentent de diffuser la lumière des sources sans la réfléchir.</w:t>
      </w:r>
      <w:r>
        <w:rPr/>
        <w:br w:type="textWrapping"/>
      </w:r>
      <w:r>
        <w:rPr>
          <w:rFonts w:eastAsia="Georgia" w:cs="Georgia" w:ascii="Georgia" w:hAnsi="Georgia"/>
        </w:rPr>
        <w:t xml:space="preserve">On considère un point </w:t>
      </w:r>
      <m:oMath>
        <m:r>
          <m:rPr>
            <m:sty m:val="i"/>
          </m:rPr>
          <m:t>P</m:t>
        </m:r>
      </m:oMath>
      <w:r>
        <w:rPr>
          <w:rFonts w:eastAsia="Georgia" w:cs="Georgia" w:ascii="Georgia" w:hAnsi="Georgia"/>
        </w:rPr>
        <w:t xml:space="preserve"> d'un objet de la scène atteint par un rayon issu de l'œil. On note </w:t>
      </w:r>
      <m:oMath>
        <m:r>
          <m:rPr>
            <m:sty m:val="i"/>
          </m:rPr>
          <m:t>E</m:t>
        </m:r>
      </m:oMath>
      <w:r>
        <w:rPr>
          <w:rFonts w:eastAsia="Georgia" w:cs="Georgia" w:ascii="Georgia" w:hAnsi="Georgia"/>
        </w:rPr>
        <w:t xml:space="preserve"> le point de l'écran coupé par ce rayon allant de l'œil au point </w:t>
      </w:r>
      <m:oMath>
        <m:r>
          <m:rPr>
            <m:sty m:val="i"/>
          </m:rPr>
          <m:t>P</m:t>
        </m:r>
      </m:oMath>
      <w:r>
        <w:rPr/>
        <w:t xml:space="preserve">. La couleur </w:t>
      </w:r>
      <m:oMath>
        <m:sSub>
          <m:sSubPr/>
          <m:e>
            <m:r>
              <m:rPr>
                <m:sty m:val="i"/>
              </m:rPr>
              <m:t>C</m:t>
            </m:r>
          </m:e>
          <m:sub>
            <m:r>
              <m:rPr>
                <m:sty m:val="i"/>
              </m:rPr>
              <m:t>d</m:t>
            </m:r>
          </m:sub>
        </m:sSub>
        <m:r>
          <m:rPr>
            <m:sty m:val="p"/>
          </m:rPr>
          <m:t>=</m:t>
        </m:r>
        <m:d>
          <m:dPr>
            <m:begChr m:val="("/>
            <m:endChr m:val=")"/>
            <m:ctrlPr>
              <w:rPr>
                <w:rFonts w:ascii="Cambria Math" w:hAnsi="Cambria Math"/>
              </w:rPr>
            </m:ctrlPr>
          </m:dPr>
          <m:e>
            <m:sSub>
              <m:sSubPr/>
              <m:e>
                <m:r>
                  <m:rPr>
                    <m:sty m:val="i"/>
                  </m:rPr>
                  <m:t>R</m:t>
                </m:r>
              </m:e>
              <m:sub>
                <m:r>
                  <m:rPr>
                    <m:sty m:val="i"/>
                  </m:rPr>
                  <m:t>d</m:t>
                </m:r>
              </m:sub>
            </m:sSub>
            <m:r>
              <m:rPr>
                <m:sty m:val="p"/>
              </m:rPr>
              <m:t>,</m:t>
            </m:r>
            <m:sSub>
              <m:sSubPr/>
              <m:e>
                <m:r>
                  <m:rPr>
                    <m:sty m:val="i"/>
                  </m:rPr>
                  <m:t>V</m:t>
                </m:r>
              </m:e>
              <m:sub>
                <m:r>
                  <m:rPr>
                    <m:sty m:val="i"/>
                  </m:rPr>
                  <m:t>d</m:t>
                </m:r>
              </m:sub>
            </m:sSub>
            <m:r>
              <m:rPr>
                <m:sty m:val="p"/>
              </m:rPr>
              <m:t>,</m:t>
            </m:r>
            <m:sSub>
              <m:sSubPr/>
              <m:e>
                <m:r>
                  <m:rPr>
                    <m:sty m:val="i"/>
                  </m:rPr>
                  <m:t>B</m:t>
                </m:r>
              </m:e>
              <m:sub>
                <m:r>
                  <m:rPr>
                    <m:sty m:val="i"/>
                  </m:rPr>
                  <m:t>d</m:t>
                </m:r>
              </m:sub>
            </m:sSub>
          </m:e>
        </m:d>
      </m:oMath>
      <w:r>
        <w:rPr>
          <w:rFonts w:eastAsia="Georgia" w:cs="Georgia" w:ascii="Georgia" w:hAnsi="Georgia"/>
        </w:rPr>
        <w:t xml:space="preserve"> diffusée par </w:t>
      </w:r>
      <m:oMath>
        <m:r>
          <m:rPr>
            <m:sty m:val="i"/>
          </m:rPr>
          <m:t>P</m:t>
        </m:r>
      </m:oMath>
      <w:r>
        <w:rPr>
          <w:rFonts w:eastAsia="Georgia" w:cs="Georgia" w:ascii="Georgia" w:hAnsi="Georgia"/>
        </w:rPr>
        <w:t xml:space="preserve"> est la somme des couleurs diffusées par ce point, dues à l'éclairement des sources visibles du point </w:t>
      </w:r>
      <m:oMath>
        <m:r>
          <m:rPr>
            <m:sty m:val="i"/>
          </m:rPr>
          <m:t>P</m:t>
        </m:r>
      </m:oMath>
      <w:r>
        <w:rPr/>
        <w:t xml:space="preserve">.</w:t>
      </w:r>
    </w:p>
    <w:p>
      <w:pPr>
        <w:spacing w:after="220" w:lineRule="auto"/>
      </w:pPr>
      <m:oMathPara>
        <m:oMath>
          <m:sSub>
            <m:sSubPr/>
            <m:e>
              <m:r>
                <m:rPr>
                  <m:sty m:val="i"/>
                </m:rPr>
                <m:t>C</m:t>
              </m:r>
            </m:e>
            <m:sub>
              <m:r>
                <m:rPr>
                  <m:sty m:val="i"/>
                </m:rPr>
                <m:t>d</m:t>
              </m:r>
            </m:sub>
          </m:sSub>
          <m:r>
            <m:rPr>
              <m:sty m:val="p"/>
            </m:rPr>
            <m:t>=</m:t>
          </m:r>
          <m:nary>
            <m:naryPr>
              <m:chr m:val="∑"/>
              <m:limLoc m:val="undOvr"/>
              <m:grow m:val="1"/>
              <m:supHide m:val="1"/>
            </m:naryPr>
            <m:sub>
              <m:sSub>
                <m:sSubPr/>
                <m:e>
                  <m:r>
                    <m:rPr>
                      <m:sty m:val="i"/>
                    </m:rPr>
                    <m:t>S</m:t>
                  </m:r>
                </m:e>
                <m:sub>
                  <m:r>
                    <m:rPr>
                      <m:sty m:val="i"/>
                    </m:rPr>
                    <m:t>i</m:t>
                  </m:r>
                </m:sub>
              </m:sSub>
              <m:r>
                <m:rPr>
                  <m:nor/>
                </m:rPr>
                <m:t> visibles </m:t>
              </m:r>
            </m:sub>
            <m:sup/>
            <m:e>
              <m:r>
                <m:rPr>
                  <m:sty m:val="p"/>
                </m:rPr>
                <m:t xml:space="preserve"> </m:t>
              </m:r>
            </m:e>
          </m:nary>
          <m:d>
            <m:dPr>
              <m:begChr m:val="("/>
              <m:endChr m:val=")"/>
              <m:ctrlPr>
                <w:rPr>
                  <w:rFonts w:ascii="Cambria Math" w:hAnsi="Cambria Math"/>
                </w:rPr>
              </m:ctrlPr>
            </m:dPr>
            <m:e>
              <m:sSub>
                <m:sSubPr/>
                <m:e>
                  <m:r>
                    <m:rPr>
                      <m:sty m:val="i"/>
                    </m:rPr>
                    <m:t>k</m:t>
                  </m:r>
                </m:e>
                <m:sub>
                  <m:r>
                    <m:rPr>
                      <m:sty m:val="i"/>
                    </m:rPr>
                    <m:t>d</m:t>
                  </m:r>
                </m:sub>
              </m:sSub>
              <m:r>
                <m:rPr>
                  <m:sty m:val="p"/>
                </m:rPr>
                <m:t>⊙</m:t>
              </m:r>
              <m:sSub>
                <m:sSubPr/>
                <m:e>
                  <m:r>
                    <m:rPr>
                      <m:sty m:val="i"/>
                    </m:rPr>
                    <m:t>C</m:t>
                  </m:r>
                </m:e>
                <m:sub>
                  <m:sSub>
                    <m:sSubPr/>
                    <m:e>
                      <m:r>
                        <m:rPr>
                          <m:sty m:val="i"/>
                        </m:rPr>
                        <m:t>s</m:t>
                      </m:r>
                    </m:e>
                    <m:sub>
                      <m:r>
                        <m:rPr>
                          <m:sty m:val="i"/>
                        </m:rPr>
                        <m:t>i</m:t>
                      </m:r>
                    </m:sub>
                  </m:sSub>
                </m:sub>
              </m:sSub>
            </m:e>
          </m:d>
          <m:r>
            <m:rPr>
              <m:sty m:val="p"/>
            </m:rPr>
            <m:t>cos</m:t>
          </m:r>
          <m:r>
            <m:rPr>
              <m:sty m:val="p"/>
            </m:rPr>
            <m:t>⁡</m:t>
          </m:r>
          <m:sSub>
            <m:sSubPr/>
            <m:e>
              <m:r>
                <m:rPr>
                  <m:sty m:val="i"/>
                </m:rPr>
                <m:t>θ</m:t>
              </m:r>
            </m:e>
            <m:sub>
              <m:r>
                <m:rPr>
                  <m:sty m:val="i"/>
                </m:rPr>
                <m:t>i</m:t>
              </m:r>
            </m:sub>
          </m:sSub>
          <m:r>
            <m:rPr>
              <m:sty m:val="p"/>
            </m:rPr>
            <m:t>.</m:t>
          </m:r>
        </m:oMath>
      </m:oMathPara>
    </w:p>
    <w:p>
      <w:pPr>
        <w:spacing w:after="220" w:lineRule="auto"/>
      </w:pPr>
      <w:r>
        <w:rPr/>
        <w:t xml:space="preserve">On suppose que les couleurs ne saturent pas: toutes les composantes de </w:t>
      </w:r>
      <m:oMath>
        <m:sSub>
          <m:sSubPr/>
          <m:e>
            <m:r>
              <m:rPr>
                <m:sty m:val="i"/>
              </m:rPr>
              <m:t>C</m:t>
            </m:r>
          </m:e>
          <m:sub>
            <m:r>
              <m:rPr>
                <m:sty m:val="i"/>
              </m:rPr>
              <m:t>d</m:t>
            </m:r>
          </m:sub>
        </m:sSub>
      </m:oMath>
      <w:r>
        <w:rPr>
          <w:rFonts w:eastAsia="Georgia" w:cs="Georgia" w:ascii="Georgia" w:hAnsi="Georgia"/>
        </w:rPr>
        <w:t xml:space="preserve"> restent inférieures à 1 . La couleur </w:t>
      </w:r>
      <m:oMath>
        <m:sSub>
          <m:sSubPr/>
          <m:e>
            <m:r>
              <m:rPr>
                <m:sty m:val="i"/>
              </m:rPr>
              <m:t>C</m:t>
            </m:r>
          </m:e>
          <m:sub>
            <m:r>
              <m:rPr>
                <m:sty m:val="i"/>
              </m:rPr>
              <m:t>d</m:t>
            </m:r>
          </m:sub>
        </m:sSub>
      </m:oMath>
      <w:r>
        <w:rPr>
          <w:rFonts w:eastAsia="Georgia" w:cs="Georgia" w:ascii="Georgia" w:hAnsi="Georgia"/>
        </w:rPr>
        <w:t xml:space="preserve"> est affectée au point </w:t>
      </w:r>
      <m:oMath>
        <m:r>
          <m:rPr>
            <m:sty m:val="i"/>
          </m:rPr>
          <m:t>E</m:t>
        </m:r>
      </m:oMath>
      <w:r>
        <w:rPr>
          <w:rFonts w:eastAsia="Georgia" w:cs="Georgia" w:ascii="Georgia" w:hAnsi="Georgia"/>
        </w:rPr>
        <w:t xml:space="preserve"> de l'écran.</w:t>
      </w:r>
      <w:r>
        <w:rPr/>
        <w:br w:type="textWrapping"/>
      </w:r>
      <w:r>
        <w:rPr>
          <w:rFonts w:eastAsia="Georgia" w:cs="Georgia" w:ascii="Georgia" w:hAnsi="Georgia"/>
        </w:rPr>
        <w:t xml:space="preserve">Q 20. Écrire une fonction d'entête</w:t>
      </w:r>
      <w:r>
        <w:rPr/>
        <w:br w:type="textWrapping"/>
      </w:r>
      <w:r>
        <w:rPr/>
        <w:t xml:space="preserve">def interception(r:rayon) -&gt; (point, int) or None:</w:t>
      </w:r>
      <w:r>
        <w:rPr/>
        <w:br w:type="textWrapping"/>
      </w:r>
      <w:r>
        <w:rPr>
          <w:rFonts w:eastAsia="Georgia" w:cs="Georgia" w:ascii="Georgia" w:hAnsi="Georgia"/>
        </w:rPr>
        <w:t xml:space="preserve">qui prend en paramètre un rayon </w:t>
      </w:r>
      <m:oMath>
        <m:r>
          <m:rPr>
            <m:sty m:val="i"/>
          </m:rPr>
          <m:t>r</m:t>
        </m:r>
      </m:oMath>
      <w:r>
        <w:rPr>
          <w:rFonts w:eastAsia="Georgia" w:cs="Georgia" w:ascii="Georgia" w:hAnsi="Georgia"/>
        </w:rPr>
        <w:t xml:space="preserve"> et qui renvoie le premier point matériel de la scène atteint par ce rayon ainsi que l'indice de la sphère concernée dans la liste Objet. Si le rayon n'intercepte aucune sphère, la fonction renvoie None.</w:t>
      </w:r>
      <w:r>
        <w:rPr/>
        <w:br w:type="textWrapping"/>
      </w:r>
      <w:r>
        <w:rPr>
          <w:rFonts w:eastAsia="Georgia" w:cs="Georgia" w:ascii="Georgia" w:hAnsi="Georgia"/>
        </w:rPr>
        <w:t xml:space="preserve">Q 21. Écrire une fonction d'entête</w:t>
      </w:r>
      <w:r>
        <w:rPr/>
        <w:br w:type="textWrapping"/>
      </w:r>
      <w:r>
        <w:rPr>
          <w:rFonts w:eastAsia="Georgia" w:cs="Georgia" w:ascii="Georgia" w:hAnsi="Georgia"/>
        </w:rPr>
        <w:t xml:space="preserve">def couleur_diffusion(P:point, j:int) -&gt; couleur:</w:t>
      </w:r>
      <w:r>
        <w:rPr/>
        <w:br w:type="textWrapping"/>
      </w:r>
      <w:r>
        <w:rPr>
          <w:rFonts w:eastAsia="Georgia" w:cs="Georgia" w:ascii="Georgia" w:hAnsi="Georgia"/>
        </w:rPr>
        <w:t xml:space="preserve">qui renvoie la couleur diffusée par le point P appartenant à la sphère Objet [j]. Si aucune source n'éclaire </w:t>
      </w:r>
      <m:oMath>
        <m:r>
          <m:rPr>
            <m:sty m:val="i"/>
          </m:rPr>
          <m:t>P</m:t>
        </m:r>
      </m:oMath>
      <w:r>
        <w:rPr/>
        <w:t xml:space="preserve">, la fonction renvoie noir.</w:t>
      </w:r>
    </w:p>
    <w:p>
      <w:pPr>
        <w:spacing w:line="271" w:before="330" w:lineRule="auto"/>
      </w:pPr>
      <w:r>
        <w:rPr>
          <w:b/>
          <w:sz w:val="42"/>
        </w:rPr>
        <w:t xml:space="preserve">IV.C - Constitution de l'image</w:t>
      </w:r>
    </w:p>
    <w:p>
      <w:pPr>
        <w:spacing w:after="220" w:lineRule="auto"/>
      </w:pPr>
      <w:r>
        <w:rPr>
          <w:rFonts w:eastAsia="Georgia" w:cs="Georgia" w:ascii="Georgia" w:hAnsi="Georgia"/>
        </w:rPr>
        <w:t xml:space="preserve">L'image de la scène que l'on souhaite obtenir est construite dans un tableau à 3 dimensions, de taille </w:t>
      </w:r>
      <m:oMath>
        <m:r>
          <m:rPr>
            <m:sty m:val="i"/>
          </m:rPr>
          <m:t>N</m:t>
        </m:r>
        <m:r>
          <m:rPr>
            <m:sty m:val="p"/>
          </m:rPr>
          <m:t>×</m:t>
        </m:r>
        <m:r>
          <m:rPr>
            <m:sty m:val="i"/>
          </m:rPr>
          <m:t>N</m:t>
        </m:r>
        <m:r>
          <m:rPr>
            <m:sty m:val="p"/>
          </m:rPr>
          <m:t>×</m:t>
        </m:r>
        <m:r>
          <m:rPr>
            <m:sty m:val="p"/>
          </m:rPr>
          <m:t>3</m:t>
        </m:r>
      </m:oMath>
      <w:r>
        <w:rPr>
          <w:rFonts w:eastAsia="Georgia" w:cs="Georgia" w:ascii="Georgia" w:hAnsi="Georgia"/>
        </w:rPr>
        <w:t xml:space="preserve">, associé au type image. L'affectation de la couleur c de type couleur au pixel ( </w:t>
      </w:r>
      <m:oMath>
        <m:r>
          <m:rPr>
            <m:sty m:val="i"/>
          </m:rPr>
          <m:t>i</m:t>
        </m:r>
        <m:r>
          <m:rPr>
            <m:sty m:val="p"/>
          </m:rPr>
          <m:t>,</m:t>
        </m:r>
        <m:r>
          <m:rPr>
            <m:sty m:val="i"/>
          </m:rPr>
          <m:t>j</m:t>
        </m:r>
      </m:oMath>
      <w:r>
        <w:rPr>
          <w:rFonts w:eastAsia="Georgia" w:cs="Georgia" w:ascii="Georgia" w:hAnsi="Georgia"/>
        </w:rPr>
        <w:t xml:space="preserve"> ) de l'image im s'écrira simplement im[i, j] = c.</w:t>
      </w:r>
    </w:p>
    <w:p>
      <w:pPr>
        <w:spacing w:after="220" w:lineRule="auto"/>
      </w:pPr>
      <w:r>
        <w:rPr>
          <w:rFonts w:eastAsia="Georgia" w:cs="Georgia" w:ascii="Georgia" w:hAnsi="Georgia"/>
        </w:rPr>
        <w:t xml:space="preserve">Q 22. Écrire une fonction d'entête</w:t>
      </w:r>
      <w:r>
        <w:rPr/>
        <w:br w:type="textWrapping"/>
      </w:r>
      <w:r>
        <w:rPr/>
        <w:t xml:space="preserve">def lancer(omega:point, fond:couleur) -&gt; image:</w:t>
      </w:r>
      <w:r>
        <w:rPr/>
        <w:br w:type="textWrapping"/>
      </w:r>
      <w:r>
        <w:rPr>
          <w:rFonts w:eastAsia="Georgia" w:cs="Georgia" w:ascii="Georgia" w:hAnsi="Georgia"/>
        </w:rPr>
        <w:t xml:space="preserve">qui génère l'image associée à la scène. Si un rayon n'intercepte aucun objet, le pixel correspondant est de couleur fond.</w:t>
      </w:r>
    </w:p>
    <w:p>
      <w:pPr>
        <w:spacing w:line="271" w:before="330" w:lineRule="auto"/>
      </w:pPr>
      <w:r>
        <w:rPr>
          <w:rFonts w:eastAsia="Georgia" w:cs="Georgia" w:ascii="Georgia" w:hAnsi="Georgia"/>
          <w:b/>
          <w:sz w:val="42"/>
        </w:rPr>
        <w:t xml:space="preserve">IV.D - Complexités</w:t>
      </w:r>
    </w:p>
    <w:p>
      <w:pPr>
        <w:spacing w:after="220" w:lineRule="auto"/>
      </w:pPr>
      <w:r>
        <w:rPr>
          <w:rFonts w:eastAsia="Georgia" w:cs="Georgia" w:ascii="Georgia" w:hAnsi="Georgia"/>
        </w:rPr>
        <w:t xml:space="preserve">Les complexités asymptotiques seront exprimées en fonction du nombre </w:t>
      </w:r>
      <m:oMath>
        <m:r>
          <m:rPr>
            <m:sty m:val="i"/>
          </m:rPr>
          <m:t>N</m:t>
        </m:r>
      </m:oMath>
      <w:r>
        <w:rPr/>
        <w:t xml:space="preserve"> de lignes de l'image, du nombre </w:t>
      </w:r>
      <m:oMath>
        <m:sSub>
          <m:sSubPr/>
          <m:e>
            <m:r>
              <m:rPr>
                <m:sty m:val="i"/>
              </m:rPr>
              <m:t>n</m:t>
            </m:r>
          </m:e>
          <m:sub>
            <m:r>
              <m:rPr>
                <m:sty m:val="i"/>
              </m:rPr>
              <m:t>o</m:t>
            </m:r>
          </m:sub>
        </m:sSub>
      </m:oMath>
      <w:r>
        <w:rPr/>
        <w:t xml:space="preserve"> d'objets et du nombre </w:t>
      </w:r>
      <m:oMath>
        <m:sSub>
          <m:sSubPr/>
          <m:e>
            <m:r>
              <m:rPr>
                <m:sty m:val="i"/>
              </m:rPr>
              <m:t>n</m:t>
            </m:r>
          </m:e>
          <m:sub>
            <m:r>
              <m:rPr>
                <m:sty m:val="i"/>
              </m:rPr>
              <m:t>s</m:t>
            </m:r>
          </m:sub>
        </m:sSub>
      </m:oMath>
      <w:r>
        <w:rPr/>
        <w:t xml:space="preserve"> de sources.</w:t>
      </w:r>
      <w:r>
        <w:rPr/>
        <w:br w:type="textWrapping"/>
      </w:r>
      <w:r>
        <w:rPr>
          <w:rFonts w:eastAsia="Georgia" w:cs="Georgia" w:ascii="Georgia" w:hAnsi="Georgia"/>
        </w:rPr>
        <w:t xml:space="preserve">Q 23. Calculer la complexité temporelle de la fonction lancer dans le meilleur des cas en caractérisant la situation correspondante.</w:t>
      </w:r>
      <w:r>
        <w:rPr/>
        <w:br w:type="textWrapping"/>
      </w:r>
      <w:r>
        <w:rPr>
          <w:rFonts w:eastAsia="Georgia" w:cs="Georgia" w:ascii="Georgia" w:hAnsi="Georgia"/>
        </w:rPr>
        <w:t xml:space="preserve">Q 24. Calculer la complexité temporelle de la fonction lancer dans le pire des cas en caractérisant la situation correspondante.</w:t>
      </w:r>
    </w:p>
    <w:p>
      <w:pPr>
        <w:spacing w:line="271" w:before="330" w:lineRule="auto"/>
      </w:pPr>
      <w:r>
        <w:rPr>
          <w:rFonts w:eastAsia="Georgia" w:cs="Georgia" w:ascii="Georgia" w:hAnsi="Georgia"/>
          <w:b/>
          <w:sz w:val="42"/>
        </w:rPr>
        <w:t xml:space="preserve">V Améliorations</w:t>
      </w:r>
    </w:p>
    <w:p>
      <w:pPr>
        <w:spacing w:line="271" w:before="330" w:lineRule="auto"/>
      </w:pPr>
      <w:r>
        <w:rPr>
          <w:rFonts w:eastAsia="Georgia" w:cs="Georgia" w:ascii="Georgia" w:hAnsi="Georgia"/>
          <w:b/>
          <w:sz w:val="42"/>
        </w:rPr>
        <w:t xml:space="preserve">V.A - Prise en compte de la réflexion</w:t>
      </w:r>
    </w:p>
    <w:p>
      <w:pPr>
        <w:spacing w:after="220" w:lineRule="auto"/>
      </w:pPr>
      <w:r>
        <w:rPr>
          <w:rFonts w:eastAsia="Georgia" w:cs="Georgia" w:ascii="Georgia" w:hAnsi="Georgia"/>
        </w:rPr>
        <w:t xml:space="preserve">Désormais les sphères sont supposées au moins partiellement réfléchissantes. Un rayon issu de l'œil peut alors se réfléchir successivement sur plusieurs sphères.</w:t>
      </w:r>
      <w:r>
        <w:rPr/>
        <w:br w:type="textWrapping"/>
      </w:r>
      <w:r>
        <w:rPr>
          <w:rFonts w:eastAsia="Georgia" w:cs="Georgia" w:ascii="Georgia" w:hAnsi="Georgia"/>
        </w:rPr>
        <w:t xml:space="preserve">Q 25. Écrire une fonction d'entête</w:t>
      </w:r>
      <w:r>
        <w:rPr/>
        <w:br w:type="textWrapping"/>
      </w:r>
      <w:r>
        <w:rPr>
          <w:rFonts w:eastAsia="Georgia" w:cs="Georgia" w:ascii="Georgia" w:hAnsi="Georgia"/>
        </w:rPr>
        <w:t xml:space="preserve">def réflexions(r:rayon, rmax:int) -&gt; [(point, int)]:</w:t>
      </w:r>
      <w:r>
        <w:rPr/>
        <w:br w:type="textWrapping"/>
      </w:r>
      <w:r>
        <w:rPr/>
        <w:t xml:space="preserve">qui renvoie une liste de couples </w:t>
      </w:r>
      <m:oMath>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i</m:t>
                </m:r>
              </m:e>
              <m:sub>
                <m:r>
                  <m:rPr>
                    <m:sty m:val="i"/>
                  </m:rPr>
                  <m:t>k</m:t>
                </m:r>
              </m:sub>
            </m:sSub>
          </m:e>
        </m:d>
      </m:oMath>
      <w:r>
        <w:rPr>
          <w:rFonts w:eastAsia="Georgia" w:cs="Georgia" w:ascii="Georgia" w:hAnsi="Georgia"/>
        </w:rPr>
        <w:t xml:space="preserve"> correspondant aux points successivement rencontrés par le rayon r au fur et à mesure de ses réflexions. Dans chaque couple, </w:t>
      </w:r>
      <m:oMath>
        <m:sSub>
          <m:sSubPr/>
          <m:e>
            <m:r>
              <m:rPr>
                <m:sty m:val="i"/>
              </m:rPr>
              <m:t>P</m:t>
            </m:r>
          </m:e>
          <m:sub>
            <m:r>
              <m:rPr>
                <m:sty m:val="i"/>
              </m:rPr>
              <m:t>k</m:t>
            </m:r>
          </m:sub>
        </m:sSub>
      </m:oMath>
      <w:r>
        <w:rPr>
          <w:rFonts w:eastAsia="Georgia" w:cs="Georgia" w:ascii="Georgia" w:hAnsi="Georgia"/>
        </w:rPr>
        <w:t xml:space="preserve"> est le point où a lieu la ( </w:t>
      </w:r>
      <m:oMath>
        <m:r>
          <m:rPr>
            <m:sty m:val="i"/>
          </m:rPr>
          <m:t>k</m:t>
        </m:r>
        <m:r>
          <m:rPr>
            <m:sty m:val="p"/>
          </m:rPr>
          <m:t>+</m:t>
        </m:r>
        <m:r>
          <m:rPr>
            <m:sty m:val="p"/>
          </m:rPr>
          <m:t>1</m:t>
        </m:r>
      </m:oMath>
      <w:r>
        <w:rPr>
          <w:rFonts w:eastAsia="Georgia" w:cs="Georgia" w:ascii="Georgia" w:hAnsi="Georgia"/>
        </w:rPr>
        <w:t xml:space="preserve"> ) ème réflexion et </w:t>
      </w:r>
      <m:oMath>
        <m:sSub>
          <m:sSubPr/>
          <m:e>
            <m:r>
              <m:rPr>
                <m:sty m:val="i"/>
              </m:rPr>
              <m:t>i</m:t>
            </m:r>
          </m:e>
          <m:sub>
            <m:r>
              <m:rPr>
                <m:sty m:val="i"/>
              </m:rPr>
              <m:t>k</m:t>
            </m:r>
          </m:sub>
        </m:sSub>
      </m:oMath>
      <w:r>
        <w:rPr/>
        <w:t xml:space="preserve"> est l'indice de l'objet contenant </w:t>
      </w:r>
      <m:oMath>
        <m:sSub>
          <m:sSubPr/>
          <m:e>
            <m:r>
              <m:rPr>
                <m:sty m:val="i"/>
              </m:rPr>
              <m:t>P</m:t>
            </m:r>
          </m:e>
          <m:sub>
            <m:r>
              <m:rPr>
                <m:sty m:val="i"/>
              </m:rPr>
              <m:t>k</m:t>
            </m:r>
          </m:sub>
        </m:sSub>
      </m:oMath>
      <w:r>
        <w:rPr>
          <w:rFonts w:eastAsia="Georgia" w:cs="Georgia" w:ascii="Georgia" w:hAnsi="Georgia"/>
        </w:rPr>
        <w:t xml:space="preserve">. Le résultat comporte au plus rmax éléments, les éventuelles réflexions ultérieures ne sont pas prises en compte.</w:t>
      </w:r>
      <w:r>
        <w:rPr/>
        <w:br w:type="textWrapping"/>
      </w:r>
      <w:r>
        <w:rPr>
          <w:rFonts w:eastAsia="Georgia" w:cs="Georgia" w:ascii="Georgia" w:hAnsi="Georgia"/>
        </w:rPr>
        <w:t xml:space="preserve">Le pouvoir réfléchissant d'un objet est caractérisé par un coefficient de réflexion </w:t>
      </w:r>
      <m:oMath>
        <m:sSub>
          <m:sSubPr/>
          <m:e>
            <m:r>
              <m:rPr>
                <m:sty m:val="i"/>
              </m:rPr>
              <m:t>k</m:t>
            </m:r>
          </m:e>
          <m:sub>
            <m:r>
              <m:rPr>
                <m:sty m:val="i"/>
              </m:rPr>
              <m:t>r</m:t>
            </m:r>
          </m:sub>
        </m:sSub>
      </m:oMath>
      <w:r>
        <w:rPr>
          <w:rFonts w:eastAsia="Georgia" w:cs="Georgia" w:ascii="Georgia" w:hAnsi="Georgia"/>
        </w:rPr>
        <w:t xml:space="preserve"> propre à chaque objet, </w:t>
      </w:r>
      <m:oMath>
        <m:r>
          <m:rPr>
            <m:sty m:val="p"/>
          </m:rPr>
          <m:t>0</m:t>
        </m:r>
        <m:r>
          <m:rPr>
            <m:sty m:val="p"/>
          </m:rPr>
          <m:t>⩽</m:t>
        </m:r>
        <m:sSub>
          <m:sSubPr/>
          <m:e>
            <m:r>
              <m:rPr>
                <m:sty m:val="i"/>
              </m:rPr>
              <m:t>k</m:t>
            </m:r>
          </m:e>
          <m:sub>
            <m:r>
              <m:rPr>
                <m:sty m:val="i"/>
              </m:rPr>
              <m:t>r</m:t>
            </m:r>
          </m:sub>
        </m:sSub>
        <m:r>
          <m:rPr>
            <m:sty m:val="p"/>
          </m:rPr>
          <m:t>⩽</m:t>
        </m:r>
        <m:r>
          <m:rPr>
            <m:sty m:val="p"/>
          </m:rPr>
          <m:t>1</m:t>
        </m:r>
      </m:oMath>
      <w:r>
        <w:rPr>
          <w:rFonts w:eastAsia="Georgia" w:cs="Georgia" w:ascii="Georgia" w:hAnsi="Georgia"/>
        </w:rPr>
        <w:t xml:space="preserve">. Les coefficients de réflexion des objets de la scène (de type float) sont stockés dans une liste globale KrObj à </w:t>
      </w:r>
      <m:oMath>
        <m:sSub>
          <m:sSubPr/>
          <m:e>
            <m:r>
              <m:rPr>
                <m:sty m:val="i"/>
              </m:rPr>
              <m:t>n</m:t>
            </m:r>
          </m:e>
          <m:sub>
            <m:r>
              <m:rPr>
                <m:sty m:val="i"/>
              </m:rPr>
              <m:t>o</m:t>
            </m:r>
          </m:sub>
        </m:sSub>
      </m:oMath>
      <w:r>
        <w:rPr>
          <w:rFonts w:eastAsia="Georgia" w:cs="Georgia" w:ascii="Georgia" w:hAnsi="Georgia"/>
        </w:rPr>
        <w:t xml:space="preserve"> éléments, telle que </w:t>
      </w:r>
      <m:oMath>
        <m:r>
          <m:rPr>
            <m:sty m:val="p"/>
          </m:rPr>
          <m:t>KrObj</m:t>
        </m:r>
        <m:r>
          <m:rPr>
            <m:sty m:val="p"/>
          </m:rPr>
          <m:t>[</m:t>
        </m:r>
        <m:r>
          <m:rPr>
            <m:sty m:val="p"/>
          </m:rPr>
          <m:t>i</m:t>
        </m:r>
        <m:r>
          <m:rPr>
            <m:sty m:val="p"/>
          </m:rPr>
          <m:t>]</m:t>
        </m:r>
      </m:oMath>
      <w:r>
        <w:rPr>
          <w:rFonts w:eastAsia="Georgia" w:cs="Georgia" w:ascii="Georgia" w:hAnsi="Georgia"/>
        </w:rPr>
        <w:t xml:space="preserve"> est le coefficient de réflexion de l'objet Objet [i].</w:t>
      </w:r>
      <w:r>
        <w:rPr/>
        <w:br w:type="textWrapping"/>
      </w:r>
      <w:r>
        <w:rPr>
          <w:rFonts w:eastAsia="Georgia" w:cs="Georgia" w:ascii="Georgia" w:hAnsi="Georgia"/>
        </w:rPr>
        <w:t xml:space="preserve">En tenant compte des phénomènes de diffusion et de réflexion, la couleur </w:t>
      </w:r>
      <m:oMath>
        <m:sSub>
          <m:sSubPr/>
          <m:e>
            <m:r>
              <m:rPr>
                <m:sty m:val="i"/>
              </m:rPr>
              <m:t>C</m:t>
            </m:r>
          </m:e>
          <m:sub>
            <m:r>
              <m:rPr>
                <m:sty m:val="i"/>
              </m:rPr>
              <m:t>k</m:t>
            </m:r>
          </m:sub>
        </m:sSub>
        <m:r>
          <m:rPr>
            <m:sty m:val="p"/>
          </m:rPr>
          <m:t>=</m:t>
        </m:r>
        <m:d>
          <m:dPr>
            <m:begChr m:val="("/>
            <m:endChr m:val=")"/>
            <m:ctrlPr>
              <w:rPr>
                <w:rFonts w:ascii="Cambria Math" w:hAnsi="Cambria Math"/>
              </w:rPr>
            </m:ctrlPr>
          </m:dPr>
          <m:e>
            <m:sSub>
              <m:sSubPr/>
              <m:e>
                <m:r>
                  <m:rPr>
                    <m:sty m:val="i"/>
                  </m:rPr>
                  <m:t>R</m:t>
                </m:r>
              </m:e>
              <m:sub>
                <m:r>
                  <m:rPr>
                    <m:sty m:val="i"/>
                  </m:rPr>
                  <m:t>k</m:t>
                </m:r>
              </m:sub>
            </m:sSub>
            <m:r>
              <m:rPr>
                <m:sty m:val="p"/>
              </m:rPr>
              <m:t>,</m:t>
            </m:r>
            <m:sSub>
              <m:sSubPr/>
              <m:e>
                <m:r>
                  <m:rPr>
                    <m:sty m:val="i"/>
                  </m:rPr>
                  <m:t>V</m:t>
                </m:r>
              </m:e>
              <m:sub>
                <m:r>
                  <m:rPr>
                    <m:sty m:val="i"/>
                  </m:rPr>
                  <m:t>k</m:t>
                </m:r>
              </m:sub>
            </m:sSub>
            <m:r>
              <m:rPr>
                <m:sty m:val="p"/>
              </m:rPr>
              <m:t>,</m:t>
            </m:r>
            <m:sSub>
              <m:sSubPr/>
              <m:e>
                <m:r>
                  <m:rPr>
                    <m:sty m:val="i"/>
                  </m:rPr>
                  <m:t>B</m:t>
                </m:r>
              </m:e>
              <m:sub>
                <m:r>
                  <m:rPr>
                    <m:sty m:val="i"/>
                  </m:rPr>
                  <m:t>k</m:t>
                </m:r>
              </m:sub>
            </m:sSub>
          </m:e>
        </m:d>
      </m:oMath>
      <w:r>
        <w:rPr/>
        <w:t xml:space="preserve"> du point </w:t>
      </w:r>
      <m:oMath>
        <m:sSub>
          <m:sSubPr/>
          <m:e>
            <m:r>
              <m:rPr>
                <m:sty m:val="i"/>
              </m:rPr>
              <m:t>P</m:t>
            </m:r>
          </m:e>
          <m:sub>
            <m:r>
              <m:rPr>
                <m:sty m:val="i"/>
              </m:rPr>
              <m:t>k</m:t>
            </m:r>
          </m:sub>
        </m:sSub>
      </m:oMath>
      <w:r>
        <w:rPr/>
        <w:t xml:space="preserve"> vaut</w:t>
      </w:r>
    </w:p>
    <w:p>
      <w:pPr>
        <w:spacing w:after="220" w:lineRule="auto"/>
      </w:pPr>
      <m:oMathPara>
        <m:oMath>
          <m:sSub>
            <m:sSubPr/>
            <m:e>
              <m:r>
                <m:rPr>
                  <m:sty m:val="i"/>
                </m:rPr>
                <m:t>C</m:t>
              </m:r>
            </m:e>
            <m:sub>
              <m:r>
                <m:rPr>
                  <m:sty m:val="i"/>
                </m:rPr>
                <m:t>k</m:t>
              </m:r>
            </m:sub>
          </m:sSub>
          <m:r>
            <m:rPr>
              <m:sty m:val="p"/>
            </m:rPr>
            <m:t>=</m:t>
          </m:r>
          <m:sSub>
            <m:sSubPr/>
            <m:e>
              <m:r>
                <m:rPr>
                  <m:sty m:val="i"/>
                </m:rPr>
                <m:t>C</m:t>
              </m:r>
            </m:e>
            <m:sub>
              <m:r>
                <m:rPr>
                  <m:sty m:val="i"/>
                </m:rPr>
                <m:t>d</m:t>
              </m:r>
              <m:r>
                <m:rPr>
                  <m:sty m:val="i"/>
                </m:rPr>
                <m:t>k</m:t>
              </m:r>
            </m:sub>
          </m:sSub>
          <m:r>
            <m:rPr>
              <m:sty m:val="p"/>
            </m:rPr>
            <m:t>+</m:t>
          </m:r>
          <m:sSub>
            <m:sSubPr/>
            <m:e>
              <m:r>
                <m:rPr>
                  <m:sty m:val="i"/>
                </m:rPr>
                <m:t>k</m:t>
              </m:r>
            </m:e>
            <m:sub>
              <m:r>
                <m:rPr>
                  <m:sty m:val="i"/>
                </m:rPr>
                <m:t>r</m:t>
              </m:r>
            </m:sub>
          </m:sSub>
          <m:sSub>
            <m:sSubPr/>
            <m:e>
              <m:r>
                <m:rPr>
                  <m:sty m:val="i"/>
                </m:rPr>
                <m:t>C</m:t>
              </m:r>
            </m:e>
            <m:sub>
              <m:r>
                <m:rPr>
                  <m:sty m:val="i"/>
                </m:rPr>
                <m:t>k</m:t>
              </m:r>
              <m:r>
                <m:rPr>
                  <m:sty m:val="p"/>
                </m:rPr>
                <m:t>+</m:t>
              </m:r>
              <m:r>
                <m:rPr>
                  <m:sty m:val="p"/>
                </m:rPr>
                <m:t>1</m:t>
              </m:r>
            </m:sub>
          </m:sSub>
        </m:oMath>
      </m:oMathPara>
    </w:p>
    <w:p>
      <w:pPr>
        <w:spacing w:after="220" w:lineRule="auto"/>
      </w:pPr>
      <w:r>
        <w:rPr>
          <w:rFonts w:eastAsia="Georgia" w:cs="Georgia" w:ascii="Georgia" w:hAnsi="Georgia"/>
        </w:rPr>
        <w:t xml:space="preserve">où </w:t>
      </w:r>
      <m:oMath>
        <m:sSub>
          <m:sSubPr/>
          <m:e>
            <m:r>
              <m:rPr>
                <m:sty m:val="i"/>
              </m:rPr>
              <m:t>C</m:t>
            </m:r>
          </m:e>
          <m:sub>
            <m:r>
              <m:rPr>
                <m:sty m:val="i"/>
              </m:rPr>
              <m:t>d</m:t>
            </m:r>
            <m:r>
              <m:rPr>
                <m:sty m:val="i"/>
              </m:rPr>
              <m:t>k</m:t>
            </m:r>
          </m:sub>
        </m:sSub>
      </m:oMath>
      <w:r>
        <w:rPr>
          <w:rFonts w:eastAsia="Georgia" w:cs="Georgia" w:ascii="Georgia" w:hAnsi="Georgia"/>
        </w:rPr>
        <w:t xml:space="preserve"> désigne la couleur diffusée par le point </w:t>
      </w:r>
      <m:oMath>
        <m:sSub>
          <m:sSubPr/>
          <m:e>
            <m:r>
              <m:rPr>
                <m:sty m:val="i"/>
              </m:rPr>
              <m:t>P</m:t>
            </m:r>
          </m:e>
          <m:sub>
            <m:r>
              <m:rPr>
                <m:sty m:val="i"/>
              </m:rPr>
              <m:t>k</m:t>
            </m:r>
          </m:sub>
        </m:sSub>
      </m:oMath>
      <w:r>
        <w:rPr/>
        <w:t xml:space="preserve"> (cf. IV.B) et </w:t>
      </w:r>
      <m:oMath>
        <m:sSub>
          <m:sSubPr/>
          <m:e>
            <m:r>
              <m:rPr>
                <m:sty m:val="i"/>
              </m:rPr>
              <m:t>C</m:t>
            </m:r>
          </m:e>
          <m:sub>
            <m:r>
              <m:rPr>
                <m:sty m:val="i"/>
              </m:rPr>
              <m:t>k</m:t>
            </m:r>
          </m:sub>
        </m:sSub>
      </m:oMath>
      <w:r>
        <w:rPr/>
        <w:t xml:space="preserve"> vaut noir si </w:t>
      </w:r>
      <m:oMath>
        <m:r>
          <m:rPr>
            <m:sty m:val="i"/>
          </m:rPr>
          <m:t>k</m:t>
        </m:r>
      </m:oMath>
      <w:r>
        <w:rPr>
          <w:rFonts w:eastAsia="Georgia" w:cs="Georgia" w:ascii="Georgia" w:hAnsi="Georgia"/>
        </w:rPr>
        <w:t xml:space="preserve"> est supérieur au nombre de réflexions considérées.</w:t>
      </w:r>
      <w:r>
        <w:rPr/>
        <w:br w:type="textWrapping"/>
      </w:r>
      <w:r>
        <w:rPr>
          <w:rFonts w:eastAsia="Georgia" w:cs="Georgia" w:ascii="Georgia" w:hAnsi="Georgia"/>
        </w:rPr>
        <w:t xml:space="preserve">Q 26. Écrire une fonction d'entête</w:t>
      </w:r>
      <w:r>
        <w:rPr/>
        <w:br w:type="textWrapping"/>
      </w:r>
      <w:r>
        <w:rPr>
          <w:rFonts w:eastAsia="Georgia" w:cs="Georgia" w:ascii="Georgia" w:hAnsi="Georgia"/>
        </w:rPr>
        <w:t xml:space="preserve">def couleur_perçue(r:rayon, rmax:int, fond:couleur) -&gt; couleur:</w:t>
      </w:r>
      <w:r>
        <w:rPr/>
        <w:br w:type="textWrapping"/>
      </w:r>
      <w:r>
        <w:rPr>
          <w:rFonts w:eastAsia="Georgia" w:cs="Georgia" w:ascii="Georgia" w:hAnsi="Georgia"/>
        </w:rPr>
        <w:t xml:space="preserve">qui renvoie la couleur du premier point de la scène rencontré par le rayon </w:t>
      </w:r>
      <m:oMath>
        <m:r>
          <m:rPr>
            <m:sty m:val="i"/>
          </m:rPr>
          <m:t>r</m:t>
        </m:r>
      </m:oMath>
      <w:r>
        <w:rPr>
          <w:rFonts w:eastAsia="Georgia" w:cs="Georgia" w:ascii="Georgia" w:hAnsi="Georgia"/>
        </w:rPr>
        <w:t xml:space="preserve"> en tenant compte d'au maximum rmax réflexions de ce rayon. Si le rayon ne rencontre aucun objet, la fonction renvoie la couleur fond.</w:t>
      </w:r>
      <w:r>
        <w:rPr/>
        <w:br w:type="textWrapping"/>
      </w:r>
      <w:r>
        <w:rPr>
          <w:rFonts w:eastAsia="Georgia" w:cs="Georgia" w:ascii="Georgia" w:hAnsi="Georgia"/>
        </w:rPr>
        <w:t xml:space="preserve">Q 27. Écrire une fonction d'entête</w:t>
      </w:r>
      <w:r>
        <w:rPr/>
        <w:br w:type="textWrapping"/>
      </w:r>
      <w:r>
        <w:rPr>
          <w:rFonts w:eastAsia="Georgia" w:cs="Georgia" w:ascii="Georgia" w:hAnsi="Georgia"/>
        </w:rPr>
        <w:t xml:space="preserve">def lancer_complet(omega:point, fond:couleur, rmax:int) -&gt; image:</w:t>
      </w:r>
      <w:r>
        <w:rPr/>
        <w:br w:type="textWrapping"/>
      </w:r>
      <w:r>
        <w:rPr>
          <w:rFonts w:eastAsia="Georgia" w:cs="Georgia" w:ascii="Georgia" w:hAnsi="Georgia"/>
        </w:rPr>
        <w:t xml:space="preserve">qui construit l'image de la scène en tenant compte des diffusions et des réflexions.</w:t>
      </w:r>
      <w:r>
        <w:rPr/>
        <w:br w:type="textWrapping"/>
      </w:r>
      <w:r>
        <w:rPr>
          <w:rFonts w:eastAsia="Georgia" w:cs="Georgia" w:ascii="Georgia" w:hAnsi="Georgia"/>
        </w:rPr>
        <w:t xml:space="preserve">Q 28. Exprimer la nouvelle complexité dans le pire cas.</w:t>
      </w:r>
    </w:p>
    <w:p>
      <w:pPr>
        <w:spacing w:line="271" w:before="330" w:lineRule="auto"/>
      </w:pPr>
      <w:r>
        <w:rPr>
          <w:b/>
          <w:sz w:val="42"/>
        </w:rPr>
        <w:t xml:space="preserve">V.B - Une optimisation</w:t>
      </w:r>
    </w:p>
    <w:p>
      <w:pPr>
        <w:spacing w:after="220" w:lineRule="auto"/>
      </w:pPr>
      <w:r>
        <w:rPr>
          <w:rFonts w:eastAsia="Georgia" w:cs="Georgia" w:ascii="Georgia" w:hAnsi="Georgia"/>
        </w:rPr>
        <w:t xml:space="preserve">On construit, à partir de la base de données, les deux listes globales:</w:t>
      </w:r>
    </w:p>
    <w:p>
      <w:pPr>
        <w:numPr>
          <w:ilvl w:val="0"/>
          <w:numId w:val="7"/>
        </w:numPr>
        <w:spacing w:lineRule="auto"/>
      </w:pPr>
      <w:r>
        <w:rPr>
          <w:rFonts w:eastAsia="Georgia" w:cs="Georgia" w:ascii="Georgia" w:hAnsi="Georgia"/>
        </w:rPr>
        <w:t xml:space="preserve">IdObj telle que IdObj[i] soit l'identifiant dans la base de données (ob_id) de la sphère Objet [i] ;</w:t>
      </w:r>
    </w:p>
    <w:p>
      <w:pPr>
        <w:numPr>
          <w:ilvl w:val="0"/>
          <w:numId w:val="7"/>
        </w:numPr>
        <w:spacing w:lineRule="auto"/>
      </w:pPr>
      <w:r>
        <w:rPr>
          <w:rFonts w:eastAsia="Georgia" w:cs="Georgia" w:ascii="Georgia" w:hAnsi="Georgia"/>
        </w:rPr>
        <w:t xml:space="preserve">IdSrc telle que IdSrc[i] soit l'identifiant dans la base de données (so_id) de la source Source[i].</w:t>
      </w:r>
    </w:p>
    <w:p>
      <w:pPr>
        <w:spacing w:after="220" w:lineRule="auto"/>
      </w:pPr>
      <w:r>
        <w:rPr>
          <w:rFonts w:eastAsia="Georgia" w:cs="Georgia" w:ascii="Georgia" w:hAnsi="Georgia"/>
        </w:rPr>
        <w:t xml:space="preserve">Q 29. Écrire la fonction d'entête</w:t>
      </w:r>
      <w:r>
        <w:rPr/>
        <w:br w:type="textWrapping"/>
      </w:r>
      <w:r>
        <w:rPr>
          <w:rFonts w:eastAsia="Georgia" w:cs="Georgia" w:ascii="Georgia" w:hAnsi="Georgia"/>
        </w:rPr>
        <w:t xml:space="preserve">def table_risque(risque:[[int, int, int]]) -&gt; [[[int]]]:</w:t>
      </w:r>
      <w:r>
        <w:rPr/>
        <w:br w:type="textWrapping"/>
      </w:r>
      <w:r>
        <w:rPr>
          <w:rFonts w:eastAsia="Georgia" w:cs="Georgia" w:ascii="Georgia" w:hAnsi="Georgia"/>
        </w:rPr>
        <w:t xml:space="preserve">qui prend en paramètre une liste de triplets correspondant au résultat de la requête SQL de la question 17 et construit une liste de listes de listes d'entiers telle que, si res est le résultat de la fonction, res [i] [j] donne la liste (éventuellement vide) des indices des objets susceptibles de masquer la source Source [j] pour un point de l'objet Objet [i].</w:t>
      </w:r>
      <w:r>
        <w:rPr/>
        <w:br w:type="textWrapping"/>
      </w:r>
      <w:r>
        <w:rPr>
          <w:rFonts w:eastAsia="Georgia" w:cs="Georgia" w:ascii="Georgia" w:hAnsi="Georgia"/>
        </w:rPr>
        <w:t xml:space="preserve">Q 30. Le résultat de la fonction table_risque est conservé dans la variable globale TableRisque. Écrire la fonction visible_opt d'entête</w:t>
      </w:r>
      <w:r>
        <w:rPr/>
        <w:br w:type="textWrapping"/>
      </w:r>
      <w:r>
        <w:rPr>
          <w:rFonts w:eastAsia="Georgia" w:cs="Georgia" w:ascii="Georgia" w:hAnsi="Georgia"/>
        </w:rPr>
        <w:t xml:space="preserve">def visible_opt(j:int, k:int, P:point) -&gt; bool:</w:t>
      </w:r>
      <w:r>
        <w:rPr/>
        <w:br w:type="textWrapping"/>
      </w:r>
      <w:r>
        <w:rPr>
          <w:rFonts w:eastAsia="Georgia" w:cs="Georgia" w:ascii="Georgia" w:hAnsi="Georgia"/>
        </w:rPr>
        <w:t xml:space="preserve">qui prend en paramètres l'indice </w:t>
      </w:r>
      <m:oMath>
        <m:r>
          <m:rPr>
            <m:sty m:val="i"/>
          </m:rPr>
          <m:t>j</m:t>
        </m:r>
      </m:oMath>
      <w:r>
        <w:rPr/>
        <w:t xml:space="preserve"> d'une source, l'indice </w:t>
      </w:r>
      <m:oMath>
        <m:r>
          <m:rPr>
            <m:sty m:val="i"/>
          </m:rPr>
          <m:t>k</m:t>
        </m:r>
      </m:oMath>
      <w:r>
        <w:rPr>
          <w:rFonts w:eastAsia="Georgia" w:cs="Georgia" w:ascii="Georgia" w:hAnsi="Georgia"/>
        </w:rPr>
        <w:t xml:space="preserve"> d'une sphère et un point </w:t>
      </w:r>
      <m:oMath>
        <m:r>
          <m:rPr>
            <m:sty m:val="i"/>
          </m:rPr>
          <m:t>P</m:t>
        </m:r>
      </m:oMath>
      <w:r>
        <w:rPr>
          <w:rFonts w:eastAsia="Georgia" w:cs="Georgia" w:ascii="Georgia" w:hAnsi="Georgia"/>
        </w:rPr>
        <w:t xml:space="preserve"> de cette sphère et qui, comme la fonction visible de la question 11, détermine si la source Source[j] est visible à partir du point P .</w:t>
      </w:r>
    </w:p>
    <w:p>
      <w:pPr>
        <w:spacing w:line="271" w:before="330" w:lineRule="auto"/>
      </w:pPr>
      <w:r>
        <w:rPr>
          <w:rFonts w:eastAsia="Georgia" w:cs="Georgia" w:ascii="Georgia" w:hAnsi="Georgia"/>
          <w:b/>
          <w:sz w:val="42"/>
        </w:rPr>
        <w:t xml:space="preserve">Opérations et fonctions disponibles en Python et en SQL</w:t>
      </w:r>
    </w:p>
    <w:p>
      <w:pPr>
        <w:spacing w:line="271" w:before="330" w:lineRule="auto"/>
      </w:pPr>
      <w:r>
        <w:rPr>
          <w:b/>
          <w:sz w:val="42"/>
        </w:rPr>
        <w:t xml:space="preserve">Constantes</w:t>
      </w:r>
    </w:p>
    <w:p>
      <w:pPr>
        <w:numPr>
          <w:ilvl w:val="0"/>
          <w:numId w:val="8"/>
        </w:numPr>
        <w:spacing w:lineRule="auto"/>
      </w:pPr>
      <w:r>
        <w:rPr>
          <w:rFonts w:eastAsia="Georgia" w:cs="Georgia" w:ascii="Georgia" w:hAnsi="Georgia"/>
        </w:rPr>
        <w:t xml:space="preserve">math.inf, np.inf correspondent à </w:t>
      </w:r>
      <m:oMath>
        <m:r>
          <m:rPr>
            <m:sty m:val="p"/>
          </m:rPr>
          <m:t>+</m:t>
        </m:r>
        <m:r>
          <m:rPr>
            <m:sty m:val="p"/>
          </m:rPr>
          <m:t>∞</m:t>
        </m:r>
      </m:oMath>
      <w:r>
        <w:rPr>
          <w:rFonts w:eastAsia="Georgia" w:cs="Georgia" w:ascii="Georgia" w:hAnsi="Georgia"/>
        </w:rPr>
        <w:t xml:space="preserve">, n'importe quel nombre est strictement inférieur à cette valeur.</w:t>
      </w:r>
    </w:p>
    <w:p>
      <w:pPr>
        <w:spacing w:line="271" w:before="330" w:lineRule="auto"/>
      </w:pPr>
      <w:r>
        <w:rPr>
          <w:b/>
          <w:sz w:val="42"/>
        </w:rPr>
        <w:t xml:space="preserve">Fonctions Python diverses</w:t>
      </w:r>
    </w:p>
    <w:p>
      <w:pPr>
        <w:numPr>
          <w:ilvl w:val="0"/>
          <w:numId w:val="9"/>
        </w:numPr>
        <w:spacing w:lineRule="auto"/>
      </w:pPr>
      <w:r>
        <w:rPr>
          <w:rFonts w:eastAsia="Georgia" w:cs="Georgia" w:ascii="Georgia" w:hAnsi="Georgia"/>
        </w:rPr>
        <w:t xml:space="preserve">range(n) itérateur sur les n premiers entiers (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w:t>
      </w:r>
      <w:r>
        <w:rPr/>
        <w:br w:type="textWrapping"/>
      </w:r>
      <w:r>
        <w:rPr/>
        <w:t xml:space="preserve">list(range(5))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w:t>
      </w:r>
    </w:p>
    <w:p>
      <w:pPr>
        <w:numPr>
          <w:ilvl w:val="0"/>
          <w:numId w:val="9"/>
        </w:numPr>
        <w:spacing w:lineRule="auto"/>
      </w:pPr>
      <w:r>
        <w:rPr/>
        <w:t xml:space="preserve">range( </w:t>
      </w:r>
      <m:oMath>
        <m:r>
          <m:rPr>
            <m:sty m:val="p"/>
          </m:rPr>
          <m:t>d</m:t>
        </m:r>
        <m:r>
          <m:rPr>
            <m:sty m:val="p"/>
          </m:rPr>
          <m:t>,</m:t>
        </m:r>
        <m:r>
          <m:rPr>
            <m:sty m:val="p"/>
          </m:rPr>
          <m:t>f</m:t>
        </m:r>
        <m:r>
          <m:rPr>
            <m:sty m:val="p"/>
          </m:rPr>
          <m:t>,</m:t>
        </m:r>
        <m:r>
          <m:rPr>
            <m:sty m:val="p"/>
          </m:rPr>
          <m:t>p</m:t>
        </m:r>
      </m:oMath>
      <w:r>
        <w:rPr>
          <w:rFonts w:eastAsia="Georgia" w:cs="Georgia" w:ascii="Georgia" w:hAnsi="Georgia"/>
        </w:rPr>
        <w:t xml:space="preserve"> ) où </w:t>
      </w:r>
      <m:oMath>
        <m:r>
          <m:rPr>
            <m:sty m:val="p"/>
          </m:rPr>
          <m:t>d</m:t>
        </m:r>
        <m:r>
          <m:rPr>
            <m:sty m:val="p"/>
          </m:rPr>
          <m:t>,</m:t>
        </m:r>
        <m:r>
          <m:rPr>
            <m:sty m:val="p"/>
          </m:rPr>
          <m:t>f</m:t>
        </m:r>
      </m:oMath>
      <w:r>
        <w:rPr>
          <w:rFonts w:eastAsia="Georgia" w:cs="Georgia" w:ascii="Georgia" w:hAnsi="Georgia"/>
        </w:rPr>
        <w:t xml:space="preserve"> et p sont des entiers, itérateur sur les entiers ( </w:t>
      </w:r>
      <m:oMath>
        <m:sSub>
          <m:sSubPr/>
          <m:e>
            <m:d>
              <m:dPr>
                <m:begChr m:val=""/>
                <m:endChr m:val=")"/>
                <m:ctrlPr>
                  <w:rPr>
                    <w:rFonts w:ascii="Cambria Math" w:hAnsi="Cambria Math"/>
                  </w:rPr>
                </m:ctrlPr>
              </m:dPr>
              <m:e>
                <m:sSub>
                  <m:sSubPr/>
                  <m:e>
                    <m:r>
                      <m:rPr>
                        <m:sty m:val="i"/>
                      </m:rPr>
                      <m:t>r</m:t>
                    </m:r>
                  </m:e>
                  <m:sub>
                    <m:r>
                      <m:rPr>
                        <m:sty m:val="i"/>
                      </m:rPr>
                      <m:t>i</m:t>
                    </m:r>
                  </m:sub>
                </m:sSub>
                <m:r>
                  <m:rPr>
                    <m:sty m:val="p"/>
                  </m:rPr>
                  <m:t>=</m:t>
                </m:r>
                <m:r>
                  <m:rPr>
                    <m:sty m:val="i"/>
                  </m:rPr>
                  <m:t>d</m:t>
                </m:r>
                <m:r>
                  <m:rPr>
                    <m:sty m:val="p"/>
                  </m:rPr>
                  <m:t>+</m:t>
                </m:r>
                <m:r>
                  <m:rPr>
                    <m:sty m:val="i"/>
                  </m:rPr>
                  <m:t>i</m:t>
                </m:r>
                <m:r>
                  <m:rPr>
                    <m:sty m:val="i"/>
                  </m:rPr>
                  <m:t>p</m:t>
                </m:r>
                <m:r>
                  <m:rPr>
                    <m:sty m:val="p"/>
                  </m:rPr>
                  <m:t>∣</m:t>
                </m:r>
                <m:sSub>
                  <m:sSubPr/>
                  <m:e>
                    <m:r>
                      <m:rPr>
                        <m:sty m:val="i"/>
                      </m:rPr>
                      <m:t>r</m:t>
                    </m:r>
                  </m:e>
                  <m:sub>
                    <m:r>
                      <m:rPr>
                        <m:sty m:val="i"/>
                      </m:rPr>
                      <m:t>i</m:t>
                    </m:r>
                  </m:sub>
                </m:sSub>
                <m:r>
                  <m:rPr>
                    <m:sty m:val="p"/>
                  </m:rPr>
                  <m:t>&lt;</m:t>
                </m:r>
                <m:r>
                  <m:rPr>
                    <m:sty m:val="i"/>
                  </m:rPr>
                  <m:t>f</m:t>
                </m:r>
              </m:e>
            </m:d>
          </m:e>
          <m:sub>
            <m:r>
              <m:rPr>
                <m:sty m:val="i"/>
              </m:rPr>
              <m:t>i</m:t>
            </m:r>
            <m:r>
              <m:rPr>
                <m:sty m:val="p"/>
              </m:rPr>
              <m:t>∈</m:t>
            </m:r>
            <m:r>
              <m:rPr>
                <m:scr m:val="double-struck"/>
              </m:rPr>
              <m:t>N</m:t>
            </m:r>
          </m:sub>
        </m:sSub>
      </m:oMath>
      <w:r>
        <w:rPr/>
        <w:t xml:space="preserve"> si </w:t>
      </w:r>
      <m:oMath>
        <m:r>
          <m:rPr>
            <m:sty m:val="i"/>
          </m:rPr>
          <m:t>p</m:t>
        </m:r>
        <m:r>
          <m:rPr>
            <m:sty m:val="p"/>
          </m:rPr>
          <m:t>&gt;</m:t>
        </m:r>
        <m:r>
          <m:rPr>
            <m:sty m:val="p"/>
          </m:rPr>
          <m:t>0</m:t>
        </m:r>
      </m:oMath>
      <w:r>
        <w:rPr/>
        <w:t xml:space="preserve"> et </w:t>
      </w:r>
      <m:oMath>
        <m:sSub>
          <m:sSubPr/>
          <m:e>
            <m:d>
              <m:dPr>
                <m:begChr m:val="("/>
                <m:endChr m:val=")"/>
                <m:ctrlPr>
                  <w:rPr>
                    <w:rFonts w:ascii="Cambria Math" w:hAnsi="Cambria Math"/>
                  </w:rPr>
                </m:ctrlPr>
              </m:dPr>
              <m:e>
                <m:sSub>
                  <m:sSubPr/>
                  <m:e>
                    <m:r>
                      <m:rPr>
                        <m:sty m:val="i"/>
                      </m:rPr>
                      <m:t>r</m:t>
                    </m:r>
                  </m:e>
                  <m:sub>
                    <m:r>
                      <m:rPr>
                        <m:sty m:val="i"/>
                      </m:rPr>
                      <m:t>i</m:t>
                    </m:r>
                  </m:sub>
                </m:sSub>
                <m:r>
                  <m:rPr>
                    <m:sty m:val="p"/>
                  </m:rPr>
                  <m:t>=</m:t>
                </m:r>
                <m:r>
                  <m:rPr>
                    <m:sty m:val="i"/>
                  </m:rPr>
                  <m:t>d</m:t>
                </m:r>
                <m:r>
                  <m:rPr>
                    <m:sty m:val="p"/>
                  </m:rPr>
                  <m:t>+</m:t>
                </m:r>
                <m:r>
                  <m:rPr>
                    <m:sty m:val="i"/>
                  </m:rPr>
                  <m:t>i</m:t>
                </m:r>
                <m:r>
                  <m:rPr>
                    <m:sty m:val="i"/>
                  </m:rPr>
                  <m:t>p</m:t>
                </m:r>
                <m:r>
                  <m:rPr>
                    <m:sty m:val="p"/>
                  </m:rPr>
                  <m:t>∣</m:t>
                </m:r>
                <m:sSub>
                  <m:sSubPr/>
                  <m:e>
                    <m:r>
                      <m:rPr>
                        <m:sty m:val="i"/>
                      </m:rPr>
                      <m:t>r</m:t>
                    </m:r>
                  </m:e>
                  <m:sub>
                    <m:r>
                      <m:rPr>
                        <m:sty m:val="i"/>
                      </m:rPr>
                      <m:t>i</m:t>
                    </m:r>
                  </m:sub>
                </m:sSub>
                <m:r>
                  <m:rPr>
                    <m:sty m:val="p"/>
                  </m:rPr>
                  <m:t>&gt;</m:t>
                </m:r>
                <m:r>
                  <m:rPr>
                    <m:sty m:val="i"/>
                  </m:rPr>
                  <m:t>f</m:t>
                </m:r>
              </m:e>
            </m:d>
          </m:e>
          <m:sub>
            <m:r>
              <m:rPr>
                <m:sty m:val="i"/>
              </m:rPr>
              <m:t>i</m:t>
            </m:r>
            <m:r>
              <m:rPr>
                <m:sty m:val="p"/>
              </m:rPr>
              <m:t>∈</m:t>
            </m:r>
            <m:r>
              <m:rPr>
                <m:scr m:val="double-struck"/>
              </m:rPr>
              <m:t>N</m:t>
            </m:r>
          </m:sub>
        </m:sSub>
      </m:oMath>
      <w:r>
        <w:rPr/>
        <w:t xml:space="preserve"> si </w:t>
      </w:r>
      <m:oMath>
        <m:r>
          <m:rPr>
            <m:sty m:val="i"/>
          </m:rPr>
          <m:t>p</m:t>
        </m:r>
        <m:r>
          <m:rPr>
            <m:sty m:val="p"/>
          </m:rPr>
          <m:t>&lt;</m:t>
        </m:r>
        <m:r>
          <m:rPr>
            <m:sty m:val="p"/>
          </m:rPr>
          <m:t>0</m:t>
        </m:r>
      </m:oMath>
      <w:r>
        <w:rPr>
          <w:rFonts w:eastAsia="Georgia" w:cs="Georgia" w:ascii="Georgia" w:hAnsi="Georgia"/>
        </w:rPr>
        <w:t xml:space="preserve">. Le paramètre p est optionnel avec une valeur par défaut de 1 .</w:t>
      </w:r>
      <w:r>
        <w:rPr/>
        <w:br w:type="textWrapping"/>
      </w:r>
      <w:r>
        <w:rPr/>
        <w:t xml:space="preserve">list (range </w:t>
      </w:r>
      <m:oMath>
        <m:r>
          <m:rPr>
            <m:sty m:val="p"/>
          </m:rPr>
          <m:t>(</m:t>
        </m:r>
        <m:r>
          <m:rPr>
            <m:sty m:val="p"/>
          </m:rPr>
          <m:t>1</m:t>
        </m:r>
        <m:r>
          <m:rPr>
            <m:sty m:val="p"/>
          </m:rPr>
          <m:t>,</m:t>
        </m:r>
        <m:r>
          <m:rPr>
            <m:sty m:val="p"/>
          </m:rPr>
          <m:t>5</m:t>
        </m:r>
        <m:r>
          <m:rPr>
            <m:sty m:val="p"/>
          </m:rPr>
          <m:t>)</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 list (range </w:t>
      </w:r>
      <m:oMath>
        <m:r>
          <m:rPr>
            <m:sty m:val="p"/>
          </m:rPr>
          <m:t>(</m:t>
        </m:r>
        <m:r>
          <m:rPr>
            <m:sty m:val="p"/>
          </m:rPr>
          <m:t>20</m:t>
        </m:r>
        <m:r>
          <m:rPr>
            <m:sty m:val="p"/>
          </m:rPr>
          <m:t>,</m:t>
        </m:r>
        <m:r>
          <m:rPr>
            <m:sty m:val="p"/>
          </m:rPr>
          <m:t>10</m:t>
        </m:r>
        <m:r>
          <m:rPr>
            <m:sty m:val="p"/>
          </m:rPr>
          <m:t>,</m:t>
        </m:r>
        <m:r>
          <m:rPr>
            <m:sty m:val="p"/>
          </m:rPr>
          <m:t>−</m:t>
        </m:r>
        <m:r>
          <m:rPr>
            <m:sty m:val="p"/>
          </m:rPr>
          <m:t>2</m:t>
        </m:r>
        <m:r>
          <m:rPr>
            <m:sty m:val="p"/>
          </m:rPr>
          <m:t>)</m:t>
        </m:r>
        <m:r>
          <m:rPr>
            <m:sty m:val="p"/>
          </m:rPr>
          <m:t>)</m:t>
        </m:r>
        <m:r>
          <m:rPr>
            <m:sty m:val="p"/>
          </m:rPr>
          <m:t>→</m:t>
        </m:r>
        <m:r>
          <m:rPr>
            <m:sty m:val="p"/>
          </m:rPr>
          <m:t>[</m:t>
        </m:r>
        <m:r>
          <m:rPr>
            <m:sty m:val="p"/>
          </m:rPr>
          <m:t>20</m:t>
        </m:r>
        <m:r>
          <m:rPr>
            <m:sty m:val="p"/>
          </m:rPr>
          <m:t>,</m:t>
        </m:r>
        <m:r>
          <m:rPr>
            <m:sty m:val="p"/>
          </m:rPr>
          <m:t>18</m:t>
        </m:r>
        <m:r>
          <m:rPr>
            <m:sty m:val="p"/>
          </m:rPr>
          <m:t>,</m:t>
        </m:r>
        <m:r>
          <m:rPr>
            <m:sty m:val="p"/>
          </m:rPr>
          <m:t>16</m:t>
        </m:r>
        <m:r>
          <m:rPr>
            <m:sty m:val="p"/>
          </m:rPr>
          <m:t>,</m:t>
        </m:r>
        <m:r>
          <m:rPr>
            <m:sty m:val="p"/>
          </m:rPr>
          <m:t>14</m:t>
        </m:r>
        <m:r>
          <m:rPr>
            <m:sty m:val="p"/>
          </m:rPr>
          <m:t>,</m:t>
        </m:r>
        <m:r>
          <m:rPr>
            <m:sty m:val="p"/>
          </m:rPr>
          <m:t>12</m:t>
        </m:r>
        <m:r>
          <m:rPr>
            <m:sty m:val="p"/>
          </m:rPr>
          <m:t>]</m:t>
        </m:r>
      </m:oMath>
      <w:r>
        <w:rPr/>
        <w:t xml:space="preserve">.</w:t>
      </w:r>
    </w:p>
    <w:p>
      <w:pPr>
        <w:numPr>
          <w:ilvl w:val="0"/>
          <w:numId w:val="9"/>
        </w:numPr>
        <w:spacing w:lineRule="auto"/>
      </w:pPr>
      <w:r>
        <w:rPr>
          <w:rFonts w:eastAsia="Georgia" w:cs="Georgia" w:ascii="Georgia" w:hAnsi="Georgia"/>
        </w:rPr>
        <w:t xml:space="preserve">math.sqrt(x) calcule la racine carrée du nombre x.</w:t>
      </w:r>
    </w:p>
    <w:p>
      <w:pPr>
        <w:spacing w:line="271" w:before="330" w:lineRule="auto"/>
      </w:pPr>
      <w:r>
        <w:rPr>
          <w:rFonts w:eastAsia="Georgia" w:cs="Georgia" w:ascii="Georgia" w:hAnsi="Georgia"/>
          <w:b/>
          <w:sz w:val="42"/>
        </w:rPr>
        <w:t xml:space="preserve">Opérations sur les listes</w:t>
      </w:r>
    </w:p>
    <w:p>
      <w:pPr>
        <w:numPr>
          <w:ilvl w:val="0"/>
          <w:numId w:val="10"/>
        </w:numPr>
        <w:spacing w:lineRule="auto"/>
      </w:pPr>
      <w:r>
        <w:rPr>
          <w:rFonts w:eastAsia="Georgia" w:cs="Georgia" w:ascii="Georgia" w:hAnsi="Georgia"/>
        </w:rPr>
        <w:t xml:space="preserve">len(L) donne le nombre d'éléments de la liste L .</w:t>
      </w:r>
    </w:p>
    <w:p>
      <w:pPr>
        <w:numPr>
          <w:ilvl w:val="0"/>
          <w:numId w:val="10"/>
        </w:numPr>
        <w:spacing w:lineRule="auto"/>
      </w:pPr>
      <w:r>
        <w:rPr>
          <w:rFonts w:eastAsia="Georgia" w:cs="Georgia" w:ascii="Georgia" w:hAnsi="Georgia"/>
        </w:rPr>
        <w:t xml:space="preserve">L1 + L2 construit une liste constituée de la concaténation des listes L1 et L2.</w:t>
      </w:r>
    </w:p>
    <w:p>
      <w:pPr>
        <w:numPr>
          <w:ilvl w:val="0"/>
          <w:numId w:val="10"/>
        </w:numPr>
        <w:spacing w:lineRule="auto"/>
      </w:pPr>
      <m:oMath>
        <m:r>
          <m:rPr>
            <m:sty m:val="i"/>
          </m:rPr>
          <m:t>e</m:t>
        </m:r>
      </m:oMath>
      <w:r>
        <w:rPr/>
        <w:t xml:space="preserve"> in </w:t>
      </w:r>
      <m:oMath>
        <m:r>
          <m:rPr>
            <m:sty m:val="i"/>
          </m:rPr>
          <m:t>L</m:t>
        </m:r>
      </m:oMath>
      <w:r>
        <w:rPr/>
        <w:t xml:space="preserve"> et </w:t>
      </w:r>
      <m:oMath>
        <m:r>
          <m:rPr>
            <m:sty m:val="i"/>
          </m:rPr>
          <m:t>e</m:t>
        </m:r>
      </m:oMath>
      <w:r>
        <w:rPr/>
        <w:t xml:space="preserve"> not in </w:t>
      </w:r>
      <m:oMath>
        <m:r>
          <m:rPr>
            <m:sty m:val="i"/>
          </m:rPr>
          <m:t>L</m:t>
        </m:r>
      </m:oMath>
      <w:r>
        <w:rPr>
          <w:rFonts w:eastAsia="Georgia" w:cs="Georgia" w:ascii="Georgia" w:hAnsi="Georgia"/>
        </w:rPr>
        <w:t xml:space="preserve"> déterminent si l'objet e figure dans la liste </w:t>
      </w:r>
      <m:oMath>
        <m:r>
          <m:rPr>
            <m:sty m:val="i"/>
          </m:rPr>
          <m:t>L</m:t>
        </m:r>
      </m:oMath>
      <w:r>
        <w:rPr>
          <w:rFonts w:eastAsia="Georgia" w:cs="Georgia" w:ascii="Georgia" w:hAnsi="Georgia"/>
        </w:rPr>
        <w:t xml:space="preserve">. Ces opérations ont une complexité temporelle en </w:t>
      </w:r>
      <m:oMath>
        <m:r>
          <m:rPr>
            <m:sty m:val="i"/>
          </m:rPr>
          <m:t>O</m:t>
        </m:r>
        <m:r>
          <m:rPr>
            <m:sty m:val="p"/>
          </m:rPr>
          <m:t>(</m:t>
        </m:r>
        <m:r>
          <m:rPr>
            <m:sty m:val="p"/>
          </m:rPr>
          <m:t>len</m:t>
        </m:r>
        <m:r>
          <m:rPr>
            <m:sty m:val="p"/>
          </m:rPr>
          <m:t>(</m:t>
        </m:r>
        <m:r>
          <m:rPr>
            <m:nor/>
          </m:rPr>
          <m:t xml:space="preserve"> </m:t>
        </m:r>
        <m:r>
          <m:rPr>
            <m:sty m:val="p"/>
          </m:rPr>
          <m:t>L</m:t>
        </m:r>
        <m:r>
          <m:rPr>
            <m:sty m:val="p"/>
          </m:rPr>
          <m:t>)</m:t>
        </m:r>
        <m:r>
          <m:rPr>
            <m:sty m:val="p"/>
          </m:rPr>
          <m:t>)</m:t>
        </m:r>
      </m:oMath>
      <w:r>
        <w:rPr/>
        <w:t xml:space="preserve">.</w:t>
      </w:r>
    </w:p>
    <w:p>
      <w:pPr>
        <w:numPr>
          <w:ilvl w:val="0"/>
          <w:numId w:val="10"/>
        </w:numPr>
        <w:spacing w:lineRule="auto"/>
      </w:pPr>
      <w:r>
        <w:rPr>
          <w:rFonts w:eastAsia="Georgia" w:cs="Georgia" w:ascii="Georgia" w:hAnsi="Georgia"/>
        </w:rPr>
        <w:t xml:space="preserve">L.append(e) ajoute l'élément e à la fin de la liste L.</w:t>
      </w:r>
    </w:p>
    <w:p>
      <w:pPr>
        <w:numPr>
          <w:ilvl w:val="0"/>
          <w:numId w:val="10"/>
        </w:numPr>
        <w:spacing w:lineRule="auto"/>
      </w:pPr>
      <w:r>
        <w:rPr/>
        <w:t xml:space="preserve">L.index(e) renvoie le plus petit entier i tel que </w:t>
      </w:r>
      <m:oMath>
        <m:r>
          <m:rPr>
            <m:sty m:val="i"/>
          </m:rPr>
          <m:t>L</m:t>
        </m:r>
        <m:r>
          <m:rPr>
            <m:sty m:val="p"/>
          </m:rPr>
          <m:t>[</m:t>
        </m:r>
        <m:r>
          <m:rPr>
            <m:sty m:val="i"/>
          </m:rPr>
          <m:t>i</m:t>
        </m:r>
        <m:r>
          <m:rPr>
            <m:sty m:val="p"/>
          </m:rPr>
          <m:t>]</m:t>
        </m:r>
        <m:r>
          <m:rPr>
            <m:sty m:val="p"/>
          </m:rPr>
          <m:t>==</m:t>
        </m:r>
      </m:oMath>
      <w:r>
        <w:rPr>
          <w:rFonts w:eastAsia="Georgia" w:cs="Georgia" w:ascii="Georgia" w:hAnsi="Georgia"/>
        </w:rPr>
        <w:t xml:space="preserve"> e. Lève l'exception ValueError si l'élément </w:t>
      </w:r>
      <m:oMath>
        <m:r>
          <m:rPr>
            <m:sty m:val="i"/>
          </m:rPr>
          <m:t>e</m:t>
        </m:r>
      </m:oMath>
      <w:r>
        <w:rPr>
          <w:rFonts w:eastAsia="Georgia" w:cs="Georgia" w:ascii="Georgia" w:hAnsi="Georgia"/>
        </w:rPr>
        <w:t xml:space="preserve"> n'apparait pas dans la liste. Cette opération a une complexité temporelle en </w:t>
      </w:r>
      <m:oMath>
        <m:r>
          <m:rPr>
            <m:sty m:val="i"/>
          </m:rPr>
          <m:t>O</m:t>
        </m:r>
        <m:r>
          <m:rPr>
            <m:sty m:val="p"/>
          </m:rPr>
          <m:t>(</m:t>
        </m:r>
        <m:r>
          <m:rPr>
            <m:sty m:val="p"/>
          </m:rPr>
          <m:t>len</m:t>
        </m:r>
        <m:r>
          <m:rPr>
            <m:sty m:val="p"/>
          </m:rPr>
          <m:t>(</m:t>
        </m:r>
        <m:r>
          <m:rPr>
            <m:nor/>
          </m:rPr>
          <m:t xml:space="preserve"> </m:t>
        </m:r>
        <m:r>
          <m:rPr>
            <m:sty m:val="p"/>
          </m:rPr>
          <m:t>L</m:t>
        </m:r>
        <m:r>
          <m:rPr>
            <m:sty m:val="p"/>
          </m:rPr>
          <m:t>)</m:t>
        </m:r>
        <m:r>
          <m:rPr>
            <m:sty m:val="p"/>
          </m:rPr>
          <m:t>)</m:t>
        </m:r>
      </m:oMath>
      <w:r>
        <w:rPr/>
        <w:t xml:space="preserve">.</w:t>
      </w:r>
    </w:p>
    <w:p>
      <w:pPr>
        <w:numPr>
          <w:ilvl w:val="0"/>
          <w:numId w:val="10"/>
        </w:numPr>
        <w:spacing w:lineRule="auto"/>
      </w:pPr>
      <w:r>
        <w:rPr>
          <w:rFonts w:eastAsia="Georgia" w:cs="Georgia" w:ascii="Georgia" w:hAnsi="Georgia"/>
        </w:rPr>
        <w:t xml:space="preserve">L.sort() trie en place la liste L (qui est donc modifiée) en réordonnant ses éléments dans l'ordre croissant.</w:t>
      </w:r>
    </w:p>
    <w:p>
      <w:pPr>
        <w:spacing w:line="271" w:before="330" w:lineRule="auto"/>
      </w:pPr>
      <w:r>
        <w:rPr>
          <w:rFonts w:eastAsia="Georgia" w:cs="Georgia" w:ascii="Georgia" w:hAnsi="Georgia"/>
          <w:b/>
          <w:sz w:val="42"/>
        </w:rPr>
        <w:t xml:space="preserve">Opérations sur les tableaux (np.ndarray)</w:t>
      </w:r>
    </w:p>
    <w:p>
      <w:pPr>
        <w:numPr>
          <w:ilvl w:val="0"/>
          <w:numId w:val="11"/>
        </w:numPr>
        <w:spacing w:lineRule="auto"/>
      </w:pPr>
      <w:r>
        <w:rPr>
          <w:rFonts w:eastAsia="Georgia" w:cs="Georgia" w:ascii="Georgia" w:hAnsi="Georgia"/>
        </w:rPr>
        <w:t xml:space="preserve">np.array(s, dtype) crée un nouveau tableau contenant les éléments de la séquence </w:t>
      </w:r>
      <m:oMath>
        <m:r>
          <m:rPr>
            <m:sty m:val="i"/>
          </m:rPr>
          <m:t>s</m:t>
        </m:r>
      </m:oMath>
      <w:r>
        <w:rPr>
          <w:rFonts w:eastAsia="Georgia" w:cs="Georgia" w:ascii="Georgia" w:hAnsi="Georgia"/>
        </w:rPr>
        <w:t xml:space="preserve">. La taille de ce tableau est déduite du contenu de </w:t>
      </w:r>
      <m:oMath>
        <m:r>
          <m:rPr>
            <m:sty m:val="b"/>
          </m:rPr>
          <m:t>s</m:t>
        </m:r>
      </m:oMath>
      <w:r>
        <w:rPr>
          <w:rFonts w:eastAsia="Georgia" w:cs="Georgia" w:ascii="Georgia" w:hAnsi="Georgia"/>
        </w:rPr>
        <w:t xml:space="preserve">. Le paramètre optionnel dtype précise le type des éléments du tableau créé.</w:t>
      </w:r>
    </w:p>
    <w:p>
      <w:pPr>
        <w:numPr>
          <w:ilvl w:val="0"/>
          <w:numId w:val="11"/>
        </w:numPr>
        <w:spacing w:lineRule="auto"/>
      </w:pPr>
      <w:r>
        <w:rPr>
          <w:rFonts w:eastAsia="Georgia" w:cs="Georgia" w:ascii="Georgia" w:hAnsi="Georgia"/>
        </w:rPr>
        <w:t xml:space="preserve">np.empty(n, dtype), np.empty((n, m), dtype) crée respectivement un tableau à une dimension de n éléments et un tableau à </w:t>
      </w:r>
      <m:oMath>
        <m:r>
          <m:rPr>
            <m:sty m:val="i"/>
          </m:rPr>
          <m:t>n</m:t>
        </m:r>
      </m:oMath>
      <w:r>
        <w:rPr/>
        <w:t xml:space="preserve"> lignes et </w:t>
      </w:r>
      <m:oMath>
        <m:r>
          <m:rPr>
            <m:sty m:val="i"/>
          </m:rPr>
          <m:t>m</m:t>
        </m:r>
      </m:oMath>
      <w:r>
        <w:rPr>
          <w:rFonts w:eastAsia="Georgia" w:cs="Georgia" w:ascii="Georgia" w:hAnsi="Georgia"/>
        </w:rPr>
        <w:t xml:space="preserve"> colonnes dont les éléments, de valeurs indéterminées, sont de type dtype. Si le paramètre dtype n'est pas précisé, il prend la valeur float.</w:t>
      </w:r>
    </w:p>
    <w:p>
      <w:pPr>
        <w:numPr>
          <w:ilvl w:val="0"/>
          <w:numId w:val="11"/>
        </w:numPr>
        <w:spacing w:lineRule="auto"/>
      </w:pPr>
      <w:r>
        <w:rPr>
          <w:rFonts w:eastAsia="Georgia" w:cs="Georgia" w:ascii="Georgia" w:hAnsi="Georgia"/>
        </w:rPr>
        <w:t xml:space="preserve">np.zeros(n, dtype), np.zeros((n, m), dtype) fonctionne comme np.empty en initialisant chaque élément à la valeur zéro pour les types numériques ou False pour les types booléens.</w:t>
      </w:r>
    </w:p>
    <w:p>
      <w:pPr>
        <w:numPr>
          <w:ilvl w:val="0"/>
          <w:numId w:val="11"/>
        </w:numPr>
        <w:spacing w:lineRule="auto"/>
      </w:pPr>
      <w:r>
        <w:rPr>
          <w:rFonts w:eastAsia="Georgia" w:cs="Georgia" w:ascii="Georgia" w:hAnsi="Georgia"/>
        </w:rPr>
        <w:t xml:space="preserve">np.sum(a) ou a.sum() renvoie la somme des éléments du tableau a.</w:t>
      </w:r>
    </w:p>
    <w:p>
      <w:pPr>
        <w:numPr>
          <w:ilvl w:val="0"/>
          <w:numId w:val="11"/>
        </w:numPr>
        <w:spacing w:lineRule="auto"/>
      </w:pPr>
      <w:r>
        <w:rPr/>
        <w:t xml:space="preserve">np.inner( </w:t>
      </w:r>
      <m:oMath>
        <m:r>
          <m:rPr>
            <m:sty m:val="p"/>
          </m:rPr>
          <m:t>a</m:t>
        </m:r>
        <m:r>
          <m:rPr>
            <m:sty m:val="p"/>
          </m:rPr>
          <m:t>,</m:t>
        </m:r>
        <m:r>
          <m:rPr>
            <m:sty m:val="p"/>
          </m:rPr>
          <m:t>b</m:t>
        </m:r>
      </m:oMath>
      <w:r>
        <w:rPr>
          <w:rFonts w:eastAsia="Georgia" w:cs="Georgia" w:ascii="Georgia" w:hAnsi="Georgia"/>
        </w:rPr>
        <w:t xml:space="preserve"> ) calcule la somme des produits terme à terme dans le cas où a et b sont deux tableaux à une dimension de même taille.</w:t>
      </w:r>
    </w:p>
    <w:p>
      <w:pPr>
        <w:numPr>
          <w:ilvl w:val="0"/>
          <w:numId w:val="11"/>
        </w:numPr>
        <w:spacing w:lineRule="auto"/>
      </w:pPr>
      <w:r>
        <w:rPr>
          <w:rFonts w:eastAsia="Georgia" w:cs="Georgia" w:ascii="Georgia" w:hAnsi="Georgia"/>
        </w:rPr>
        <w:t xml:space="preserve">np.all(a) vaut True si tous les éléments du tableau a ont une valeur logique «vrai».</w:t>
      </w:r>
    </w:p>
    <w:p>
      <w:pPr>
        <w:numPr>
          <w:ilvl w:val="0"/>
          <w:numId w:val="11"/>
        </w:numPr>
        <w:spacing w:lineRule="auto"/>
      </w:pPr>
      <w:r>
        <w:rPr>
          <w:rFonts w:eastAsia="Georgia" w:cs="Georgia" w:ascii="Georgia" w:hAnsi="Georgia"/>
        </w:rPr>
        <w:t xml:space="preserve">np.any(a) vaut True si au moins un des éléments du tableau a a une valeur logique «vrai».</w:t>
      </w:r>
    </w:p>
    <w:p>
      <w:pPr>
        <w:spacing w:line="271" w:before="330" w:lineRule="auto"/>
      </w:pPr>
      <m:oMathPara>
        <m:oMathParaPr>
          <m:jc m:val="left"/>
        </m:oMathParaPr>
        <m:oMath>
          <m:r>
            <m:rPr>
              <m:sty m:val="i"/>
            </m:rPr>
            <w:rPr>
              <w:sz w:val="42"/>
            </w:rPr>
            <m:t>S</m:t>
          </m:r>
          <m:r>
            <m:rPr>
              <m:sty m:val="i"/>
            </m:rPr>
            <w:rPr>
              <w:sz w:val="42"/>
            </w:rPr>
            <m:t>Q</m:t>
          </m:r>
          <m:r>
            <m:rPr>
              <m:sty m:val="i"/>
            </m:rPr>
            <w:rPr>
              <w:sz w:val="42"/>
            </w:rPr>
            <m:t>L</m:t>
          </m:r>
        </m:oMath>
      </m:oMathPara>
    </w:p>
    <w:p>
      <w:pPr>
        <w:numPr>
          <w:ilvl w:val="0"/>
          <w:numId w:val="12"/>
        </w:numPr>
        <w:spacing w:lineRule="auto"/>
      </w:pPr>
      <w:r>
        <w:rPr>
          <w:rFonts w:eastAsia="Georgia" w:cs="Georgia" w:ascii="Georgia" w:hAnsi="Georgia"/>
        </w:rPr>
        <w:t xml:space="preserve">SELECT ... FROM t1 JOIN t2 ON ... effectue une requête sur le résultat du produit cartésien entre les tables t1 et t2 restreint par la condition indiquée. Par exemple t1.a </w:t>
      </w:r>
      <m:oMath>
        <m:r>
          <m:rPr>
            <m:sty m:val="p"/>
          </m:rPr>
          <m:t>=</m:t>
        </m:r>
      </m:oMath>
      <w:r>
        <w:rPr>
          <w:rFonts w:eastAsia="Georgia" w:cs="Georgia" w:ascii="Georgia" w:hAnsi="Georgia"/>
        </w:rPr>
        <w:t xml:space="preserve"> t2.b permet de limiter le résultat aux lignes pour lesquelles la colonne a de la table t 1 est égale à la colonne b de la table t 2 .</w:t>
      </w:r>
    </w:p>
    <w:p>
      <w:pPr>
        <w:numPr>
          <w:ilvl w:val="0"/>
          <w:numId w:val="12"/>
        </w:numPr>
        <w:spacing w:lineRule="auto"/>
      </w:pPr>
      <w:r>
        <w:rPr>
          <w:rFonts w:eastAsia="Georgia" w:cs="Georgia" w:ascii="Georgia" w:hAnsi="Georgia"/>
        </w:rPr>
        <w:t xml:space="preserve">SELECT ... FROM t AS t1 JOIN t AS t2 ON ... effectue une requête sur le résultat du produit cartésien de la table t avec elle-même restreint par la condition indiquée. Le premier exemplaire de la table t est désigné par t1 et le second par t2.</w:t>
      </w:r>
    </w:p>
    <w:p>
      <w:pPr>
        <w:numPr>
          <w:ilvl w:val="0"/>
          <w:numId w:val="12"/>
        </w:numPr>
        <w:spacing w:lineRule="auto"/>
      </w:pPr>
      <w:r>
        <w:rPr>
          <w:rFonts w:eastAsia="Georgia" w:cs="Georgia" w:ascii="Georgia" w:hAnsi="Georgia"/>
        </w:rPr>
        <w:t xml:space="preserve">La fonction EXTRACT (part FROM t ) extrait un élément de t , expression de type date, time, timestamp (jour et heure) ou interval (durée). part peut prendre les valeurs year, month, day (jour dans le mois), doy (jour dans l'année), dow (jour de la semaine), hour, etc.</w:t>
      </w:r>
    </w:p>
    <w:p>
      <w:pPr>
        <w:numPr>
          <w:ilvl w:val="0"/>
          <w:numId w:val="12"/>
        </w:numPr>
        <w:spacing w:lineRule="auto"/>
      </w:pPr>
      <w:r>
        <w:rPr>
          <w:rFonts w:eastAsia="Georgia" w:cs="Georgia" w:ascii="Georgia" w:hAnsi="Georgia"/>
        </w:rPr>
        <w:t xml:space="preserve">Les fonctions d'agrégation </w:t>
      </w:r>
      <m:oMath>
        <m:r>
          <m:rPr>
            <m:sty m:val="p"/>
          </m:rPr>
          <m:t>SUM</m:t>
        </m:r>
        <m:r>
          <m:rPr>
            <m:sty m:val="p"/>
          </m:rPr>
          <m:t>(</m:t>
        </m:r>
        <m:r>
          <m:rPr>
            <m:sty m:val="i"/>
          </m:rPr>
          <m:t>e</m:t>
        </m:r>
        <m:r>
          <m:rPr>
            <m:sty m:val="p"/>
          </m:rPr>
          <m:t>)</m:t>
        </m:r>
        <m:r>
          <m:rPr>
            <m:sty m:val="p"/>
          </m:rPr>
          <m:t>,</m:t>
        </m:r>
        <m:r>
          <m:rPr>
            <m:sty m:val="p"/>
          </m:rPr>
          <m:t>AVG</m:t>
        </m:r>
        <m:r>
          <m:rPr>
            <m:sty m:val="p"/>
          </m:rPr>
          <m:t>(</m:t>
        </m:r>
        <m:r>
          <m:rPr>
            <m:sty m:val="i"/>
          </m:rPr>
          <m:t>e</m:t>
        </m:r>
        <m:r>
          <m:rPr>
            <m:sty m:val="p"/>
          </m:rPr>
          <m:t>)</m:t>
        </m:r>
        <m:r>
          <m:rPr>
            <m:sty m:val="p"/>
          </m:rPr>
          <m:t>,</m:t>
        </m:r>
        <m:r>
          <m:rPr>
            <m:sty m:val="p"/>
          </m:rPr>
          <m:t>MAX</m:t>
        </m:r>
        <m:r>
          <m:rPr>
            <m:sty m:val="p"/>
          </m:rPr>
          <m:t>(</m:t>
        </m:r>
        <m:r>
          <m:rPr>
            <m:sty m:val="i"/>
          </m:rPr>
          <m:t>e</m:t>
        </m:r>
        <m:r>
          <m:rPr>
            <m:sty m:val="p"/>
          </m:rPr>
          <m:t>)</m:t>
        </m:r>
        <m:r>
          <m:rPr>
            <m:sty m:val="p"/>
          </m:rPr>
          <m:t>,</m:t>
        </m:r>
        <m:r>
          <m:rPr>
            <m:sty m:val="p"/>
          </m:rPr>
          <m:t>MIN</m:t>
        </m:r>
        <m:r>
          <m:rPr>
            <m:sty m:val="p"/>
          </m:rPr>
          <m:t>(</m:t>
        </m:r>
        <m:r>
          <m:rPr>
            <m:sty m:val="i"/>
          </m:rPr>
          <m:t>e</m:t>
        </m:r>
        <m:r>
          <m:rPr>
            <m:sty m:val="p"/>
          </m:rPr>
          <m:t>)</m:t>
        </m:r>
        <m:r>
          <m:rPr>
            <m:sty m:val="p"/>
          </m:rPr>
          <m:t>,</m:t>
        </m:r>
        <m:r>
          <m:rPr>
            <m:sty m:val="p"/>
          </m:rPr>
          <m:t>COUNT</m:t>
        </m:r>
        <m:r>
          <m:rPr>
            <m:sty m:val="p"/>
          </m:rPr>
          <m:t>(</m:t>
        </m:r>
        <m:r>
          <m:rPr>
            <m:sty m:val="i"/>
          </m:rPr>
          <m:t>e</m:t>
        </m:r>
        <m:r>
          <m:rPr>
            <m:sty m:val="p"/>
          </m:rPr>
          <m:t>)</m:t>
        </m:r>
        <m:r>
          <m:rPr>
            <m:sty m:val="p"/>
          </m:rPr>
          <m:t>,</m:t>
        </m:r>
        <m:r>
          <m:rPr>
            <m:sty m:val="p"/>
          </m:rPr>
          <m:t>COUNT</m:t>
        </m:r>
        <m:r>
          <m:rPr>
            <m:sty m:val="p"/>
          </m:rPr>
          <m:t>(</m:t>
        </m:r>
        <m:r>
          <m:rPr>
            <m:sty m:val="p"/>
          </m:rPr>
          <m:t>∗</m:t>
        </m:r>
        <m:r>
          <m:rPr>
            <m:sty m:val="p"/>
          </m:rPr>
          <m:t>)</m:t>
        </m:r>
      </m:oMath>
      <w:r>
        <w:rPr>
          <w:rFonts w:eastAsia="Georgia" w:cs="Georgia" w:ascii="Georgia" w:hAnsi="Georgia"/>
        </w:rPr>
        <w:t xml:space="preserve"> calculent respectivement la somme, la moyenne arithmétique, le maximum, le minium, le nombre de valeurs non nulles de l'expression e et le nombre de lignes pour chaque groupe de lignes défini par la cause GROUP BY. Si la requête ne comporte pas de clause GROUP BY le calcul est effectué pour l'ensemble des lignes sélectionnées par la requête.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4"/>
        </w:numPr>
        <w:spacing w:after="220" w:lineRule="auto"/>
        <w:ind w:left="357"/>
      </w:pPr>
      <m:oMath>
        <m:sSup>
          <m:sSupPr/>
          <m:e>
            <m:r>
              <m:t xml:space="preserve"> </m:t>
            </m:r>
          </m:e>
          <m:sup>
            <m:r>
              <m:rPr>
                <m:sty m:val="p"/>
              </m:rPr>
              <m:t>1</m:t>
            </m:r>
          </m:sup>
        </m:sSup>
      </m:oMath>
      <w:r>
        <w:rPr/>
        <w:t xml:space="preserve"> Exemple fourni avec le logiciel libre de lancer de rayons POV-Ray. Fichier woodbox.pov, POV-Ray scene file by Dan Farmer, sous licence Creative Commons Attribution-ShareAlike 3.0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abstractNum>
  <w:abstractNum w:abstractNumId="1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619e9f589b9efe98b2f86ba7cecc2cb4c729022.jpg" TargetMode="Internal"/><Relationship Id="rId6" Type="http://schemas.openxmlformats.org/officeDocument/2006/relationships/image" Target="media/image-d805a8fd2176134b145db370cc00ffc3222bb483.jpg" TargetMode="Internal"/><Relationship Id="rId7" Type="http://schemas.openxmlformats.org/officeDocument/2006/relationships/image" Target="media/image-2bdc2b5cd168ea766b4e4e0abd6bc79cfd07b26a.jpg" TargetMode="Internal"/><Relationship Id="rId8" Type="http://schemas.openxmlformats.org/officeDocument/2006/relationships/image" Target="media/image-2e3716d21de15352104a68734733b54e15d1a4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2025-08-29T16:04:46.108Z</dcterms:created>
  <dcterms:modified xsi:type="dcterms:W3CDTF">2025-08-29T16:04:46.108Z</dcterms:modified>
</cp:coreProperties>
</file>