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MATHÉMATIQUES I</w:t>
      </w:r>
    </w:p>
    <w:p>
      <w:pPr>
        <w:spacing w:line="271" w:before="330" w:lineRule="auto"/>
      </w:pPr>
      <w:r>
        <w:rPr>
          <w:rFonts w:eastAsia="Georgia" w:cs="Georgia" w:ascii="Georgia" w:hAnsi="Georgia"/>
          <w:b/>
          <w:sz w:val="42"/>
        </w:rPr>
        <w:t xml:space="preserve">Plan du problème</w:t>
      </w:r>
    </w:p>
    <w:p>
      <w:pPr>
        <w:spacing w:after="220" w:lineRule="auto"/>
      </w:pPr>
      <w:r>
        <w:rPr>
          <w:rFonts w:eastAsia="Georgia" w:cs="Georgia" w:ascii="Georgia" w:hAnsi="Georgia"/>
        </w:rPr>
        <w:t xml:space="preserve">Dans les préliminaires, on établit quelques généralités utiles par la suite sur les applications intégrables. Elles sont illustrées par la partie I et utilisées pour établir les résultats de la partie II. Dans les parties III et IV, on étudie le comportement asymptotique de quelques suites et séries en utilisant les idées qui précèdent.</w:t>
      </w:r>
    </w:p>
    <w:p>
      <w:pPr>
        <w:spacing w:line="271" w:before="330" w:lineRule="auto"/>
      </w:pPr>
      <w:r>
        <w:rPr>
          <w:b/>
          <w:sz w:val="42"/>
        </w:rPr>
        <w:t xml:space="preserve">Rappels et notations</w:t>
      </w:r>
    </w:p>
    <w:p>
      <w:pPr>
        <w:numPr>
          <w:ilvl w:val="0"/>
          <w:numId w:val="1"/>
        </w:numPr>
        <w:spacing w:lineRule="auto"/>
      </w:pPr>
      <w:r>
        <w:rPr/>
        <w:t xml:space="preserve">Soient </w:t>
      </w:r>
      <m:oMath>
        <m:r>
          <m:rPr>
            <m:sty m:val="i"/>
          </m:rPr>
          <m:t>f</m:t>
        </m:r>
      </m:oMath>
      <w:r>
        <w:rPr/>
        <w:t xml:space="preserve"> et </w:t>
      </w:r>
      <m:oMath>
        <m:r>
          <m:rPr>
            <m:sty m:val="i"/>
          </m:rPr>
          <m:t>g</m:t>
        </m:r>
      </m:oMath>
      <w:r>
        <w:rPr>
          <w:rFonts w:eastAsia="Georgia" w:cs="Georgia" w:ascii="Georgia" w:hAnsi="Georgia"/>
        </w:rPr>
        <w:t xml:space="preserve"> deux fonctions de variable réelle et à valeurs réelles ne s'annulant pas au voisinage d'un élément </w:t>
      </w:r>
      <m:oMath>
        <m:r>
          <m:rPr>
            <m:sty m:val="i"/>
          </m:rPr>
          <m:t>b</m:t>
        </m:r>
        <m:r>
          <m:rPr>
            <m:sty m:val="p"/>
          </m:rPr>
          <m:t>∈</m:t>
        </m:r>
        <m:r>
          <m:rPr>
            <m:scr m:val="double-struck"/>
          </m:rPr>
          <m:t>R</m:t>
        </m:r>
        <m:r>
          <m:rPr>
            <m:sty m:val="p"/>
          </m:rPr>
          <m:t>∪</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sauf éventuellement en ce point. </w:t>
      </w:r>
      <m:oMath>
        <m:r>
          <m:rPr>
            <m:sty m:val="i"/>
          </m:rPr>
          <m:t>f</m:t>
        </m:r>
      </m:oMath>
      <w:r>
        <w:rPr/>
        <w:t xml:space="preserve"> et </w:t>
      </w:r>
      <m:oMath>
        <m:r>
          <m:rPr>
            <m:sty m:val="i"/>
          </m:rPr>
          <m:t>g</m:t>
        </m:r>
      </m:oMath>
      <w:r>
        <w:rPr>
          <w:rFonts w:eastAsia="Georgia" w:cs="Georgia" w:ascii="Georgia" w:hAnsi="Georgia"/>
        </w:rPr>
        <w:t xml:space="preserve"> sont dites équivalentes en </w:t>
      </w:r>
      <m:oMath>
        <m:r>
          <m:rPr>
            <m:sty m:val="i"/>
          </m:rPr>
          <m:t>b</m:t>
        </m:r>
      </m:oMath>
      <w:r>
        <w:rPr/>
        <w:t xml:space="preserve"> si et seulement si leur quotient tend vers 1 en </w:t>
      </w:r>
      <m:oMath>
        <m:r>
          <m:rPr>
            <m:sty m:val="i"/>
          </m:rPr>
          <m:t>b</m:t>
        </m:r>
      </m:oMath>
      <w:r>
        <w:rPr/>
        <w:t xml:space="preserve">. On notera alors </w:t>
      </w:r>
      <m:oMath>
        <m:r>
          <m:rPr>
            <m:sty m:val="i"/>
          </m:rPr>
          <m:t>f</m:t>
        </m:r>
        <m:r>
          <m:rPr>
            <m:sty m:val="p"/>
          </m:rPr>
          <m:t>∼</m:t>
        </m:r>
        <m:r>
          <m:rPr>
            <m:sty m:val="i"/>
          </m:rPr>
          <m:t>g</m:t>
        </m:r>
      </m:oMath>
      <w:r>
        <w:rPr/>
        <w:t xml:space="preserve"> en </w:t>
      </w:r>
      <m:oMath>
        <m:r>
          <m:rPr>
            <m:sty m:val="i"/>
          </m:rPr>
          <m:t>b</m:t>
        </m:r>
      </m:oMath>
      <w:r>
        <w:rPr/>
        <w:t xml:space="preserve">. </w:t>
      </w:r>
      <m:oMath>
        <m:r>
          <m:rPr>
            <m:sty m:val="i"/>
          </m:rPr>
          <m:t>f</m:t>
        </m:r>
      </m:oMath>
      <w:r>
        <w:rPr>
          <w:rFonts w:eastAsia="Georgia" w:cs="Georgia" w:ascii="Georgia" w:hAnsi="Georgia"/>
        </w:rPr>
        <w:t xml:space="preserve"> est dite négligeable devant </w:t>
      </w:r>
      <m:oMath>
        <m:r>
          <m:rPr>
            <m:sty m:val="i"/>
          </m:rPr>
          <m:t>g</m:t>
        </m:r>
      </m:oMath>
      <w:r>
        <w:rPr/>
        <w:t xml:space="preserve"> en </w:t>
      </w:r>
      <m:oMath>
        <m:r>
          <m:rPr>
            <m:sty m:val="i"/>
          </m:rPr>
          <m:t>b</m:t>
        </m:r>
      </m:oMath>
      <w:r>
        <w:rPr/>
        <w:t xml:space="preserve"> si et seulement si le quotient </w:t>
      </w:r>
      <m:oMath>
        <m:r>
          <m:rPr>
            <m:sty m:val="i"/>
          </m:rPr>
          <m:t>f</m:t>
        </m:r>
        <m:r>
          <m:rPr>
            <m:sty m:val="p"/>
          </m:rPr>
          <m:t>/</m:t>
        </m:r>
        <m:r>
          <m:rPr>
            <m:sty m:val="i"/>
          </m:rPr>
          <m:t>g</m:t>
        </m:r>
      </m:oMath>
      <w:r>
        <w:rPr/>
        <w:t xml:space="preserve"> tend vers 0 en </w:t>
      </w:r>
      <m:oMath>
        <m:r>
          <m:rPr>
            <m:sty m:val="i"/>
          </m:rPr>
          <m:t>b</m:t>
        </m:r>
      </m:oMath>
      <w:r>
        <w:rPr/>
        <w:t xml:space="preserve">. On notera alors </w:t>
      </w:r>
      <m:oMath>
        <m:r>
          <m:rPr>
            <m:sty m:val="i"/>
          </m:rPr>
          <m:t>f</m:t>
        </m:r>
        <m:r>
          <m:rPr>
            <m:sty m:val="p"/>
          </m:rPr>
          <m:t>=</m:t>
        </m:r>
        <m:r>
          <m:rPr>
            <m:sty m:val="i"/>
          </m:rPr>
          <m:t>o</m:t>
        </m:r>
        <m:r>
          <m:rPr>
            <m:sty m:val="p"/>
          </m:rPr>
          <m:t>(</m:t>
        </m:r>
        <m:r>
          <m:rPr>
            <m:sty m:val="i"/>
          </m:rPr>
          <m:t>g</m:t>
        </m:r>
        <m:r>
          <m:rPr>
            <m:sty m:val="p"/>
          </m:rPr>
          <m:t>)</m:t>
        </m:r>
      </m:oMath>
      <w:r>
        <w:rPr/>
        <w:t xml:space="preserve"> en </w:t>
      </w:r>
      <m:oMath>
        <m:r>
          <m:rPr>
            <m:sty m:val="i"/>
          </m:rPr>
          <m:t>b</m:t>
        </m:r>
      </m:oMath>
      <w:r>
        <w:rPr/>
        <w:t xml:space="preserve">.</w:t>
      </w:r>
    </w:p>
    <w:p>
      <w:pPr>
        <w:numPr>
          <w:ilvl w:val="0"/>
          <w:numId w:val="1"/>
        </w:numPr>
        <w:spacing w:lineRule="auto"/>
      </w:pPr>
      <w:r>
        <w:rPr/>
        <w:t xml:space="preserve">Soient </w:t>
      </w:r>
      <m:oMath>
        <m:d>
          <m:dPr>
            <m:begChr m:val="("/>
            <m:endChr m:val=")"/>
            <m:ctrlPr>
              <w:rPr>
                <w:rFonts w:ascii="Cambria Math" w:hAnsi="Cambria Math"/>
              </w:rPr>
            </m:ctrlPr>
          </m:dPr>
          <m:e>
            <m:sSub>
              <m:sSubPr/>
              <m:e>
                <m:r>
                  <m:rPr>
                    <m:sty m:val="i"/>
                  </m:rPr>
                  <m:t>u</m:t>
                </m:r>
              </m:e>
              <m:sub>
                <m:r>
                  <m:rPr>
                    <m:sty m:val="i"/>
                  </m:rPr>
                  <m:t>n</m:t>
                </m:r>
              </m:sub>
            </m:sSub>
          </m:e>
        </m:d>
      </m:oMath>
      <w:r>
        <w:rPr/>
        <w:t xml:space="preserve"> et </w:t>
      </w:r>
      <m:oMath>
        <m:d>
          <m:dPr>
            <m:begChr m:val="("/>
            <m:endChr m:val=")"/>
            <m:ctrlPr>
              <w:rPr>
                <w:rFonts w:ascii="Cambria Math" w:hAnsi="Cambria Math"/>
              </w:rPr>
            </m:ctrlPr>
          </m:dPr>
          <m:e>
            <m:sSub>
              <m:sSubPr/>
              <m:e>
                <m:r>
                  <m:rPr>
                    <m:sty m:val="i"/>
                  </m:rPr>
                  <m:t>v</m:t>
                </m:r>
              </m:e>
              <m:sub>
                <m:r>
                  <m:rPr>
                    <m:sty m:val="i"/>
                  </m:rPr>
                  <m:t>n</m:t>
                </m:r>
              </m:sub>
            </m:sSub>
          </m:e>
        </m:d>
      </m:oMath>
      <w:r>
        <w:rPr>
          <w:rFonts w:eastAsia="Georgia" w:cs="Georgia" w:ascii="Georgia" w:hAnsi="Georgia"/>
        </w:rPr>
        <w:t xml:space="preserve"> deux suites réelles de termes non nuls à partir d'un certain rang. Les suites ( </w:t>
      </w:r>
      <m:oMath>
        <m:sSub>
          <m:sSubPr/>
          <m:e>
            <m:r>
              <m:rPr>
                <m:sty m:val="i"/>
              </m:rPr>
              <m:t>u</m:t>
            </m:r>
          </m:e>
          <m:sub>
            <m:r>
              <m:rPr>
                <m:sty m:val="i"/>
              </m:rPr>
              <m:t>n</m:t>
            </m:r>
          </m:sub>
        </m:sSub>
      </m:oMath>
      <w:r>
        <w:rPr/>
        <w:t xml:space="preserve"> ) et ( </w:t>
      </w:r>
      <m:oMath>
        <m:sSub>
          <m:sSubPr/>
          <m:e>
            <m:r>
              <m:rPr>
                <m:sty m:val="i"/>
              </m:rPr>
              <m:t>v</m:t>
            </m:r>
          </m:e>
          <m:sub>
            <m:r>
              <m:rPr>
                <m:sty m:val="i"/>
              </m:rPr>
              <m:t>n</m:t>
            </m:r>
          </m:sub>
        </m:sSub>
      </m:oMath>
      <w:r>
        <w:rPr>
          <w:rFonts w:eastAsia="Georgia" w:cs="Georgia" w:ascii="Georgia" w:hAnsi="Georgia"/>
        </w:rPr>
        <w:t xml:space="preserve"> ) sont dites équivalentes si et seulement si la suite ( </w:t>
      </w:r>
      <m:oMath>
        <m:sSub>
          <m:sSubPr/>
          <m:e>
            <m:r>
              <m:rPr>
                <m:sty m:val="i"/>
              </m:rPr>
              <m:t>w</m:t>
            </m:r>
          </m:e>
          <m:sub>
            <m:r>
              <m:rPr>
                <m:sty m:val="i"/>
              </m:rPr>
              <m:t>n</m:t>
            </m:r>
          </m:sub>
        </m:sSub>
      </m:oMath>
      <w:r>
        <w:rPr>
          <w:rFonts w:eastAsia="Georgia" w:cs="Georgia" w:ascii="Georgia" w:hAnsi="Georgia"/>
        </w:rPr>
        <w:t xml:space="preserve"> ) définie pour </w:t>
      </w:r>
      <m:oMath>
        <m:r>
          <m:rPr>
            <m:sty m:val="i"/>
          </m:rPr>
          <m:t>n</m:t>
        </m:r>
      </m:oMath>
      <w:r>
        <w:rPr/>
        <w:t xml:space="preserve"> assez grand par </w:t>
      </w:r>
      <m:oMath>
        <m:sSub>
          <m:sSubPr/>
          <m:e>
            <m:r>
              <m:rPr>
                <m:sty m:val="i"/>
              </m:rPr>
              <m:t>w</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sSub>
              <m:sSubPr/>
              <m:e>
                <m:r>
                  <m:rPr>
                    <m:sty m:val="i"/>
                  </m:rPr>
                  <m:t>v</m:t>
                </m:r>
              </m:e>
              <m:sub>
                <m:r>
                  <m:rPr>
                    <m:sty m:val="i"/>
                  </m:rPr>
                  <m:t>n</m:t>
                </m:r>
              </m:sub>
            </m:sSub>
          </m:den>
        </m:f>
      </m:oMath>
      <w:r>
        <w:rPr/>
        <w:t xml:space="preserve"> converge vers 1 ; on note alors </w:t>
      </w:r>
      <m:oMath>
        <m:sSub>
          <m:sSubPr/>
          <m:e>
            <m:r>
              <m:rPr>
                <m:sty m:val="i"/>
              </m:rPr>
              <m:t>u</m:t>
            </m:r>
          </m:e>
          <m:sub>
            <m:r>
              <m:rPr>
                <m:sty m:val="i"/>
              </m:rPr>
              <m:t>n</m:t>
            </m:r>
          </m:sub>
        </m:sSub>
        <m:r>
          <m:rPr>
            <m:sty m:val="p"/>
          </m:rPr>
          <m:t>∼</m:t>
        </m:r>
        <m:sSub>
          <m:sSubPr/>
          <m:e>
            <m:r>
              <m:rPr>
                <m:sty m:val="i"/>
              </m:rPr>
              <m:t>v</m:t>
            </m:r>
          </m:e>
          <m:sub>
            <m:r>
              <m:rPr>
                <m:sty m:val="i"/>
              </m:rPr>
              <m:t>n</m:t>
            </m:r>
          </m:sub>
        </m:sSub>
      </m:oMath>
      <w:r>
        <w:rPr/>
        <w:t xml:space="preserve">. La suite ( </w:t>
      </w:r>
      <m:oMath>
        <m:sSub>
          <m:sSubPr/>
          <m:e>
            <m:r>
              <m:rPr>
                <m:sty m:val="i"/>
              </m:rPr>
              <m:t>u</m:t>
            </m:r>
          </m:e>
          <m:sub>
            <m:r>
              <m:rPr>
                <m:sty m:val="i"/>
              </m:rPr>
              <m:t>n</m:t>
            </m:r>
          </m:sub>
        </m:sSub>
      </m:oMath>
      <w:r>
        <w:rPr>
          <w:rFonts w:eastAsia="Georgia" w:cs="Georgia" w:ascii="Georgia" w:hAnsi="Georgia"/>
        </w:rPr>
        <w:t xml:space="preserve"> ) est dite négligeable devant ( </w:t>
      </w:r>
      <m:oMath>
        <m:sSub>
          <m:sSubPr/>
          <m:e>
            <m:r>
              <m:rPr>
                <m:sty m:val="i"/>
              </m:rPr>
              <m:t>v</m:t>
            </m:r>
          </m:e>
          <m:sub>
            <m:r>
              <m:rPr>
                <m:sty m:val="i"/>
              </m:rPr>
              <m:t>n</m:t>
            </m:r>
          </m:sub>
        </m:sSub>
      </m:oMath>
      <w:r>
        <w:rPr/>
        <w:t xml:space="preserve"> ) si et seulement si ( </w:t>
      </w:r>
      <m:oMath>
        <m:sSub>
          <m:sSubPr/>
          <m:e>
            <m:r>
              <m:rPr>
                <m:sty m:val="i"/>
              </m:rPr>
              <m:t>w</m:t>
            </m:r>
          </m:e>
          <m:sub>
            <m:r>
              <m:rPr>
                <m:sty m:val="i"/>
              </m:rPr>
              <m:t>n</m:t>
            </m:r>
          </m:sub>
        </m:sSub>
      </m:oMath>
      <w:r>
        <w:rPr/>
        <w:t xml:space="preserve"> ) converge vers 0 ; on note alors </w:t>
      </w:r>
      <m:oMath>
        <m:sSub>
          <m:sSubPr/>
          <m:e>
            <m:r>
              <m:rPr>
                <m:sty m:val="i"/>
              </m:rPr>
              <m:t>u</m:t>
            </m:r>
          </m:e>
          <m:sub>
            <m:r>
              <m:rPr>
                <m:sty m:val="i"/>
              </m:rPr>
              <m:t>n</m:t>
            </m:r>
          </m:sub>
        </m:sSub>
        <m:r>
          <m:rPr>
            <m:sty m:val="p"/>
          </m:rPr>
          <m:t>=</m:t>
        </m:r>
        <m:r>
          <m:rPr>
            <m:sty m:val="i"/>
          </m:rPr>
          <m:t>o</m:t>
        </m:r>
        <m:d>
          <m:dPr>
            <m:begChr m:val="("/>
            <m:endChr m:val=")"/>
            <m:ctrlPr>
              <w:rPr>
                <w:rFonts w:ascii="Cambria Math" w:hAnsi="Cambria Math"/>
              </w:rPr>
            </m:ctrlPr>
          </m:dPr>
          <m:e>
            <m:sSub>
              <m:sSubPr/>
              <m:e>
                <m:r>
                  <m:rPr>
                    <m:sty m:val="i"/>
                  </m:rPr>
                  <m:t>v</m:t>
                </m:r>
              </m:e>
              <m:sub>
                <m:r>
                  <m:rPr>
                    <m:sty m:val="i"/>
                  </m:rPr>
                  <m:t>n</m:t>
                </m:r>
              </m:sub>
            </m:sSub>
          </m:e>
        </m:d>
      </m:oMath>
      <w:r>
        <w:rPr/>
        <w:t xml:space="preserve">.</w:t>
      </w:r>
    </w:p>
    <w:p>
      <w:pPr>
        <w:numPr>
          <w:ilvl w:val="0"/>
          <w:numId w:val="1"/>
        </w:numPr>
        <w:spacing w:lineRule="auto"/>
      </w:pPr>
      <w:r>
        <w:rPr>
          <w:rFonts w:eastAsia="Georgia" w:cs="Georgia" w:ascii="Georgia" w:hAnsi="Georgia"/>
        </w:rPr>
        <w:t xml:space="preserve">Pour une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rFonts w:eastAsia="Georgia" w:cs="Georgia" w:ascii="Georgia" w:hAnsi="Georgia"/>
        </w:rPr>
        <w:t xml:space="preserve"> de nombres réels, on note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I</m:t>
            </m:r>
          </m:sub>
        </m:sSub>
      </m:oMath>
      <w:r>
        <w:rPr/>
        <w:t xml:space="preserve"> la suite de ses sommes partielles :</w:t>
      </w:r>
    </w:p>
    <w:p>
      <w:pPr>
        <w:spacing w:after="220" w:lineRule="auto"/>
      </w:pPr>
      <m:oMathPara>
        <m:oMath>
          <m:r>
            <m:rPr>
              <m:nor/>
            </m:rPr>
            <m:t> pour </m:t>
          </m:r>
          <m:r>
            <m:rPr>
              <m:sty m:val="i"/>
            </m:rPr>
            <m:t>n</m:t>
          </m:r>
          <m:r>
            <m:rPr>
              <m:sty m:val="p"/>
            </m:rPr>
            <m:t>∈</m:t>
          </m:r>
          <m:r>
            <m:rPr>
              <m:scr m:val="double-struck"/>
            </m:rPr>
            <m:t>N</m:t>
          </m:r>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u</m:t>
              </m:r>
            </m:e>
            <m:sub>
              <m:r>
                <m:rPr>
                  <m:sty m:val="i"/>
                </m:rPr>
                <m:t>k</m:t>
              </m:r>
            </m:sub>
          </m:sSub>
          <m:r>
            <m:rPr>
              <m:sty m:val="p"/>
            </m:rPr>
            <m:t>.</m:t>
          </m:r>
        </m:oMath>
      </m:oMathPara>
    </w:p>
    <w:p>
      <w:pPr>
        <w:spacing w:after="220" w:lineRule="auto"/>
      </w:pPr>
      <w:r>
        <w:rPr/>
        <w:t xml:space="preserve">Si de plus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est convergente, on note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cr m:val="double-struck"/>
              </m:rPr>
              <m:t>N</m:t>
            </m:r>
          </m:sub>
        </m:sSub>
      </m:oMath>
      <w:r>
        <w:rPr/>
        <w:t xml:space="preserve"> la suite de ses restes:</w:t>
      </w:r>
    </w:p>
    <w:p>
      <w:pPr>
        <w:spacing w:after="220" w:lineRule="auto"/>
      </w:pPr>
      <m:oMathPara>
        <m:oMath>
          <m:r>
            <m:rPr>
              <m:nor/>
            </m:rPr>
            <m:t> pour </m:t>
          </m:r>
          <m:r>
            <m:rPr>
              <m:sty m:val="i"/>
            </m:rPr>
            <m:t>n</m:t>
          </m:r>
          <m:r>
            <m:rPr>
              <m:sty m:val="p"/>
            </m:rPr>
            <m:t>∈</m:t>
          </m:r>
          <m:r>
            <m:rPr>
              <m:scr m:val="double-struck"/>
            </m:rPr>
            <m:t>N</m:t>
          </m:r>
          <m:r>
            <m:rPr>
              <m:sty m:val="p"/>
            </m:rPr>
            <m:t>,</m:t>
          </m:r>
          <m:sSub>
            <m:sSubPr/>
            <m:e>
              <m:r>
                <m:rPr>
                  <m:sty m:val="i"/>
                </m:rPr>
                <m:t>R</m:t>
              </m:r>
            </m:e>
            <m:sub>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k</m:t>
              </m:r>
            </m:sub>
          </m:sSub>
          <m:r>
            <m:rPr>
              <m:nor/>
            </m:rPr>
            <m:t>. </m:t>
          </m:r>
        </m:oMath>
      </m:oMathPara>
    </w:p>
    <w:p>
      <w:pPr>
        <w:numPr>
          <w:ilvl w:val="0"/>
          <w:numId w:val="2"/>
        </w:numPr>
        <w:spacing w:lineRule="auto"/>
      </w:pPr>
      <w:r>
        <w:rPr>
          <w:rFonts w:eastAsia="Georgia" w:cs="Georgia" w:ascii="Georgia" w:hAnsi="Georgia"/>
        </w:rPr>
        <w:t xml:space="preserve">ln désigne le logarithme népérien.</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Préliminaires</w:t>
      </w:r>
    </w:p>
    <w:p>
      <w:pPr>
        <w:spacing w:after="220" w:lineRule="auto"/>
      </w:pPr>
      <w:r>
        <w:rPr/>
        <w:t xml:space="preserve">Soit </w:t>
      </w:r>
      <m:oMath>
        <m:r>
          <m:rPr>
            <m:sty m:val="i"/>
          </m:rPr>
          <m:t>a</m:t>
        </m:r>
        <m:r>
          <m:rPr>
            <m:sty m:val="p"/>
          </m:rPr>
          <m:t>∈</m:t>
        </m:r>
        <m:r>
          <m:rPr>
            <m:scr m:val="double-struck"/>
          </m:rPr>
          <m:t>R</m:t>
        </m:r>
      </m:oMath>
      <w:r>
        <w:rPr/>
        <w:t xml:space="preserve"> et </w:t>
      </w:r>
      <m:oMath>
        <m:r>
          <m:rPr>
            <m:sty m:val="i"/>
          </m:rPr>
          <m:t>b</m:t>
        </m:r>
        <m:r>
          <m:rPr>
            <m:sty m:val="p"/>
          </m:rPr>
          <m:t>∈</m:t>
        </m:r>
        <m:r>
          <m:rPr>
            <m:sty m:val="p"/>
          </m:rPr>
          <m:t>]</m:t>
        </m:r>
        <m:r>
          <m:rPr>
            <m:sty m:val="i"/>
          </m:rPr>
          <m:t>a</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i"/>
          </m:rPr>
          <m:t>f</m:t>
        </m:r>
      </m:oMath>
      <w:r>
        <w:rPr/>
        <w:t xml:space="preserve"> et </w:t>
      </w:r>
      <m:oMath>
        <m:r>
          <m:rPr>
            <m:sty m:val="i"/>
          </m:rPr>
          <m:t>g</m:t>
        </m:r>
      </m:oMath>
      <w:r>
        <w:rPr/>
        <w:t xml:space="preserve"> deux applications continues par morceaux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à valeurs strictement positives.</w:t>
      </w:r>
    </w:p>
    <w:p>
      <w:pPr>
        <w:numPr>
          <w:ilvl w:val="0"/>
          <w:numId w:val="3"/>
        </w:numPr>
        <w:spacing w:lineRule="auto"/>
      </w:pPr>
      <w:r>
        <w:rPr/>
        <w:t xml:space="preserve">On suppose que </w:t>
      </w:r>
      <m:oMath>
        <m:r>
          <m:rPr>
            <m:sty m:val="i"/>
          </m:rPr>
          <m:t>g</m:t>
        </m:r>
      </m:oMath>
      <w:r>
        <w:rPr>
          <w:rFonts w:eastAsia="Georgia" w:cs="Georgia" w:ascii="Georgia" w:hAnsi="Georgia"/>
        </w:rPr>
        <w:t xml:space="preserve"> est intégrable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a) Montrer qu'en </w:t>
      </w:r>
      <m:oMath>
        <m:r>
          <m:rPr>
            <m:sty m:val="i"/>
          </m:rPr>
          <m:t>b</m:t>
        </m:r>
      </m:oMath>
      <w:r>
        <w:rPr/>
        <w:t xml:space="preserve">, la relation </w:t>
      </w:r>
      <m:oMath>
        <m:r>
          <m:rPr>
            <m:sty m:val="i"/>
          </m:rPr>
          <m:t>f</m:t>
        </m:r>
        <m:r>
          <m:rPr>
            <m:sty m:val="p"/>
          </m:rPr>
          <m:t>=</m:t>
        </m:r>
        <m:r>
          <m:rPr>
            <m:sty m:val="i"/>
          </m:rPr>
          <m:t>o</m:t>
        </m:r>
        <m:r>
          <m:rPr>
            <m:sty m:val="p"/>
          </m:rPr>
          <m:t>(</m:t>
        </m:r>
        <m:r>
          <m:rPr>
            <m:sty m:val="i"/>
          </m:rPr>
          <m:t>g</m:t>
        </m:r>
        <m:r>
          <m:rPr>
            <m:sty m:val="p"/>
          </m:rPr>
          <m:t>)</m:t>
        </m:r>
      </m:oMath>
      <w:r>
        <w:rPr>
          <w:rFonts w:eastAsia="Georgia" w:cs="Georgia" w:ascii="Georgia" w:hAnsi="Georgia"/>
        </w:rPr>
        <w:t xml:space="preserve"> entraîne</w:t>
      </w:r>
    </w:p>
    <w:p>
      <w:pPr>
        <w:spacing w:after="220" w:lineRule="auto"/>
      </w:pPr>
      <m:oMathPara>
        <m:oMath>
          <m:nary>
            <m:naryPr>
              <m:chr m:val="∫"/>
              <m:limLoc m:val="subSup"/>
              <m:grow m:val="1"/>
            </m:naryPr>
            <m:sub>
              <m:r>
                <m:rPr>
                  <m:sty m:val="i"/>
                </m:rPr>
                <m:t>x</m:t>
              </m:r>
            </m:sub>
            <m:sup>
              <m:r>
                <m:rPr>
                  <m:sty m:val="i"/>
                </m:rPr>
                <m:t>b</m:t>
              </m:r>
            </m:sup>
            <m:e>
              <m:r>
                <m:rPr>
                  <m:sty m:val="p"/>
                </m:rPr>
                <m:t xml:space="preserve"> </m:t>
              </m:r>
            </m:e>
          </m:nary>
          <m:r>
            <m:rPr>
              <m:sty m:val="i"/>
            </m:rPr>
            <m:t>f</m:t>
          </m:r>
          <m:r>
            <m:rPr>
              <m:sty m:val="p"/>
            </m:rPr>
            <m:t>=</m:t>
          </m:r>
          <m:r>
            <m:rPr>
              <m:sty m:val="i"/>
            </m:rPr>
            <m:t>o</m:t>
          </m:r>
          <m:d>
            <m:dPr>
              <m:begChr m:val="("/>
              <m:endChr m:val=")"/>
              <m:ctrlPr>
                <w:rPr>
                  <w:rFonts w:ascii="Cambria Math" w:hAnsi="Cambria Math"/>
                </w:rPr>
              </m:ctrlPr>
            </m:dPr>
            <m:e>
              <m:nary>
                <m:naryPr>
                  <m:chr m:val="∫"/>
                  <m:limLoc m:val="subSup"/>
                  <m:grow m:val="1"/>
                </m:naryPr>
                <m:sub>
                  <m:r>
                    <m:rPr>
                      <m:sty m:val="i"/>
                    </m:rPr>
                    <m:t>x</m:t>
                  </m:r>
                </m:sub>
                <m:sup>
                  <m:r>
                    <m:rPr>
                      <m:sty m:val="i"/>
                    </m:rPr>
                    <m:t>b</m:t>
                  </m:r>
                </m:sup>
                <m:e>
                  <m:r>
                    <m:rPr>
                      <m:sty m:val="p"/>
                    </m:rPr>
                    <m:t xml:space="preserve"> </m:t>
                  </m:r>
                </m:e>
              </m:nary>
              <m:r>
                <m:rPr>
                  <m:sty m:val="p"/>
                </m:rPr>
                <m:t xml:space="preserve"> </m:t>
              </m:r>
              <m:r>
                <m:rPr>
                  <m:sty m:val="i"/>
                </m:rPr>
                <m:t>g</m:t>
              </m:r>
            </m:e>
          </m:d>
        </m:oMath>
      </m:oMathPara>
    </w:p>
    <w:p>
      <w:pPr>
        <w:spacing w:after="220" w:lineRule="auto"/>
      </w:pPr>
      <w:r>
        <w:rPr/>
        <w:t xml:space="preserve">b) Montrer qu'en </w:t>
      </w:r>
      <m:oMath>
        <m:r>
          <m:rPr>
            <m:sty m:val="i"/>
          </m:rPr>
          <m:t>b</m:t>
        </m:r>
      </m:oMath>
      <w:r>
        <w:rPr/>
        <w:t xml:space="preserve">, la relation </w:t>
      </w:r>
      <m:oMath>
        <m:r>
          <m:rPr>
            <m:sty m:val="i"/>
          </m:rPr>
          <m:t>f</m:t>
        </m:r>
        <m:r>
          <m:rPr>
            <m:sty m:val="p"/>
          </m:rPr>
          <m:t>∼</m:t>
        </m:r>
        <m:r>
          <m:rPr>
            <m:sty m:val="i"/>
          </m:rPr>
          <m:t>g</m:t>
        </m:r>
      </m:oMath>
      <w:r>
        <w:rPr>
          <w:rFonts w:eastAsia="Georgia" w:cs="Georgia" w:ascii="Georgia" w:hAnsi="Georgia"/>
        </w:rPr>
        <w:t xml:space="preserve"> entraîne </w:t>
      </w:r>
      <m:oMath>
        <m:nary>
          <m:naryPr>
            <m:chr m:val="∫"/>
            <m:limLoc m:val="subSup"/>
            <m:grow m:val="1"/>
          </m:naryPr>
          <m:sub>
            <m:r>
              <m:rPr>
                <m:sty m:val="i"/>
              </m:rPr>
              <m:t>x</m:t>
            </m:r>
          </m:sub>
          <m:sup>
            <m:r>
              <m:rPr>
                <m:sty m:val="i"/>
              </m:rPr>
              <m:t>b</m:t>
            </m:r>
          </m:sup>
          <m:e>
            <m:r>
              <m:rPr>
                <m:sty m:val="p"/>
              </m:rPr>
              <m:t xml:space="preserve"> </m:t>
            </m:r>
          </m:e>
        </m:nary>
        <m:r>
          <m:rPr>
            <m:sty m:val="i"/>
          </m:rPr>
          <m:t>f</m:t>
        </m:r>
        <m:r>
          <m:rPr>
            <m:sty m:val="p"/>
          </m:rPr>
          <m:t>∼</m:t>
        </m:r>
        <m:nary>
          <m:naryPr>
            <m:chr m:val="∫"/>
            <m:limLoc m:val="subSup"/>
            <m:grow m:val="1"/>
          </m:naryPr>
          <m:sub>
            <m:r>
              <m:rPr>
                <m:sty m:val="i"/>
              </m:rPr>
              <m:t>x</m:t>
            </m:r>
          </m:sub>
          <m:sup>
            <m:r>
              <m:rPr>
                <m:sty m:val="i"/>
              </m:rPr>
              <m:t>b</m:t>
            </m:r>
          </m:sup>
          <m:e>
            <m:r>
              <m:rPr>
                <m:sty m:val="p"/>
              </m:rPr>
              <m:t xml:space="preserve"> </m:t>
            </m:r>
          </m:e>
        </m:nary>
        <m:r>
          <m:rPr>
            <m:sty m:val="i"/>
          </m:rPr>
          <m:t>g</m:t>
        </m:r>
      </m:oMath>
      <w:r>
        <w:rPr>
          <w:rFonts w:eastAsia="Georgia" w:cs="Georgia" w:ascii="Georgia" w:hAnsi="Georgia"/>
        </w:rPr>
        <w:t xml:space="preserve"> (on justifiera l'intégrabilité de </w:t>
      </w:r>
      <m:oMath>
        <m:r>
          <m:rPr>
            <m:sty m:val="i"/>
          </m:rPr>
          <m:t>f</m:t>
        </m:r>
      </m:oMath>
      <w:r>
        <w:rPr/>
        <w:t xml:space="preserve"> sur les intervalles [ </w:t>
      </w:r>
      <m:oMath>
        <m:r>
          <m:rPr>
            <m:sty m:val="i"/>
          </m:rPr>
          <m:t>x</m:t>
        </m:r>
        <m:r>
          <m:rPr>
            <m:sty m:val="p"/>
          </m:rPr>
          <m:t>,</m:t>
        </m:r>
        <m:r>
          <m:rPr>
            <m:sty m:val="i"/>
          </m:rPr>
          <m:t>b</m:t>
        </m:r>
        <m:r>
          <m:rPr>
            <m:sty m:val="p"/>
          </m:rPr>
          <m:t>[</m:t>
        </m:r>
      </m:oMath>
      <w:r>
        <w:rPr>
          <w:rFonts w:eastAsia="Georgia" w:cs="Georgia" w:ascii="Georgia" w:hAnsi="Georgia"/>
        </w:rPr>
        <w:t xml:space="preserve"> considérés).</w:t>
      </w:r>
      <w:r>
        <w:rPr/>
        <w:br w:type="textWrapping"/>
      </w:r>
      <w:r>
        <w:rPr/>
        <w:t xml:space="preserve">2) On suppose que </w:t>
      </w:r>
      <m:oMath>
        <m:r>
          <m:rPr>
            <m:sty m:val="i"/>
          </m:rPr>
          <m:t>g</m:t>
        </m:r>
      </m:oMath>
      <w:r>
        <w:rPr>
          <w:rFonts w:eastAsia="Georgia" w:cs="Georgia" w:ascii="Georgia" w:hAnsi="Georgia"/>
        </w:rPr>
        <w:t xml:space="preserve"> n'est pas intégrable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a) Montrer qu'en </w:t>
      </w:r>
      <m:oMath>
        <m:r>
          <m:rPr>
            <m:sty m:val="i"/>
          </m:rPr>
          <m:t>b</m:t>
        </m:r>
      </m:oMath>
      <w:r>
        <w:rPr/>
        <w:t xml:space="preserve">, la relation </w:t>
      </w:r>
      <m:oMath>
        <m:r>
          <m:rPr>
            <m:sty m:val="i"/>
          </m:rPr>
          <m:t>f</m:t>
        </m:r>
        <m:r>
          <m:rPr>
            <m:sty m:val="p"/>
          </m:rPr>
          <m:t>=</m:t>
        </m:r>
        <m:r>
          <m:rPr>
            <m:sty m:val="i"/>
          </m:rPr>
          <m:t>o</m:t>
        </m:r>
        <m:r>
          <m:rPr>
            <m:sty m:val="p"/>
          </m:rPr>
          <m:t>(</m:t>
        </m:r>
        <m:r>
          <m:rPr>
            <m:sty m:val="i"/>
          </m:rPr>
          <m:t>g</m:t>
        </m:r>
        <m:r>
          <m:rPr>
            <m:sty m:val="p"/>
          </m:rPr>
          <m:t>)</m:t>
        </m:r>
      </m:oMath>
      <w:r>
        <w:rPr>
          <w:rFonts w:eastAsia="Georgia" w:cs="Georgia" w:ascii="Georgia" w:hAnsi="Georgia"/>
        </w:rPr>
        <w:t xml:space="preserve"> entraîne </w:t>
      </w:r>
      <m:oMath>
        <m:nary>
          <m:naryPr>
            <m:chr m:val="∫"/>
            <m:limLoc m:val="subSup"/>
            <m:grow m:val="1"/>
          </m:naryPr>
          <m:sub>
            <m:r>
              <m:rPr>
                <m:sty m:val="i"/>
              </m:rPr>
              <m:t>a</m:t>
            </m:r>
          </m:sub>
          <m:sup>
            <m:r>
              <m:rPr>
                <m:sty m:val="i"/>
              </m:rPr>
              <m:t>x</m:t>
            </m:r>
          </m:sup>
          <m:e>
            <m:r>
              <m:rPr>
                <m:sty m:val="p"/>
              </m:rPr>
              <m:t xml:space="preserve"> </m:t>
            </m:r>
          </m:e>
        </m:nary>
        <m:r>
          <m:rPr>
            <m:sty m:val="i"/>
          </m:rPr>
          <m:t>f</m:t>
        </m:r>
        <m:r>
          <m:rPr>
            <m:sty m:val="p"/>
          </m:rPr>
          <m:t>=</m:t>
        </m:r>
        <m:r>
          <m:rPr>
            <m:sty m:val="i"/>
          </m:rPr>
          <m:t>o</m:t>
        </m:r>
        <m:d>
          <m:dPr>
            <m:begChr m:val="("/>
            <m:endChr m:val=")"/>
            <m:ctrlPr>
              <w:rPr>
                <w:rFonts w:ascii="Cambria Math" w:hAnsi="Cambria Math"/>
              </w:rPr>
            </m:ctrlPr>
          </m:dPr>
          <m:e>
            <m:nary>
              <m:naryPr>
                <m:chr m:val="∫"/>
                <m:limLoc m:val="subSup"/>
                <m:grow m:val="1"/>
              </m:naryPr>
              <m:sub>
                <m:r>
                  <m:rPr>
                    <m:sty m:val="i"/>
                  </m:rPr>
                  <m:t>a</m:t>
                </m:r>
              </m:sub>
              <m:sup>
                <m:r>
                  <m:rPr>
                    <m:sty m:val="i"/>
                  </m:rPr>
                  <m:t>x</m:t>
                </m:r>
              </m:sup>
              <m:e>
                <m:r>
                  <m:rPr>
                    <m:sty m:val="p"/>
                  </m:rPr>
                  <m:t xml:space="preserve"> </m:t>
                </m:r>
              </m:e>
            </m:nary>
            <m:r>
              <m:rPr>
                <m:sty m:val="p"/>
              </m:rPr>
              <m:t xml:space="preserve"> </m:t>
            </m:r>
            <m:r>
              <m:rPr>
                <m:sty m:val="i"/>
              </m:rPr>
              <m:t>g</m:t>
            </m:r>
          </m:e>
        </m:d>
      </m:oMath>
      <w:r>
        <w:rPr/>
        <w:t xml:space="preserve">.</w:t>
      </w:r>
    </w:p>
    <w:p>
      <w:pPr>
        <w:spacing w:after="220" w:lineRule="auto"/>
      </w:pPr>
      <w:r>
        <w:rPr>
          <w:rFonts w:eastAsia="Georgia" w:cs="Georgia" w:ascii="Georgia" w:hAnsi="Georgia"/>
        </w:rPr>
        <w:t xml:space="preserve">Montrer à l'aide d'exemples que l'on ne peut en général rien dire de l'intégrabilité de </w:t>
      </w:r>
      <m:oMath>
        <m:r>
          <m:rPr>
            <m:sty m:val="i"/>
          </m:rPr>
          <m:t>f</m:t>
        </m:r>
      </m:oMath>
      <w:r>
        <w:rPr/>
        <w:t xml:space="preserve">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b) Montrer qu'en </w:t>
      </w:r>
      <m:oMath>
        <m:r>
          <m:rPr>
            <m:sty m:val="i"/>
          </m:rPr>
          <m:t>b</m:t>
        </m:r>
      </m:oMath>
      <w:r>
        <w:rPr/>
        <w:t xml:space="preserve">, la relation </w:t>
      </w:r>
      <m:oMath>
        <m:r>
          <m:rPr>
            <m:sty m:val="i"/>
          </m:rPr>
          <m:t>f</m:t>
        </m:r>
        <m:r>
          <m:rPr>
            <m:sty m:val="p"/>
          </m:rPr>
          <m:t>∼</m:t>
        </m:r>
        <m:r>
          <m:rPr>
            <m:sty m:val="i"/>
          </m:rPr>
          <m:t>g</m:t>
        </m:r>
      </m:oMath>
      <w:r>
        <w:rPr>
          <w:rFonts w:eastAsia="Georgia" w:cs="Georgia" w:ascii="Georgia" w:hAnsi="Georgia"/>
        </w:rPr>
        <w:t xml:space="preserve"> entraîne </w:t>
      </w:r>
      <m:oMath>
        <m:nary>
          <m:naryPr>
            <m:chr m:val="∫"/>
            <m:limLoc m:val="subSup"/>
            <m:grow m:val="1"/>
          </m:naryPr>
          <m:sub>
            <m:r>
              <m:rPr>
                <m:sty m:val="i"/>
              </m:rPr>
              <m:t>a</m:t>
            </m:r>
          </m:sub>
          <m:sup>
            <m:r>
              <m:rPr>
                <m:sty m:val="i"/>
              </m:rPr>
              <m:t>x</m:t>
            </m:r>
          </m:sup>
          <m:e>
            <m:r>
              <m:rPr>
                <m:sty m:val="p"/>
              </m:rPr>
              <m:t xml:space="preserve"> </m:t>
            </m:r>
          </m:e>
        </m:nary>
        <m:r>
          <m:rPr>
            <m:sty m:val="i"/>
          </m:rPr>
          <m:t>f</m:t>
        </m:r>
        <m:r>
          <m:rPr>
            <m:sty m:val="p"/>
          </m:rPr>
          <m:t>∼</m:t>
        </m:r>
        <m:nary>
          <m:naryPr>
            <m:chr m:val="∫"/>
            <m:limLoc m:val="subSup"/>
            <m:grow m:val="1"/>
          </m:naryPr>
          <m:sub>
            <m:r>
              <m:rPr>
                <m:sty m:val="i"/>
              </m:rPr>
              <m:t>a</m:t>
            </m:r>
          </m:sub>
          <m:sup>
            <m:r>
              <m:rPr>
                <m:sty m:val="i"/>
              </m:rPr>
              <m:t>x</m:t>
            </m:r>
          </m:sup>
          <m:e>
            <m:r>
              <m:rPr>
                <m:sty m:val="p"/>
              </m:rPr>
              <m:t xml:space="preserve"> </m:t>
            </m:r>
          </m:e>
        </m:nary>
        <m:r>
          <m:rPr>
            <m:sty m:val="i"/>
          </m:rPr>
          <m:t>g</m:t>
        </m:r>
      </m:oMath>
      <w:r>
        <w:rPr/>
        <w:t xml:space="preserve">.</w:t>
      </w:r>
    </w:p>
    <w:p>
      <w:pPr>
        <w:spacing w:after="220" w:lineRule="auto"/>
      </w:pPr>
      <w:r>
        <w:rPr>
          <w:rFonts w:eastAsia="Georgia" w:cs="Georgia" w:ascii="Georgia" w:hAnsi="Georgia"/>
        </w:rPr>
        <w:t xml:space="preserve">Que dire de l'intégrabilité de </w:t>
      </w:r>
      <m:oMath>
        <m:r>
          <m:rPr>
            <m:sty m:val="i"/>
          </m:rPr>
          <m:t>f</m:t>
        </m:r>
      </m:oMath>
      <w:r>
        <w:rPr/>
        <w:t xml:space="preserve"> sur </w:t>
      </w:r>
      <m:oMath>
        <m:r>
          <m:rPr>
            <m:sty m:val="p"/>
          </m:rPr>
          <m:t>[</m:t>
        </m:r>
        <m:r>
          <m:rPr>
            <m:sty m:val="i"/>
          </m:rPr>
          <m:t>a</m:t>
        </m:r>
        <m:r>
          <m:rPr>
            <m:sty m:val="p"/>
          </m:rPr>
          <m:t>,</m:t>
        </m:r>
        <m:r>
          <m:rPr>
            <m:sty m:val="i"/>
          </m:rPr>
          <m:t>b</m:t>
        </m:r>
        <m:r>
          <m:rPr>
            <m:sty m:val="p"/>
          </m:rPr>
          <m:t>[</m:t>
        </m:r>
      </m:oMath>
      <w:r>
        <w:rPr/>
        <w:t xml:space="preserve"> ?</w:t>
      </w:r>
    </w:p>
    <w:p>
      <w:pPr>
        <w:spacing w:line="271" w:before="330" w:lineRule="auto"/>
      </w:pPr>
      <w:r>
        <w:rPr>
          <w:b/>
          <w:sz w:val="42"/>
        </w:rPr>
        <w:t xml:space="preserve">Partie I -</w:t>
      </w:r>
    </w:p>
    <w:p>
      <w:pPr>
        <w:spacing w:line="271" w:before="330" w:lineRule="auto"/>
      </w:pPr>
      <w:r>
        <w:rPr>
          <w:b/>
          <w:sz w:val="42"/>
        </w:rPr>
        <w:t xml:space="preserve">I.A -</w:t>
      </w:r>
    </w:p>
    <w:p>
      <w:pPr>
        <w:spacing w:after="220" w:lineRule="auto"/>
      </w:pPr>
      <w:r>
        <w:rPr>
          <w:rFonts w:eastAsia="Georgia" w:cs="Georgia" w:ascii="Georgia" w:hAnsi="Georgia"/>
        </w:rPr>
        <w:t xml:space="preserve">I.A.1) Déterminer un équivalent simple de </w:t>
      </w:r>
      <m:oMath>
        <m:nary>
          <m:naryPr>
            <m:chr m:val="∫"/>
            <m:limLoc m:val="subSup"/>
            <m:grow m:val="1"/>
          </m:naryPr>
          <m:sub>
            <m:r>
              <m:rPr>
                <m:sty m:val="i"/>
              </m:rPr>
              <m:t>x</m:t>
            </m:r>
          </m:sub>
          <m:sup>
            <m:r>
              <m:rPr>
                <m:sty m:val="p"/>
              </m:rPr>
              <m:t>1</m:t>
            </m:r>
          </m:sup>
          <m:e>
            <m:r>
              <m:rPr>
                <m:sty m:val="p"/>
              </m:rPr>
              <m:t xml:space="preserve"> </m:t>
            </m:r>
          </m:e>
        </m:nary>
        <m:f>
          <m:fPr>
            <m:ctrlPr>
              <w:rPr>
                <w:rFonts w:ascii="Cambria Math" w:hAnsi="Cambria Math"/>
              </w:rPr>
            </m:ctrlPr>
          </m:fPr>
          <m:num>
            <m:sSup>
              <m:sSupPr/>
              <m:e>
                <m:r>
                  <m:rPr>
                    <m:sty m:val="i"/>
                  </m:rPr>
                  <m:t>e</m:t>
                </m:r>
              </m:e>
              <m:sup>
                <m:r>
                  <m:rPr>
                    <m:sty m:val="i"/>
                  </m:rPr>
                  <m:t>t</m:t>
                </m:r>
              </m:sup>
            </m:sSup>
          </m:num>
          <m:den>
            <m:r>
              <m:rPr>
                <m:sty m:val="p"/>
              </m:rPr>
              <m:t>Arc</m:t>
            </m:r>
            <m:r>
              <m:rPr>
                <m:sty m:val="p"/>
              </m:rPr>
              <m:t>sin</m:t>
            </m:r>
            <m:r>
              <m:rPr>
                <m:sty m:val="p"/>
              </m:rPr>
              <m:t>⁡</m:t>
            </m:r>
            <m:r>
              <m:rPr>
                <m:sty m:val="i"/>
              </m:rPr>
              <m:t>t</m:t>
            </m:r>
          </m:den>
        </m:f>
        <m:r>
          <m:rPr>
            <m:sty m:val="i"/>
          </m:rPr>
          <m:t>d</m:t>
        </m:r>
        <m:r>
          <m:rPr>
            <m:sty m:val="i"/>
          </m:rPr>
          <m:t>t</m:t>
        </m:r>
      </m:oMath>
      <w:r>
        <w:rPr/>
        <w:t xml:space="preserve"> en </w:t>
      </w:r>
      <m:oMath>
        <m:sSup>
          <m:sSupPr/>
          <m:e>
            <m:r>
              <m:rPr>
                <m:sty m:val="p"/>
              </m:rPr>
              <m:t>0</m:t>
            </m:r>
          </m:e>
          <m:sup>
            <m:r>
              <m:rPr>
                <m:sty m:val="p"/>
              </m:rPr>
              <m:t>+</m:t>
            </m:r>
          </m:sup>
        </m:sSup>
      </m:oMath>
      <w:r>
        <w:rPr/>
        <w:t xml:space="preserve">.</w:t>
      </w:r>
      <w:r>
        <w:rPr/>
        <w:br w:type="textWrapping"/>
      </w:r>
      <w:r>
        <w:rPr>
          <w:rFonts w:eastAsia="Georgia" w:cs="Georgia" w:ascii="Georgia" w:hAnsi="Georgia"/>
        </w:rPr>
        <w:t xml:space="preserve">I.A.2) En déduire un équivalent simple de </w:t>
      </w:r>
      <m:oMath>
        <m:nary>
          <m:naryPr>
            <m:chr m:val="∫"/>
            <m:limLoc m:val="subSup"/>
            <m:grow m:val="1"/>
          </m:naryPr>
          <m:sub>
            <m:sSup>
              <m:sSupPr/>
              <m:e>
                <m:r>
                  <m:rPr>
                    <m:sty m:val="i"/>
                  </m:rPr>
                  <m:t>x</m:t>
                </m:r>
              </m:e>
              <m:sup>
                <m:r>
                  <m:rPr>
                    <m:sty m:val="p"/>
                  </m:rPr>
                  <m:t>3</m:t>
                </m:r>
              </m:sup>
            </m:sSup>
          </m:sub>
          <m:sup>
            <m:sSup>
              <m:sSupPr/>
              <m:e>
                <m:r>
                  <m:rPr>
                    <m:sty m:val="i"/>
                  </m:rPr>
                  <m:t>x</m:t>
                </m:r>
              </m:e>
              <m:sup>
                <m:r>
                  <m:rPr>
                    <m:sty m:val="p"/>
                  </m:rPr>
                  <m:t>2</m:t>
                </m:r>
              </m:sup>
            </m:sSup>
          </m:sup>
          <m:e>
            <m:r>
              <m:rPr>
                <m:sty m:val="p"/>
              </m:rPr>
              <m:t xml:space="preserve"> </m:t>
            </m:r>
          </m:e>
        </m:nary>
        <m:f>
          <m:fPr>
            <m:ctrlPr>
              <w:rPr>
                <w:rFonts w:ascii="Cambria Math" w:hAnsi="Cambria Math"/>
              </w:rPr>
            </m:ctrlPr>
          </m:fPr>
          <m:num>
            <m:sSup>
              <m:sSupPr/>
              <m:e>
                <m:r>
                  <m:rPr>
                    <m:sty m:val="i"/>
                  </m:rPr>
                  <m:t>e</m:t>
                </m:r>
              </m:e>
              <m:sup>
                <m:r>
                  <m:rPr>
                    <m:sty m:val="i"/>
                  </m:rPr>
                  <m:t>t</m:t>
                </m:r>
              </m:sup>
            </m:sSup>
          </m:num>
          <m:den>
            <m:r>
              <m:rPr>
                <m:sty m:val="p"/>
              </m:rPr>
              <m:t>Arc</m:t>
            </m:r>
            <m:r>
              <m:rPr>
                <m:sty m:val="p"/>
              </m:rPr>
              <m:t>sin</m:t>
            </m:r>
            <m:r>
              <m:rPr>
                <m:sty m:val="p"/>
              </m:rPr>
              <m:t>⁡</m:t>
            </m:r>
            <m:r>
              <m:rPr>
                <m:sty m:val="i"/>
              </m:rPr>
              <m:t>t</m:t>
            </m:r>
          </m:den>
        </m:f>
        <m:r>
          <m:rPr>
            <m:sty m:val="i"/>
          </m:rPr>
          <m:t>d</m:t>
        </m:r>
        <m:r>
          <m:rPr>
            <m:sty m:val="i"/>
          </m:rPr>
          <m:t>t</m:t>
        </m:r>
      </m:oMath>
      <w:r>
        <w:rPr/>
        <w:t xml:space="preserve"> en </w:t>
      </w:r>
      <m:oMath>
        <m:sSup>
          <m:sSupPr/>
          <m:e>
            <m:r>
              <m:rPr>
                <m:sty m:val="p"/>
              </m:rPr>
              <m:t>0</m:t>
            </m:r>
          </m:e>
          <m:sup>
            <m:r>
              <m:rPr>
                <m:sty m:val="p"/>
              </m:rPr>
              <m:t>+</m:t>
            </m:r>
          </m:sup>
        </m:sSup>
      </m:oMath>
      <w:r>
        <w:rPr/>
        <w:t xml:space="preserve">.</w:t>
      </w:r>
    </w:p>
    <w:p>
      <w:pPr>
        <w:spacing w:line="271" w:before="330" w:lineRule="auto"/>
      </w:pPr>
      <w:r>
        <w:rPr>
          <w:b/>
          <w:sz w:val="42"/>
        </w:rPr>
        <w:t xml:space="preserve">I.B -</w:t>
      </w:r>
    </w:p>
    <w:p>
      <w:pPr>
        <w:spacing w:after="220" w:lineRule="auto"/>
      </w:pPr>
      <w:r>
        <w:rPr>
          <w:rFonts w:eastAsia="Georgia" w:cs="Georgia" w:ascii="Georgia" w:hAnsi="Georgia"/>
        </w:rPr>
        <w:t xml:space="preserve">I.B.1) À l'aide d'une intégration par parties, montrer qu'en </w:t>
      </w:r>
      <m:oMath>
        <m:r>
          <m:rPr>
            <m:sty m:val="p"/>
          </m:rPr>
          <m:t>+</m:t>
        </m:r>
        <m:r>
          <m:rPr>
            <m:sty m:val="p"/>
          </m:rPr>
          <m:t>∞</m:t>
        </m:r>
      </m:oMath>
      <w:r>
        <w:rPr/>
        <w:t xml:space="preserve">, on a </w:t>
      </w:r>
      <m:oMath>
        <m:nary>
          <m:naryPr>
            <m:chr m:val="∫"/>
            <m:limLoc m:val="subSup"/>
            <m:grow m:val="1"/>
          </m:naryPr>
          <m:sub>
            <m:r>
              <m:rPr>
                <m:sty m:val="p"/>
              </m:rPr>
              <m:t>2</m:t>
            </m:r>
          </m:sub>
          <m:sup>
            <m:r>
              <m:rPr>
                <m:sty m:val="i"/>
              </m:rPr>
              <m:t>x</m:t>
            </m:r>
          </m:sup>
          <m:e>
            <m:r>
              <m:rPr>
                <m:sty m:val="p"/>
              </m:rPr>
              <m:t xml:space="preserve"> </m:t>
            </m:r>
          </m:e>
        </m:nary>
        <m:f>
          <m:fPr>
            <m:ctrlPr>
              <w:rPr>
                <w:rFonts w:ascii="Cambria Math" w:hAnsi="Cambria Math"/>
              </w:rPr>
            </m:ctrlPr>
          </m:fPr>
          <m:num>
            <m:r>
              <m:rPr>
                <m:sty m:val="i"/>
              </m:rPr>
              <m:t>d</m:t>
            </m:r>
            <m:r>
              <m:rPr>
                <m:sty m:val="i"/>
              </m:rPr>
              <m:t>t</m:t>
            </m:r>
          </m:num>
          <m:den>
            <m:r>
              <m:rPr>
                <m:sty m:val="p"/>
              </m:rPr>
              <m:t>ln</m:t>
            </m:r>
            <m:r>
              <m:rPr>
                <m:sty m:val="p"/>
              </m:rPr>
              <m:t>⁡</m:t>
            </m:r>
            <m:r>
              <m:rPr>
                <m:sty m:val="p"/>
              </m:rPr>
              <m:t>(</m:t>
            </m:r>
            <m:r>
              <m:rPr>
                <m:sty m:val="i"/>
              </m:rPr>
              <m:t>t</m:t>
            </m:r>
            <m:r>
              <m:rPr>
                <m:sty m:val="p"/>
              </m:rPr>
              <m:t>)</m:t>
            </m:r>
          </m:den>
        </m:f>
        <m:r>
          <m:rPr>
            <m:sty m:val="p"/>
          </m:rPr>
          <m:t>∼</m:t>
        </m:r>
        <m:f>
          <m:fPr>
            <m:ctrlPr>
              <w:rPr>
                <w:rFonts w:ascii="Cambria Math" w:hAnsi="Cambria Math"/>
              </w:rPr>
            </m:ctrlPr>
          </m:fPr>
          <m:num>
            <m:r>
              <m:rPr>
                <m:sty m:val="i"/>
              </m:rPr>
              <m:t>x</m:t>
            </m:r>
          </m:num>
          <m:den>
            <m:r>
              <m:rPr>
                <m:sty m:val="p"/>
              </m:rPr>
              <m:t>ln</m:t>
            </m:r>
            <m:r>
              <m:rPr>
                <m:sty m:val="p"/>
              </m:rPr>
              <m:t>⁡</m:t>
            </m:r>
            <m:r>
              <m:rPr>
                <m:sty m:val="p"/>
              </m:rPr>
              <m:t>(</m:t>
            </m:r>
            <m:r>
              <m:rPr>
                <m:sty m:val="i"/>
              </m:rPr>
              <m:t>x</m:t>
            </m:r>
            <m:r>
              <m:rPr>
                <m:sty m:val="p"/>
              </m:rPr>
              <m:t>)</m:t>
            </m:r>
          </m:den>
        </m:f>
      </m:oMath>
      <w:r>
        <w:rPr/>
        <w:br w:type="textWrapping"/>
      </w:r>
      <w:r>
        <w:rPr>
          <w:rFonts w:eastAsia="Georgia" w:cs="Georgia" w:ascii="Georgia" w:hAnsi="Georgia"/>
        </w:rPr>
        <w:t xml:space="preserve">I.B.2) Plus généralement, si </w:t>
      </w:r>
      <m:oMath>
        <m:r>
          <m:rPr>
            <m:sty m:val="i"/>
          </m:rPr>
          <m:t>n</m:t>
        </m:r>
      </m:oMath>
      <w:r>
        <w:rPr>
          <w:rFonts w:eastAsia="Georgia" w:cs="Georgia" w:ascii="Georgia" w:hAnsi="Georgia"/>
        </w:rPr>
        <w:t xml:space="preserve"> est un entier naturel, établir le développement asymptotique suivant en </w:t>
      </w:r>
      <m:oMath>
        <m:r>
          <m:rPr>
            <m:sty m:val="p"/>
          </m:rPr>
          <m:t>+</m:t>
        </m:r>
        <m:r>
          <m:rPr>
            <m:sty m:val="p"/>
          </m:rPr>
          <m:t>∞</m:t>
        </m:r>
      </m:oMath>
      <w:r>
        <w:rPr/>
        <w:t xml:space="preserve"> :</w:t>
      </w:r>
    </w:p>
    <w:p>
      <w:pPr>
        <w:spacing w:after="220" w:lineRule="auto"/>
      </w:pPr>
      <m:oMathPara>
        <m:oMath>
          <m:nary>
            <m:naryPr>
              <m:chr m:val="∫"/>
              <m:limLoc m:val="subSup"/>
              <m:grow m:val="1"/>
            </m:naryPr>
            <m:sub>
              <m:r>
                <m:rPr>
                  <m:sty m:val="p"/>
                </m:rPr>
                <m:t>2</m:t>
              </m:r>
            </m:sub>
            <m:sup>
              <m:r>
                <m:rPr>
                  <m:sty m:val="i"/>
                </m:rPr>
                <m:t>x</m:t>
              </m:r>
            </m:sup>
            <m:e>
              <m:r>
                <m:rPr>
                  <m:sty m:val="p"/>
                </m:rPr>
                <m:t xml:space="preserve"> </m:t>
              </m:r>
            </m:e>
          </m:nary>
          <m:f>
            <m:fPr>
              <m:ctrlPr>
                <w:rPr>
                  <w:rFonts w:ascii="Cambria Math" w:hAnsi="Cambria Math"/>
                </w:rPr>
              </m:ctrlPr>
            </m:fPr>
            <m:num>
              <m:r>
                <m:rPr>
                  <m:sty m:val="i"/>
                </m:rPr>
                <m:t>d</m:t>
              </m:r>
              <m:r>
                <m:rPr>
                  <m:sty m:val="i"/>
                </m:rPr>
                <m:t>t</m:t>
              </m:r>
            </m:num>
            <m:den>
              <m:r>
                <m:rPr>
                  <m:sty m:val="p"/>
                </m:rPr>
                <m:t>ln</m:t>
              </m:r>
              <m:r>
                <m:rPr>
                  <m:sty m:val="p"/>
                </m:rPr>
                <m:t>⁡</m:t>
              </m:r>
              <m:r>
                <m:rPr>
                  <m:sty m:val="p"/>
                </m:rPr>
                <m:t>(</m:t>
              </m:r>
              <m:r>
                <m:rPr>
                  <m:sty m:val="i"/>
                </m:rPr>
                <m:t>t</m:t>
              </m:r>
              <m:r>
                <m:rPr>
                  <m:sty m:val="p"/>
                </m:rPr>
                <m:t>)</m:t>
              </m:r>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i"/>
                </m:rPr>
                <m:t>k</m:t>
              </m:r>
              <m:r>
                <m:rPr>
                  <m:sty m:val="p"/>
                </m:rPr>
                <m:t>!</m:t>
              </m:r>
              <m:r>
                <m:rPr>
                  <m:sty m:val="i"/>
                </m:rPr>
                <m:t>x</m:t>
              </m:r>
            </m:num>
            <m:den>
              <m:sSup>
                <m:sSupPr/>
                <m:e>
                  <m:r>
                    <m:rPr>
                      <m:sty m:val="p"/>
                    </m:rPr>
                    <m:t>ln</m:t>
                  </m:r>
                </m:e>
                <m:sup>
                  <m:r>
                    <m:rPr>
                      <m:sty m:val="i"/>
                    </m:rPr>
                    <m:t>k</m:t>
                  </m:r>
                  <m:r>
                    <m:rPr>
                      <m:sty m:val="p"/>
                    </m:rPr>
                    <m:t>+</m:t>
                  </m:r>
                  <m:r>
                    <m:rPr>
                      <m:sty m:val="p"/>
                    </m:rPr>
                    <m:t>1</m:t>
                  </m:r>
                </m:sup>
              </m:sSup>
              <m:r>
                <m:rPr>
                  <m:sty m:val="p"/>
                </m:rPr>
                <m:t>⁡</m:t>
              </m:r>
              <m:r>
                <m:rPr>
                  <m:sty m:val="p"/>
                </m:rPr>
                <m:t>(</m:t>
              </m:r>
              <m:r>
                <m:rPr>
                  <m:sty m:val="i"/>
                </m:rPr>
                <m:t>x</m:t>
              </m:r>
              <m:r>
                <m:rPr>
                  <m:sty m:val="p"/>
                </m:rPr>
                <m:t>)</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i"/>
                    </m:rPr>
                    <m:t>x</m:t>
                  </m:r>
                </m:num>
                <m:den>
                  <m:sSup>
                    <m:sSupPr/>
                    <m:e>
                      <m:r>
                        <m:rPr>
                          <m:sty m:val="p"/>
                        </m:rPr>
                        <m:t>ln</m:t>
                      </m:r>
                    </m:e>
                    <m:sup>
                      <m:r>
                        <m:rPr>
                          <m:sty m:val="i"/>
                        </m:rPr>
                        <m:t>n</m:t>
                      </m:r>
                      <m:r>
                        <m:rPr>
                          <m:sty m:val="p"/>
                        </m:rPr>
                        <m:t>+</m:t>
                      </m:r>
                      <m:r>
                        <m:rPr>
                          <m:sty m:val="p"/>
                        </m:rPr>
                        <m:t>1</m:t>
                      </m:r>
                    </m:sup>
                  </m:sSup>
                  <m:r>
                    <m:rPr>
                      <m:sty m:val="p"/>
                    </m:rPr>
                    <m:t>⁡</m:t>
                  </m:r>
                  <m:r>
                    <m:rPr>
                      <m:sty m:val="p"/>
                    </m:rPr>
                    <m:t>(</m:t>
                  </m:r>
                  <m:r>
                    <m:rPr>
                      <m:sty m:val="i"/>
                    </m:rPr>
                    <m:t>x</m:t>
                  </m:r>
                  <m:r>
                    <m:rPr>
                      <m:sty m:val="p"/>
                    </m:rPr>
                    <m:t>)</m:t>
                  </m:r>
                </m:den>
              </m:f>
            </m:e>
          </m:d>
        </m:oMath>
      </m:oMathPara>
    </w:p>
    <w:p>
      <w:pPr>
        <w:spacing w:line="271" w:before="330" w:lineRule="auto"/>
      </w:pPr>
      <w:r>
        <w:rPr>
          <w:b/>
          <w:sz w:val="42"/>
        </w:rPr>
        <w:t xml:space="preserve">I.C -</w:t>
      </w:r>
    </w:p>
    <w:p>
      <w:pPr>
        <w:spacing w:after="220" w:lineRule="auto"/>
      </w:pPr>
      <w:r>
        <w:rPr>
          <w:rFonts w:eastAsia="Georgia" w:cs="Georgia" w:ascii="Georgia" w:hAnsi="Georgia"/>
        </w:rPr>
        <w:t xml:space="preserve">I.C.1) Justifier le développement asymptotique suivant en </w:t>
      </w:r>
      <m:oMath>
        <m:r>
          <m:rPr>
            <m:sty m:val="p"/>
          </m:rPr>
          <m:t>+</m:t>
        </m:r>
        <m:r>
          <m:rPr>
            <m:sty m:val="p"/>
          </m:rPr>
          <m:t>∞</m:t>
        </m:r>
      </m:oMath>
      <w:r>
        <w:rPr/>
        <w:t xml:space="preserve"> :</w:t>
      </w:r>
    </w:p>
    <w:p>
      <w:pPr>
        <w:spacing w:after="220" w:lineRule="auto"/>
      </w:pPr>
      <m:oMathPara>
        <m:oMath>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sSup>
                <m:sSupPr/>
                <m:e>
                  <m:r>
                    <m:rPr>
                      <m:sty m:val="i"/>
                    </m:rPr>
                    <m:t>e</m:t>
                  </m:r>
                </m:e>
                <m:sup>
                  <m:r>
                    <m:rPr>
                      <m:sty m:val="i"/>
                    </m:rPr>
                    <m:t>t</m:t>
                  </m:r>
                </m:sup>
              </m:sSup>
            </m:num>
            <m:den>
              <m:sSup>
                <m:sSupPr/>
                <m:e>
                  <m:r>
                    <m:rPr>
                      <m:sty m:val="i"/>
                    </m:rPr>
                    <m:t>t</m:t>
                  </m:r>
                </m:e>
                <m:sup>
                  <m:r>
                    <m:rPr>
                      <m:sty m:val="p"/>
                    </m:rPr>
                    <m:t>2</m:t>
                  </m:r>
                </m:sup>
              </m:sSup>
              <m:r>
                <m:rPr>
                  <m:sty m:val="p"/>
                </m:rPr>
                <m:t>+</m:t>
              </m:r>
              <m:r>
                <m:rPr>
                  <m:sty m:val="p"/>
                </m:rPr>
                <m:t>1</m:t>
              </m:r>
            </m:den>
          </m:f>
          <m:r>
            <m:rPr>
              <m:sty m:val="i"/>
            </m:rPr>
            <m:t>d</m:t>
          </m:r>
          <m:r>
            <m:rPr>
              <m:sty m:val="i"/>
            </m:rPr>
            <m:t>t</m:t>
          </m:r>
          <m:r>
            <m:rPr>
              <m:sty m:val="p"/>
            </m:rPr>
            <m:t>=</m:t>
          </m:r>
          <m:f>
            <m:fPr>
              <m:ctrlPr>
                <w:rPr>
                  <w:rFonts w:ascii="Cambria Math" w:hAnsi="Cambria Math"/>
                </w:rPr>
              </m:ctrlPr>
            </m:fPr>
            <m:num>
              <m:sSup>
                <m:sSupPr/>
                <m:e>
                  <m:r>
                    <m:rPr>
                      <m:sty m:val="i"/>
                    </m:rPr>
                    <m:t>e</m:t>
                  </m:r>
                </m:e>
                <m:sup>
                  <m:r>
                    <m:rPr>
                      <m:sty m:val="i"/>
                    </m:rPr>
                    <m:t>x</m:t>
                  </m:r>
                </m:sup>
              </m:sSup>
            </m:num>
            <m:den>
              <m:sSup>
                <m:sSupPr/>
                <m:e>
                  <m:r>
                    <m:rPr>
                      <m:sty m:val="i"/>
                    </m:rPr>
                    <m:t>x</m:t>
                  </m:r>
                </m:e>
                <m:sup>
                  <m:r>
                    <m:rPr>
                      <m:sty m:val="p"/>
                    </m:rPr>
                    <m:t>2</m:t>
                  </m:r>
                </m:sup>
              </m:sSup>
            </m:den>
          </m:f>
          <m:r>
            <m:rPr>
              <m:sty m:val="p"/>
            </m:rPr>
            <m:t>+</m:t>
          </m:r>
          <m:f>
            <m:fPr>
              <m:ctrlPr>
                <w:rPr>
                  <w:rFonts w:ascii="Cambria Math" w:hAnsi="Cambria Math"/>
                </w:rPr>
              </m:ctrlPr>
            </m:fPr>
            <m:num>
              <m:r>
                <m:rPr>
                  <m:sty m:val="p"/>
                </m:rPr>
                <m:t>2</m:t>
              </m:r>
              <m:sSup>
                <m:sSupPr/>
                <m:e>
                  <m:r>
                    <m:rPr>
                      <m:sty m:val="i"/>
                    </m:rPr>
                    <m:t>e</m:t>
                  </m:r>
                </m:e>
                <m:sup>
                  <m:r>
                    <m:rPr>
                      <m:sty m:val="i"/>
                    </m:rPr>
                    <m:t>x</m:t>
                  </m:r>
                </m:sup>
              </m:sSup>
            </m:num>
            <m:den>
              <m:sSup>
                <m:sSupPr/>
                <m:e>
                  <m:r>
                    <m:rPr>
                      <m:sty m:val="i"/>
                    </m:rPr>
                    <m:t>x</m:t>
                  </m:r>
                </m:e>
                <m:sup>
                  <m:r>
                    <m:rPr>
                      <m:sty m:val="p"/>
                    </m:rPr>
                    <m:t>3</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x</m:t>
                      </m:r>
                    </m:sup>
                  </m:sSup>
                </m:num>
                <m:den>
                  <m:sSup>
                    <m:sSupPr/>
                    <m:e>
                      <m:r>
                        <m:rPr>
                          <m:sty m:val="i"/>
                        </m:rPr>
                        <m:t>x</m:t>
                      </m:r>
                    </m:e>
                    <m:sup>
                      <m:r>
                        <m:rPr>
                          <m:sty m:val="p"/>
                        </m:rPr>
                        <m:t>3</m:t>
                      </m:r>
                    </m:sup>
                  </m:sSup>
                </m:den>
              </m:f>
            </m:e>
          </m:d>
        </m:oMath>
      </m:oMathPara>
    </w:p>
    <w:p>
      <w:pPr>
        <w:spacing w:after="220" w:lineRule="auto"/>
      </w:pPr>
      <w:r>
        <w:rPr>
          <w:rFonts w:eastAsia="Georgia" w:cs="Georgia" w:ascii="Georgia" w:hAnsi="Georgia"/>
        </w:rPr>
        <w:t xml:space="preserve">I.C.2) Écrire, dans le langage associé au logiciel de calcul formel utilisé, une procédure permettant d'obtenir le terme d'indice </w:t>
      </w:r>
      <m:oMath>
        <m:r>
          <m:rPr>
            <m:sty m:val="i"/>
          </m:rPr>
          <m:t>n</m:t>
        </m:r>
        <m:r>
          <m:rPr>
            <m:sty m:val="p"/>
          </m:rPr>
          <m:t>(</m:t>
        </m:r>
        <m:r>
          <m:rPr>
            <m:sty m:val="i"/>
          </m:rPr>
          <m:t>n</m:t>
        </m:r>
        <m:r>
          <m:rPr>
            <m:sty m:val="p"/>
          </m:rPr>
          <m:t>≥</m:t>
        </m:r>
        <m:r>
          <m:rPr>
            <m:sty m:val="p"/>
          </m:rPr>
          <m:t>2</m:t>
        </m:r>
        <m:r>
          <m:rPr>
            <m:sty m:val="p"/>
          </m:rPr>
          <m:t>)</m:t>
        </m:r>
      </m:oMath>
      <w:r>
        <w:rPr>
          <w:rFonts w:eastAsia="Georgia" w:cs="Georgia" w:ascii="Georgia" w:hAnsi="Georgia"/>
        </w:rPr>
        <w:t xml:space="preserve"> du développement asymptotique en </w:t>
      </w:r>
      <m:oMath>
        <m:r>
          <m:rPr>
            <m:sty m:val="p"/>
          </m:rPr>
          <m:t>+</m:t>
        </m:r>
        <m:r>
          <m:rPr>
            <m:sty m:val="p"/>
          </m:rPr>
          <m:t>∞</m:t>
        </m:r>
      </m:oMath>
      <w:r>
        <w:rPr/>
        <w:t xml:space="preserve"> (par rapport aux </w:t>
      </w:r>
      <m:oMath>
        <m:f>
          <m:fPr>
            <m:ctrlPr>
              <w:rPr>
                <w:rFonts w:ascii="Cambria Math" w:hAnsi="Cambria Math"/>
              </w:rPr>
            </m:ctrlPr>
          </m:fPr>
          <m:num>
            <m:sSup>
              <m:sSupPr/>
              <m:e>
                <m:r>
                  <m:rPr>
                    <m:sty m:val="i"/>
                  </m:rPr>
                  <m:t>e</m:t>
                </m:r>
              </m:e>
              <m:sup>
                <m:r>
                  <m:rPr>
                    <m:sty m:val="i"/>
                  </m:rPr>
                  <m:t>x</m:t>
                </m:r>
              </m:sup>
            </m:sSup>
          </m:num>
          <m:den>
            <m:sSup>
              <m:sSupPr/>
              <m:e>
                <m:r>
                  <m:rPr>
                    <m:sty m:val="i"/>
                  </m:rPr>
                  <m:t>x</m:t>
                </m:r>
              </m:e>
              <m:sup>
                <m:r>
                  <m:rPr>
                    <m:sty m:val="i"/>
                  </m:rPr>
                  <m:t>k</m:t>
                </m:r>
              </m:sup>
            </m:sSup>
          </m:den>
        </m:f>
        <m:r>
          <m:rPr>
            <m:sty m:val="p"/>
          </m:rPr>
          <m:t>,</m:t>
        </m:r>
        <m:r>
          <m:rPr>
            <m:sty m:val="i"/>
          </m:rPr>
          <m:t>k</m:t>
        </m:r>
        <m:r>
          <m:rPr>
            <m:sty m:val="p"/>
          </m:rPr>
          <m:t>≥</m:t>
        </m:r>
        <m:r>
          <m:rPr>
            <m:sty m:val="p"/>
          </m:rPr>
          <m:t>2</m:t>
        </m:r>
      </m:oMath>
      <w:r>
        <w:rPr/>
        <w:t xml:space="preserve"> ) de :</w:t>
      </w:r>
    </w:p>
    <w:p>
      <w:pPr>
        <w:spacing w:after="220" w:lineRule="auto"/>
      </w:pPr>
      <m:oMathPara>
        <m:oMath>
          <m:r>
            <m:rPr>
              <m:sty m:val="i"/>
            </m:rPr>
            <m:t>x</m:t>
          </m:r>
          <m:r>
            <m:rPr>
              <m:sty m:val="p"/>
            </m:rPr>
            <m:t>↦</m:t>
          </m:r>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sSup>
                <m:sSupPr/>
                <m:e>
                  <m:r>
                    <m:rPr>
                      <m:sty m:val="i"/>
                    </m:rPr>
                    <m:t>e</m:t>
                  </m:r>
                </m:e>
                <m:sup>
                  <m:r>
                    <m:rPr>
                      <m:sty m:val="i"/>
                    </m:rPr>
                    <m:t>t</m:t>
                  </m:r>
                </m:sup>
              </m:sSup>
            </m:num>
            <m:den>
              <m:sSup>
                <m:sSupPr/>
                <m:e>
                  <m:r>
                    <m:rPr>
                      <m:sty m:val="i"/>
                    </m:rPr>
                    <m:t>t</m:t>
                  </m:r>
                </m:e>
                <m:sup>
                  <m:r>
                    <m:rPr>
                      <m:sty m:val="p"/>
                    </m:rPr>
                    <m:t>2</m:t>
                  </m:r>
                </m:sup>
              </m:sSup>
              <m:r>
                <m:rPr>
                  <m:sty m:val="p"/>
                </m:rPr>
                <m:t>+</m:t>
              </m:r>
              <m:r>
                <m:rPr>
                  <m:sty m:val="p"/>
                </m:rPr>
                <m:t>1</m:t>
              </m:r>
            </m:den>
          </m:f>
          <m:r>
            <m:rPr>
              <m:sty m:val="i"/>
            </m:rPr>
            <m:t>d</m:t>
          </m:r>
          <m:r>
            <m:rPr>
              <m:sty m:val="i"/>
            </m:rPr>
            <m:t>t</m:t>
          </m:r>
        </m:oMath>
      </m:oMathPara>
    </w:p>
    <w:p>
      <w:pPr>
        <w:spacing w:after="220" w:lineRule="auto"/>
      </w:pPr>
      <w:r>
        <w:rPr>
          <w:rFonts w:eastAsia="Georgia" w:cs="Georgia" w:ascii="Georgia" w:hAnsi="Georgia"/>
        </w:rPr>
        <w:t xml:space="preserve">(on indiquera le logiciel de calcul formel utilisé).</w:t>
      </w:r>
    </w:p>
    <w:p>
      <w:pPr>
        <w:spacing w:line="271" w:before="330" w:lineRule="auto"/>
      </w:pPr>
      <w:r>
        <w:rPr>
          <w:b/>
          <w:sz w:val="42"/>
        </w:rPr>
        <w:t xml:space="preserve">Partie II -</w:t>
      </w:r>
    </w:p>
    <w:p>
      <w:pPr>
        <w:spacing w:after="220" w:lineRule="auto"/>
      </w:pPr>
      <w:r>
        <w:rPr/>
        <w:t xml:space="preserve">Soit </w:t>
      </w:r>
      <m:oMath>
        <m:r>
          <m:rPr>
            <m:sty m:val="i"/>
          </m:rPr>
          <m:t>a</m:t>
        </m:r>
      </m:oMath>
      <w:r>
        <w:rPr>
          <w:rFonts w:eastAsia="Georgia" w:cs="Georgia" w:ascii="Georgia" w:hAnsi="Georgia"/>
        </w:rPr>
        <w:t xml:space="preserve"> un nombre réel et </w:t>
      </w:r>
      <m:oMath>
        <m:r>
          <m:rPr>
            <m:sty m:val="i"/>
          </m:rPr>
          <m:t>f</m:t>
        </m:r>
      </m:oMath>
      <w:r>
        <w:rPr/>
        <w:t xml:space="preserve"> une application de classe </w:t>
      </w:r>
      <m:oMath>
        <m:sSup>
          <m:sSupPr/>
          <m:e>
            <m:r>
              <m:rPr>
                <m:sty m:val="i"/>
              </m:rPr>
              <m:t>C</m:t>
            </m:r>
          </m:e>
          <m:sup>
            <m:r>
              <m:rPr>
                <m:sty m:val="p"/>
              </m:rPr>
              <m:t>1</m:t>
            </m:r>
          </m:sup>
        </m:sSup>
      </m:oMath>
      <w:r>
        <w:rPr/>
        <w:t xml:space="preserve"> sur </w:t>
      </w:r>
      <m:oMath>
        <m:r>
          <m:rPr>
            <m:sty m:val="p"/>
          </m:rPr>
          <m:t>[</m:t>
        </m:r>
        <m:r>
          <m:rPr>
            <m:sty m:val="i"/>
          </m:rPr>
          <m:t>a</m:t>
        </m:r>
        <m:r>
          <m:rPr>
            <m:sty m:val="p"/>
          </m:rPr>
          <m:t>,</m:t>
        </m:r>
        <m:r>
          <m:rPr>
            <m:sty m:val="p"/>
          </m:rPr>
          <m:t>+</m:t>
        </m:r>
        <m:r>
          <m:rPr>
            <m:sty m:val="p"/>
          </m:rPr>
          <m:t>∞</m:t>
        </m:r>
        <m:r>
          <m:rPr>
            <m:sty m:val="p"/>
          </m:rPr>
          <m:t>[</m:t>
        </m:r>
      </m:oMath>
      <w:r>
        <w:rPr>
          <w:rFonts w:eastAsia="Georgia" w:cs="Georgia" w:ascii="Georgia" w:hAnsi="Georgia"/>
        </w:rPr>
        <w:t xml:space="preserve"> à valeurs strictement positives. On suppose que le quotient </w:t>
      </w:r>
      <m:oMath>
        <m:f>
          <m:fPr>
            <m:ctrlPr>
              <w:rPr>
                <w:rFonts w:ascii="Cambria Math" w:hAnsi="Cambria Math"/>
              </w:rPr>
            </m:ctrlPr>
          </m:fPr>
          <m:num>
            <m:r>
              <m:rPr>
                <m:sty m:val="i"/>
              </m:rPr>
              <m:t>x</m:t>
            </m:r>
            <m:sSup>
              <m:sSupPr/>
              <m:e>
                <m:r>
                  <m:rPr>
                    <m:sty m:val="i"/>
                  </m:rPr>
                  <m:t>f</m:t>
                </m:r>
              </m:e>
              <m:sup>
                <m:r>
                  <m:rPr>
                    <m:sty m:val="i"/>
                  </m:rPr>
                  <m:t>′</m:t>
                </m:r>
              </m:sup>
            </m:sSup>
            <m:r>
              <m:rPr>
                <m:sty m:val="p"/>
              </m:rPr>
              <m:t>(</m:t>
            </m:r>
            <m:r>
              <m:rPr>
                <m:sty m:val="i"/>
              </m:rPr>
              <m:t>x</m:t>
            </m:r>
            <m:r>
              <m:rPr>
                <m:sty m:val="p"/>
              </m:rPr>
              <m:t>)</m:t>
            </m:r>
          </m:num>
          <m:den>
            <m:r>
              <m:rPr>
                <m:sty m:val="i"/>
              </m:rPr>
              <m:t>f</m:t>
            </m:r>
            <m:r>
              <m:rPr>
                <m:sty m:val="p"/>
              </m:rPr>
              <m:t>(</m:t>
            </m:r>
            <m:r>
              <m:rPr>
                <m:sty m:val="i"/>
              </m:rPr>
              <m:t>x</m:t>
            </m:r>
            <m:r>
              <m:rPr>
                <m:sty m:val="p"/>
              </m:rPr>
              <m:t>)</m:t>
            </m:r>
          </m:den>
        </m:f>
      </m:oMath>
      <w:r>
        <w:rPr/>
        <w:t xml:space="preserve"> tend vers une limite finie </w:t>
      </w:r>
      <m:oMath>
        <m:r>
          <m:rPr>
            <m:sty m:val="i"/>
          </m:rPr>
          <m:t>α</m:t>
        </m:r>
      </m:oMath>
      <w:r>
        <w:rPr/>
        <w:t xml:space="preserve"> en </w:t>
      </w:r>
      <m:oMath>
        <m:r>
          <m:rPr>
            <m:sty m:val="p"/>
          </m:rPr>
          <m:t>+</m:t>
        </m:r>
        <m:r>
          <m:rPr>
            <m:sty m:val="p"/>
          </m:rPr>
          <m:t>∞</m:t>
        </m:r>
      </m:oMath>
      <w:r>
        <w:rPr/>
        <w:t xml:space="preserve">.</w:t>
      </w:r>
      <w:r>
        <w:rPr/>
        <w:br w:type="textWrapping"/>
      </w:r>
      <w:r>
        <w:rPr>
          <w:rFonts w:eastAsia="Georgia" w:cs="Georgia" w:ascii="Georgia" w:hAnsi="Georgia"/>
        </w:rPr>
        <w:t xml:space="preserve">II.A - Montrer à l'aide des préliminaires qu'en </w:t>
      </w:r>
      <m:oMath>
        <m:r>
          <m:rPr>
            <m:sty m:val="p"/>
          </m:rPr>
          <m:t>+</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f</m:t>
            </m:r>
            <m:r>
              <m:rPr>
                <m:sty m:val="p"/>
              </m:rPr>
              <m:t>(</m:t>
            </m:r>
            <m:r>
              <m:rPr>
                <m:sty m:val="i"/>
              </m:rPr>
              <m:t>x</m:t>
            </m:r>
            <m:r>
              <m:rPr>
                <m:sty m:val="p"/>
              </m:rPr>
              <m:t>)</m:t>
            </m:r>
            <m:r>
              <m:rPr>
                <m:sty m:val="p"/>
              </m:rPr>
              <m:t>)</m:t>
            </m:r>
          </m:num>
          <m:den>
            <m:r>
              <m:rPr>
                <m:sty m:val="p"/>
              </m:rPr>
              <m:t>ln</m:t>
            </m:r>
            <m:r>
              <m:rPr>
                <m:sty m:val="p"/>
              </m:rPr>
              <m:t>⁡</m:t>
            </m:r>
            <m:r>
              <m:rPr>
                <m:sty m:val="p"/>
              </m:rPr>
              <m:t>(</m:t>
            </m:r>
            <m:r>
              <m:rPr>
                <m:sty m:val="i"/>
              </m:rPr>
              <m:t>x</m:t>
            </m:r>
            <m:r>
              <m:rPr>
                <m:sty m:val="p"/>
              </m:rPr>
              <m:t>)</m:t>
            </m:r>
          </m:den>
        </m:f>
      </m:oMath>
      <w:r>
        <w:rPr/>
        <w:t xml:space="preserve"> tend vers </w:t>
      </w:r>
      <m:oMath>
        <m:r>
          <m:rPr>
            <m:sty m:val="i"/>
          </m:rPr>
          <m:t>α</m:t>
        </m:r>
      </m:oMath>
      <w:r>
        <w:rPr/>
        <w:t xml:space="preserve"> (on peut distinguer le cas </w:t>
      </w:r>
      <m:oMath>
        <m:r>
          <m:rPr>
            <m:sty m:val="i"/>
          </m:rPr>
          <m:t>α</m:t>
        </m:r>
        <m:r>
          <m:rPr>
            <m:sty m:val="p"/>
          </m:rPr>
          <m:t>=</m:t>
        </m:r>
        <m:r>
          <m:rPr>
            <m:sty m:val="p"/>
          </m:rPr>
          <m:t>0</m:t>
        </m:r>
      </m:oMath>
      <w:r>
        <w:rPr/>
        <w:t xml:space="preserve"> ).</w:t>
      </w:r>
      <w:r>
        <w:rPr/>
        <w:br w:type="textWrapping"/>
      </w:r>
      <w:r>
        <w:rPr/>
        <w:t xml:space="preserve">II.B - On suppose dans cette question </w:t>
      </w:r>
      <m:oMath>
        <m:r>
          <m:rPr>
            <m:sty m:val="i"/>
          </m:rPr>
          <m:t>α</m:t>
        </m:r>
        <m:r>
          <m:rPr>
            <m:sty m:val="p"/>
          </m:rPr>
          <m:t>&lt;</m:t>
        </m:r>
        <m:r>
          <m:rPr>
            <m:sty m:val="p"/>
          </m:rPr>
          <m:t>−</m:t>
        </m:r>
        <m:r>
          <m:rPr>
            <m:sty m:val="p"/>
          </m:rPr>
          <m:t>1</m:t>
        </m:r>
      </m:oMath>
      <w:r>
        <w:rPr/>
        <w:t xml:space="preserve">.</w:t>
      </w:r>
      <w:r>
        <w:rPr/>
        <w:br w:type="textWrapping"/>
      </w:r>
      <w:r>
        <w:rPr/>
        <w:t xml:space="preserve">II.B.1) Montrer que </w:t>
      </w:r>
      <m:oMath>
        <m:r>
          <m:rPr>
            <m:sty m:val="i"/>
          </m:rPr>
          <m:t>f</m:t>
        </m:r>
      </m:oMath>
      <w:r>
        <w:rPr>
          <w:rFonts w:eastAsia="Georgia" w:cs="Georgia" w:ascii="Georgia" w:hAnsi="Georgia"/>
        </w:rPr>
        <w:t xml:space="preserve"> est intégrable sur [ </w:t>
      </w:r>
      <m:oMath>
        <m:r>
          <m:rPr>
            <m:sty m:val="i"/>
          </m:rPr>
          <m:t>a</m:t>
        </m:r>
        <m:r>
          <m:rPr>
            <m:sty m:val="p"/>
          </m:rPr>
          <m:t>,</m:t>
        </m:r>
        <m:r>
          <m:rPr>
            <m:sty m:val="p"/>
          </m:rPr>
          <m:t>+</m:t>
        </m:r>
        <m:r>
          <m:rPr>
            <m:sty m:val="p"/>
          </m:rPr>
          <m:t>∞</m:t>
        </m:r>
      </m:oMath>
      <w:r>
        <w:rPr/>
        <w:t xml:space="preserve"> [ .</w:t>
      </w:r>
      <w:r>
        <w:rPr/>
        <w:br w:type="textWrapping"/>
      </w:r>
      <w:r>
        <w:rPr/>
        <w:t xml:space="preserve">II.B.2) Montrer qu'en </w:t>
      </w:r>
      <m:oMath>
        <m:r>
          <m:rPr>
            <m:sty m:val="p"/>
          </m:rPr>
          <m:t>+</m:t>
        </m:r>
        <m:r>
          <m:rPr>
            <m:sty m:val="p"/>
          </m:rPr>
          <m:t>∞</m:t>
        </m:r>
      </m:oMath>
      <w:r>
        <w:rPr/>
        <w:t xml:space="preserve">, on a </w:t>
      </w:r>
      <m:oMath>
        <m:nary>
          <m:naryPr>
            <m:chr m:val="∫"/>
            <m:limLoc m:val="subSup"/>
            <m:grow m:val="1"/>
          </m:naryPr>
          <m:sub>
            <m:r>
              <m:rPr>
                <m:sty m:val="i"/>
              </m:rPr>
              <m:t>x</m:t>
            </m:r>
          </m:sub>
          <m:sup>
            <m:r>
              <m:rPr>
                <m:sty m:val="p"/>
              </m:rPr>
              <m:t>+</m:t>
            </m:r>
            <m:r>
              <m:rPr>
                <m:sty m:val="p"/>
              </m:rPr>
              <m:t>∞</m:t>
            </m:r>
          </m:sup>
          <m:e>
            <m:r>
              <m:rPr>
                <m:sty m:val="p"/>
              </m:rPr>
              <m:t xml:space="preserve"> </m:t>
            </m:r>
          </m:e>
        </m:nary>
        <m:r>
          <m:rPr>
            <m:sty m:val="i"/>
          </m:rPr>
          <m:t>f</m:t>
        </m:r>
        <m:r>
          <m:rPr>
            <m:sty m:val="p"/>
          </m:rPr>
          <m:t>∼</m:t>
        </m:r>
        <m:f>
          <m:fPr>
            <m:ctrlPr>
              <w:rPr>
                <w:rFonts w:ascii="Cambria Math" w:hAnsi="Cambria Math"/>
              </w:rPr>
            </m:ctrlPr>
          </m:fPr>
          <m:num>
            <m:r>
              <m:rPr>
                <m:sty m:val="p"/>
              </m:rPr>
              <m:t>−</m:t>
            </m:r>
            <m:r>
              <m:rPr>
                <m:sty m:val="i"/>
              </m:rPr>
              <m:t>x</m:t>
            </m:r>
            <m:r>
              <m:rPr>
                <m:sty m:val="i"/>
              </m:rPr>
              <m:t>f</m:t>
            </m:r>
            <m:r>
              <m:rPr>
                <m:sty m:val="p"/>
              </m:rPr>
              <m:t>(</m:t>
            </m:r>
            <m:r>
              <m:rPr>
                <m:sty m:val="i"/>
              </m:rPr>
              <m:t>x</m:t>
            </m:r>
            <m:r>
              <m:rPr>
                <m:sty m:val="p"/>
              </m:rPr>
              <m:t>)</m:t>
            </m:r>
          </m:num>
          <m:den>
            <m:r>
              <m:rPr>
                <m:sty m:val="i"/>
              </m:rPr>
              <m:t>α</m:t>
            </m:r>
            <m:r>
              <m:rPr>
                <m:sty m:val="p"/>
              </m:rPr>
              <m:t>+</m:t>
            </m:r>
            <m:r>
              <m:rPr>
                <m:sty m:val="p"/>
              </m:rPr>
              <m:t>1</m:t>
            </m:r>
          </m:den>
        </m:f>
      </m:oMath>
      <w:r>
        <w:rPr/>
        <w:br w:type="textWrapping"/>
      </w:r>
      <w:r>
        <w:rPr>
          <w:rFonts w:eastAsia="Georgia" w:cs="Georgia" w:ascii="Georgia" w:hAnsi="Georgia"/>
        </w:rPr>
        <w:t xml:space="preserve">(on peut considérer </w:t>
      </w:r>
      <m:oMath>
        <m:f>
          <m:fPr>
            <m:ctrlPr>
              <w:rPr>
                <w:rFonts w:ascii="Cambria Math" w:hAnsi="Cambria Math"/>
              </w:rPr>
            </m:ctrlPr>
          </m:fPr>
          <m:num>
            <m:r>
              <m:rPr>
                <m:sty m:val="i"/>
              </m:rPr>
              <m:t>x</m:t>
            </m:r>
            <m:r>
              <m:rPr>
                <m:sty m:val="i"/>
              </m:rPr>
              <m:t>f</m:t>
            </m:r>
            <m:r>
              <m:rPr>
                <m:sty m:val="p"/>
              </m:rPr>
              <m:t>(</m:t>
            </m:r>
            <m:r>
              <m:rPr>
                <m:sty m:val="i"/>
              </m:rPr>
              <m:t>x</m:t>
            </m:r>
            <m:r>
              <m:rPr>
                <m:sty m:val="p"/>
              </m:rPr>
              <m:t>)</m:t>
            </m:r>
          </m:num>
          <m:den>
            <m:r>
              <m:rPr>
                <m:sty m:val="i"/>
              </m:rPr>
              <m:t>α</m:t>
            </m:r>
            <m:r>
              <m:rPr>
                <m:sty m:val="p"/>
              </m:rPr>
              <m:t>+</m:t>
            </m:r>
            <m:r>
              <m:rPr>
                <m:sty m:val="p"/>
              </m:rPr>
              <m:t>1</m:t>
            </m:r>
          </m:den>
        </m:f>
      </m:oMath>
      <w:r>
        <w:rPr>
          <w:rFonts w:eastAsia="Georgia" w:cs="Georgia" w:ascii="Georgia" w:hAnsi="Georgia"/>
        </w:rPr>
        <w:t xml:space="preserve"> et utiliser les préliminaires).</w:t>
      </w:r>
      <w:r>
        <w:rPr/>
        <w:br w:type="textWrapping"/>
      </w:r>
      <w:r>
        <w:rPr/>
        <w:t xml:space="preserve">II.C - On suppose dans cette question </w:t>
      </w:r>
      <m:oMath>
        <m:r>
          <m:rPr>
            <m:sty m:val="i"/>
          </m:rPr>
          <m:t>α</m:t>
        </m:r>
        <m:r>
          <m:rPr>
            <m:sty m:val="p"/>
          </m:rPr>
          <m:t>&gt;</m:t>
        </m:r>
        <m:r>
          <m:rPr>
            <m:sty m:val="p"/>
          </m:rPr>
          <m:t>−</m:t>
        </m:r>
        <m:r>
          <m:rPr>
            <m:sty m:val="p"/>
          </m:rPr>
          <m:t>1</m:t>
        </m:r>
      </m:oMath>
      <w:r>
        <w:rPr/>
        <w:t xml:space="preserve">.</w:t>
      </w:r>
      <w:r>
        <w:rPr/>
        <w:br w:type="textWrapping"/>
      </w:r>
      <w:r>
        <w:rPr>
          <w:rFonts w:eastAsia="Georgia" w:cs="Georgia" w:ascii="Georgia" w:hAnsi="Georgia"/>
        </w:rPr>
        <w:t xml:space="preserve">II.C.1) Étudier l'intégrabilité de </w:t>
      </w:r>
      <m:oMath>
        <m:r>
          <m:rPr>
            <m:sty m:val="i"/>
          </m:rPr>
          <m:t>f</m:t>
        </m:r>
      </m:oMath>
      <w:r>
        <w:rPr/>
        <w:t xml:space="preserve"> sur </w:t>
      </w:r>
      <m:oMath>
        <m:r>
          <m:rPr>
            <m:sty m:val="p"/>
          </m:rPr>
          <m:t>[</m:t>
        </m:r>
        <m:r>
          <m:rPr>
            <m:sty m:val="i"/>
          </m:rPr>
          <m:t>a</m:t>
        </m:r>
        <m:r>
          <m:rPr>
            <m:sty m:val="p"/>
          </m:rPr>
          <m:t>,</m:t>
        </m:r>
        <m:r>
          <m:rPr>
            <m:sty m:val="p"/>
          </m:rPr>
          <m:t>+</m:t>
        </m:r>
        <m:r>
          <m:rPr>
            <m:sty m:val="p"/>
          </m:rPr>
          <m:t>∞</m:t>
        </m:r>
        <m:r>
          <m:rPr>
            <m:sty m:val="p"/>
          </m:rPr>
          <m:t>[</m:t>
        </m:r>
      </m:oMath>
      <w:r>
        <w:rPr/>
        <w:t xml:space="preserve">.</w:t>
      </w:r>
      <w:r>
        <w:rPr/>
        <w:br w:type="textWrapping"/>
      </w:r>
      <w:r>
        <w:rPr/>
        <w:t xml:space="preserve">II.C.2) Montrer qu'en </w:t>
      </w:r>
      <m:oMath>
        <m:r>
          <m:rPr>
            <m:sty m:val="p"/>
          </m:rPr>
          <m:t>+</m:t>
        </m:r>
        <m:r>
          <m:rPr>
            <m:sty m:val="p"/>
          </m:rPr>
          <m:t>∞</m:t>
        </m:r>
      </m:oMath>
      <w:r>
        <w:rPr/>
        <w:t xml:space="preserve">, on a</w:t>
      </w:r>
    </w:p>
    <w:p>
      <w:pPr>
        <w:spacing w:after="220" w:lineRule="auto"/>
      </w:pPr>
      <m:oMathPara>
        <m:oMath>
          <m:nary>
            <m:naryPr>
              <m:chr m:val="∫"/>
              <m:limLoc m:val="subSup"/>
              <m:grow m:val="1"/>
            </m:naryPr>
            <m:sub>
              <m:r>
                <m:rPr>
                  <m:sty m:val="i"/>
                </m:rPr>
                <m:t>a</m:t>
              </m:r>
            </m:sub>
            <m:sup>
              <m:r>
                <m:rPr>
                  <m:sty m:val="i"/>
                </m:rPr>
                <m:t>x</m:t>
              </m:r>
            </m:sup>
            <m:e>
              <m:r>
                <m:rPr>
                  <m:sty m:val="p"/>
                </m:rPr>
                <m:t xml:space="preserve"> </m:t>
              </m:r>
            </m:e>
          </m:nary>
          <m:r>
            <m:rPr>
              <m:sty m:val="i"/>
            </m:rPr>
            <m:t>f</m:t>
          </m:r>
          <m:r>
            <m:rPr>
              <m:sty m:val="p"/>
            </m:rPr>
            <m:t>∼</m:t>
          </m:r>
          <m:f>
            <m:fPr>
              <m:ctrlPr>
                <w:rPr>
                  <w:rFonts w:ascii="Cambria Math" w:hAnsi="Cambria Math"/>
                </w:rPr>
              </m:ctrlPr>
            </m:fPr>
            <m:num>
              <m:r>
                <m:rPr>
                  <m:sty m:val="i"/>
                </m:rPr>
                <m:t>x</m:t>
              </m:r>
              <m:r>
                <m:rPr>
                  <m:sty m:val="i"/>
                </m:rPr>
                <m:t>f</m:t>
              </m:r>
              <m:r>
                <m:rPr>
                  <m:sty m:val="p"/>
                </m:rPr>
                <m:t>(</m:t>
              </m:r>
              <m:r>
                <m:rPr>
                  <m:sty m:val="i"/>
                </m:rPr>
                <m:t>x</m:t>
              </m:r>
              <m:r>
                <m:rPr>
                  <m:sty m:val="p"/>
                </m:rPr>
                <m:t>)</m:t>
              </m:r>
            </m:num>
            <m:den>
              <m:r>
                <m:rPr>
                  <m:sty m:val="i"/>
                </m:rPr>
                <m:t>α</m:t>
              </m:r>
              <m:r>
                <m:rPr>
                  <m:sty m:val="p"/>
                </m:rPr>
                <m:t>+</m:t>
              </m:r>
              <m:r>
                <m:rPr>
                  <m:sty m:val="p"/>
                </m:rPr>
                <m:t>1</m:t>
              </m:r>
            </m:den>
          </m:f>
        </m:oMath>
      </m:oMathPara>
    </w:p>
    <w:p>
      <w:pPr>
        <w:spacing w:after="220" w:lineRule="auto"/>
      </w:pPr>
      <w:r>
        <w:rPr/>
        <w:t xml:space="preserve">II.C.3) Donner un exemple d'application </w:t>
      </w:r>
      <m:oMath>
        <m:r>
          <m:rPr>
            <m:sty m:val="i"/>
          </m:rPr>
          <m:t>f</m:t>
        </m:r>
      </m:oMath>
      <w:r>
        <w:rPr/>
        <w:t xml:space="preserve"> de classe </w:t>
      </w:r>
      <m:oMath>
        <m:sSup>
          <m:sSupPr/>
          <m:e>
            <m:r>
              <m:rPr>
                <m:sty m:val="i"/>
              </m:rPr>
              <m:t>C</m:t>
            </m:r>
          </m:e>
          <m:sup>
            <m:r>
              <m:rPr>
                <m:sty m:val="p"/>
              </m:rPr>
              <m:t>1</m:t>
            </m:r>
          </m:sup>
        </m:sSup>
      </m:oMath>
      <w:r>
        <w:rPr/>
        <w:t xml:space="preserve"> sur </w:t>
      </w:r>
      <m:oMath>
        <m:r>
          <m:rPr>
            <m:sty m:val="p"/>
          </m:rPr>
          <m:t>[</m:t>
        </m:r>
        <m:r>
          <m:rPr>
            <m:sty m:val="i"/>
          </m:rPr>
          <m:t>a</m:t>
        </m:r>
        <m:r>
          <m:rPr>
            <m:sty m:val="p"/>
          </m:rPr>
          <m:t>,</m:t>
        </m:r>
        <m:r>
          <m:rPr>
            <m:sty m:val="p"/>
          </m:rPr>
          <m:t>+</m:t>
        </m:r>
        <m:r>
          <m:rPr>
            <m:sty m:val="p"/>
          </m:rPr>
          <m:t>∞</m:t>
        </m:r>
        <m:r>
          <m:rPr>
            <m:sty m:val="p"/>
          </m:rPr>
          <m:t>[</m:t>
        </m:r>
      </m:oMath>
      <w:r>
        <w:rPr>
          <w:rFonts w:eastAsia="Georgia" w:cs="Georgia" w:ascii="Georgia" w:hAnsi="Georgia"/>
        </w:rPr>
        <w:t xml:space="preserve"> à valeurs</w:t>
      </w:r>
      <w:r>
        <w:rPr/>
        <w:br w:type="textWrapping"/>
      </w:r>
      <w:r>
        <w:rPr/>
        <w:t xml:space="preserve">strictement positives telles qu'en </w:t>
      </w:r>
      <m:oMath>
        <m:r>
          <m:rPr>
            <m:sty m:val="p"/>
          </m:rPr>
          <m:t>+</m:t>
        </m:r>
        <m:r>
          <m:rPr>
            <m:sty m:val="p"/>
          </m:rPr>
          <m:t>∞</m:t>
        </m:r>
      </m:oMath>
      <w:r>
        <w:rPr/>
        <w:t xml:space="preserve"> le quotient </w:t>
      </w:r>
      <m:oMath>
        <m:f>
          <m:fPr>
            <m:ctrlPr>
              <w:rPr>
                <w:rFonts w:ascii="Cambria Math" w:hAnsi="Cambria Math"/>
              </w:rPr>
            </m:ctrlPr>
          </m:fPr>
          <m:num>
            <m:r>
              <m:rPr>
                <m:sty m:val="p"/>
              </m:rPr>
              <m:t>ln</m:t>
            </m:r>
            <m:r>
              <m:rPr>
                <m:sty m:val="p"/>
              </m:rPr>
              <m:t>⁡</m:t>
            </m:r>
            <m:r>
              <m:rPr>
                <m:sty m:val="p"/>
              </m:rPr>
              <m:t>(</m:t>
            </m:r>
            <m:r>
              <m:rPr>
                <m:sty m:val="i"/>
              </m:rPr>
              <m:t>f</m:t>
            </m:r>
            <m:r>
              <m:rPr>
                <m:sty m:val="p"/>
              </m:rPr>
              <m:t>(</m:t>
            </m:r>
            <m:r>
              <m:rPr>
                <m:sty m:val="i"/>
              </m:rPr>
              <m:t>x</m:t>
            </m:r>
            <m:r>
              <m:rPr>
                <m:sty m:val="p"/>
              </m:rPr>
              <m:t>)</m:t>
            </m:r>
            <m:r>
              <m:rPr>
                <m:sty m:val="p"/>
              </m:rPr>
              <m:t>)</m:t>
            </m:r>
          </m:num>
          <m:den>
            <m:r>
              <m:rPr>
                <m:sty m:val="p"/>
              </m:rPr>
              <m:t>ln</m:t>
            </m:r>
            <m:r>
              <m:rPr>
                <m:sty m:val="p"/>
              </m:rPr>
              <m:t>⁡</m:t>
            </m:r>
            <m:r>
              <m:rPr>
                <m:sty m:val="p"/>
              </m:rPr>
              <m:t>(</m:t>
            </m:r>
            <m:r>
              <m:rPr>
                <m:sty m:val="i"/>
              </m:rPr>
              <m:t>x</m:t>
            </m:r>
            <m:r>
              <m:rPr>
                <m:sty m:val="p"/>
              </m:rPr>
              <m:t>)</m:t>
            </m:r>
          </m:den>
        </m:f>
      </m:oMath>
      <w:r>
        <w:rPr/>
        <w:t xml:space="preserve"> tende vers une limite </w:t>
      </w:r>
      <m:oMath>
        <m:r>
          <m:rPr>
            <m:sty m:val="i"/>
          </m:rPr>
          <m:t>α</m:t>
        </m:r>
        <m:r>
          <m:rPr>
            <m:sty m:val="p"/>
          </m:rPr>
          <m:t>&gt;</m:t>
        </m:r>
        <m:r>
          <m:rPr>
            <m:sty m:val="p"/>
          </m:rPr>
          <m:t>−</m:t>
        </m:r>
        <m:r>
          <m:rPr>
            <m:sty m:val="p"/>
          </m:rPr>
          <m:t>1</m:t>
        </m:r>
      </m:oMath>
      <w:r>
        <w:rPr/>
        <w:t xml:space="preserve">, mais telle que l'on n'ait pas </w:t>
      </w:r>
      <m:oMath>
        <m:nary>
          <m:naryPr>
            <m:chr m:val="∫"/>
            <m:limLoc m:val="subSup"/>
            <m:grow m:val="1"/>
          </m:naryPr>
          <m:sub>
            <m:r>
              <m:rPr>
                <m:sty m:val="i"/>
              </m:rPr>
              <m:t>a</m:t>
            </m:r>
          </m:sub>
          <m:sup>
            <m:r>
              <m:rPr>
                <m:sty m:val="i"/>
              </m:rPr>
              <m:t>x</m:t>
            </m:r>
          </m:sup>
          <m:e>
            <m:r>
              <m:rPr>
                <m:sty m:val="p"/>
              </m:rPr>
              <m:t xml:space="preserve"> </m:t>
            </m:r>
          </m:e>
        </m:nary>
        <m:r>
          <m:rPr>
            <m:sty m:val="i"/>
          </m:rPr>
          <m:t>f</m:t>
        </m:r>
        <m:r>
          <m:rPr>
            <m:sty m:val="p"/>
          </m:rPr>
          <m:t>∼</m:t>
        </m:r>
        <m:f>
          <m:fPr>
            <m:ctrlPr>
              <w:rPr>
                <w:rFonts w:ascii="Cambria Math" w:hAnsi="Cambria Math"/>
              </w:rPr>
            </m:ctrlPr>
          </m:fPr>
          <m:num>
            <m:r>
              <m:rPr>
                <m:sty m:val="i"/>
              </m:rPr>
              <m:t>x</m:t>
            </m:r>
            <m:r>
              <m:rPr>
                <m:sty m:val="i"/>
              </m:rPr>
              <m:t>f</m:t>
            </m:r>
            <m:r>
              <m:rPr>
                <m:sty m:val="p"/>
              </m:rPr>
              <m:t>(</m:t>
            </m:r>
            <m:r>
              <m:rPr>
                <m:sty m:val="i"/>
              </m:rPr>
              <m:t>x</m:t>
            </m:r>
            <m:r>
              <m:rPr>
                <m:sty m:val="p"/>
              </m:rPr>
              <m:t>)</m:t>
            </m:r>
          </m:num>
          <m:den>
            <m:r>
              <m:rPr>
                <m:sty m:val="i"/>
              </m:rPr>
              <m:t>α</m:t>
            </m:r>
            <m:r>
              <m:rPr>
                <m:sty m:val="p"/>
              </m:rPr>
              <m:t>+</m:t>
            </m:r>
            <m:r>
              <m:rPr>
                <m:sty m:val="p"/>
              </m:rPr>
              <m:t>1</m:t>
            </m:r>
          </m:den>
        </m:f>
      </m:oMath>
      <w:r>
        <w:rPr/>
        <w:t xml:space="preserve">.</w:t>
      </w:r>
    </w:p>
    <w:p>
      <w:pPr>
        <w:spacing w:line="271" w:before="330" w:lineRule="auto"/>
      </w:pPr>
      <w:r>
        <w:rPr>
          <w:b/>
          <w:sz w:val="42"/>
        </w:rPr>
        <w:t xml:space="preserve">II.D -</w:t>
      </w:r>
    </w:p>
    <w:p>
      <w:pPr>
        <w:spacing w:after="220" w:lineRule="auto"/>
      </w:pPr>
      <w:r>
        <w:rPr>
          <w:rFonts w:eastAsia="Georgia" w:cs="Georgia" w:ascii="Georgia" w:hAnsi="Georgia"/>
        </w:rPr>
        <w:t xml:space="preserve">II.D.1) Étudier l'intégrabilité sur </w:t>
      </w:r>
      <m:oMath>
        <m:d>
          <m:dPr>
            <m:begChr m:val="["/>
            <m:endChr m:val=""/>
            <m:ctrlPr>
              <w:rPr>
                <w:rFonts w:ascii="Cambria Math" w:hAnsi="Cambria Math"/>
              </w:rPr>
            </m:ctrlPr>
          </m:dPr>
          <m:e>
            <m:r>
              <m:rPr>
                <m:sty m:val="p"/>
              </m:rPr>
              <m:t>2</m:t>
            </m:r>
            <m:r>
              <m:rPr>
                <m:sty m:val="p"/>
              </m:rPr>
              <m:t>,</m:t>
            </m:r>
            <m:r>
              <m:rPr>
                <m:sty m:val="p"/>
              </m:rPr>
              <m:t>+</m:t>
            </m:r>
            <m:r>
              <m:rPr>
                <m:sty m:val="p"/>
              </m:rPr>
              <m:t>∞</m:t>
            </m:r>
            <m:d>
              <m:dPr>
                <m:begChr m:val="["/>
                <m:endChr m:val=""/>
                <m:ctrlPr>
                  <w:rPr>
                    <w:rFonts w:ascii="Cambria Math" w:hAnsi="Cambria Math"/>
                  </w:rPr>
                </m:ctrlPr>
              </m:dPr>
              <m:e/>
            </m:d>
          </m:e>
        </m:d>
      </m:oMath>
      <w:r>
        <w:rPr/>
        <w:t xml:space="preserve"> des applications </w:t>
      </w:r>
      <m:oMath>
        <m:r>
          <m:rPr>
            <m:sty m:val="i"/>
          </m:rPr>
          <m:t>x</m:t>
        </m:r>
        <m:r>
          <m:rPr>
            <m:sty m:val="p"/>
          </m:rPr>
          <m:t>↦</m:t>
        </m:r>
        <m:f>
          <m:fPr>
            <m:ctrlPr>
              <w:rPr>
                <w:rFonts w:ascii="Cambria Math" w:hAnsi="Cambria Math"/>
              </w:rPr>
            </m:ctrlPr>
          </m:fPr>
          <m:num>
            <m:r>
              <m:rPr>
                <m:sty m:val="p"/>
              </m:rPr>
              <m:t>1</m:t>
            </m:r>
          </m:num>
          <m:den>
            <m:r>
              <m:rPr>
                <m:sty m:val="i"/>
              </m:rPr>
              <m:t>x</m:t>
            </m:r>
            <m:r>
              <m:rPr>
                <m:sty m:val="p"/>
              </m:rPr>
              <m:t>(</m:t>
            </m:r>
            <m:r>
              <m:rPr>
                <m:sty m:val="p"/>
              </m:rPr>
              <m:t>ln</m:t>
            </m:r>
            <m:r>
              <m:rPr>
                <m:sty m:val="p"/>
              </m:rPr>
              <m:t>⁡</m:t>
            </m:r>
            <m:r>
              <m:rPr>
                <m:sty m:val="i"/>
              </m:rPr>
              <m:t>x</m:t>
            </m:r>
            <m:sSup>
              <m:sSupPr/>
              <m:e>
                <m:r>
                  <m:rPr>
                    <m:sty m:val="p"/>
                  </m:rPr>
                  <m:t>)</m:t>
                </m:r>
              </m:e>
              <m:sup>
                <m:r>
                  <m:rPr>
                    <m:sty m:val="i"/>
                  </m:rPr>
                  <m:t>β</m:t>
                </m:r>
              </m:sup>
            </m:sSup>
          </m:den>
        </m:f>
      </m:oMath>
      <w:r>
        <w:rPr/>
        <w:t xml:space="preserve">, selon</w:t>
      </w:r>
      <w:r>
        <w:rPr/>
        <w:br w:type="textWrapping"/>
      </w:r>
      <m:oMath>
        <m:r>
          <m:rPr>
            <m:sty m:val="i"/>
          </m:rPr>
          <m:t>β</m:t>
        </m:r>
        <m:r>
          <m:rPr>
            <m:sty m:val="p"/>
          </m:rPr>
          <m:t>∈</m:t>
        </m:r>
        <m:r>
          <m:rPr>
            <m:scr m:val="double-struck"/>
          </m:rPr>
          <m:t>R</m:t>
        </m:r>
      </m:oMath>
      <w:r>
        <w:rPr/>
        <w:t xml:space="preserve">.</w:t>
      </w:r>
      <w:r>
        <w:rPr/>
        <w:br w:type="textWrapping"/>
      </w:r>
      <w:r>
        <w:rPr>
          <w:rFonts w:eastAsia="Georgia" w:cs="Georgia" w:ascii="Georgia" w:hAnsi="Georgia"/>
        </w:rPr>
        <w:t xml:space="preserve">II.D.2) Étudier, à l'aide des questions précédentes, l'intégrabilité sur [2, </w:t>
      </w:r>
      <m:oMath>
        <m:r>
          <m:rPr>
            <m:sty m:val="p"/>
          </m:rPr>
          <m:t>+</m:t>
        </m:r>
        <m:r>
          <m:rPr>
            <m:sty m:val="p"/>
          </m:rPr>
          <m:t>∞</m:t>
        </m:r>
      </m:oMath>
      <w:r>
        <w:rPr/>
        <w:t xml:space="preserve"> [ des applications </w:t>
      </w:r>
      <m:oMath>
        <m:r>
          <m:rPr>
            <m:sty m:val="i"/>
          </m:rPr>
          <m:t>x</m:t>
        </m:r>
        <m:r>
          <m:rPr>
            <m:sty m:val="p"/>
          </m:rPr>
          <m:t>↦</m:t>
        </m:r>
        <m:f>
          <m:fPr>
            <m:ctrlPr>
              <w:rPr>
                <w:rFonts w:ascii="Cambria Math" w:hAnsi="Cambria Math"/>
              </w:rPr>
            </m:ctrlPr>
          </m:fPr>
          <m:num>
            <m:r>
              <m:rPr>
                <m:sty m:val="p"/>
              </m:rPr>
              <m:t>1</m:t>
            </m:r>
          </m:num>
          <m:den>
            <m:sSup>
              <m:sSupPr/>
              <m:e>
                <m:r>
                  <m:rPr>
                    <m:sty m:val="i"/>
                  </m:rPr>
                  <m:t>x</m:t>
                </m:r>
              </m:e>
              <m:sup>
                <m:r>
                  <m:rPr>
                    <m:sty m:val="i"/>
                  </m:rPr>
                  <m:t>γ</m:t>
                </m:r>
              </m:sup>
            </m:sSup>
            <m:r>
              <m:rPr>
                <m:sty m:val="p"/>
              </m:rPr>
              <m:t>(</m:t>
            </m:r>
            <m:r>
              <m:rPr>
                <m:sty m:val="p"/>
              </m:rPr>
              <m:t>ln</m:t>
            </m:r>
            <m:r>
              <m:rPr>
                <m:sty m:val="p"/>
              </m:rPr>
              <m:t>⁡</m:t>
            </m:r>
            <m:r>
              <m:rPr>
                <m:sty m:val="i"/>
              </m:rPr>
              <m:t>x</m:t>
            </m:r>
            <m:sSup>
              <m:sSupPr/>
              <m:e>
                <m:r>
                  <m:rPr>
                    <m:sty m:val="p"/>
                  </m:rPr>
                  <m:t>)</m:t>
                </m:r>
              </m:e>
              <m:sup>
                <m:r>
                  <m:rPr>
                    <m:sty m:val="i"/>
                  </m:rPr>
                  <m:t>β</m:t>
                </m:r>
              </m:sup>
            </m:sSup>
          </m:den>
        </m:f>
      </m:oMath>
      <w:r>
        <w:rPr/>
        <w:t xml:space="preserve">, selon </w:t>
      </w:r>
      <m:oMath>
        <m:r>
          <m:rPr>
            <m:sty m:val="i"/>
          </m:rPr>
          <m:t>β</m:t>
        </m:r>
        <m:r>
          <m:rPr>
            <m:sty m:val="p"/>
          </m:rPr>
          <m:t>∈</m:t>
        </m:r>
        <m:r>
          <m:rPr>
            <m:scr m:val="double-struck"/>
          </m:rPr>
          <m:t>R</m:t>
        </m:r>
      </m:oMath>
      <w:r>
        <w:rPr/>
        <w:t xml:space="preserve"> et </w:t>
      </w:r>
      <m:oMath>
        <m:r>
          <m:rPr>
            <m:sty m:val="i"/>
          </m:rPr>
          <m:t>γ</m:t>
        </m:r>
        <m:r>
          <m:rPr>
            <m:sty m:val="p"/>
          </m:rPr>
          <m:t>∈</m:t>
        </m:r>
        <m:r>
          <m:rPr>
            <m:scr m:val="double-struck"/>
          </m:rPr>
          <m:t>R</m:t>
        </m:r>
      </m:oMath>
      <w:r>
        <w:rPr/>
        <w:t xml:space="preserve">.</w:t>
      </w:r>
      <w:r>
        <w:rPr/>
        <w:br w:type="textWrapping"/>
      </w:r>
      <w:r>
        <w:rPr>
          <w:rFonts w:eastAsia="Georgia" w:cs="Georgia" w:ascii="Georgia" w:hAnsi="Georgia"/>
        </w:rPr>
        <w:t xml:space="preserve">II.E - Que conclure quant à l'intégrabilité de </w:t>
      </w:r>
      <m:oMath>
        <m:r>
          <m:rPr>
            <m:sty m:val="i"/>
          </m:rPr>
          <m:t>f</m:t>
        </m:r>
      </m:oMath>
      <w:r>
        <w:rPr/>
        <w:t xml:space="preserve"> sur </w:t>
      </w:r>
      <m:oMath>
        <m:r>
          <m:rPr>
            <m:sty m:val="p"/>
          </m:rPr>
          <m:t>[</m:t>
        </m:r>
        <m:r>
          <m:rPr>
            <m:sty m:val="i"/>
          </m:rPr>
          <m:t>a</m:t>
        </m:r>
        <m:r>
          <m:rPr>
            <m:sty m:val="p"/>
          </m:rPr>
          <m:t>,</m:t>
        </m:r>
        <m:r>
          <m:rPr>
            <m:sty m:val="p"/>
          </m:rPr>
          <m:t>+</m:t>
        </m:r>
        <m:r>
          <m:rPr>
            <m:sty m:val="p"/>
          </m:rPr>
          <m:t>∞</m:t>
        </m:r>
        <m:r>
          <m:rPr>
            <m:sty m:val="p"/>
          </m:rPr>
          <m:t>[</m:t>
        </m:r>
      </m:oMath>
      <w:r>
        <w:rPr/>
        <w:t xml:space="preserve"> dans le cas </w:t>
      </w:r>
      <m:oMath>
        <m:r>
          <m:rPr>
            <m:sty m:val="i"/>
          </m:rPr>
          <m:t>α</m:t>
        </m:r>
        <m:r>
          <m:rPr>
            <m:sty m:val="p"/>
          </m:rPr>
          <m:t>=</m:t>
        </m:r>
        <m:r>
          <m:rPr>
            <m:sty m:val="p"/>
          </m:rPr>
          <m:t>−</m:t>
        </m:r>
        <m:r>
          <m:rPr>
            <m:sty m:val="p"/>
          </m:rPr>
          <m:t>1</m:t>
        </m:r>
      </m:oMath>
      <w:r>
        <w:rPr/>
        <w:t xml:space="preserve"> ?</w:t>
      </w:r>
    </w:p>
    <w:p>
      <w:pPr>
        <w:spacing w:line="271" w:before="330" w:lineRule="auto"/>
      </w:pPr>
      <w:r>
        <w:rPr>
          <w:b/>
          <w:sz w:val="42"/>
        </w:rPr>
        <w:t xml:space="preserve">Partie III -</w:t>
      </w:r>
    </w:p>
    <w:p>
      <w:pPr>
        <w:spacing w:after="220" w:lineRule="auto"/>
      </w:pPr>
      <w:r>
        <w:rPr>
          <w:rFonts w:eastAsia="Georgia" w:cs="Georgia" w:ascii="Georgia" w:hAnsi="Georgia"/>
        </w:rPr>
        <w:t xml:space="preserve">Dans cette partie, on considère une application </w:t>
      </w:r>
      <m:oMath>
        <m:r>
          <m:rPr>
            <m:sty m:val="i"/>
          </m:rPr>
          <m:t>f</m:t>
        </m:r>
      </m:oMath>
      <w:r>
        <w:rPr/>
        <w:t xml:space="preserve"> de classe </w:t>
      </w:r>
      <m:oMath>
        <m:sSup>
          <m:sSupPr/>
          <m:e>
            <m:r>
              <m:rPr>
                <m:sty m:val="i"/>
              </m:rPr>
              <m:t>C</m:t>
            </m:r>
          </m:e>
          <m:sup>
            <m:r>
              <m:rPr>
                <m:sty m:val="p"/>
              </m:rPr>
              <m:t>1</m:t>
            </m:r>
          </m:sup>
        </m:sSup>
      </m:oMath>
      <w:r>
        <w:rPr/>
        <w:t xml:space="preserve"> sur </w:t>
      </w:r>
      <m:oMath>
        <m:sSup>
          <m:sSupPr/>
          <m:e>
            <m:r>
              <m:rPr>
                <m:scr m:val="double-struck"/>
              </m:rPr>
              <m:t>R</m:t>
            </m:r>
          </m:e>
          <m:sup>
            <m:r>
              <m:rPr>
                <m:sty m:val="p"/>
              </m:rPr>
              <m:t>+</m:t>
            </m:r>
          </m:sup>
        </m:sSup>
      </m:oMath>
      <w:r>
        <w:rPr>
          <w:rFonts w:eastAsia="Georgia" w:cs="Georgia" w:ascii="Georgia" w:hAnsi="Georgia"/>
        </w:rPr>
        <w:t xml:space="preserve">, à valeurs strictement positives.</w:t>
      </w:r>
      <w:r>
        <w:rPr/>
        <w:br w:type="textWrapping"/>
      </w:r>
      <w:r>
        <w:rPr/>
        <w:t xml:space="preserve">On suppose qu'en </w:t>
      </w:r>
      <m:oMath>
        <m:r>
          <m:rPr>
            <m:sty m:val="p"/>
          </m:rPr>
          <m:t>+</m:t>
        </m:r>
        <m:r>
          <m:rPr>
            <m:sty m:val="p"/>
          </m:rPr>
          <m:t>∞</m:t>
        </m:r>
        <m:r>
          <m:rPr>
            <m:sty m:val="p"/>
          </m:rPr>
          <m:t>,</m:t>
        </m:r>
        <m:f>
          <m:fPr>
            <m:ctrlPr>
              <w:rPr>
                <w:rFonts w:ascii="Cambria Math" w:hAnsi="Cambria Math"/>
              </w:rPr>
            </m:ctrlPr>
          </m:fPr>
          <m:num>
            <m:sSup>
              <m:sSupPr/>
              <m:e>
                <m:r>
                  <m:rPr>
                    <m:sty m:val="i"/>
                  </m:rPr>
                  <m:t>f</m:t>
                </m:r>
              </m:e>
              <m:sup>
                <m:r>
                  <m:rPr>
                    <m:sty m:val="i"/>
                  </m:rPr>
                  <m:t>′</m:t>
                </m:r>
              </m:sup>
            </m:sSup>
            <m:r>
              <m:rPr>
                <m:sty m:val="p"/>
              </m:rPr>
              <m:t>(</m:t>
            </m:r>
            <m:r>
              <m:rPr>
                <m:sty m:val="i"/>
              </m:rPr>
              <m:t>x</m:t>
            </m:r>
            <m:r>
              <m:rPr>
                <m:sty m:val="p"/>
              </m:rPr>
              <m:t>)</m:t>
            </m:r>
          </m:num>
          <m:den>
            <m:r>
              <m:rPr>
                <m:sty m:val="i"/>
              </m:rPr>
              <m:t>f</m:t>
            </m:r>
            <m:r>
              <m:rPr>
                <m:sty m:val="p"/>
              </m:rPr>
              <m:t>(</m:t>
            </m:r>
            <m:r>
              <m:rPr>
                <m:sty m:val="i"/>
              </m:rPr>
              <m:t>x</m:t>
            </m:r>
            <m:r>
              <m:rPr>
                <m:sty m:val="p"/>
              </m:rPr>
              <m:t>)</m:t>
            </m:r>
          </m:den>
        </m:f>
      </m:oMath>
      <w:r>
        <w:rPr/>
        <w:t xml:space="preserve"> tend vers </w:t>
      </w:r>
      <m:oMath>
        <m:r>
          <m:rPr>
            <m:sty m:val="i"/>
          </m:rPr>
          <m:t>α</m:t>
        </m:r>
        <m:r>
          <m:rPr>
            <m:sty m:val="p"/>
          </m:rPr>
          <m:t>∈</m:t>
        </m:r>
        <m:r>
          <m:rPr>
            <m:scr m:val="double-struck"/>
          </m:rPr>
          <m:t>R</m:t>
        </m:r>
      </m:oMath>
      <w:r>
        <w:rPr/>
        <w:t xml:space="preserve">.</w:t>
      </w:r>
      <w:r>
        <w:rPr/>
        <w:br w:type="textWrapping"/>
      </w:r>
      <w:r>
        <w:rPr>
          <w:rFonts w:eastAsia="Georgia" w:cs="Georgia" w:ascii="Georgia" w:hAnsi="Georgia"/>
        </w:rPr>
        <w:t xml:space="preserve">On considère la série de terme général </w:t>
      </w:r>
      <m:oMath>
        <m:r>
          <m:rPr>
            <m:sty m:val="i"/>
          </m:rPr>
          <m:t>f</m:t>
        </m:r>
        <m:r>
          <m:rPr>
            <m:sty m:val="p"/>
          </m:rPr>
          <m:t>(</m:t>
        </m:r>
        <m:r>
          <m:rPr>
            <m:sty m:val="i"/>
          </m:rPr>
          <m:t>n</m:t>
        </m:r>
        <m:r>
          <m:rPr>
            <m:sty m:val="p"/>
          </m:rPr>
          <m:t>)</m:t>
        </m:r>
      </m:oMath>
      <w:r>
        <w:rPr/>
        <w:t xml:space="preserve">. On note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t xml:space="preserve"> la suite de ses sommes partielles et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nor/>
              </m:rPr>
              <m:t> IN </m:t>
            </m:r>
          </m:sub>
        </m:sSub>
      </m:oMath>
      <w:r>
        <w:rPr>
          <w:rFonts w:eastAsia="Georgia" w:cs="Georgia" w:ascii="Georgia" w:hAnsi="Georgia"/>
        </w:rPr>
        <w:t xml:space="preserve"> la suite de ses restes quand la série converge.</w:t>
      </w:r>
      <w:r>
        <w:rPr/>
        <w:br w:type="textWrapping"/>
      </w:r>
      <w:r>
        <w:rPr>
          <w:rFonts w:eastAsia="Georgia" w:cs="Georgia" w:ascii="Georgia" w:hAnsi="Georgia"/>
        </w:rPr>
        <w:t xml:space="preserve">On associe à </w:t>
      </w:r>
      <m:oMath>
        <m:r>
          <m:rPr>
            <m:sty m:val="i"/>
          </m:rPr>
          <m:t>f</m:t>
        </m:r>
      </m:oMath>
      <w:r>
        <w:rPr/>
        <w:t xml:space="preserve"> deux applications </w:t>
      </w:r>
      <m:oMath>
        <m:r>
          <m:rPr>
            <m:sty m:val="i"/>
          </m:rPr>
          <m:t>u</m:t>
        </m:r>
      </m:oMath>
      <w:r>
        <w:rPr/>
        <w:t xml:space="preserve"> et </w:t>
      </w:r>
      <m:oMath>
        <m:r>
          <m:rPr>
            <m:sty m:val="i"/>
          </m:rPr>
          <m:t>v</m:t>
        </m:r>
      </m:oMath>
      <w:r>
        <w:rPr/>
        <w:t xml:space="preserve"> continues par morceaux sur </w:t>
      </w:r>
      <m:oMath>
        <m:sSup>
          <m:sSupPr/>
          <m:e>
            <m:r>
              <m:rPr>
                <m:scr m:val="double-struck"/>
              </m:rPr>
              <m:t>R</m:t>
            </m:r>
          </m:e>
          <m:sup>
            <m:r>
              <m:rPr>
                <m:sty m:val="p"/>
              </m:rPr>
              <m:t>+</m:t>
            </m:r>
          </m:sup>
        </m:sSup>
      </m:oMath>
      <w:r>
        <w:rPr>
          <w:rFonts w:eastAsia="Georgia" w:cs="Georgia" w:ascii="Georgia" w:hAnsi="Georgia"/>
        </w:rPr>
        <w:t xml:space="preserve">et définies par:</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x</m:t>
        </m:r>
        <m:r>
          <m:rPr>
            <m:sty m:val="p"/>
          </m:rPr>
          <m:t>∈</m:t>
        </m:r>
        <m:d>
          <m:dPr>
            <m:begChr m:val="["/>
            <m:endChr m:val=""/>
            <m:ctrlPr>
              <w:rPr>
                <w:rFonts w:ascii="Cambria Math" w:hAnsi="Cambria Math"/>
              </w:rPr>
            </m:ctrlPr>
          </m:dPr>
          <m:e>
            <m:r>
              <m:rPr>
                <m:sty m:val="i"/>
              </m:rPr>
              <m:t>n</m:t>
            </m:r>
            <m:r>
              <m:rPr>
                <m:sty m:val="p"/>
              </m:rPr>
              <m:t>−</m:t>
            </m:r>
            <m:r>
              <m:rPr>
                <m:sty m:val="p"/>
              </m:rPr>
              <m:t>1</m:t>
            </m:r>
            <m:r>
              <m:rPr>
                <m:sty m:val="p"/>
              </m:rPr>
              <m:t>,</m:t>
            </m:r>
            <m:r>
              <m:rPr>
                <m:sty m:val="i"/>
              </m:rPr>
              <m:t>n</m:t>
            </m:r>
            <m:d>
              <m:dPr>
                <m:begChr m:val="["/>
                <m:endChr m:val=""/>
                <m:ctrlPr>
                  <w:rPr>
                    <w:rFonts w:ascii="Cambria Math" w:hAnsi="Cambria Math"/>
                  </w:rPr>
                </m:ctrlPr>
              </m:dPr>
              <m:e>
                <m:r>
                  <m:rPr>
                    <m:sty m:val="p"/>
                  </m:rPr>
                  <m:t>,</m:t>
                </m:r>
                <m:r>
                  <m:rPr>
                    <m:sty m:val="i"/>
                  </m:rPr>
                  <m:t>u</m:t>
                </m:r>
                <m:r>
                  <m:rPr>
                    <m:sty m:val="p"/>
                  </m:rPr>
                  <m:t>(</m:t>
                </m:r>
                <m:r>
                  <m:rPr>
                    <m:sty m:val="i"/>
                  </m:rPr>
                  <m:t>x</m:t>
                </m:r>
                <m:r>
                  <m:rPr>
                    <m:sty m:val="p"/>
                  </m:rPr>
                  <m:t>)</m:t>
                </m:r>
                <m:r>
                  <m:rPr>
                    <m:sty m:val="p"/>
                  </m:rPr>
                  <m:t>=</m:t>
                </m:r>
                <m:r>
                  <m:rPr>
                    <m:sty m:val="i"/>
                  </m:rPr>
                  <m:t>f</m:t>
                </m:r>
                <m:r>
                  <m:rPr>
                    <m:sty m:val="p"/>
                  </m:rPr>
                  <m:t>(</m:t>
                </m:r>
                <m:r>
                  <m:rPr>
                    <m:sty m:val="i"/>
                  </m:rPr>
                  <m:t>n</m:t>
                </m:r>
                <m:r>
                  <m:rPr>
                    <m:sty m:val="p"/>
                  </m:rPr>
                  <m:t>)</m:t>
                </m:r>
              </m:e>
            </m:d>
          </m:e>
        </m:d>
      </m:oMath>
      <w:r>
        <w:rPr/>
        <w:t xml:space="preserve"> et </w:t>
      </w:r>
      <m:oMath>
        <m:r>
          <m:rPr>
            <m:sty m:val="i"/>
          </m:rPr>
          <m:t>v</m:t>
        </m:r>
        <m:r>
          <m:rPr>
            <m:sty m:val="p"/>
          </m:rPr>
          <m:t>(</m:t>
        </m:r>
        <m:r>
          <m:rPr>
            <m:sty m:val="i"/>
          </m:rPr>
          <m:t>x</m:t>
        </m:r>
        <m:r>
          <m:rPr>
            <m:sty m:val="p"/>
          </m:rPr>
          <m:t>)</m:t>
        </m:r>
        <m:r>
          <m:rPr>
            <m:sty m:val="p"/>
          </m:rPr>
          <m:t>=</m:t>
        </m:r>
        <m:nary>
          <m:naryPr>
            <m:chr m:val="∫"/>
            <m:limLoc m:val="subSup"/>
            <m:grow m:val="1"/>
          </m:naryPr>
          <m:sub>
            <m:r>
              <m:rPr>
                <m:sty m:val="i"/>
              </m:rPr>
              <m:t>n</m:t>
            </m:r>
            <m:r>
              <m:rPr>
                <m:sty m:val="p"/>
              </m:rPr>
              <m:t>−</m:t>
            </m:r>
            <m:r>
              <m:rPr>
                <m:sty m:val="p"/>
              </m:rPr>
              <m:t>1</m:t>
            </m:r>
          </m:sub>
          <m:sup>
            <m:r>
              <m:rPr>
                <m:sty m:val="i"/>
              </m:rPr>
              <m:t>n</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w:t>
      </w:r>
      <w:r>
        <w:rPr/>
        <w:br w:type="textWrapping"/>
      </w:r>
      <w:r>
        <w:rPr/>
        <w:t xml:space="preserve">On pose enfin pour tout </w:t>
      </w:r>
      <m:oMath>
        <m:r>
          <m:rPr>
            <m:sty m:val="i"/>
          </m:rPr>
          <m:t>x</m:t>
        </m:r>
        <m:r>
          <m:rPr>
            <m:sty m:val="p"/>
          </m:rPr>
          <m:t>∈</m:t>
        </m:r>
        <m:sSup>
          <m:sSupPr/>
          <m:e>
            <m:r>
              <m:rPr>
                <m:scr m:val="double-struck"/>
              </m:rPr>
              <m:t>R</m:t>
            </m:r>
          </m:e>
          <m:sup>
            <m:r>
              <m:rPr>
                <m:sty m:val="p"/>
              </m:rPr>
              <m:t>+</m:t>
            </m:r>
          </m:sup>
        </m:sSup>
        <m:r>
          <m:rPr>
            <m:sty m:val="p"/>
          </m:rPr>
          <m:t>,</m:t>
        </m:r>
        <m:r>
          <m:rPr>
            <m:sty m:val="i"/>
          </m:rPr>
          <m:t>h</m:t>
        </m:r>
        <m:r>
          <m:rPr>
            <m:sty m:val="p"/>
          </m:rPr>
          <m:t>(</m:t>
        </m:r>
        <m:r>
          <m:rPr>
            <m:sty m:val="i"/>
          </m:rPr>
          <m:t>x</m:t>
        </m:r>
        <m:r>
          <m:rPr>
            <m:sty m:val="p"/>
          </m:rPr>
          <m:t>)</m:t>
        </m:r>
        <m:r>
          <m:rPr>
            <m:sty m:val="p"/>
          </m:rPr>
          <m:t>=</m:t>
        </m:r>
        <m:sSup>
          <m:sSupPr/>
          <m:e>
            <m:r>
              <m:rPr>
                <m:sty m:val="i"/>
              </m:rPr>
              <m:t>e</m:t>
            </m:r>
          </m:e>
          <m:sup>
            <m:r>
              <m:rPr>
                <m:sty m:val="p"/>
              </m:rPr>
              <m:t>−</m:t>
            </m:r>
            <m:r>
              <m:rPr>
                <m:sty m:val="i"/>
              </m:rPr>
              <m:t>α</m:t>
            </m:r>
            <m:r>
              <m:rPr>
                <m:sty m:val="i"/>
              </m:rPr>
              <m:t>x</m:t>
            </m:r>
          </m:sup>
        </m:sSup>
        <m:r>
          <m:rPr>
            <m:sty m:val="i"/>
          </m:rPr>
          <m:t>f</m:t>
        </m:r>
        <m:r>
          <m:rPr>
            <m:sty m:val="p"/>
          </m:rPr>
          <m:t>(</m:t>
        </m:r>
        <m:r>
          <m:rPr>
            <m:sty m:val="i"/>
          </m:rPr>
          <m:t>x</m:t>
        </m:r>
        <m:r>
          <m:rPr>
            <m:sty m:val="p"/>
          </m:rPr>
          <m:t>)</m:t>
        </m:r>
      </m:oMath>
      <w:r>
        <w:rPr/>
        <w:t xml:space="preserve">.</w:t>
      </w:r>
      <w:r>
        <w:rPr/>
        <w:br w:type="textWrapping"/>
      </w:r>
      <w:r>
        <w:rPr/>
        <w:t xml:space="preserve">III.A - Soit </w:t>
      </w:r>
      <m:oMath>
        <m:r>
          <m:rPr>
            <m:sty m:val="i"/>
          </m:rPr>
          <m:t>ε</m:t>
        </m:r>
        <m:r>
          <m:rPr>
            <m:sty m:val="p"/>
          </m:rPr>
          <m:t>&gt;</m:t>
        </m:r>
        <m:r>
          <m:rPr>
            <m:sty m:val="p"/>
          </m:rPr>
          <m:t>0</m:t>
        </m:r>
      </m:oMath>
      <w:r>
        <w:rPr>
          <w:rFonts w:eastAsia="Georgia" w:cs="Georgia" w:ascii="Georgia" w:hAnsi="Georgia"/>
        </w:rPr>
        <w:t xml:space="preserve"> fixé.</w:t>
      </w:r>
    </w:p>
    <w:p>
      <w:pPr>
        <w:spacing w:after="220" w:lineRule="auto"/>
      </w:pPr>
      <w:r>
        <w:rPr/>
        <w:t xml:space="preserve">Montrer l'existence de </w:t>
      </w:r>
      <m:oMath>
        <m:sSub>
          <m:sSubPr/>
          <m:e>
            <m:r>
              <m:rPr>
                <m:sty m:val="i"/>
              </m:rPr>
              <m:t>n</m:t>
            </m:r>
          </m:e>
          <m:sub>
            <m:r>
              <m:rPr>
                <m:sty m:val="p"/>
              </m:rPr>
              <m:t>0</m:t>
            </m:r>
          </m:sub>
        </m:sSub>
        <m:r>
          <m:rPr>
            <m:sty m:val="p"/>
          </m:rPr>
          <m:t>∈</m:t>
        </m:r>
        <m:sSup>
          <m:sSupPr/>
          <m:e>
            <m:r>
              <m:rPr>
                <m:scr m:val="double-struck"/>
              </m:rPr>
              <m:t>N</m:t>
            </m:r>
          </m:e>
          <m:sup>
            <m:r>
              <m:rPr>
                <m:sty m:val="p"/>
              </m:rPr>
              <m:t>∗</m:t>
            </m:r>
          </m:sup>
        </m:sSup>
      </m:oMath>
      <w:r>
        <w:rPr/>
        <w:t xml:space="preserve"> tel que pour tout entier </w:t>
      </w:r>
      <m:oMath>
        <m:r>
          <m:rPr>
            <m:sty m:val="i"/>
          </m:rPr>
          <m:t>n</m:t>
        </m:r>
        <m:r>
          <m:rPr>
            <m:sty m:val="p"/>
          </m:rPr>
          <m:t>≥</m:t>
        </m:r>
        <m:sSub>
          <m:sSubPr/>
          <m:e>
            <m:r>
              <m:rPr>
                <m:sty m:val="i"/>
              </m:rPr>
              <m:t>n</m:t>
            </m:r>
          </m:e>
          <m:sub>
            <m:r>
              <m:rPr>
                <m:sty m:val="p"/>
              </m:rPr>
              <m:t>0</m:t>
            </m:r>
          </m:sub>
        </m:sSub>
      </m:oMath>
      <w:r>
        <w:rPr/>
        <w:t xml:space="preserve"> et tout </w:t>
      </w:r>
      <m:oMath>
        <m:r>
          <m:rPr>
            <m:sty m:val="i"/>
          </m:rPr>
          <m:t>t</m:t>
        </m:r>
        <m:r>
          <m:rPr>
            <m:sty m:val="p"/>
          </m:rPr>
          <m:t>∈</m:t>
        </m:r>
        <m:r>
          <m:rPr>
            <m:sty m:val="p"/>
          </m:rPr>
          <m:t>[</m:t>
        </m:r>
        <m:r>
          <m:rPr>
            <m:sty m:val="i"/>
          </m:rPr>
          <m:t>n</m:t>
        </m:r>
        <m:r>
          <m:rPr>
            <m:sty m:val="p"/>
          </m:rPr>
          <m:t>−</m:t>
        </m:r>
        <m:r>
          <m:rPr>
            <m:sty m:val="p"/>
          </m:rPr>
          <m:t>1</m:t>
        </m:r>
        <m:r>
          <m:rPr>
            <m:sty m:val="p"/>
          </m:rPr>
          <m:t>,</m:t>
        </m:r>
        <m:r>
          <m:rPr>
            <m:sty m:val="i"/>
          </m:rPr>
          <m:t>n</m:t>
        </m:r>
        <m:r>
          <m:rPr>
            <m:sty m:val="p"/>
          </m:rPr>
          <m:t>]</m:t>
        </m:r>
      </m:oMath>
      <w:r>
        <w:rPr/>
        <w:t xml:space="preserve">, on ait:</w:t>
      </w:r>
    </w:p>
    <w:p>
      <w:pPr>
        <w:spacing w:after="220" w:lineRule="auto"/>
      </w:pPr>
      <m:oMathPara>
        <m:oMath>
          <m:r>
            <m:rPr>
              <m:sty m:val="p"/>
            </m:rPr>
            <m:t>|</m:t>
          </m:r>
          <m:r>
            <m:rPr>
              <m:sty m:val="i"/>
            </m:rPr>
            <m:t>h</m:t>
          </m:r>
          <m:r>
            <m:rPr>
              <m:sty m:val="p"/>
            </m:rPr>
            <m:t>(</m:t>
          </m:r>
          <m:r>
            <m:rPr>
              <m:sty m:val="i"/>
            </m:rPr>
            <m:t>t</m:t>
          </m:r>
          <m:r>
            <m:rPr>
              <m:sty m:val="p"/>
            </m:rPr>
            <m:t>)</m:t>
          </m:r>
          <m:r>
            <m:rPr>
              <m:sty m:val="p"/>
            </m:rPr>
            <m:t>−</m:t>
          </m:r>
          <m:r>
            <m:rPr>
              <m:sty m:val="i"/>
            </m:rPr>
            <m:t>h</m:t>
          </m:r>
          <m:r>
            <m:rPr>
              <m:sty m:val="p"/>
            </m:rPr>
            <m:t>(</m:t>
          </m:r>
          <m:r>
            <m:rPr>
              <m:sty m:val="i"/>
            </m:rPr>
            <m:t>n</m:t>
          </m:r>
          <m:r>
            <m:rPr>
              <m:sty m:val="p"/>
            </m:rPr>
            <m:t>)</m:t>
          </m:r>
          <m:r>
            <m:rPr>
              <m:sty m:val="p"/>
            </m:rPr>
            <m:t>|</m:t>
          </m:r>
          <m:r>
            <m:rPr>
              <m:sty m:val="p"/>
            </m:rPr>
            <m:t>≤</m:t>
          </m:r>
          <m:d>
            <m:dPr>
              <m:begChr m:val="("/>
              <m:endChr m:val=")"/>
              <m:ctrlPr>
                <w:rPr>
                  <w:rFonts w:ascii="Cambria Math" w:hAnsi="Cambria Math"/>
                </w:rPr>
              </m:ctrlPr>
            </m:dPr>
            <m:e>
              <m:sSup>
                <m:sSupPr/>
                <m:e>
                  <m:r>
                    <m:rPr>
                      <m:sty m:val="i"/>
                    </m:rPr>
                    <m:t>e</m:t>
                  </m:r>
                </m:e>
                <m:sup>
                  <m:r>
                    <m:rPr>
                      <m:sty m:val="i"/>
                    </m:rPr>
                    <m:t>ε</m:t>
                  </m:r>
                </m:sup>
              </m:sSup>
              <m:r>
                <m:rPr>
                  <m:sty m:val="p"/>
                </m:rPr>
                <m:t>−</m:t>
              </m:r>
              <m:r>
                <m:rPr>
                  <m:sty m:val="p"/>
                </m:rPr>
                <m:t>1</m:t>
              </m:r>
            </m:e>
          </m:d>
          <m:r>
            <m:rPr>
              <m:sty m:val="i"/>
            </m:rPr>
            <m:t>h</m:t>
          </m:r>
          <m:r>
            <m:rPr>
              <m:sty m:val="p"/>
            </m:rPr>
            <m:t>(</m:t>
          </m:r>
          <m:r>
            <m:rPr>
              <m:sty m:val="i"/>
            </m:rPr>
            <m:t>n</m:t>
          </m:r>
          <m:r>
            <m:rPr>
              <m:sty m:val="p"/>
            </m:rPr>
            <m:t>)</m:t>
          </m:r>
        </m:oMath>
      </m:oMathPara>
    </w:p>
    <w:p>
      <w:pPr>
        <w:spacing w:after="220" w:lineRule="auto"/>
      </w:pPr>
      <w:r>
        <w:rPr>
          <w:rFonts w:eastAsia="Georgia" w:cs="Georgia" w:ascii="Georgia" w:hAnsi="Georgia"/>
        </w:rPr>
        <w:t xml:space="preserve">(on peut considérer </w:t>
      </w:r>
      <m:oMath>
        <m:f>
          <m:fPr>
            <m:ctrlPr>
              <w:rPr>
                <w:rFonts w:ascii="Cambria Math" w:hAnsi="Cambria Math"/>
              </w:rPr>
            </m:ctrlPr>
          </m:fPr>
          <m:num>
            <m:sSup>
              <m:sSupPr/>
              <m:e>
                <m:r>
                  <m:rPr>
                    <m:sty m:val="i"/>
                  </m:rPr>
                  <m:t>h</m:t>
                </m:r>
              </m:e>
              <m:sup>
                <m:r>
                  <m:rPr>
                    <m:sty m:val="i"/>
                  </m:rPr>
                  <m:t>′</m:t>
                </m:r>
              </m:sup>
            </m:sSup>
          </m:num>
          <m:den>
            <m:r>
              <m:rPr>
                <m:sty m:val="i"/>
              </m:rPr>
              <m:t>h</m:t>
            </m:r>
          </m:den>
        </m:f>
      </m:oMath>
      <w:r>
        <w:rPr/>
        <w:t xml:space="preserve"> ).</w:t>
      </w:r>
      <w:r>
        <w:rPr/>
        <w:br w:type="textWrapping"/>
      </w:r>
      <w:r>
        <w:rPr/>
        <w:t xml:space="preserve">III.B - On suppose dans cette question que </w:t>
      </w:r>
      <m:oMath>
        <m:r>
          <m:rPr>
            <m:sty m:val="i"/>
          </m:rPr>
          <m:t>α</m:t>
        </m:r>
      </m:oMath>
      <w:r>
        <w:rPr>
          <w:rFonts w:eastAsia="Georgia" w:cs="Georgia" w:ascii="Georgia" w:hAnsi="Georgia"/>
        </w:rPr>
        <w:t xml:space="preserve"> n'est pas nul. Déduire de III.A que lorsque </w:t>
      </w:r>
      <m:oMath>
        <m:r>
          <m:rPr>
            <m:sty m:val="i"/>
          </m:rPr>
          <m:t>n</m:t>
        </m:r>
      </m:oMath>
      <w:r>
        <w:rPr/>
        <w:t xml:space="preserve"> tend vers </w:t>
      </w:r>
      <m:oMath>
        <m:r>
          <m:rPr>
            <m:sty m:val="p"/>
          </m:rPr>
          <m:t>+</m:t>
        </m:r>
        <m:r>
          <m:rPr>
            <m:sty m:val="p"/>
          </m:rPr>
          <m:t>∞</m:t>
        </m:r>
      </m:oMath>
      <w:r>
        <w:rPr/>
        <w:t xml:space="preserve">, on a</w:t>
      </w:r>
    </w:p>
    <w:p>
      <w:pPr>
        <w:spacing w:after="220" w:lineRule="auto"/>
      </w:pPr>
      <m:oMathPara>
        <m:oMath>
          <m:nary>
            <m:naryPr>
              <m:chr m:val="∫"/>
              <m:limLoc m:val="subSup"/>
              <m:grow m:val="1"/>
            </m:naryPr>
            <m:sub>
              <m:r>
                <m:rPr>
                  <m:sty m:val="i"/>
                </m:rPr>
                <m:t>n</m:t>
              </m:r>
              <m:r>
                <m:rPr>
                  <m:sty m:val="p"/>
                </m:rPr>
                <m:t>−</m:t>
              </m:r>
              <m:r>
                <m:rPr>
                  <m:sty m:val="p"/>
                </m:rPr>
                <m:t>1</m:t>
              </m:r>
            </m:sub>
            <m:sup>
              <m:r>
                <m:rPr>
                  <m:sty m:val="i"/>
                </m:rPr>
                <m:t>n</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α</m:t>
                  </m:r>
                </m:sup>
              </m:sSup>
            </m:num>
            <m:den>
              <m:r>
                <m:rPr>
                  <m:sty m:val="i"/>
                </m:rPr>
                <m:t>α</m:t>
              </m:r>
            </m:den>
          </m:f>
          <m:r>
            <m:rPr>
              <m:sty m:val="i"/>
            </m:rPr>
            <m:t>f</m:t>
          </m:r>
          <m:r>
            <m:rPr>
              <m:sty m:val="p"/>
            </m:rPr>
            <m:t>(</m:t>
          </m:r>
          <m:r>
            <m:rPr>
              <m:sty m:val="i"/>
            </m:rPr>
            <m:t>n</m:t>
          </m:r>
          <m:r>
            <m:rPr>
              <m:sty m:val="p"/>
            </m:rPr>
            <m:t>)</m:t>
          </m:r>
        </m:oMath>
      </m:oMathPara>
    </w:p>
    <w:p>
      <w:pPr>
        <w:spacing w:after="220" w:lineRule="auto"/>
      </w:pPr>
      <w:r>
        <w:rPr/>
        <w:t xml:space="preserve">III.C - On suppose encore dans cette question que </w:t>
      </w:r>
      <m:oMath>
        <m:r>
          <m:rPr>
            <m:sty m:val="i"/>
          </m:rPr>
          <m:t>α</m:t>
        </m:r>
      </m:oMath>
      <w:r>
        <w:rPr/>
        <w:t xml:space="preserve"> n'est pas nul.</w:t>
      </w:r>
      <w:r>
        <w:rPr/>
        <w:br w:type="textWrapping"/>
      </w:r>
      <w:r>
        <w:rPr/>
        <w:t xml:space="preserve">III.C.1) Exprimer pour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les intégrales </w:t>
      </w:r>
      <m:oMath>
        <m:nary>
          <m:naryPr>
            <m:chr m:val="∫"/>
            <m:limLoc m:val="subSup"/>
            <m:grow m:val="1"/>
          </m:naryPr>
          <m:sub>
            <m:r>
              <m:rPr>
                <m:sty m:val="i"/>
              </m:rPr>
              <m:t>k</m:t>
            </m:r>
            <m:r>
              <m:rPr>
                <m:sty m:val="p"/>
              </m:rPr>
              <m:t>−</m:t>
            </m:r>
            <m:r>
              <m:rPr>
                <m:sty m:val="p"/>
              </m:rPr>
              <m:t>1</m:t>
            </m:r>
          </m:sub>
          <m:sup>
            <m:r>
              <m:rPr>
                <m:sty m:val="i"/>
              </m:rPr>
              <m:t>k</m:t>
            </m:r>
          </m:sup>
          <m:e>
            <m:r>
              <m:rPr>
                <m:sty m:val="p"/>
              </m:rPr>
              <m:t xml:space="preserve"> </m:t>
            </m:r>
          </m:e>
        </m:nary>
        <m:r>
          <m:rPr>
            <m:sty m:val="i"/>
          </m:rPr>
          <m:t>v</m:t>
        </m:r>
        <m:r>
          <m:rPr>
            <m:sty m:val="p"/>
          </m:rPr>
          <m:t>(</m:t>
        </m:r>
        <m:r>
          <m:rPr>
            <m:sty m:val="i"/>
          </m:rPr>
          <m:t>t</m:t>
        </m:r>
        <m:r>
          <m:rPr>
            <m:sty m:val="p"/>
          </m:rPr>
          <m:t>)</m:t>
        </m:r>
        <m:r>
          <m:rPr>
            <m:sty m:val="i"/>
          </m:rPr>
          <m:t>d</m:t>
        </m:r>
        <m:r>
          <m:rPr>
            <m:sty m:val="i"/>
          </m:rPr>
          <m:t>t</m:t>
        </m:r>
      </m:oMath>
      <w:r>
        <w:rPr/>
        <w:t xml:space="preserve"> et </w:t>
      </w:r>
      <m:oMath>
        <m:nary>
          <m:naryPr>
            <m:chr m:val="∫"/>
            <m:limLoc m:val="subSup"/>
            <m:grow m:val="1"/>
          </m:naryPr>
          <m:sub>
            <m:r>
              <m:rPr>
                <m:sty m:val="i"/>
              </m:rPr>
              <m:t>k</m:t>
            </m:r>
            <m:r>
              <m:rPr>
                <m:sty m:val="p"/>
              </m:rPr>
              <m:t>−</m:t>
            </m:r>
            <m:r>
              <m:rPr>
                <m:sty m:val="p"/>
              </m:rPr>
              <m:t>1</m:t>
            </m:r>
          </m:sub>
          <m:sup>
            <m:r>
              <m:rPr>
                <m:sty m:val="i"/>
              </m:rPr>
              <m:t>k</m:t>
            </m:r>
          </m:sup>
          <m:e>
            <m:r>
              <m:rPr>
                <m:sty m:val="p"/>
              </m:rPr>
              <m:t xml:space="preserve"> </m:t>
            </m:r>
          </m:e>
        </m:nary>
        <m:r>
          <m:rPr>
            <m:sty m:val="i"/>
          </m:rPr>
          <m:t>u</m:t>
        </m:r>
        <m:r>
          <m:rPr>
            <m:sty m:val="p"/>
          </m:rPr>
          <m:t>(</m:t>
        </m:r>
        <m:r>
          <m:rPr>
            <m:sty m:val="i"/>
          </m:rPr>
          <m:t>t</m:t>
        </m:r>
        <m:r>
          <m:rPr>
            <m:sty m:val="p"/>
          </m:rPr>
          <m:t>)</m:t>
        </m:r>
        <m:r>
          <m:rPr>
            <m:sty m:val="i"/>
          </m:rPr>
          <m:t>d</m:t>
        </m:r>
        <m:r>
          <m:rPr>
            <m:sty m:val="i"/>
          </m:rPr>
          <m:t>t</m:t>
        </m:r>
      </m:oMath>
      <w:r>
        <w:rPr>
          <w:rFonts w:eastAsia="Georgia" w:cs="Georgia" w:ascii="Georgia" w:hAnsi="Georgia"/>
        </w:rPr>
        <w:t xml:space="preserve"> à l'aide de </w:t>
      </w:r>
      <m:oMath>
        <m:r>
          <m:rPr>
            <m:sty m:val="i"/>
          </m:rPr>
          <m:t>f</m:t>
        </m:r>
      </m:oMath>
      <w:r>
        <w:rPr/>
        <w:t xml:space="preserve">.</w:t>
      </w:r>
    </w:p>
    <w:p>
      <w:pPr>
        <w:spacing w:after="220" w:lineRule="auto"/>
      </w:pPr>
      <w:r>
        <w:rPr>
          <w:rFonts w:eastAsia="Georgia" w:cs="Georgia" w:ascii="Georgia" w:hAnsi="Georgia"/>
        </w:rPr>
        <w:t xml:space="preserve">À l'aide des préliminaires, établir les résultats suivants :</w:t>
      </w:r>
      <w:r>
        <w:rPr/>
        <w:br w:type="textWrapping"/>
      </w:r>
      <w:r>
        <w:rPr/>
        <w:t xml:space="preserve">III.C.2) Si </w:t>
      </w:r>
      <m:oMath>
        <m:r>
          <m:rPr>
            <m:sty m:val="i"/>
          </m:rPr>
          <m:t>f</m:t>
        </m:r>
      </m:oMath>
      <w:r>
        <w:rPr>
          <w:rFonts w:eastAsia="Georgia" w:cs="Georgia" w:ascii="Georgia" w:hAnsi="Georgia"/>
        </w:rPr>
        <w:t xml:space="preserve"> est intégrable sur </w:t>
      </w:r>
      <m:oMath>
        <m:sSup>
          <m:sSupPr/>
          <m:e>
            <m:r>
              <m:rPr>
                <m:scr m:val="double-struck"/>
              </m:rPr>
              <m:t>R</m:t>
            </m:r>
          </m:e>
          <m:sup>
            <m:r>
              <m:rPr>
                <m:sty m:val="p"/>
              </m:rPr>
              <m:t>+</m:t>
            </m:r>
          </m:sup>
        </m:sSup>
      </m:oMath>
      <w:r>
        <w:rPr>
          <w:rFonts w:eastAsia="Georgia" w:cs="Georgia" w:ascii="Georgia" w:hAnsi="Georgia"/>
        </w:rPr>
        <w:t xml:space="preserve">, alors la série de terme général </w:t>
      </w:r>
      <m:oMath>
        <m:r>
          <m:rPr>
            <m:sty m:val="i"/>
          </m:rPr>
          <m:t>f</m:t>
        </m:r>
        <m:r>
          <m:rPr>
            <m:sty m:val="p"/>
          </m:rPr>
          <m:t>(</m:t>
        </m:r>
        <m:r>
          <m:rPr>
            <m:sty m:val="i"/>
          </m:rPr>
          <m:t>n</m:t>
        </m:r>
        <m:r>
          <m:rPr>
            <m:sty m:val="p"/>
          </m:rPr>
          <m:t>)</m:t>
        </m:r>
      </m:oMath>
      <w:r>
        <w:rPr/>
        <w:t xml:space="preserve"> converge et on a quand </w:t>
      </w:r>
      <m:oMath>
        <m:r>
          <m:rPr>
            <m:sty m:val="i"/>
          </m:rPr>
          <m:t>n</m:t>
        </m:r>
      </m:oMath>
      <w:r>
        <w:rPr/>
        <w:t xml:space="preserve"> vers </w:t>
      </w:r>
      <m:oMath>
        <m:r>
          <m:rPr>
            <m:sty m:val="p"/>
          </m:rPr>
          <m:t>+</m:t>
        </m:r>
        <m:r>
          <m:rPr>
            <m:sty m:val="p"/>
          </m:rPr>
          <m:t>∞</m:t>
        </m:r>
      </m:oMath>
      <w:r>
        <w:rPr/>
        <w:t xml:space="preserve">,</w:t>
      </w:r>
    </w:p>
    <w:p>
      <w:pPr>
        <w:spacing w:after="220" w:lineRule="auto"/>
      </w:pPr>
      <m:oMathPara>
        <m:oMath>
          <m:sSub>
            <m:sSubPr/>
            <m:e>
              <m:r>
                <m:rPr>
                  <m:sty m:val="i"/>
                </m:rPr>
                <m:t>R</m:t>
              </m:r>
            </m:e>
            <m:sub>
              <m:r>
                <m:rPr>
                  <m:sty m:val="i"/>
                </m:rPr>
                <m:t>n</m:t>
              </m:r>
            </m:sub>
          </m:sSub>
          <m:r>
            <m:rPr>
              <m:sty m:val="p"/>
            </m:rPr>
            <m:t>∼</m:t>
          </m:r>
          <m:f>
            <m:fPr>
              <m:ctrlPr>
                <w:rPr>
                  <w:rFonts w:ascii="Cambria Math" w:hAnsi="Cambria Math"/>
                </w:rPr>
              </m:ctrlPr>
            </m:fPr>
            <m:num>
              <m:r>
                <m:rPr>
                  <m:sty m:val="i"/>
                </m:rPr>
                <m:t>α</m:t>
              </m:r>
            </m:num>
            <m:den>
              <m:r>
                <m:rPr>
                  <m:sty m:val="p"/>
                </m:rPr>
                <m:t>1</m:t>
              </m:r>
              <m:r>
                <m:rPr>
                  <m:sty m:val="p"/>
                </m:rPr>
                <m:t>−</m:t>
              </m:r>
              <m:sSup>
                <m:sSupPr/>
                <m:e>
                  <m:r>
                    <m:rPr>
                      <m:sty m:val="i"/>
                    </m:rPr>
                    <m:t>e</m:t>
                  </m:r>
                </m:e>
                <m:sup>
                  <m:r>
                    <m:rPr>
                      <m:sty m:val="p"/>
                    </m:rPr>
                    <m:t>−</m:t>
                  </m:r>
                  <m:r>
                    <m:rPr>
                      <m:sty m:val="i"/>
                    </m:rPr>
                    <m:t>α</m:t>
                  </m:r>
                </m:sup>
              </m:sSup>
            </m:den>
          </m:f>
          <m:nary>
            <m:naryPr>
              <m:chr m:val="∫"/>
              <m:limLoc m:val="subSup"/>
              <m:grow m:val="1"/>
            </m:naryPr>
            <m:sub>
              <m:r>
                <m:rPr>
                  <m:sty m:val="i"/>
                </m:rPr>
                <m:t>n</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t xml:space="preserve">III.C.3) Si </w:t>
      </w:r>
      <m:oMath>
        <m:r>
          <m:rPr>
            <m:sty m:val="i"/>
          </m:rPr>
          <m:t>f</m:t>
        </m:r>
      </m:oMath>
      <w:r>
        <w:rPr>
          <w:rFonts w:eastAsia="Georgia" w:cs="Georgia" w:ascii="Georgia" w:hAnsi="Georgia"/>
        </w:rPr>
        <w:t xml:space="preserve"> n'est pas intégrable sur </w:t>
      </w:r>
      <m:oMath>
        <m:sSup>
          <m:sSupPr/>
          <m:e>
            <m:r>
              <m:rPr>
                <m:scr m:val="double-struck"/>
              </m:rPr>
              <m:t>R</m:t>
            </m:r>
          </m:e>
          <m:sup>
            <m:r>
              <m:rPr>
                <m:sty m:val="p"/>
              </m:rPr>
              <m:t>+</m:t>
            </m:r>
          </m:sup>
        </m:sSup>
      </m:oMath>
      <w:r>
        <w:rPr>
          <w:rFonts w:eastAsia="Georgia" w:cs="Georgia" w:ascii="Georgia" w:hAnsi="Georgia"/>
        </w:rPr>
        <w:t xml:space="preserve">, alors la série de terme général </w:t>
      </w:r>
      <m:oMath>
        <m:r>
          <m:rPr>
            <m:sty m:val="i"/>
          </m:rPr>
          <m:t>f</m:t>
        </m:r>
        <m:r>
          <m:rPr>
            <m:sty m:val="p"/>
          </m:rPr>
          <m:t>(</m:t>
        </m:r>
        <m:r>
          <m:rPr>
            <m:sty m:val="i"/>
          </m:rPr>
          <m:t>n</m:t>
        </m:r>
        <m:r>
          <m:rPr>
            <m:sty m:val="p"/>
          </m:rPr>
          <m:t>)</m:t>
        </m:r>
      </m:oMath>
      <w:r>
        <w:rPr/>
        <w:t xml:space="preserve"> diverge et on a quand </w:t>
      </w:r>
      <m:oMath>
        <m:r>
          <m:rPr>
            <m:sty m:val="i"/>
          </m:rPr>
          <m:t>n</m:t>
        </m:r>
      </m:oMath>
      <w:r>
        <w:rPr/>
        <w:t xml:space="preserve"> vers </w:t>
      </w:r>
      <m:oMath>
        <m:r>
          <m:rPr>
            <m:sty m:val="p"/>
          </m:rPr>
          <m:t>+</m:t>
        </m:r>
        <m:r>
          <m:rPr>
            <m:sty m:val="p"/>
          </m:rPr>
          <m:t>∞</m:t>
        </m:r>
      </m:oMath>
      <w:r>
        <w:rPr/>
        <w:t xml:space="preserve">,</w:t>
      </w:r>
    </w:p>
    <w:p>
      <w:pPr>
        <w:spacing w:after="220" w:lineRule="auto"/>
      </w:pPr>
      <m:oMathPara>
        <m:oMath>
          <m:sSub>
            <m:sSubPr/>
            <m:e>
              <m:r>
                <m:rPr>
                  <m:sty m:val="i"/>
                </m:rPr>
                <m:t>S</m:t>
              </m:r>
            </m:e>
            <m:sub>
              <m:r>
                <m:rPr>
                  <m:sty m:val="i"/>
                </m:rPr>
                <m:t>n</m:t>
              </m:r>
            </m:sub>
          </m:sSub>
          <m:r>
            <m:rPr>
              <m:sty m:val="p"/>
            </m:rPr>
            <m:t>∼</m:t>
          </m:r>
          <m:f>
            <m:fPr>
              <m:ctrlPr>
                <w:rPr>
                  <w:rFonts w:ascii="Cambria Math" w:hAnsi="Cambria Math"/>
                </w:rPr>
              </m:ctrlPr>
            </m:fPr>
            <m:num>
              <m:r>
                <m:rPr>
                  <m:sty m:val="i"/>
                </m:rPr>
                <m:t>α</m:t>
              </m:r>
            </m:num>
            <m:den>
              <m:r>
                <m:rPr>
                  <m:sty m:val="p"/>
                </m:rPr>
                <m:t>1</m:t>
              </m:r>
              <m:r>
                <m:rPr>
                  <m:sty m:val="p"/>
                </m:rPr>
                <m:t>−</m:t>
              </m:r>
              <m:sSup>
                <m:sSupPr/>
                <m:e>
                  <m:r>
                    <m:rPr>
                      <m:sty m:val="i"/>
                    </m:rPr>
                    <m:t>e</m:t>
                  </m:r>
                </m:e>
                <m:sup>
                  <m:r>
                    <m:rPr>
                      <m:sty m:val="p"/>
                    </m:rPr>
                    <m:t>−</m:t>
                  </m:r>
                  <m:r>
                    <m:rPr>
                      <m:sty m:val="i"/>
                    </m:rPr>
                    <m:t>α</m:t>
                  </m:r>
                </m:sup>
              </m:sSup>
            </m:den>
          </m:f>
          <m:nary>
            <m:naryPr>
              <m:chr m:val="∫"/>
              <m:limLoc m:val="subSup"/>
              <m:grow m:val="1"/>
            </m:naryPr>
            <m:sub>
              <m:r>
                <m:rPr>
                  <m:sty m:val="p"/>
                </m:rPr>
                <m:t>0</m:t>
              </m:r>
            </m:sub>
            <m:sup>
              <m:r>
                <m:rPr>
                  <m:sty m:val="i"/>
                </m:rPr>
                <m:t>n</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III.D - On suppose à présent que </w:t>
      </w:r>
      <m:oMath>
        <m:r>
          <m:rPr>
            <m:sty m:val="i"/>
          </m:rPr>
          <m:t>α</m:t>
        </m:r>
        <m:r>
          <m:rPr>
            <m:sty m:val="p"/>
          </m:rPr>
          <m:t>=</m:t>
        </m:r>
        <m:r>
          <m:rPr>
            <m:sty m:val="p"/>
          </m:rPr>
          <m:t>0</m:t>
        </m:r>
      </m:oMath>
      <w:r>
        <w:rPr/>
        <w:t xml:space="preserve">.</w:t>
      </w:r>
    </w:p>
    <w:p>
      <w:pPr>
        <w:spacing w:after="220" w:lineRule="auto"/>
      </w:pPr>
      <w:r>
        <w:rPr>
          <w:rFonts w:eastAsia="Georgia" w:cs="Georgia" w:ascii="Georgia" w:hAnsi="Georgia"/>
        </w:rPr>
        <w:t xml:space="preserve">Montrer alors que la série de terme général </w:t>
      </w:r>
      <m:oMath>
        <m:r>
          <m:rPr>
            <m:sty m:val="i"/>
          </m:rPr>
          <m:t>f</m:t>
        </m:r>
        <m:r>
          <m:rPr>
            <m:sty m:val="p"/>
          </m:rPr>
          <m:t>(</m:t>
        </m:r>
        <m:r>
          <m:rPr>
            <m:sty m:val="i"/>
          </m:rPr>
          <m:t>n</m:t>
        </m:r>
        <m:r>
          <m:rPr>
            <m:sty m:val="p"/>
          </m:rPr>
          <m:t>)</m:t>
        </m:r>
      </m:oMath>
      <w:r>
        <w:rPr/>
        <w:t xml:space="preserve"> est convergente si et seulement si </w:t>
      </w:r>
      <m:oMath>
        <m:r>
          <m:rPr>
            <m:sty m:val="i"/>
          </m:rPr>
          <m:t>f</m:t>
        </m:r>
      </m:oMath>
      <w:r>
        <w:rPr>
          <w:rFonts w:eastAsia="Georgia" w:cs="Georgia" w:ascii="Georgia" w:hAnsi="Georgia"/>
        </w:rPr>
        <w:t xml:space="preserve"> est intégrable sur </w:t>
      </w:r>
      <m:oMath>
        <m:sSup>
          <m:sSupPr/>
          <m:e>
            <m:r>
              <m:rPr>
                <m:scr m:val="double-struck"/>
              </m:rPr>
              <m:t>R</m:t>
            </m:r>
          </m:e>
          <m:sup>
            <m:r>
              <m:rPr>
                <m:sty m:val="p"/>
              </m:rPr>
              <m:t>+</m:t>
            </m:r>
          </m:sup>
        </m:sSup>
      </m:oMath>
      <w:r>
        <w:rPr/>
        <w:t xml:space="preserve">, avec </w:t>
      </w:r>
      <m:oMath>
        <m:sSub>
          <m:sSubPr/>
          <m:e>
            <m:r>
              <m:rPr>
                <m:sty m:val="i"/>
              </m:rPr>
              <m:t>R</m:t>
            </m:r>
          </m:e>
          <m:sub>
            <m:r>
              <m:rPr>
                <m:sty m:val="i"/>
              </m:rPr>
              <m:t>n</m:t>
            </m:r>
          </m:sub>
        </m:sSub>
        <m:r>
          <m:rPr>
            <m:sty m:val="p"/>
          </m:rPr>
          <m:t>∼</m:t>
        </m:r>
        <m:nary>
          <m:naryPr>
            <m:chr m:val="∫"/>
            <m:limLoc m:val="subSup"/>
            <m:grow m:val="1"/>
          </m:naryPr>
          <m:sub>
            <m:r>
              <m:rPr>
                <m:sty m:val="i"/>
              </m:rPr>
              <m:t>n</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en cas de convergence et </w:t>
      </w:r>
      <m:oMath>
        <m:sSub>
          <m:sSubPr/>
          <m:e>
            <m:r>
              <m:rPr>
                <m:sty m:val="i"/>
              </m:rPr>
              <m:t>S</m:t>
            </m:r>
          </m:e>
          <m:sub>
            <m:r>
              <m:rPr>
                <m:sty m:val="i"/>
              </m:rPr>
              <m:t>n</m:t>
            </m:r>
          </m:sub>
        </m:sSub>
        <m:r>
          <m:rPr>
            <m:sty m:val="p"/>
          </m:rPr>
          <m:t>∼</m:t>
        </m:r>
        <m:nary>
          <m:naryPr>
            <m:chr m:val="∫"/>
            <m:limLoc m:val="subSup"/>
            <m:grow m:val="1"/>
          </m:naryPr>
          <m:sub>
            <m:r>
              <m:rPr>
                <m:sty m:val="p"/>
              </m:rPr>
              <m:t>0</m:t>
            </m:r>
          </m:sub>
          <m:sup>
            <m:r>
              <m:rPr>
                <m:sty m:val="i"/>
              </m:rPr>
              <m:t>n</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en cas de divergence.</w:t>
      </w:r>
    </w:p>
    <w:p>
      <w:pPr>
        <w:spacing w:line="271" w:before="330" w:lineRule="auto"/>
      </w:pPr>
      <w:r>
        <w:rPr>
          <w:b/>
          <w:sz w:val="42"/>
        </w:rPr>
        <w:t xml:space="preserve">Partie IV -</w:t>
      </w:r>
    </w:p>
    <w:p>
      <w:pPr>
        <w:spacing w:after="220" w:lineRule="auto"/>
      </w:pPr>
      <w:r>
        <w:rPr>
          <w:rFonts w:eastAsia="Georgia" w:cs="Georgia" w:ascii="Georgia" w:hAnsi="Georgia"/>
        </w:rPr>
        <w:t xml:space="preserve">IV.A - À l'aide de ce qui précède, déterminer un équivalent simple des sommes suivantes quand </w:t>
      </w:r>
      <m:oMath>
        <m:r>
          <m:rPr>
            <m:sty m:val="i"/>
          </m:rPr>
          <m:t>n</m:t>
        </m:r>
      </m:oMath>
      <w:r>
        <w:rPr/>
        <w:t xml:space="preserve"> tend vers </w:t>
      </w:r>
      <m:oMath>
        <m:r>
          <m:rPr>
            <m:sty m:val="p"/>
          </m:rPr>
          <m:t>+</m:t>
        </m:r>
        <m:r>
          <m:rPr>
            <m:sty m:val="p"/>
          </m:rPr>
          <m:t>∞</m:t>
        </m:r>
      </m:oMath>
      <w:r>
        <w:rPr/>
        <w:t xml:space="preserve"> :</w:t>
      </w:r>
      <w:r>
        <w:rPr/>
        <w:br w:type="textWrapping"/>
      </w:r>
      <w:r>
        <w:rPr/>
        <w:t xml:space="preserve">IV.A.1) </w:t>
      </w:r>
      <m:oMath>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br w:type="textWrapping"/>
      </w:r>
      <w:r>
        <w:rPr/>
        <w:t xml:space="preserve">IV.A.2)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r>
          <m:rPr>
            <m:sty m:val="p"/>
          </m:rPr>
          <m:t>(</m:t>
        </m:r>
        <m:r>
          <m:rPr>
            <m:sty m:val="i"/>
          </m:rPr>
          <m:t>k</m:t>
        </m:r>
        <m:r>
          <m:rPr>
            <m:sty m:val="p"/>
          </m:rPr>
          <m:t>)</m:t>
        </m:r>
      </m:oMath>
      <w:r>
        <w:rPr/>
        <w:br w:type="textWrapping"/>
      </w:r>
      <w:r>
        <w:rPr/>
        <w:t xml:space="preserve">IV.A.3) </w:t>
      </w:r>
      <m:oMath>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p"/>
              </m:rPr>
              <m:t>2</m:t>
            </m:r>
          </m:e>
          <m:sup>
            <m:r>
              <m:rPr>
                <m:sty m:val="i"/>
              </m:rPr>
              <m:t>k</m:t>
            </m:r>
          </m:sup>
        </m:sSup>
        <m:r>
          <m:rPr>
            <m:sty m:val="p"/>
          </m:rPr>
          <m:t>ln</m:t>
        </m:r>
        <m:r>
          <m:rPr>
            <m:sty m:val="p"/>
          </m:rPr>
          <m:t>⁡</m:t>
        </m:r>
        <m:r>
          <m:rPr>
            <m:sty m:val="p"/>
          </m:rPr>
          <m:t>(</m:t>
        </m:r>
        <m:r>
          <m:rPr>
            <m:sty m:val="i"/>
          </m:rPr>
          <m:t>k</m:t>
        </m:r>
        <m:r>
          <m:rPr>
            <m:sty m:val="p"/>
          </m:rPr>
          <m:t>)</m:t>
        </m:r>
      </m:oMath>
      <w:r>
        <w:rPr/>
        <w:br w:type="textWrapping"/>
      </w:r>
      <w:r>
        <w:rPr/>
        <w:t xml:space="preserve">IV.B - Soient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deux suites réelles strictement positives équivalentes.</w:t>
      </w:r>
      <w:r>
        <w:rPr/>
        <w:br w:type="textWrapping"/>
      </w:r>
      <w:r>
        <w:rPr/>
        <w:t xml:space="preserve">On note pour tout </w:t>
      </w:r>
      <m:oMath>
        <m:r>
          <m:rPr>
            <m:sty m:val="i"/>
          </m:rPr>
          <m:t>n</m:t>
        </m:r>
        <m:r>
          <m:rPr>
            <m:sty m:val="p"/>
          </m:rPr>
          <m:t>∈</m:t>
        </m:r>
        <m:r>
          <m:rPr>
            <m:scr m:val="double-struck"/>
          </m:rPr>
          <m:t>N</m:t>
        </m:r>
      </m:oMath>
      <w:r>
        <w:rPr/>
        <w:t xml:space="preserve">,</w:t>
      </w:r>
    </w:p>
    <w:p>
      <w:pPr>
        <w:spacing w:after="220" w:lineRule="auto"/>
      </w:pPr>
      <m:oMathPara>
        <m:oMath>
          <m:sSub>
            <m:sSubPr/>
            <m:e>
              <m:r>
                <m:rPr>
                  <m:sty m:val="i"/>
                </m:rPr>
                <m:t>S</m:t>
              </m:r>
            </m:e>
            <m:sub>
              <m:r>
                <m:rPr>
                  <m:sty m:val="i"/>
                </m:rPr>
                <m:t>n</m:t>
              </m:r>
            </m:sub>
          </m:sSub>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r>
            <m:rPr>
              <m:nor/>
            </m:rPr>
            <m:t> et </m:t>
          </m:r>
          <m:sSub>
            <m:sSubPr/>
            <m:e>
              <m:r>
                <m:rPr>
                  <m:sty m:val="i"/>
                </m:rPr>
                <m:t>S</m:t>
              </m:r>
            </m:e>
            <m:sub>
              <m:r>
                <m:rPr>
                  <m:sty m:val="i"/>
                </m:rPr>
                <m:t>n</m:t>
              </m:r>
            </m:sub>
          </m:sSub>
          <m:r>
            <m:rPr>
              <m:sty m:val="p"/>
            </m:rPr>
            <m:t>(</m:t>
          </m:r>
          <m:r>
            <m:rPr>
              <m:sty m:val="i"/>
            </m:rPr>
            <m:t>b</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b</m:t>
              </m:r>
            </m:e>
            <m:sub>
              <m:r>
                <m:rPr>
                  <m:sty m:val="i"/>
                </m:rPr>
                <m:t>k</m:t>
              </m:r>
            </m:sub>
          </m:sSub>
        </m:oMath>
      </m:oMathPara>
    </w:p>
    <w:p>
      <w:pPr>
        <w:spacing w:after="220" w:lineRule="auto"/>
      </w:pPr>
      <w:r>
        <w:rPr>
          <w:rFonts w:eastAsia="Georgia" w:cs="Georgia" w:ascii="Georgia" w:hAnsi="Georgia"/>
        </w:rPr>
        <w:t xml:space="preserve">Dans le cas où ces séries convergent, on note pour tout </w:t>
      </w:r>
      <m:oMath>
        <m:r>
          <m:rPr>
            <m:sty m:val="i"/>
          </m:rPr>
          <m:t>n</m:t>
        </m:r>
        <m:r>
          <m:rPr>
            <m:sty m:val="p"/>
          </m:rPr>
          <m:t>∈</m:t>
        </m:r>
        <m:r>
          <m:rPr>
            <m:scr m:val="double-struck"/>
          </m:rPr>
          <m:t>N</m:t>
        </m:r>
      </m:oMath>
      <w:r>
        <w:rPr/>
        <w:t xml:space="preserve">,</w:t>
      </w:r>
    </w:p>
    <w:p>
      <w:pPr>
        <w:spacing w:after="220" w:lineRule="auto"/>
      </w:pPr>
      <m:oMathPara>
        <m:oMath>
          <m:sSub>
            <m:sSubPr/>
            <m:e>
              <m:r>
                <m:rPr>
                  <m:sty m:val="i"/>
                </m:rPr>
                <m:t>R</m:t>
              </m:r>
            </m:e>
            <m:sub>
              <m:r>
                <m:rPr>
                  <m:sty m:val="i"/>
                </m:rPr>
                <m:t>n</m:t>
              </m:r>
            </m:sub>
          </m:sSub>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r>
            <m:rPr>
              <m:nor/>
            </m:rPr>
            <m:t> et </m:t>
          </m:r>
          <m:sSub>
            <m:sSubPr/>
            <m:e>
              <m:r>
                <m:rPr>
                  <m:sty m:val="i"/>
                </m:rPr>
                <m:t>R</m:t>
              </m:r>
            </m:e>
            <m:sub>
              <m:r>
                <m:rPr>
                  <m:sty m:val="i"/>
                </m:rPr>
                <m:t>n</m:t>
              </m:r>
            </m:sub>
          </m:sSub>
          <m:r>
            <m:rPr>
              <m:sty m:val="p"/>
            </m:rPr>
            <m:t>(</m:t>
          </m:r>
          <m:r>
            <m:rPr>
              <m:sty m:val="i"/>
            </m:rPr>
            <m:t>b</m:t>
          </m:r>
          <m:r>
            <m:rPr>
              <m:sty m:val="p"/>
            </m:rPr>
            <m:t>)</m:t>
          </m:r>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b</m:t>
              </m:r>
            </m:e>
            <m:sub>
              <m:r>
                <m:rPr>
                  <m:sty m:val="i"/>
                </m:rPr>
                <m:t>n</m:t>
              </m:r>
            </m:sub>
          </m:sSub>
        </m:oMath>
      </m:oMathPara>
    </w:p>
    <w:p>
      <w:pPr>
        <w:spacing w:after="220" w:lineRule="auto"/>
      </w:pPr>
      <w:r>
        <w:rPr/>
        <w:t xml:space="preserve">IV.B.1) Montrer que si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oMath>
      <w:r>
        <w:rPr/>
        <w:t xml:space="preserve"> converge, alors quand </w:t>
      </w:r>
      <m:oMath>
        <m:r>
          <m:rPr>
            <m:sty m:val="i"/>
          </m:rPr>
          <m:t>n</m:t>
        </m:r>
      </m:oMath>
      <w:r>
        <w:rPr/>
        <w:t xml:space="preserve"> tend vers </w:t>
      </w:r>
      <m:oMath>
        <m:r>
          <m:rPr>
            <m:sty m:val="p"/>
          </m:rPr>
          <m:t>+</m:t>
        </m:r>
        <m:r>
          <m:rPr>
            <m:sty m:val="p"/>
          </m:rPr>
          <m:t>∞</m:t>
        </m:r>
      </m:oMath>
      <w:r>
        <w:rPr/>
        <w:t xml:space="preserve">, on a </w:t>
      </w:r>
      <m:oMath>
        <m:sSub>
          <m:sSubPr/>
          <m:e>
            <m:r>
              <m:rPr>
                <m:sty m:val="i"/>
              </m:rPr>
              <m:t>R</m:t>
            </m:r>
          </m:e>
          <m:sub>
            <m:r>
              <m:rPr>
                <m:sty m:val="i"/>
              </m:rPr>
              <m:t>n</m:t>
            </m:r>
          </m:sub>
        </m:sSub>
        <m:r>
          <m:rPr>
            <m:sty m:val="p"/>
          </m:rPr>
          <m:t>(</m:t>
        </m:r>
        <m:r>
          <m:rPr>
            <m:sty m:val="i"/>
          </m:rPr>
          <m:t>a</m:t>
        </m:r>
        <m:r>
          <m:rPr>
            <m:sty m:val="p"/>
          </m:rPr>
          <m:t>)</m:t>
        </m:r>
        <m:r>
          <m:rPr>
            <m:sty m:val="p"/>
          </m:rPr>
          <m:t>∼</m:t>
        </m:r>
        <m:sSub>
          <m:sSubPr/>
          <m:e>
            <m:r>
              <m:rPr>
                <m:sty m:val="i"/>
              </m:rPr>
              <m:t>R</m:t>
            </m:r>
          </m:e>
          <m:sub>
            <m:r>
              <m:rPr>
                <m:sty m:val="i"/>
              </m:rPr>
              <m:t>n</m:t>
            </m:r>
          </m:sub>
        </m:sSub>
        <m:r>
          <m:rPr>
            <m:sty m:val="p"/>
          </m:rPr>
          <m:t>(</m:t>
        </m:r>
        <m:r>
          <m:rPr>
            <m:sty m:val="i"/>
          </m:rPr>
          <m:t>b</m:t>
        </m:r>
        <m:r>
          <m:rPr>
            <m:sty m:val="p"/>
          </m:rPr>
          <m:t>)</m:t>
        </m:r>
      </m:oMath>
      <w:r>
        <w:rPr/>
        <w:t xml:space="preserve">.</w:t>
      </w:r>
      <w:r>
        <w:rPr/>
        <w:br w:type="textWrapping"/>
      </w:r>
      <w:r>
        <w:rPr/>
        <w:t xml:space="preserve">IV.B.2) Montrer que si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oMath>
      <w:r>
        <w:rPr/>
        <w:t xml:space="preserve"> diverge, alors quand </w:t>
      </w:r>
      <m:oMath>
        <m:r>
          <m:rPr>
            <m:sty m:val="i"/>
          </m:rPr>
          <m:t>n</m:t>
        </m:r>
      </m:oMath>
      <w:r>
        <w:rPr/>
        <w:t xml:space="preserve"> tend vers </w:t>
      </w:r>
      <m:oMath>
        <m:r>
          <m:rPr>
            <m:sty m:val="p"/>
          </m:rPr>
          <m:t>+</m:t>
        </m:r>
        <m:r>
          <m:rPr>
            <m:sty m:val="p"/>
          </m:rPr>
          <m:t>∞</m:t>
        </m:r>
      </m:oMath>
      <w:r>
        <w:rPr/>
        <w:t xml:space="preserve">, on a </w:t>
      </w:r>
      <m:oMath>
        <m:sSub>
          <m:sSubPr/>
          <m:e>
            <m:r>
              <m:rPr>
                <m:sty m:val="i"/>
              </m:rPr>
              <m:t>S</m:t>
            </m:r>
          </m:e>
          <m:sub>
            <m:r>
              <m:rPr>
                <m:sty m:val="i"/>
              </m:rPr>
              <m:t>n</m:t>
            </m:r>
          </m:sub>
        </m:sSub>
        <m:r>
          <m:rPr>
            <m:sty m:val="p"/>
          </m:rPr>
          <m:t>(</m:t>
        </m:r>
        <m:r>
          <m:rPr>
            <m:sty m:val="i"/>
          </m:rPr>
          <m:t>a</m:t>
        </m:r>
        <m:r>
          <m:rPr>
            <m:sty m:val="p"/>
          </m:rPr>
          <m:t>)</m:t>
        </m:r>
        <m:r>
          <m:rPr>
            <m:sty m:val="p"/>
          </m:rPr>
          <m:t>∼</m:t>
        </m:r>
        <m:sSub>
          <m:sSubPr/>
          <m:e>
            <m:r>
              <m:rPr>
                <m:sty m:val="i"/>
              </m:rPr>
              <m:t>S</m:t>
            </m:r>
          </m:e>
          <m:sub>
            <m:r>
              <m:rPr>
                <m:sty m:val="i"/>
              </m:rPr>
              <m:t>n</m:t>
            </m:r>
          </m:sub>
        </m:sSub>
        <m:r>
          <m:rPr>
            <m:sty m:val="p"/>
          </m:rPr>
          <m:t>(</m:t>
        </m:r>
        <m:r>
          <m:rPr>
            <m:sty m:val="i"/>
          </m:rPr>
          <m:t>b</m:t>
        </m:r>
        <m:r>
          <m:rPr>
            <m:sty m:val="p"/>
          </m:rPr>
          <m:t>)</m:t>
        </m:r>
      </m:oMath>
      <w:r>
        <w:rPr/>
        <w:t xml:space="preserve">.</w:t>
      </w:r>
      <w:r>
        <w:rPr/>
        <w:br w:type="textWrapping"/>
      </w:r>
      <w:r>
        <w:rPr>
          <w:rFonts w:eastAsia="Georgia" w:cs="Georgia" w:ascii="Georgia" w:hAnsi="Georgia"/>
        </w:rPr>
        <w:t xml:space="preserve">IV.C - Déduire de ce qui précède les résultats suivants lorsque </w:t>
      </w:r>
      <m:oMath>
        <m:r>
          <m:rPr>
            <m:sty m:val="i"/>
          </m:rPr>
          <m:t>n</m:t>
        </m:r>
      </m:oMath>
      <w:r>
        <w:rPr/>
        <w:t xml:space="preserve"> tend vers </w:t>
      </w:r>
      <m:oMath>
        <m:r>
          <m:rPr>
            <m:sty m:val="p"/>
          </m:rPr>
          <m:t>+</m:t>
        </m:r>
        <m:r>
          <m:rPr>
            <m:sty m:val="p"/>
          </m:rPr>
          <m:t>∞</m:t>
        </m:r>
      </m:oMath>
      <w:r>
        <w:rPr/>
        <w:t xml:space="preserve"> : IV.C.1)</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r>
            <m:rPr>
              <m:sty m:val="p"/>
            </m:rPr>
            <m:t>+</m:t>
          </m:r>
          <m:r>
            <m:rPr>
              <m:sty m:val="i"/>
            </m:rPr>
            <m:t>γ</m:t>
          </m:r>
          <m:r>
            <m:rPr>
              <m:sty m:val="p"/>
            </m:rPr>
            <m:t>+</m:t>
          </m:r>
          <m:f>
            <m:fPr>
              <m:ctrlPr>
                <w:rPr>
                  <w:rFonts w:ascii="Cambria Math" w:hAnsi="Cambria Math"/>
                </w:rPr>
              </m:ctrlPr>
            </m:fPr>
            <m:num>
              <m:r>
                <m:rPr>
                  <m:sty m:val="p"/>
                </m:rPr>
                <m:t>1</m:t>
              </m:r>
            </m:num>
            <m:den>
              <m:r>
                <m:rPr>
                  <m:sty m:val="p"/>
                </m:rPr>
                <m:t>2</m:t>
              </m:r>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m:oMathPara>
    </w:p>
    <w:p>
      <w:pPr>
        <w:spacing w:after="220" w:lineRule="auto"/>
      </w:pPr>
      <w:r>
        <w:rPr/>
        <w:t xml:space="preserve">IV.C.2)</w:t>
      </w:r>
    </w:p>
    <w:p>
      <w:pPr>
        <w:spacing w:after="220" w:lineRule="auto"/>
      </w:pPr>
      <m:oMathPara>
        <m:oMath>
          <m:r>
            <m:rPr>
              <m:sty m:val="i"/>
            </m:rPr>
            <m:t>n</m:t>
          </m:r>
          <m:r>
            <m:rPr>
              <m:sty m:val="p"/>
            </m:rPr>
            <m:t>!</m:t>
          </m:r>
          <m:r>
            <m:rPr>
              <m:sty m:val="p"/>
            </m:rPr>
            <m:t>=</m:t>
          </m:r>
          <m:r>
            <m:rPr>
              <m:sty m:val="i"/>
            </m:rPr>
            <m:t>δ</m:t>
          </m:r>
          <m:sSup>
            <m:sSupPr/>
            <m:e>
              <m:r>
                <m:rPr>
                  <m:sty m:val="i"/>
                </m:rPr>
                <m:t>n</m:t>
              </m:r>
            </m:e>
            <m:sup>
              <m:r>
                <m:rPr>
                  <m:sty m:val="i"/>
                </m:rPr>
                <m:t>n</m:t>
              </m:r>
              <m:r>
                <m:rPr>
                  <m:sty m:val="p"/>
                </m:rPr>
                <m:t>+</m:t>
              </m:r>
              <m:f>
                <m:fPr>
                  <m:ctrlPr>
                    <w:rPr>
                      <w:rFonts w:ascii="Cambria Math" w:hAnsi="Cambria Math"/>
                    </w:rPr>
                  </m:ctrlPr>
                </m:fPr>
                <m:num>
                  <m:r>
                    <m:rPr>
                      <m:sty m:val="p"/>
                    </m:rPr>
                    <m:t>1</m:t>
                  </m:r>
                </m:num>
                <m:den>
                  <m:r>
                    <m:rPr>
                      <m:sty m:val="p"/>
                    </m:rPr>
                    <m:t>2</m:t>
                  </m:r>
                </m:den>
              </m:f>
            </m:sup>
          </m:sSup>
          <m:sSup>
            <m:sSupPr/>
            <m:e>
              <m:r>
                <m:rPr>
                  <m:sty m:val="i"/>
                </m:rPr>
                <m:t>e</m:t>
              </m:r>
            </m:e>
            <m:sup>
              <m:r>
                <m:rPr>
                  <m:sty m:val="p"/>
                </m:rPr>
                <m:t>−</m:t>
              </m:r>
              <m:r>
                <m:rPr>
                  <m:sty m:val="i"/>
                </m:rPr>
                <m:t>n</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12</m:t>
                  </m:r>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e>
          </m:d>
        </m:oMath>
      </m:oMathPara>
    </w:p>
    <w:p>
      <w:pPr>
        <w:spacing w:after="220" w:lineRule="auto"/>
      </w:pPr>
      <w:r>
        <w:rPr>
          <w:rFonts w:eastAsia="Georgia" w:cs="Georgia" w:ascii="Georgia" w:hAnsi="Georgia"/>
        </w:rPr>
        <w:t xml:space="preserve">où </w:t>
      </w:r>
      <m:oMath>
        <m:r>
          <m:rPr>
            <m:sty m:val="i"/>
          </m:rPr>
          <m:t>γ</m:t>
        </m:r>
      </m:oMath>
      <w:r>
        <w:rPr/>
        <w:t xml:space="preserve"> et </w:t>
      </w:r>
      <m:oMath>
        <m:r>
          <m:rPr>
            <m:sty m:val="i"/>
          </m:rPr>
          <m:t>δ</m:t>
        </m:r>
      </m:oMath>
      <w:r>
        <w:rPr/>
        <w:t xml:space="preserve"> sont deux constantes qu'on ne demande pas d'expliciter.</w:t>
      </w:r>
      <w:r>
        <w:rPr/>
        <w:br w:type="textWrapping"/>
      </w:r>
      <w:r>
        <w:rPr/>
        <w:t xml:space="preserve">IV.C.3) Que vaut </w:t>
      </w:r>
      <m:oMath>
        <m:r>
          <m:rPr>
            <m:sty m:val="i"/>
          </m:rPr>
          <m:t>δ</m:t>
        </m:r>
      </m:oMath>
      <w:r>
        <w:rPr/>
        <w:t xml:space="preserve"> ?</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2025-08-29T16:04:46.137Z</dcterms:created>
  <dcterms:modified xsi:type="dcterms:W3CDTF">2025-08-29T16:04:46.137Z</dcterms:modified>
</cp:coreProperties>
</file>