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Rule="auto"/>
        <w:jc w:val="center"/>
      </w:pPr>
      <w:r>
        <w:rPr/>
        <w:drawing>
          <wp:inline distB="0" distL="0" distR="0" distT="0">
            <wp:extent cx="2400300" cy="2295525"/>
            <wp:effectExtent b="0" l="0" r="0" t="0"/>
            <wp:docPr id="1" name="image-df31a33e7b2dbbcdf77b514b6750f2b9d61349d0.jpg"/>
            <a:graphic>
              <a:graphicData uri="http://schemas.openxmlformats.org/drawingml/2006/picture">
                <pic:pic>
                  <pic:nvPicPr>
                    <pic:cNvPr id="1" name="image-df31a33e7b2dbbcdf77b514b6750f2b9d61349d0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2955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L'objectif de ce sujet est d'établir le théorème de Perron-Frobenius pour une certaine classe de matrices symétriques. Ce théorème étudie les espaces propres d'une matrice associés aux valeurs propres de module maximal. Une application, en conclusion, montre une ouverture à l'analyse spectrale des matrices à coefficients positifs.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La partie I permet d'obtenir des résultats préliminaires, utiles pour les parties suivantes.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La partie II examine, à titre d'exemple, le cas des matrices à coefficients strictement positifs de taille deux.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La partie III s'intéresse au lien entre le rayon spectral d'une matrice et le comportement asymptotique de la suite de ses puissances successives ; elle est indépendante de la partie II.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La partie IV donne une démonstration du théorème pour une classe de matrices symétriques à coefficients positifs ; elle est indépendante des parties II et III.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Notations et définitions</w:t>
      </w:r>
    </w:p>
    <w:p>
      <w:pPr>
        <w:spacing w:after="220" w:lineRule="auto"/>
      </w:pPr>
      <m:oMath>
        <m:r>
          <m:rPr>
            <m:scr m:val="double-struck"/>
          </m:rPr>
          <m:t>K</m:t>
        </m:r>
      </m:oMath>
      <w:r>
        <w:rPr>
          <w:rFonts w:eastAsia="Georgia" w:cs="Georgia" w:ascii="Georgia" w:hAnsi="Georgia"/>
        </w:rPr>
        <w:t xml:space="preserve"> désigne l'ensemble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des réels ou l'ensemble </w:t>
      </w:r>
      <m:oMath>
        <m:r>
          <m:rPr>
            <m:scr m:val="double-struck"/>
          </m:rPr>
          <m:t>C</m:t>
        </m:r>
      </m:oMath>
      <w:r>
        <w:rPr/>
        <w:t xml:space="preserve"> des complexes.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/>
        <w:t xml:space="preserve"> deux entiers naturels non nuls.</w:t>
      </w:r>
    </w:p>
    <w:p>
      <w:pPr>
        <w:numPr>
          <w:ilvl w:val="0"/>
          <w:numId w:val="2"/>
        </w:numPr>
        <w:spacing w:lineRule="auto"/>
      </w:pPr>
      <w:r>
        <w:rPr/>
        <w:t xml:space="preserve">On note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à </w:t>
      </w:r>
      <m:oMath>
        <m:r>
          <m:rPr>
            <m:sty m:val="i"/>
          </m:rPr>
          <m:t>n</m:t>
        </m:r>
      </m:oMath>
      <w:r>
        <w:rPr/>
        <w:t xml:space="preserve"> lignes et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colonnes à coefficients dans </w:t>
      </w:r>
      <m:oMath>
        <m:r>
          <m:rPr>
            <m:scr m:val="double-struck"/>
          </m:rPr>
          <m:t>K</m:t>
        </m:r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Si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p</m:t>
            </m:r>
          </m:sub>
        </m:sSub>
      </m:oMath>
      <w:r>
        <w:rPr/>
        <w:t xml:space="preserve"> est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, on note </w:t>
      </w:r>
      <m:oMath>
        <m:r>
          <m:rPr>
            <m:sty m:val="p"/>
          </m:rPr>
          <m:t>|</m:t>
        </m:r>
        <m:r>
          <m:rPr>
            <m:sty m:val="i"/>
          </m:rPr>
          <m:t>A</m:t>
        </m:r>
        <m:r>
          <m:rPr>
            <m:sty m:val="p"/>
          </m:rPr>
          <m:t>|</m:t>
        </m:r>
      </m:oMath>
      <w:r>
        <w:rPr/>
        <w:t xml:space="preserve"> la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dont les coefficients sont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j</m:t>
        </m:r>
        <m:r>
          <m:rPr>
            <m:sty m:val="p"/>
          </m:rPr>
          <m:t>⩽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Une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 dite positive (respectivement strictement positive) lorsque tous ses coefficients sont positifs ou nuls (respectivement strictement positifs). La notation </w:t>
      </w:r>
      <m:oMath>
        <m:r>
          <m:rPr>
            <m:sty m:val="i"/>
          </m:rPr>
          <m:t>A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(respectivement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) signifie que la matrice </w:t>
      </w:r>
      <m:oMath>
        <m:r>
          <m:rPr>
            <m:sty m:val="i"/>
          </m:rPr>
          <m:t>A</m:t>
        </m:r>
      </m:oMath>
      <w:r>
        <w:rPr/>
        <w:t xml:space="preserve"> est positive (respectivement strictement positive).</w:t>
      </w:r>
    </w:p>
    <w:p>
      <w:pPr>
        <w:numPr>
          <w:ilvl w:val="0"/>
          <w:numId w:val="2"/>
        </w:numPr>
        <w:spacing w:lineRule="auto"/>
      </w:pPr>
      <w:r>
        <w:rPr/>
        <w:t xml:space="preserve">Si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sont deux matrices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la notation </w:t>
      </w:r>
      <m:oMath>
        <m:r>
          <m:rPr>
            <m:sty m:val="i"/>
          </m:rPr>
          <m:t>A</m:t>
        </m:r>
        <m:r>
          <m:rPr>
            <m:sty m:val="p"/>
          </m:rPr>
          <m:t>⩾</m:t>
        </m:r>
        <m:r>
          <m:rPr>
            <m:sty m:val="i"/>
          </m:rPr>
          <m:t>B</m:t>
        </m:r>
      </m:oMath>
      <w:r>
        <w:rPr/>
        <w:t xml:space="preserve"> (respectivement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i"/>
          </m:rPr>
          <m:t>B</m:t>
        </m:r>
      </m:oMath>
      <w:r>
        <w:rPr/>
        <w:t xml:space="preserve"> ) signifie que la matrice </w:t>
      </w:r>
      <m:oMath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est positive (respectivement strictement positive). De même, la notation </w:t>
      </w:r>
      <m:oMath>
        <m:r>
          <m:rPr>
            <m:sty m:val="i"/>
          </m:rPr>
          <m:t>A</m:t>
        </m:r>
        <m:r>
          <m:rPr>
            <m:sty m:val="p"/>
          </m:rPr>
          <m:t>⩽</m:t>
        </m:r>
        <m:r>
          <m:rPr>
            <m:sty m:val="i"/>
          </m:rPr>
          <m:t>B</m:t>
        </m:r>
      </m:oMath>
      <w:r>
        <w:rPr/>
        <w:t xml:space="preserve"> (respectivement </w:t>
      </w:r>
      <m:oMath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B</m:t>
        </m:r>
      </m:oMath>
      <w:r>
        <w:rPr/>
        <w:t xml:space="preserve"> ) signifie que la matrice </w:t>
      </w:r>
      <m:oMath>
        <m:r>
          <m:rPr>
            <m:sty m:val="i"/>
          </m:rPr>
          <m:t>B</m:t>
        </m:r>
        <m:r>
          <m:rPr>
            <m:sty m:val="p"/>
          </m:rPr>
          <m:t>−</m:t>
        </m:r>
        <m:r>
          <m:rPr>
            <m:sty m:val="i"/>
          </m:rPr>
          <m:t>A</m:t>
        </m:r>
      </m:oMath>
      <w:r>
        <w:rPr/>
        <w:t xml:space="preserve"> est positive (respectivement strictement positive).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Les propriétés suivantes pourront être librement utilisées (sous réserve que les opérations correspondantes puissent être envisagées) :</w:t>
      </w:r>
    </w:p>
    <w:p>
      <w:pPr>
        <w:numPr>
          <w:ilvl w:val="0"/>
          <w:numId w:val="2"/>
        </w:numPr>
        <w:spacing w:lineRule="auto"/>
      </w:pPr>
      <m:oMath>
        <m:r>
          <m:rPr>
            <m:sty m:val="p"/>
          </m:rPr>
          <m:t>|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|</m:t>
        </m:r>
        <m:r>
          <m:rPr>
            <m:sty m:val="p"/>
          </m:rPr>
          <m:t>⩽</m:t>
        </m:r>
        <m:r>
          <m:rPr>
            <m:sty m:val="p"/>
          </m:rPr>
          <m:t>|</m:t>
        </m:r>
        <m:r>
          <m:rPr>
            <m:sty m:val="i"/>
          </m:rPr>
          <m:t>A</m:t>
        </m:r>
        <m:r>
          <m:rPr>
            <m:sty m:val="p"/>
          </m:rPr>
          <m:t>|</m:t>
        </m:r>
        <m:r>
          <m:rPr>
            <m:sty m:val="p"/>
          </m:rPr>
          <m:t>+</m:t>
        </m:r>
        <m:r>
          <m:rPr>
            <m:sty m:val="p"/>
          </m:rPr>
          <m:t>|</m:t>
        </m:r>
        <m:r>
          <m:rPr>
            <m:sty m:val="i"/>
          </m:rPr>
          <m:t>B</m:t>
        </m:r>
        <m:r>
          <m:rPr>
            <m:sty m:val="p"/>
          </m:rPr>
          <m:t>|</m:t>
        </m:r>
      </m:oMath>
      <w:r>
        <w:rPr/>
        <w:t xml:space="preserve">;</w:t>
      </w:r>
    </w:p>
    <w:p>
      <w:pPr>
        <w:numPr>
          <w:ilvl w:val="0"/>
          <w:numId w:val="2"/>
        </w:numPr>
        <w:spacing w:lineRule="auto"/>
      </w:pP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⊤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|</m:t>
        </m:r>
        <m:r>
          <m:rPr>
            <m:sty m:val="i"/>
          </m:rPr>
          <m:t>A</m:t>
        </m:r>
        <m:sSup>
          <m:sSupPr/>
          <m:e>
            <m:r>
              <m:rPr>
                <m:sty m:val="p"/>
              </m:rPr>
              <m:t>|</m:t>
            </m:r>
          </m:e>
          <m:sup>
            <m:r>
              <m:rPr>
                <m:sty m:val="p"/>
              </m:rPr>
              <m:t>⊤</m:t>
            </m:r>
          </m:sup>
        </m:sSup>
      </m:oMath>
      <w:r>
        <w:rPr/>
        <w:t xml:space="preserve">;</w:t>
      </w:r>
    </w:p>
    <w:p>
      <w:pPr>
        <w:numPr>
          <w:ilvl w:val="0"/>
          <w:numId w:val="2"/>
        </w:numPr>
        <w:spacing w:lineRule="auto"/>
      </w:pPr>
      <w:r>
        <w:rPr/>
        <w:t xml:space="preserve">si </w:t>
      </w:r>
      <m:oMath>
        <m:r>
          <m:rPr>
            <m:sty m:val="i"/>
          </m:rPr>
          <m:t>γ</m:t>
        </m:r>
        <m:r>
          <m:rPr>
            <m:sty m:val="p"/>
          </m:rPr>
          <m:t>∈</m:t>
        </m:r>
        <m:r>
          <m:rPr>
            <m:scr m:val="double-struck"/>
          </m:rPr>
          <m:t>K</m:t>
        </m:r>
      </m:oMath>
      <w:r>
        <w:rPr/>
        <w:t xml:space="preserve">, alors </w:t>
      </w:r>
      <m:oMath>
        <m:r>
          <m:rPr>
            <m:sty m:val="p"/>
          </m:rPr>
          <m:t>|</m:t>
        </m:r>
        <m:r>
          <m:rPr>
            <m:sty m:val="i"/>
          </m:rPr>
          <m:t>γ</m:t>
        </m:r>
        <m:r>
          <m:rPr>
            <m:sty m:val="i"/>
          </m:rPr>
          <m:t>A</m:t>
        </m:r>
        <m:r>
          <m:rPr>
            <m:sty m:val="p"/>
          </m:rPr>
          <m:t>|</m:t>
        </m:r>
        <m:r>
          <m:rPr>
            <m:sty m:val="p"/>
          </m:rPr>
          <m:t>=</m:t>
        </m:r>
        <m:r>
          <m:rPr>
            <m:sty m:val="p"/>
          </m:rPr>
          <m:t>|</m:t>
        </m:r>
        <m:r>
          <m:rPr>
            <m:sty m:val="i"/>
          </m:rPr>
          <m:t>γ</m:t>
        </m:r>
        <m:r>
          <m:rPr>
            <m:sty m:val="p"/>
          </m:rPr>
          <m:t>|</m:t>
        </m:r>
        <m:r>
          <m:rPr>
            <m:sty m:val="p"/>
          </m:rPr>
          <m:t>|</m:t>
        </m:r>
        <m:r>
          <m:rPr>
            <m:sty m:val="i"/>
          </m:rPr>
          <m:t>A</m:t>
        </m:r>
        <m:r>
          <m:rPr>
            <m:sty m:val="p"/>
          </m:rPr>
          <m:t>|</m:t>
        </m:r>
      </m:oMath>
      <w:r>
        <w:rPr/>
        <w:t xml:space="preserve">;</w:t>
      </w:r>
    </w:p>
    <w:p>
      <w:pPr>
        <w:numPr>
          <w:ilvl w:val="0"/>
          <w:numId w:val="2"/>
        </w:numPr>
        <w:spacing w:lineRule="auto"/>
      </w:pPr>
      <w:r>
        <w:rPr/>
        <w:t xml:space="preserve">si </w:t>
      </w:r>
      <m:oMath>
        <m:r>
          <m:rPr>
            <m:sty m:val="i"/>
          </m:rPr>
          <m:t>A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, alors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On rappelle que le produit scalaire canonique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défini, pour tous vecteurs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par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∣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⊤</m:t>
              </m:r>
            </m:sup>
          </m:sSup>
          <m:r>
            <m:rPr>
              <m:sty m:val="i"/>
            </m:rPr>
            <m:t>Y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nor/>
            </m:rPr>
            <m:t> où 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</m:m>
            </m:e>
          </m:d>
          <m:r>
            <m:rPr>
              <m:nor/>
            </m:rPr>
            <m:t> et 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</m:m>
            </m:e>
          </m:d>
          <m:r>
            <m:rPr>
              <m:nor/>
            </m:rPr>
            <m:t>. 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norme euclidienne (associée à ce produit scalaire) du vecteur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alors donnée par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r>
            <m:rPr>
              <m:sty m:val="p"/>
            </m:rPr>
            <m:t>‖</m:t>
          </m:r>
          <m:r>
            <m:rPr>
              <m:sty m:val="p"/>
            </m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⊤</m:t>
                  </m:r>
                </m:sup>
              </m:sSup>
              <m:r>
                <m:rPr>
                  <m:sty m:val="i"/>
                </m:rPr>
                <m:t>X</m:t>
              </m:r>
            </m:e>
          </m:rad>
          <m:r>
            <m:rPr>
              <m:sty m:val="p"/>
            </m:rPr>
            <m:t>=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grow m:val="1"/>
                    </m:naryPr>
                    <m:sub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sSubSup>
                    <m:sSub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bSup>
                </m:e>
              </m:d>
            </m:e>
            <m:sup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Le spectre d'une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noté </w:t>
      </w:r>
      <m:oMath>
        <m:r>
          <m:rPr>
            <m:sty m:val="p"/>
          </m:rPr>
          <m:t>sp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Le rayon spectral d'une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de spectre non vide, est le réel positif ou nul, noté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défini par</w:t>
      </w:r>
    </w:p>
    <w:p>
      <w:pPr>
        <w:spacing w:after="220" w:lineRule="auto"/>
      </w:pPr>
      <m:oMathPara>
        <m:oMath>
          <m:r>
            <m:rPr>
              <m:sty m:val="i"/>
            </m:rPr>
            <m:t>ρ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max</m:t>
          </m:r>
          <m:r>
            <m:rPr>
              <m:sty m:val="p"/>
            </m:rPr>
            <m:t>{</m:t>
          </m:r>
          <m:r>
            <m:rPr>
              <m:sty m:val="p"/>
            </m:rPr>
            <m:t>|</m:t>
          </m:r>
          <m:r>
            <m:rPr>
              <m:sty m:val="i"/>
            </m:rPr>
            <m:t>λ</m:t>
          </m:r>
          <m:r>
            <m:rPr>
              <m:sty m:val="p"/>
            </m:rPr>
            <m:t>|</m:t>
          </m:r>
          <m:r>
            <m:rPr>
              <m:sty m:val="p"/>
            </m:rPr>
            <m:t>∣</m:t>
          </m:r>
          <m:r>
            <m:rPr>
              <m:sty m:val="i"/>
            </m:rPr>
            <m:t>λ</m:t>
          </m:r>
          <m:r>
            <m:rPr>
              <m:sty m:val="p"/>
            </m:rPr>
            <m:t>∈</m:t>
          </m:r>
          <m:r>
            <m:rPr>
              <m:sty m:val="p"/>
            </m:rPr>
            <m:t>sp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}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On dit qu'une norme </w:t>
      </w:r>
      <m:oMath>
        <m:r>
          <m:rPr>
            <m:sty m:val="i"/>
          </m:rPr>
          <m:t>N</m:t>
        </m:r>
        <m:r>
          <m:rPr>
            <m:sty m:val="p"/>
          </m:rPr>
          <m:t>: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est sous-multiplicative si, pour toutes matrices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Résultats préliminaires</w:t>
      </w:r>
    </w:p>
    <w:p>
      <w:pPr>
        <w:spacing w:after="220" w:lineRule="auto"/>
      </w:pPr>
      <w:r>
        <w:rPr/>
        <w:t xml:space="preserve">Q 1. Soit </w:t>
      </w:r>
      <m:oMath>
        <m:r>
          <m:rPr>
            <m:sty m:val="i"/>
          </m:rPr>
          <m:t>n</m:t>
        </m:r>
      </m:oMath>
      <w:r>
        <w:rPr/>
        <w:t xml:space="preserve"> un entier naturel,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deux matrices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X</m:t>
        </m:r>
      </m:oMath>
      <w:r>
        <w:rPr/>
        <w:t xml:space="preserve"> un vecteur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Montrer que</w:t>
      </w:r>
    </w:p>
    <w:p>
      <w:pPr>
        <w:spacing w:after="220" w:lineRule="auto"/>
      </w:pPr>
      <m:oMathPara>
        <m:oMath>
          <m:r>
            <m:rPr>
              <m:nor/>
            </m:rPr>
            <m:t> si </m:t>
          </m:r>
          <m:r>
            <m:rPr>
              <m:sty m:val="i"/>
            </m:rPr>
            <m:t>A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⩾</m:t>
          </m:r>
          <m:r>
            <m:rPr>
              <m:sty m:val="p"/>
            </m:rPr>
            <m:t>0</m:t>
          </m:r>
          <m:r>
            <m:rPr>
              <m:nor/>
            </m:rPr>
            <m:t> et </m:t>
          </m:r>
          <m:r>
            <m:rPr>
              <m:sty m:val="i"/>
            </m:rPr>
            <m:t>X</m:t>
          </m:r>
          <m:r>
            <m:rPr>
              <m:sty m:val="p"/>
            </m:rPr>
            <m:t>≠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nor/>
            </m:rPr>
            <m:t> alors </m:t>
          </m:r>
          <m:r>
            <m:rPr>
              <m:sty m:val="i"/>
            </m:rPr>
            <m:t>A</m:t>
          </m:r>
          <m:r>
            <m:rPr>
              <m:sty m:val="i"/>
            </m:rPr>
            <m:t>X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/>
        <w:t xml:space="preserve">et que</w:t>
      </w:r>
    </w:p>
    <w:p>
      <w:pPr>
        <w:spacing w:after="220" w:lineRule="auto"/>
      </w:pPr>
      <m:oMathPara>
        <m:oMath>
          <m:r>
            <m:rPr>
              <m:sty m:val="p"/>
            </m:rPr>
            <m:t>|</m:t>
          </m:r>
          <m:r>
            <m:rPr>
              <m:sty m:val="i"/>
            </m:rPr>
            <m:t>A</m:t>
          </m:r>
          <m:r>
            <m:rPr>
              <m:sty m:val="i"/>
            </m:rPr>
            <m:t>B</m:t>
          </m:r>
          <m:r>
            <m:rPr>
              <m:sty m:val="p"/>
            </m:rPr>
            <m:t>|</m:t>
          </m:r>
          <m:r>
            <m:rPr>
              <m:sty m:val="p"/>
            </m:rPr>
            <m:t>⩽</m:t>
          </m:r>
          <m:r>
            <m:rPr>
              <m:sty m:val="p"/>
            </m:rPr>
            <m:t>|</m:t>
          </m:r>
          <m:r>
            <m:rPr>
              <m:sty m:val="i"/>
            </m:rPr>
            <m:t>A</m:t>
          </m:r>
          <m:r>
            <m:rPr>
              <m:sty m:val="p"/>
            </m:rPr>
            <m:t>|</m:t>
          </m:r>
          <m:r>
            <m:rPr>
              <m:sty m:val="p"/>
            </m:rPr>
            <m:t>|</m:t>
          </m:r>
          <m:r>
            <m:rPr>
              <m:sty m:val="i"/>
            </m:rPr>
            <m:t>B</m:t>
          </m:r>
          <m:r>
            <m:rPr>
              <m:sty m:val="p"/>
            </m:rPr>
            <m:t>|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2. Rappeler l'inégalité de Cauchy-Schwarz pour deux vecteurs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En déduire que si </w:t>
      </w:r>
      <m:oMath>
        <m:r>
          <m:rPr>
            <m:sty m:val="i"/>
          </m:rPr>
          <m:t>n</m:t>
        </m:r>
      </m:oMath>
      <w:r>
        <w:rPr/>
        <w:t xml:space="preserve"> est un entier naturel et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sont des nombres complexes, alors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w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⩽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grow m:val="1"/>
                    </m:naryPr>
                    <m:sub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sSup>
                    <m:sSupPr/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z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k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</m:sSup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grow m:val="1"/>
                    </m:naryPr>
                    <m:sub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sSup>
                    <m:sSupPr/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w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k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/>
        <w:t xml:space="preserve">Q 3. Soit </w:t>
      </w:r>
      <m:oMath>
        <m:r>
          <m:rPr>
            <m:sty m:val="i"/>
          </m:rPr>
          <m:t>z</m:t>
        </m:r>
      </m:oMath>
      <w:r>
        <w:rPr/>
        <w:t xml:space="preserve"> un nombre complexe tel que </w:t>
      </w:r>
      <m:oMath>
        <m:r>
          <m:rPr>
            <m:sty m:val="p"/>
          </m:rPr>
          <m:t>|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z</m:t>
        </m:r>
        <m:r>
          <m:rPr>
            <m:sty m:val="p"/>
          </m:rPr>
          <m:t>|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|</m:t>
        </m:r>
      </m:oMath>
      <w:r>
        <w:rPr/>
        <w:t xml:space="preserve">. Montrer que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>
          <w:rFonts w:eastAsia="Georgia" w:cs="Georgia" w:ascii="Georgia" w:hAnsi="Georgia"/>
        </w:rPr>
        <w:t xml:space="preserve">. En déduire que, si </w:t>
      </w:r>
      <m:oMath>
        <m:r>
          <m:rPr>
            <m:sty m:val="i"/>
          </m:rPr>
          <m:t>z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sont deux nombres complexes vérifiant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z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|</m:t>
        </m:r>
        <m:r>
          <m:rPr>
            <m:sty m:val="p"/>
          </m:rPr>
          <m:t>+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et </w:t>
      </w:r>
      <m:oMath>
        <m:r>
          <m:rPr>
            <m:sty m:val="i"/>
          </m:rPr>
          <m:t>z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, alors</w:t>
      </w:r>
    </w:p>
    <w:p>
      <w:pPr>
        <w:spacing w:after="220" w:lineRule="auto"/>
      </w:pPr>
      <m:oMathPara>
        <m:oMath>
          <m:r>
            <m:rPr>
              <m:sty m:val="p"/>
            </m:rPr>
            <m:t>∃</m:t>
          </m:r>
          <m:r>
            <m:rPr>
              <m:sty m:val="i"/>
            </m:rPr>
            <m:t>α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p"/>
                </m:rPr>
                <m:t>+</m:t>
              </m:r>
            </m:sub>
          </m:sSub>
          <m:r>
            <m:rPr>
              <m:sty m:val="p"/>
            </m:rPr>
            <m:t>∣</m:t>
          </m:r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r>
            <m:rPr>
              <m:sty m:val="i"/>
            </m:rPr>
            <m:t>α</m:t>
          </m:r>
          <m:r>
            <m:rPr>
              <m:sty m:val="i"/>
            </m:rPr>
            <m:t>z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 4. 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supérieur ou égal à 2 et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des nombres complexes non tous nuls tels que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Montrer que</w:t>
      </w:r>
    </w:p>
    <w:p>
      <w:pPr>
        <w:spacing w:after="220" w:lineRule="auto"/>
      </w:pPr>
      <m:oMathPara>
        <m:oMath>
          <m:r>
            <m:rPr>
              <m:sty m:val="p"/>
            </m:rPr>
            <m:t>∃</m:t>
          </m:r>
          <m:r>
            <m:rPr>
              <m:sty m:val="i"/>
            </m:rPr>
            <m:t>θ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∀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=</m:t>
              </m:r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i</m:t>
                  </m:r>
                  <m:r>
                    <m:rPr>
                      <m:sty m:val="i"/>
                    </m:rPr>
                    <m:t>θ</m:t>
                  </m:r>
                </m:sup>
              </m:sSup>
            </m:e>
          </m:d>
          <m:sSub>
            <m:sSub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∣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le cas où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on pourra appliquer le résultat de la question précédente aux couples (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)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 Matrices strictement positives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cr m:val="script"/>
              </m:rPr>
              <w:rPr>
                <w:sz w:val="42"/>
              </w:rPr>
              <m:t>M</m:t>
            </m:r>
          </m:e>
          <m:sub>
            <m:r>
              <m:rPr>
                <m:sty m:val="p"/>
              </m:rPr>
              <w:rPr>
                <w:sz w:val="42"/>
              </w:rPr>
              <m:t>2</m:t>
            </m:r>
          </m:sub>
        </m:sSub>
        <m:r>
          <m:rPr>
            <m:sty m:val="p"/>
          </m:rPr>
          <w:rPr>
            <w:sz w:val="42"/>
          </w:rPr>
          <m:t>(</m:t>
        </m:r>
        <m:r>
          <m:rPr>
            <m:scr m:val="double-struck"/>
          </m:rPr>
          <w:rPr>
            <w:sz w:val="42"/>
          </w:rPr>
          <m:t>R</m:t>
        </m:r>
        <m:r>
          <m:rPr>
            <m:sty m:val="p"/>
          </m:rPr>
          <w:rPr>
            <w:sz w:val="42"/>
          </w:rPr>
          <m:t>)</m:t>
        </m:r>
      </m:oMath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/>
        <w:t xml:space="preserve"> et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des nombres réels strictement positifs et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r>
                    <m:rPr>
                      <m:sty m:val="i"/>
                    </m:rPr>
                    <m:t>c</m:t>
                  </m:r>
                </m:e>
                <m:e>
                  <m:r>
                    <m:rPr>
                      <m:sty m:val="i"/>
                    </m:rPr>
                    <m:t>d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Q 5. Exprimer le discriminant </w:t>
      </w:r>
      <m:oMath>
        <m:r>
          <m:rPr>
            <m:sty m:val="p"/>
          </m:rPr>
          <m:t>Δ</m:t>
        </m:r>
      </m:oMath>
      <w:r>
        <w:rPr>
          <w:rFonts w:eastAsia="Georgia" w:cs="Georgia" w:ascii="Georgia" w:hAnsi="Georgia"/>
        </w:rPr>
        <w:t xml:space="preserve"> du polynôme caractéristique de </w:t>
      </w:r>
      <m:oMath>
        <m:r>
          <m:rPr>
            <m:sty m:val="i"/>
          </m:rPr>
          <m:t>A</m:t>
        </m:r>
      </m:oMath>
      <w:r>
        <w:rPr/>
        <w:t xml:space="preserve"> en fonction de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/>
        <w:t xml:space="preserve"> et </w:t>
      </w:r>
      <m:oMath>
        <m:r>
          <m:rPr>
            <m:sty m:val="i"/>
          </m:rPr>
          <m:t>d</m:t>
        </m:r>
      </m:oMath>
      <w:r>
        <w:rPr/>
        <w:t xml:space="preserve">.</w:t>
      </w:r>
      <w:r>
        <w:rPr/>
        <w:br w:type="textWrapping"/>
      </w:r>
      <w:r>
        <w:rPr/>
        <w:t xml:space="preserve">Q 6. Montrer que </w:t>
      </w:r>
      <m:oMath>
        <m:r>
          <m:rPr>
            <m:sty m:val="p"/>
          </m:rPr>
          <m:t>Δ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En déduire qu'il existe deux réels </w:t>
      </w:r>
      <m:oMath>
        <m:r>
          <m:rPr>
            <m:sty m:val="i"/>
          </m:rPr>
          <m:t>λ</m:t>
        </m:r>
      </m:oMath>
      <w:r>
        <w:rPr/>
        <w:t xml:space="preserve"> et </w:t>
      </w:r>
      <m:oMath>
        <m:r>
          <m:rPr>
            <m:sty m:val="i"/>
          </m:rPr>
          <m:t>μ</m:t>
        </m:r>
      </m:oMath>
      <w:r>
        <w:rPr>
          <w:rFonts w:eastAsia="Georgia" w:cs="Georgia" w:ascii="Georgia" w:hAnsi="Georgia"/>
        </w:rPr>
        <w:t xml:space="preserve">, vérifiant </w:t>
      </w:r>
      <m:oMath>
        <m:r>
          <m:rPr>
            <m:sty m:val="i"/>
          </m:rPr>
          <m:t>λ</m:t>
        </m:r>
        <m:r>
          <m:rPr>
            <m:sty m:val="p"/>
          </m:rPr>
          <m:t>&lt;</m:t>
        </m:r>
        <m:r>
          <m:rPr>
            <m:sty m:val="i"/>
          </m:rPr>
          <m:t>μ</m:t>
        </m:r>
      </m:oMath>
      <w:r>
        <w:rPr/>
        <w:t xml:space="preserve">, tels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soit semblable à la matrice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μ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i"/>
                    </m:rPr>
                    <m:t>λ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Q 7. </w:t>
      </w:r>
      <m:oMath>
        <m:r>
          <m:rPr>
            <m:sty m:val="p"/>
          </m:rPr>
          <m:t xml:space="preserve"> </m:t>
        </m:r>
      </m:oMath>
      <w:r>
        <w:rPr/>
        <w:t xml:space="preserve"> Montrer que </w:t>
      </w:r>
      <m:oMath>
        <m:r>
          <m:rPr>
            <m:sty m:val="p"/>
          </m:rPr>
          <m:t>|</m:t>
        </m:r>
        <m:r>
          <m:rPr>
            <m:sty m:val="i"/>
          </m:rPr>
          <m:t>λ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i"/>
          </m:rPr>
          <m:t>μ</m:t>
        </m:r>
      </m:oMath>
      <w:r>
        <w:rPr/>
        <w:t xml:space="preserve">.</w:t>
      </w:r>
      <w:r>
        <w:rPr/>
        <w:br w:type="textWrapping"/>
      </w:r>
      <w:r>
        <w:rPr/>
        <w:t xml:space="preserve">Q 8.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</m:sup>
                </m:sSup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converge vers une matrice </w:t>
      </w:r>
      <m:oMath>
        <m:r>
          <m:rPr>
            <m:sty m:val="i"/>
          </m:rPr>
          <m:t>L</m:t>
        </m:r>
      </m:oMath>
      <w:r>
        <w:rPr/>
        <w:t xml:space="preserve"> non nulle si et seulement si </w:t>
      </w:r>
      <m:oMath>
        <m:r>
          <m:rPr>
            <m:sty m:val="i"/>
          </m:rPr>
          <m:t>μ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En cas de convergence, préciser le rang de </w:t>
      </w:r>
      <m:oMath>
        <m:r>
          <m:rPr>
            <m:sty m:val="i"/>
          </m:rPr>
          <m:t>L</m:t>
        </m:r>
      </m:oMath>
      <w:r>
        <w:rPr/>
        <w:t xml:space="preserve"> puis montrer que </w:t>
      </w:r>
      <m:oMath>
        <m:r>
          <m:rPr>
            <m:sty m:val="i"/>
          </m:rPr>
          <m:t>L</m:t>
        </m:r>
      </m:oMath>
      <w:r>
        <w:rPr/>
        <w:t xml:space="preserve"> est la matrice d'un projecteur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 9. Soit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deux réels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la matrice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α</m:t>
                  </m:r>
                </m:e>
                <m:e>
                  <m:r>
                    <m:rPr>
                      <m:sty m:val="i"/>
                    </m:rPr>
                    <m:t>β</m:t>
                  </m:r>
                </m:e>
              </m:mr>
              <m:mr>
                <m:e>
                  <m:r>
                    <m:rPr>
                      <m:sty m:val="i"/>
                    </m:rPr>
                    <m:t>α</m:t>
                  </m:r>
                </m:e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β</m:t>
                  </m:r>
                </m:e>
              </m:mr>
            </m:m>
          </m:e>
        </m:d>
      </m:oMath>
      <w:r>
        <w:rPr/>
        <w:t xml:space="preserve">. Montrer que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est semblable à la matrice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α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β</m:t>
                  </m:r>
                </m:e>
              </m:mr>
            </m:m>
          </m:e>
        </m:d>
      </m:oMath>
      <w:r>
        <w:rPr/>
        <w:t xml:space="preserve"> et donner une matrice </w:t>
      </w:r>
      <m:oMath>
        <m:r>
          <m:rPr>
            <m:sty m:val="i"/>
          </m:rPr>
          <m:t>S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inversible, telle que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i"/>
          </m:rPr>
          <m:t>S</m:t>
        </m:r>
        <m:r>
          <m:rPr>
            <m:sty m:val="i"/>
          </m:rPr>
          <m:t>D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10. En déduire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B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</m:sup>
                </m:sSup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converge vers une matrice </w:t>
      </w:r>
      <m:oMath>
        <m:r>
          <m:rPr>
            <m:sty m:val="p"/>
          </m:rPr>
          <m:t>Λ</m:t>
        </m:r>
      </m:oMath>
      <w:r>
        <w:rPr/>
        <w:t xml:space="preserve"> que l'on explicitera.</w:t>
      </w:r>
    </w:p>
    <w:p>
      <w:pPr>
        <w:spacing w:line="271" w:before="330" w:lineRule="auto"/>
      </w:pPr>
      <w:r>
        <w:rPr>
          <w:b/>
          <w:sz w:val="42"/>
        </w:rPr>
        <w:t xml:space="preserve">III Normes sous-multiplicatives sur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cr m:val="script"/>
              </m:rPr>
              <w:rPr>
                <w:sz w:val="42"/>
              </w:rPr>
              <m:t>M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  <m:r>
          <m:rPr>
            <m:sty m:val="p"/>
          </m:rPr>
          <w:rPr>
            <w:sz w:val="42"/>
          </w:rPr>
          <m:t>(</m:t>
        </m:r>
        <m:r>
          <m:rPr>
            <m:scr m:val="double-struck"/>
          </m:rPr>
          <w:rPr>
            <w:sz w:val="42"/>
          </w:rPr>
          <m:t>C</m:t>
        </m:r>
        <m:r>
          <m:rPr>
            <m:sty m:val="p"/>
          </m:rPr>
          <w:rPr>
            <w:sz w:val="42"/>
          </w:rPr>
          <m:t>)</m:t>
        </m:r>
      </m:oMath>
      <w:r>
        <w:rPr>
          <w:b/>
          <w:sz w:val="42"/>
        </w:rPr>
        <w:t xml:space="preserve">; rayon spectral</w:t>
      </w:r>
    </w:p>
    <w:p>
      <w:pPr>
        <w:spacing w:after="220" w:lineRule="auto"/>
      </w:pPr>
      <w:r>
        <w:rPr/>
        <w:t xml:space="preserve">III.A - Exemples de normes sous-multiplicatives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</w:p>
    <w:p>
      <w:pPr>
        <w:spacing w:after="220" w:lineRule="auto"/>
      </w:pPr>
      <w:r>
        <w:rPr/>
        <w:t xml:space="preserve">Pour toute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A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max</m:t>
              </m:r>
            </m:e>
            <m:li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n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e>
              </m:d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‖</m:t>
          </m:r>
          <m:r>
            <m:rPr>
              <m:sty m:val="i"/>
            </m:rPr>
            <m:t>A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grow m:val="1"/>
                    </m:naryPr>
                    <m:sub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nary>
                    <m:naryPr>
                      <m:chr m:val="∑"/>
                      <m:limLoc m:val="undOvr"/>
                      <m:grow m:val="1"/>
                    </m:naryPr>
                    <m:sub>
                      <m:r>
                        <m:rPr>
                          <m:sty m:val="i"/>
                        </m:rPr>
                        <m:t>j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sSup>
                    <m:sSupPr/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A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i</m:t>
                              </m:r>
                              <m:r>
                                <m:rPr>
                                  <m:sty m:val="i"/>
                                </m:rPr>
                                <m:t>j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 11. Montrer que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 est une norme sous-multiplicative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 12. On admet que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est une norme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; montrer que cette norme est sous-multiplicative.</w:t>
      </w:r>
    </w:p>
    <w:p>
      <w:pPr>
        <w:spacing w:after="220" w:lineRule="auto"/>
      </w:pPr>
      <w:r>
        <w:rPr/>
        <w:t xml:space="preserve">Q 13. Soit </w:t>
      </w:r>
      <m:oMath>
        <m:r>
          <m:rPr>
            <m:sty m:val="i"/>
          </m:rPr>
          <m:t>N</m:t>
        </m:r>
      </m:oMath>
      <w:r>
        <w:rPr/>
        <w:t xml:space="preserve"> une norme sous-multiplicative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S</m:t>
        </m:r>
      </m:oMath>
      <w:r>
        <w:rPr/>
        <w:t xml:space="preserve"> une matrice inversible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Montrer que l'on définit une norme sous-multiplicative </w:t>
      </w:r>
      <m:oMath>
        <m:r>
          <m:rPr>
            <m:sty m:val="i"/>
          </m:rPr>
          <m:t>ν</m:t>
        </m:r>
      </m:oMath>
      <w:r>
        <w:rPr/>
        <w:t xml:space="preserve">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en posant </w:t>
      </w:r>
      <m:oMath>
        <m:r>
          <m:rPr>
            <m:sty m:val="i"/>
          </m:rPr>
          <m:t>ν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S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i"/>
              </m:rPr>
              <m:t>A</m:t>
            </m:r>
            <m:r>
              <m:rPr>
                <m:sty m:val="i"/>
              </m:rPr>
              <m:t>S</m:t>
            </m:r>
          </m:e>
        </m:d>
      </m:oMath>
      <w:r>
        <w:rPr/>
        <w:t xml:space="preserve"> pour toute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III.B - Rayon spectral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supérieur ou égal à 2 et </w:t>
      </w:r>
      <m:oMath>
        <m:r>
          <m:rPr>
            <m:sty m:val="i"/>
          </m:rPr>
          <m:t>A</m:t>
        </m:r>
      </m:oMath>
      <w:r>
        <w:rPr/>
        <w:t xml:space="preserve">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III.B.1)</w:t>
      </w:r>
    </w:p>
    <w:p>
      <w:pPr>
        <w:spacing w:after="220" w:lineRule="auto"/>
      </w:pPr>
      <w:r>
        <w:rPr/>
        <w:t xml:space="preserve">Q 14. Soit </w:t>
      </w:r>
      <m:oMath>
        <m:r>
          <m:rPr>
            <m:sty m:val="i"/>
          </m:rPr>
          <m:t>S</m:t>
        </m:r>
      </m:oMath>
      <w:r>
        <w:rPr/>
        <w:t xml:space="preserve"> une matrice inversible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 Comparer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ρ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S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i"/>
              </m:rPr>
              <m:t>A</m:t>
            </m:r>
            <m:r>
              <m:rPr>
                <m:sty m:val="i"/>
              </m:rPr>
              <m:t>S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Q 15. Justifier que </w:t>
      </w:r>
      <m:oMath>
        <m:r>
          <m:rPr>
            <m:sty m:val="i"/>
          </m:rPr>
          <m:t>A</m:t>
        </m:r>
      </m:oMath>
      <w:r>
        <w:rPr/>
        <w:t xml:space="preserve"> est trigonalisable. Comparer,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ρ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e>
        </m:d>
      </m:oMath>
      <w:r>
        <w:rPr/>
        <w:t xml:space="preserve"> et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et, pour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  <m:r>
          <m:rPr>
            <m:sty m:val="p"/>
          </m:rPr>
          <m:t>,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 16. Montrer que, pour toute norme </w:t>
      </w:r>
      <m:oMath>
        <m:r>
          <m:rPr>
            <m:sty m:val="i"/>
          </m:rPr>
          <m:t>N</m:t>
        </m:r>
      </m:oMath>
      <w:r>
        <w:rPr/>
        <w:t xml:space="preserve"> sous-multiplicative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 on a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On pourra fixer une valeur propre </w:t>
      </w:r>
      <m:oMath>
        <m:r>
          <m:rPr>
            <m:sty m:val="i"/>
          </m:rPr>
          <m:t>λ</m:t>
        </m:r>
      </m:oMath>
      <w:r>
        <w:rPr/>
        <w:t xml:space="preserve">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et mettre en évidence une matrice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 non nulle, telle que </w:t>
      </w:r>
      <m:oMath>
        <m:r>
          <m:rPr>
            <m:sty m:val="i"/>
          </m:rPr>
          <m:t>A</m:t>
        </m:r>
        <m:r>
          <m:rPr>
            <m:sty m:val="i"/>
          </m:rPr>
          <m:t>H</m:t>
        </m:r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i"/>
          </m:rPr>
          <m:t>H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III.B.2)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cette section est de montrer que, pour tout réel strictement positif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il existe une norme </w:t>
      </w:r>
      <m:oMath>
        <m:r>
          <m:rPr>
            <m:sty m:val="i"/>
          </m:rPr>
          <m:t>N</m:t>
        </m:r>
      </m:oMath>
      <w:r>
        <w:rPr/>
        <w:t xml:space="preserve">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sous-multiplicative (dépendant de </w:t>
      </w:r>
      <m:oMath>
        <m:r>
          <m:rPr>
            <m:sty m:val="i"/>
          </m:rPr>
          <m:t>A</m:t>
        </m:r>
      </m:oMath>
      <w:r>
        <w:rPr/>
        <w:t xml:space="preserve"> et de </w:t>
      </w:r>
      <m:oMath>
        <m:r>
          <m:rPr>
            <m:sty m:val="i"/>
          </m:rPr>
          <m:t>ε</m:t>
        </m:r>
      </m:oMath>
      <w:r>
        <w:rPr/>
        <w:t xml:space="preserve"> ), telle que</w:t>
      </w:r>
    </w:p>
    <w:p>
      <w:pPr>
        <w:spacing w:after="220" w:lineRule="auto"/>
      </w:pPr>
      <m:oMathPara>
        <m:oMath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i"/>
            </m:rPr>
            <m:t>ρ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ε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À cette fin, on introduit, pour tout réel strictement positif </w:t>
      </w:r>
      <m:oMath>
        <m:r>
          <m:rPr>
            <m:sty m:val="i"/>
          </m:rPr>
          <m:t>τ</m:t>
        </m:r>
      </m:oMath>
      <w:r>
        <w:rPr/>
        <w:t xml:space="preserve">, la matrice diagonale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i"/>
                </m:rPr>
                <m:t>τ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diag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τ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τ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on considère une matrice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triangulaire supérieure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 17. Calculer le produit </w:t>
      </w:r>
      <m:oMath>
        <m:sSubSup>
          <m:sSubSup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τ</m:t>
            </m:r>
          </m:sub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  <m:r>
          <m:rPr>
            <m:sty m:val="i"/>
          </m:rPr>
          <m:t>T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τ</m:t>
            </m:r>
          </m:sub>
        </m:sSub>
      </m:oMath>
      <w:r>
        <w:rPr>
          <w:rFonts w:eastAsia="Georgia" w:cs="Georgia" w:ascii="Georgia" w:hAnsi="Georgia"/>
        </w:rPr>
        <w:t xml:space="preserve"> en précisant, pour tout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sSup>
          <m:sSupPr/>
          <m:e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l'expression du coefficient en position (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</m:oMath>
      <w:r>
        <w:rPr/>
        <w:t xml:space="preserve"> ) de la matrice </w:t>
      </w:r>
      <m:oMath>
        <m:sSubSup>
          <m:sSubSup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τ</m:t>
            </m:r>
          </m:sub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  <m:r>
          <m:rPr>
            <m:sty m:val="i"/>
          </m:rPr>
          <m:t>T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τ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τ</m:t>
        </m:r>
      </m:oMath>
      <w:r>
        <w:rPr/>
        <w:t xml:space="preserve"> et des coefficients de la matrice </w:t>
      </w:r>
      <m:oMath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Q 18. Montrer qu'il existe </w:t>
      </w:r>
      <m:oMath>
        <m:r>
          <m:rPr>
            <m:sty m:val="i"/>
          </m:rPr>
          <m:t>δ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que, pour tout </w:t>
      </w:r>
      <m:oMath>
        <m:r>
          <m:rPr>
            <m:sty m:val="i"/>
          </m:rPr>
          <m:t>τ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p"/>
          </m:rPr>
          <m:t>|</m:t>
        </m:r>
        <m:r>
          <m:rPr>
            <m:sty m:val="i"/>
          </m:rPr>
          <m:t>τ</m:t>
        </m:r>
        <m:r>
          <m:rPr>
            <m:sty m:val="p"/>
          </m:rPr>
          <m:t>|</m:t>
        </m:r>
        <m:r>
          <m:rPr>
            <m:sty m:val="p"/>
          </m:rPr>
          <m:t>⩽</m:t>
        </m:r>
        <m:r>
          <m:rPr>
            <m:sty m:val="i"/>
          </m:rPr>
          <m:t>δ</m:t>
        </m:r>
      </m:oMath>
      <w:r>
        <w:rPr/>
        <w:t xml:space="preserve">, on a </w:t>
      </w:r>
      <m:oMath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D</m:t>
                    </m:r>
                  </m:e>
                  <m:sub>
                    <m:r>
                      <m:rPr>
                        <m:sty m:val="i"/>
                      </m:rPr>
                      <m:t>τ</m:t>
                    </m:r>
                  </m:sub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bSup>
                <m:r>
                  <m:rPr>
                    <m:sty m:val="i"/>
                  </m:rPr>
                  <m:t>T</m:t>
                </m:r>
                <m:sSub>
                  <m:sSubPr/>
                  <m:e>
                    <m:r>
                      <m:rPr>
                        <m:sty m:val="i"/>
                      </m:rPr>
                      <m:t>D</m:t>
                    </m:r>
                  </m:e>
                  <m:sub>
                    <m:r>
                      <m:rPr>
                        <m:sty m:val="i"/>
                      </m:rPr>
                      <m:t>τ</m:t>
                    </m:r>
                  </m:sub>
                </m:sSub>
              </m:e>
            </m:d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⩽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ε</m:t>
        </m:r>
      </m:oMath>
      <w:r>
        <w:rPr/>
        <w:t xml:space="preserve">.</w:t>
      </w:r>
      <w:r>
        <w:rPr/>
        <w:br w:type="textWrapping"/>
      </w:r>
      <w:r>
        <w:rPr/>
        <w:t xml:space="preserve">Q 19. Conclure.</w:t>
      </w:r>
      <w:r>
        <w:rPr/>
        <w:br w:type="textWrapping"/>
      </w:r>
      <w:r>
        <w:rPr/>
        <w:t xml:space="preserve">III.B.3)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20. Utiliser ce qui précède pour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</m:sup>
                </m:sSup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converge vers la matrice nulle si et seulement si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 Théorème de Perron-Frobenius pour une classe de matrices symétriques positives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supérieur ou égal à 2 et </w:t>
      </w:r>
      <m:oMath>
        <m:r>
          <m:rPr>
            <m:sty m:val="i"/>
          </m:rPr>
          <m:t>A</m:t>
        </m:r>
      </m:oMath>
      <w:r>
        <w:rPr/>
        <w:t xml:space="preserve"> une matrice non nulle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symétrique et positive (c'est-à-dire à coefficients positifs ou nuls). On pose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IV.A -</w:t>
      </w:r>
    </w:p>
    <w:p>
      <w:pPr>
        <w:spacing w:after="220" w:lineRule="auto"/>
      </w:pPr>
      <w:r>
        <w:rPr/>
        <w:t xml:space="preserve">Q 21. Justifier que </w:t>
      </w:r>
      <m:oMath>
        <m:r>
          <m:rPr>
            <m:sty m:val="i"/>
          </m:rPr>
          <m:t>A</m:t>
        </m:r>
      </m:oMath>
      <w:r>
        <w:rPr/>
        <w:t xml:space="preserve"> est diagonalisable sur </w:t>
      </w:r>
      <m:oMath>
        <m:r>
          <m:rPr>
            <m:scr m:val="double-struck"/>
          </m:rPr>
          <m:t>R</m:t>
        </m:r>
      </m:oMath>
      <w:r>
        <w:rPr/>
        <w:t xml:space="preserve">. Que peut-on dire des sous-espaces propres de </w:t>
      </w:r>
      <m:oMath>
        <m:r>
          <m:rPr>
            <m:sty m:val="i"/>
          </m:rPr>
          <m:t>A</m:t>
        </m:r>
      </m:oMath>
      <w:r>
        <w:rPr/>
        <w:t xml:space="preserve"> ?</w:t>
      </w:r>
      <w:r>
        <w:rPr/>
        <w:br w:type="textWrapping"/>
      </w:r>
      <w:r>
        <w:rPr/>
        <w:t xml:space="preserve">Q 22. Montrer que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μ</m:t>
        </m:r>
      </m:oMath>
      <w:r>
        <w:rPr/>
        <w:t xml:space="preserve"> la plus grande valeur propre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Q 23. Montrer que, pour tout vecteur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unitaire pour la norme euclidienne canonique,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⊤</m:t>
              </m:r>
            </m:sup>
          </m:sSup>
          <m:r>
            <m:rPr>
              <m:sty m:val="i"/>
            </m:rPr>
            <m:t>A</m:t>
          </m:r>
          <m:r>
            <m:rPr>
              <m:sty m:val="i"/>
            </m:rPr>
            <m:t>X</m:t>
          </m:r>
          <m:r>
            <m:rPr>
              <m:sty m:val="p"/>
            </m:rPr>
            <m:t>⩽</m:t>
          </m:r>
          <m:r>
            <m:rPr>
              <m:sty m:val="i"/>
            </m:rPr>
            <m:t>μ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faire le calcul dans une base orthonormée convenablement choisie.</w:t>
      </w:r>
      <w:r>
        <w:rPr/>
        <w:br w:type="textWrapping"/>
      </w:r>
      <w:r>
        <w:rPr>
          <w:rFonts w:eastAsia="Georgia" w:cs="Georgia" w:ascii="Georgia" w:hAnsi="Georgia"/>
        </w:rPr>
        <w:t xml:space="preserve">Q 24. Montrer que cette inégalité est une égalité si, et seulement si, </w:t>
      </w:r>
      <m:oMath>
        <m:r>
          <m:rPr>
            <m:sty m:val="i"/>
          </m:rPr>
          <m:t>X</m:t>
        </m:r>
      </m:oMath>
      <w:r>
        <w:rPr/>
        <w:t xml:space="preserve"> est un vecteur propre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associé à la valeur propre </w:t>
      </w:r>
      <m:oMath>
        <m:r>
          <m:rPr>
            <m:sty m:val="i"/>
          </m:rPr>
          <m:t>μ</m:t>
        </m:r>
      </m:oMath>
      <w:r>
        <w:rPr/>
        <w:t xml:space="preserve">.</w:t>
      </w:r>
      <w:r>
        <w:rPr/>
        <w:br w:type="textWrapping"/>
      </w:r>
      <w:r>
        <w:rPr/>
        <w:t xml:space="preserve">Q 25. Montrer que, pour tout vecteur unitaire </w:t>
      </w:r>
      <m:oMath>
        <m:r>
          <m:rPr>
            <m:sty m:val="i"/>
          </m:rPr>
          <m:t>X</m:t>
        </m:r>
      </m:oMath>
      <w:r>
        <w:rPr/>
        <w:t xml:space="preserve">,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⊤</m:t>
                  </m:r>
                </m:sup>
              </m:sSup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X</m:t>
              </m:r>
            </m:e>
          </m:d>
          <m:r>
            <m:rPr>
              <m:sty m:val="p"/>
            </m:rPr>
            <m:t>⩽</m:t>
          </m:r>
          <m:r>
            <m:rPr>
              <m:sty m:val="p"/>
            </m:rPr>
            <m:t>|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|</m:t>
              </m:r>
            </m:e>
            <m:sup>
              <m:r>
                <m:rPr>
                  <m:sty m:val="p"/>
                </m:rPr>
                <m:t>⊤</m:t>
              </m:r>
            </m:sup>
          </m:sSup>
          <m:r>
            <m:rPr>
              <m:sty m:val="i"/>
            </m:rPr>
            <m:t>A</m:t>
          </m:r>
          <m:r>
            <m:rPr>
              <m:sty m:val="p"/>
            </m:rPr>
            <m:t>|</m:t>
          </m:r>
          <m:r>
            <m:rPr>
              <m:sty m:val="i"/>
            </m:rPr>
            <m:t>X</m:t>
          </m:r>
          <m:r>
            <m:rPr>
              <m:sty m:val="p"/>
            </m:rPr>
            <m:t>|</m:t>
          </m:r>
          <m:r>
            <m:rPr>
              <m:sty m:val="p"/>
            </m:rPr>
            <m:t>⩽</m:t>
          </m:r>
          <m:r>
            <m:rPr>
              <m:sty m:val="i"/>
            </m:rPr>
            <m:t>μ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26. En déduire que, pour toute valeur propre </w:t>
      </w:r>
      <m:oMath>
        <m:r>
          <m:rPr>
            <m:sty m:val="i"/>
          </m:rPr>
          <m:t>λ</m:t>
        </m:r>
      </m:oMath>
      <w:r>
        <w:rPr/>
        <w:t xml:space="preserve"> de </w:t>
      </w:r>
      <m:oMath>
        <m:r>
          <m:rPr>
            <m:sty m:val="i"/>
          </m:rPr>
          <m:t>A</m:t>
        </m:r>
      </m:oMath>
      <w:r>
        <w:rPr/>
        <w:t xml:space="preserve">, on a </w:t>
      </w:r>
      <m:oMath>
        <m:r>
          <m:rPr>
            <m:sty m:val="p"/>
          </m:rPr>
          <m:t>|</m:t>
        </m:r>
        <m:r>
          <m:rPr>
            <m:sty m:val="i"/>
          </m:rPr>
          <m:t>λ</m:t>
        </m:r>
        <m:r>
          <m:rPr>
            <m:sty m:val="p"/>
          </m:rPr>
          <m:t>|</m:t>
        </m:r>
        <m:r>
          <m:rPr>
            <m:sty m:val="p"/>
          </m:rPr>
          <m:t>⩽</m:t>
        </m:r>
        <m:r>
          <m:rPr>
            <m:sty m:val="i"/>
          </m:rPr>
          <m:t>μ</m:t>
        </m:r>
      </m:oMath>
      <w:r>
        <w:rPr/>
        <w:t xml:space="preserve">, et que </w:t>
      </w:r>
      <m:oMath>
        <m:r>
          <m:rPr>
            <m:sty m:val="i"/>
          </m:rPr>
          <m:t>μ</m:t>
        </m:r>
        <m:r>
          <m:rPr>
            <m:sty m:val="p"/>
          </m:rPr>
          <m:t>=</m:t>
        </m:r>
        <m:r>
          <m:rPr>
            <m:sty m:val="i"/>
          </m:rPr>
          <m:t>r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IV.B -</w:t>
      </w:r>
    </w:p>
    <w:p>
      <w:pPr>
        <w:spacing w:after="220" w:lineRule="auto"/>
      </w:pPr>
      <w:r>
        <w:rPr/>
        <w:t xml:space="preserve">Dans cette sous-partie uniquement, on suppose en outre que </w:t>
      </w:r>
      <m:oMath>
        <m:r>
          <m:rPr>
            <m:sty m:val="i"/>
          </m:rPr>
          <m:t>A</m:t>
        </m:r>
      </m:oMath>
      <w:r>
        <w:rPr/>
        <w:t xml:space="preserve"> est strictement positive.</w:t>
      </w:r>
      <w:r>
        <w:rPr/>
        <w:br w:type="textWrapping"/>
      </w:r>
      <w:r>
        <w:rPr/>
        <w:t xml:space="preserve">Q 27. Montrer que, si </w:t>
      </w:r>
      <m:oMath>
        <m:r>
          <m:rPr>
            <m:sty m:val="i"/>
          </m:rPr>
          <m:t>X</m:t>
        </m:r>
      </m:oMath>
      <w:r>
        <w:rPr/>
        <w:t xml:space="preserve"> est un vecteur propre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unitaire, associé à la valeur propre </w:t>
      </w:r>
      <m:oMath>
        <m:r>
          <m:rPr>
            <m:sty m:val="i"/>
          </m:rPr>
          <m:t>r</m:t>
        </m:r>
      </m:oMath>
      <w:r>
        <w:rPr/>
        <w:t xml:space="preserve">, alors </w:t>
      </w:r>
      <m:oMath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</m:oMath>
      <w:r>
        <w:rPr/>
        <w:t xml:space="preserve"> est un vecteur propre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unitaire, associé à la valeur propre </w:t>
      </w:r>
      <m:oMath>
        <m:r>
          <m:rPr>
            <m:sty m:val="i"/>
          </m:rPr>
          <m:t>r</m:t>
        </m:r>
      </m:oMath>
      <w:r>
        <w:rPr/>
        <w:t xml:space="preserve">, et que </w:t>
      </w:r>
      <m:oMath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Q 28. Montrer que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</m:oMath>
      <w:r>
        <w:rPr/>
        <w:t xml:space="preserve"> ou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</m:oMath>
      <w:r>
        <w:rPr/>
        <w:t xml:space="preserve">.</w:t>
      </w:r>
      <w:r>
        <w:rPr/>
        <w:br w:type="textWrapping"/>
      </w:r>
      <w:r>
        <w:rPr/>
        <w:t xml:space="preserve">Q 29. Montrer que le sous-espace propre </w:t>
      </w:r>
      <m:oMath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r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est de dimension 1.</w:t>
      </w:r>
      <w:r>
        <w:rPr/>
        <w:br w:type="textWrapping"/>
      </w:r>
      <w:r>
        <w:rPr>
          <w:rFonts w:eastAsia="Georgia" w:cs="Georgia" w:ascii="Georgia" w:hAnsi="Georgia"/>
        </w:rPr>
        <w:t xml:space="preserve">On pourra raisonner par l'absurde en considérant deux vecteurs propres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orthogonaux associés à </w:t>
      </w:r>
      <m:oMath>
        <m:r>
          <m:rPr>
            <m:sty m:val="i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30. Montrer que la multiplicité de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, en tant que valeur propre, vaut 1 et en déduire que </w:t>
      </w:r>
      <m:oMath>
        <m:r>
          <m:rPr>
            <m:sty m:val="p"/>
          </m:rPr>
          <m:t>−</m:t>
        </m:r>
        <m:r>
          <m:rPr>
            <m:sty m:val="i"/>
          </m:rPr>
          <m:t>r</m:t>
        </m:r>
      </m:oMath>
      <w:r>
        <w:rPr/>
        <w:t xml:space="preserve"> n'est pas valeur propre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Ainsi, </w:t>
      </w:r>
      <m:oMath>
        <m:r>
          <m:rPr>
            <m:sty m:val="i"/>
          </m:rPr>
          <m:t>r</m:t>
        </m:r>
      </m:oMath>
      <w:r>
        <w:rPr/>
        <w:t xml:space="preserve"> est l'unique valeur propre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de module égal à </w:t>
      </w:r>
      <m:oMath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31. Montrer que cette propriété n'est pas forcément vérifiée si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seulement supposée positive.</w:t>
      </w:r>
      <w:r>
        <w:rPr/>
        <w:br w:type="textWrapping"/>
      </w:r>
      <w:r>
        <w:rPr/>
        <w:t xml:space="preserve">On pourra chercher des exemples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IV.C -</w:t>
      </w:r>
    </w:p>
    <w:p>
      <w:pPr>
        <w:spacing w:after="220" w:lineRule="auto"/>
      </w:pPr>
      <w:r>
        <w:rPr/>
        <w:t xml:space="preserve">On suppose dans cette sous-partie qu'il existe un entier </w:t>
      </w:r>
      <m:oMath>
        <m:r>
          <m:rPr>
            <m:sty m:val="i"/>
          </m:rPr>
          <m:t>p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>
          <w:rFonts w:eastAsia="Georgia" w:cs="Georgia" w:ascii="Georgia" w:hAnsi="Georgia"/>
        </w:rPr>
        <w:t xml:space="preserve"> est strictement positive. D'après la question 26, </w:t>
      </w:r>
      <m:oMath>
        <m:r>
          <m:rPr>
            <m:sty m:val="i"/>
          </m:rPr>
          <m:t>r</m:t>
        </m:r>
      </m:oMath>
      <w:r>
        <w:rPr/>
        <w:t xml:space="preserve"> est une valeur propre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Q 32. Montrer que l'espace propre </w:t>
      </w:r>
      <m:oMath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r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de dimension 1, engendré par un vecteur strictement positif.</w:t>
      </w:r>
      <w:r>
        <w:rPr/>
        <w:br w:type="textWrapping"/>
      </w:r>
      <w:r>
        <w:rPr/>
        <w:t xml:space="preserve">Q 33. Montrer que </w:t>
      </w:r>
      <m:oMath>
        <m:r>
          <m:rPr>
            <m:sty m:val="i"/>
          </m:rPr>
          <m:t>r</m:t>
        </m:r>
      </m:oMath>
      <w:r>
        <w:rPr/>
        <w:t xml:space="preserve"> est l'unique valeur propre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de module égal à </w:t>
      </w:r>
      <m:oMath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pourra distinguer deux cas suivant la parité de </w:t>
      </w:r>
      <m:oMath>
        <m:r>
          <m:rPr>
            <m:sty m:val="i"/>
          </m:rPr>
          <m:t>p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IV.D - Une application : un théorème de Ky Fan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 que les résultats obtenus pour les matrices symétriques strictement positives, ou positives admettant une puissance strictement positive, restent vrais pour une matrice strictement positive. Ainsi, si </w:t>
      </w:r>
      <m:oMath>
        <m:r>
          <m:rPr>
            <m:sty m:val="i"/>
          </m:rPr>
          <m:t>B</m:t>
        </m:r>
      </m:oMath>
      <w:r>
        <w:rPr/>
        <w:t xml:space="preserve"> est une matrice strictement positive, alors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est l'unique valeur propre de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 module maximal, elle est de multiplicité 1 en tant que valeur propre et son espace propre est de dimension 1 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une matrice quelconque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une matrice strictement positive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 34.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sp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⊂</m:t>
          </m:r>
          <m:nary>
            <m:naryPr>
              <m:chr m:val="⋃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C</m:t>
              </m:r>
              <m:r>
                <m:rPr>
                  <m:sty m:val="p"/>
                </m:rPr>
                <m:t>|</m:t>
              </m:r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i</m:t>
                  </m:r>
                </m:sub>
              </m:sSub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⩽</m:t>
                  </m:r>
                  <m:nary>
                    <m:naryPr>
                      <m:chr m:val="∑"/>
                      <m:limLoc m:val="undOvr"/>
                      <m:grow m:val="1"/>
                    </m:naryPr>
                    <m:sub>
                      <m:r>
                        <m:rPr>
                          <m:sty m:val="i"/>
                        </m:rPr>
                        <m:t>j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j</m:t>
                      </m:r>
                      <m:r>
                        <m:rPr>
                          <m:sty m:val="p"/>
                        </m:rPr>
                        <m:t>≠</m:t>
                      </m:r>
                      <m:r>
                        <m:rPr>
                          <m:sty m:val="i"/>
                        </m:rPr>
                        <m:t>i</m:t>
                      </m:r>
                    </m:sub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</m:e>
              </m:d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j</m:t>
                  </m:r>
                </m:sub>
              </m:sSub>
              <m:r>
                <m:rPr>
                  <m:sty m:val="p"/>
                </m:rPr>
                <m:t>∣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suppose que, pour tout couple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sSup>
          <m:sSupPr/>
          <m:e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 que </w:t>
      </w:r>
      <m:oMath>
        <m:r>
          <m:rPr>
            <m:sty m:val="i"/>
          </m:rPr>
          <m:t>i</m:t>
        </m:r>
        <m:r>
          <m:rPr>
            <m:sty m:val="p"/>
          </m:rPr>
          <m:t>≠</m:t>
        </m:r>
        <m:r>
          <m:rPr>
            <m:sty m:val="i"/>
          </m:rPr>
          <m:t>j</m:t>
        </m:r>
      </m:oMath>
      <w:r>
        <w:rPr/>
        <w:t xml:space="preserve">, on a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35.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sp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⊂</m:t>
          </m:r>
          <m:nary>
            <m:naryPr>
              <m:chr m:val="⋃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C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z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d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ρ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considérer un vecteur propre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</m:oMath>
      <w:r>
        <w:rPr/>
        <w:t xml:space="preserve"> de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, strictement positif, associé à la valeur propre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, et utiliser la matrice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df31a33e7b2dbbcdf77b514b6750f2b9d61349d0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2025-08-29T16:04:56.613Z</dcterms:created>
  <dcterms:modified xsi:type="dcterms:W3CDTF">2025-08-29T16:04:56.613Z</dcterms:modified>
</cp:coreProperties>
</file>